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A7" w:rsidRPr="001A65DA" w:rsidRDefault="00EA5AA7" w:rsidP="00EA5AA7">
      <w:pPr>
        <w:pStyle w:val="BodyTextIndent2"/>
        <w:spacing w:after="0" w:line="240" w:lineRule="auto"/>
        <w:ind w:left="0"/>
        <w:jc w:val="center"/>
        <w:rPr>
          <w:rFonts w:asciiTheme="minorBidi" w:hAnsiTheme="minorBidi" w:cstheme="minorBidi"/>
          <w:b/>
          <w:sz w:val="40"/>
          <w:szCs w:val="28"/>
        </w:rPr>
      </w:pPr>
      <w:r w:rsidRPr="001A65DA">
        <w:rPr>
          <w:rFonts w:asciiTheme="minorBidi" w:hAnsiTheme="minorBidi" w:cstheme="minorBidi"/>
          <w:b/>
          <w:sz w:val="40"/>
          <w:szCs w:val="28"/>
        </w:rPr>
        <w:t>PROVINCIAL ASSEMBLY OF THE PUNJAB</w:t>
      </w:r>
    </w:p>
    <w:p w:rsidR="00EA5AA7" w:rsidRPr="001A65DA" w:rsidRDefault="00EA5AA7" w:rsidP="00306EB8">
      <w:pPr>
        <w:jc w:val="center"/>
        <w:rPr>
          <w:rFonts w:asciiTheme="minorBidi" w:hAnsiTheme="minorBidi" w:cstheme="minorBidi"/>
          <w:b/>
          <w:sz w:val="26"/>
          <w:szCs w:val="26"/>
        </w:rPr>
      </w:pPr>
    </w:p>
    <w:p w:rsidR="00EA5AA7" w:rsidRPr="00826155" w:rsidRDefault="00EA5AA7" w:rsidP="00F5436C">
      <w:pPr>
        <w:jc w:val="center"/>
        <w:rPr>
          <w:rFonts w:asciiTheme="minorBidi" w:hAnsiTheme="minorBidi" w:cstheme="minorBidi"/>
          <w:b/>
          <w:sz w:val="28"/>
          <w:szCs w:val="28"/>
        </w:rPr>
      </w:pPr>
      <w:r w:rsidRPr="00826155">
        <w:rPr>
          <w:rFonts w:asciiTheme="minorBidi" w:hAnsiTheme="minorBidi" w:cstheme="minorBidi"/>
          <w:b/>
          <w:sz w:val="28"/>
          <w:szCs w:val="28"/>
        </w:rPr>
        <w:t xml:space="preserve">Bill No. </w:t>
      </w:r>
      <w:r w:rsidR="00300042">
        <w:rPr>
          <w:rFonts w:asciiTheme="minorBidi" w:hAnsiTheme="minorBidi" w:cstheme="minorBidi"/>
          <w:b/>
          <w:sz w:val="28"/>
          <w:szCs w:val="28"/>
        </w:rPr>
        <w:t>4</w:t>
      </w:r>
      <w:r w:rsidRPr="00826155">
        <w:rPr>
          <w:rFonts w:asciiTheme="minorBidi" w:hAnsiTheme="minorBidi" w:cstheme="minorBidi"/>
          <w:b/>
          <w:sz w:val="28"/>
          <w:szCs w:val="28"/>
        </w:rPr>
        <w:t xml:space="preserve"> of 201</w:t>
      </w:r>
      <w:r w:rsidR="00F5436C">
        <w:rPr>
          <w:rFonts w:asciiTheme="minorBidi" w:hAnsiTheme="minorBidi" w:cstheme="minorBidi"/>
          <w:b/>
          <w:sz w:val="28"/>
          <w:szCs w:val="28"/>
        </w:rPr>
        <w:t>8</w:t>
      </w:r>
    </w:p>
    <w:p w:rsidR="002469BD" w:rsidRPr="003F06D5" w:rsidRDefault="002469BD" w:rsidP="00306EB8">
      <w:pPr>
        <w:pStyle w:val="BodyText"/>
        <w:spacing w:after="0" w:line="240" w:lineRule="auto"/>
        <w:jc w:val="center"/>
        <w:rPr>
          <w:rFonts w:asciiTheme="minorBidi" w:hAnsiTheme="minorBidi" w:cstheme="minorBidi"/>
          <w:b/>
          <w:sz w:val="24"/>
          <w:szCs w:val="24"/>
        </w:rPr>
      </w:pPr>
    </w:p>
    <w:p w:rsidR="00213FEB" w:rsidRPr="00044ECE" w:rsidRDefault="00213FEB" w:rsidP="0077429E">
      <w:pPr>
        <w:pStyle w:val="BodyText"/>
        <w:spacing w:after="0" w:line="240" w:lineRule="auto"/>
        <w:jc w:val="center"/>
        <w:rPr>
          <w:rFonts w:asciiTheme="minorBidi" w:hAnsiTheme="minorBidi" w:cstheme="minorBidi"/>
          <w:b/>
          <w:bCs/>
          <w:sz w:val="36"/>
          <w:szCs w:val="44"/>
        </w:rPr>
      </w:pPr>
      <w:r w:rsidRPr="00044ECE">
        <w:rPr>
          <w:rFonts w:asciiTheme="minorBidi" w:hAnsiTheme="minorBidi" w:cstheme="minorBidi"/>
          <w:b/>
          <w:bCs/>
          <w:sz w:val="36"/>
          <w:szCs w:val="44"/>
        </w:rPr>
        <w:t xml:space="preserve">THE </w:t>
      </w:r>
      <w:r w:rsidR="0077429E" w:rsidRPr="00044ECE">
        <w:rPr>
          <w:rFonts w:asciiTheme="minorBidi" w:hAnsiTheme="minorBidi" w:cstheme="minorBidi"/>
          <w:b/>
          <w:bCs/>
          <w:sz w:val="36"/>
          <w:szCs w:val="44"/>
        </w:rPr>
        <w:t>PUNJAB CHARITIES BILL 2018</w:t>
      </w:r>
    </w:p>
    <w:p w:rsidR="00EA5AA7" w:rsidRDefault="00EA5AA7" w:rsidP="00306EB8">
      <w:pPr>
        <w:jc w:val="center"/>
        <w:rPr>
          <w:rStyle w:val="fontstyle01"/>
          <w:rFonts w:asciiTheme="minorBidi" w:hAnsiTheme="minorBidi" w:cstheme="minorBidi"/>
          <w:sz w:val="24"/>
          <w:szCs w:val="24"/>
        </w:rPr>
      </w:pPr>
    </w:p>
    <w:p w:rsidR="003F09B1" w:rsidRPr="003F06D5" w:rsidRDefault="003F09B1" w:rsidP="00306EB8">
      <w:pPr>
        <w:jc w:val="center"/>
        <w:rPr>
          <w:rStyle w:val="fontstyle01"/>
          <w:rFonts w:asciiTheme="minorBidi" w:hAnsiTheme="minorBidi" w:cstheme="minorBidi"/>
          <w:sz w:val="24"/>
          <w:szCs w:val="24"/>
        </w:rPr>
      </w:pPr>
      <w:r w:rsidRPr="003F06D5">
        <w:rPr>
          <w:rStyle w:val="fontstyle01"/>
          <w:rFonts w:asciiTheme="minorBidi" w:hAnsiTheme="minorBidi" w:cstheme="minorBidi"/>
          <w:sz w:val="24"/>
          <w:szCs w:val="24"/>
        </w:rPr>
        <w:t>A</w:t>
      </w:r>
    </w:p>
    <w:p w:rsidR="003F09B1" w:rsidRPr="003F06D5" w:rsidRDefault="002469BD" w:rsidP="00306EB8">
      <w:pPr>
        <w:jc w:val="center"/>
        <w:rPr>
          <w:rStyle w:val="fontstyle01"/>
          <w:rFonts w:asciiTheme="minorBidi" w:hAnsiTheme="minorBidi" w:cstheme="minorBidi"/>
          <w:sz w:val="24"/>
          <w:szCs w:val="24"/>
        </w:rPr>
      </w:pPr>
      <w:r w:rsidRPr="003F06D5">
        <w:rPr>
          <w:rStyle w:val="fontstyle01"/>
          <w:rFonts w:asciiTheme="minorBidi" w:hAnsiTheme="minorBidi" w:cstheme="minorBidi"/>
          <w:sz w:val="24"/>
          <w:szCs w:val="24"/>
        </w:rPr>
        <w:t xml:space="preserve">BILL </w:t>
      </w:r>
    </w:p>
    <w:p w:rsidR="00E518AD" w:rsidRPr="00851E4D" w:rsidRDefault="00E518AD" w:rsidP="00851E4D">
      <w:pPr>
        <w:pStyle w:val="BodyA"/>
        <w:keepLines/>
        <w:widowControl w:val="0"/>
        <w:suppressAutoHyphens/>
        <w:spacing w:after="0" w:line="240" w:lineRule="auto"/>
        <w:ind w:firstLine="720"/>
        <w:jc w:val="center"/>
        <w:rPr>
          <w:rFonts w:asciiTheme="minorBidi" w:eastAsia="Verdana" w:hAnsiTheme="minorBidi" w:cstheme="minorBidi"/>
          <w:i/>
          <w:iCs/>
          <w:sz w:val="24"/>
          <w:szCs w:val="24"/>
        </w:rPr>
      </w:pPr>
      <w:proofErr w:type="gramStart"/>
      <w:r w:rsidRPr="00851E4D">
        <w:rPr>
          <w:rFonts w:asciiTheme="minorBidi" w:hAnsiTheme="minorBidi" w:cstheme="minorBidi"/>
          <w:i/>
          <w:iCs/>
          <w:sz w:val="24"/>
          <w:szCs w:val="24"/>
        </w:rPr>
        <w:t>to</w:t>
      </w:r>
      <w:proofErr w:type="gramEnd"/>
      <w:r w:rsidRPr="00851E4D">
        <w:rPr>
          <w:rFonts w:asciiTheme="minorBidi" w:hAnsiTheme="minorBidi" w:cstheme="minorBidi"/>
          <w:i/>
          <w:iCs/>
          <w:sz w:val="24"/>
          <w:szCs w:val="24"/>
        </w:rPr>
        <w:t xml:space="preserve"> register and regulate charities and collection of charitable funds.</w:t>
      </w:r>
    </w:p>
    <w:p w:rsid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sz w:val="24"/>
          <w:szCs w:val="24"/>
        </w:rPr>
        <w:t>It is necessary to make effective provisions for the registration, administration and regulation of charities, fund-raising appeals and collection of charitable funds for charities and other institu</w:t>
      </w:r>
      <w:r w:rsidR="00851E4D">
        <w:rPr>
          <w:rFonts w:asciiTheme="minorBidi" w:hAnsiTheme="minorBidi" w:cstheme="minorBidi"/>
          <w:sz w:val="24"/>
          <w:szCs w:val="24"/>
        </w:rPr>
        <w:t>tions; and, for other purposes.</w:t>
      </w:r>
    </w:p>
    <w:p w:rsidR="00851E4D" w:rsidRPr="001A65DA" w:rsidRDefault="00851E4D" w:rsidP="00851E4D">
      <w:pPr>
        <w:spacing w:before="120" w:after="120"/>
        <w:rPr>
          <w:rFonts w:asciiTheme="minorBidi" w:hAnsiTheme="minorBidi" w:cstheme="minorBidi"/>
        </w:rPr>
      </w:pPr>
      <w:r w:rsidRPr="001A65DA">
        <w:rPr>
          <w:rFonts w:asciiTheme="minorBidi" w:hAnsiTheme="minorBidi" w:cstheme="minorBidi"/>
        </w:rPr>
        <w:t>Be it enacted by the Provincial Assembly of the Punjab as follows:</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bookmarkStart w:id="0" w:name="a1"/>
      <w:r w:rsidRPr="00851E4D">
        <w:rPr>
          <w:rFonts w:asciiTheme="minorBidi" w:hAnsiTheme="minorBidi" w:cstheme="minorBidi"/>
          <w:b/>
          <w:bCs/>
          <w:sz w:val="24"/>
          <w:szCs w:val="24"/>
        </w:rPr>
        <w:t>1.</w:t>
      </w:r>
      <w:r w:rsidRPr="00851E4D">
        <w:rPr>
          <w:rFonts w:asciiTheme="minorBidi" w:hAnsiTheme="minorBidi" w:cstheme="minorBidi"/>
          <w:b/>
          <w:bCs/>
          <w:sz w:val="24"/>
          <w:szCs w:val="24"/>
        </w:rPr>
        <w:tab/>
        <w:t>Short title, extent and commencement</w:t>
      </w:r>
      <w:bookmarkEnd w:id="0"/>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(1) This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may be cited as the Punjab Charities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2018.</w:t>
      </w:r>
    </w:p>
    <w:p w:rsidR="00E518AD" w:rsidRPr="00851E4D" w:rsidRDefault="00E518AD" w:rsidP="00851E4D">
      <w:pPr>
        <w:pStyle w:val="BodyA"/>
        <w:keepLines/>
        <w:widowControl w:val="0"/>
        <w:tabs>
          <w:tab w:val="left" w:pos="720"/>
        </w:tabs>
        <w:suppressAutoHyphens/>
        <w:spacing w:after="0" w:line="240" w:lineRule="auto"/>
        <w:ind w:firstLine="72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(2) </w:t>
      </w:r>
      <w:r w:rsidRPr="00851E4D">
        <w:rPr>
          <w:rFonts w:asciiTheme="minorBidi" w:hAnsiTheme="minorBidi" w:cstheme="minorBidi"/>
          <w:sz w:val="24"/>
          <w:szCs w:val="24"/>
        </w:rPr>
        <w:tab/>
        <w:t>It extends to whole of the Punjab.</w:t>
      </w:r>
    </w:p>
    <w:p w:rsidR="00E518AD" w:rsidRPr="00851E4D" w:rsidRDefault="00E518AD" w:rsidP="00851E4D">
      <w:pPr>
        <w:pStyle w:val="BodyA"/>
        <w:keepLines/>
        <w:widowControl w:val="0"/>
        <w:tabs>
          <w:tab w:val="left" w:pos="720"/>
        </w:tabs>
        <w:suppressAutoHyphens/>
        <w:spacing w:after="0" w:line="240" w:lineRule="auto"/>
        <w:ind w:firstLine="720"/>
        <w:jc w:val="both"/>
        <w:rPr>
          <w:rFonts w:asciiTheme="minorBidi" w:eastAsia="Verdana" w:hAnsiTheme="minorBidi" w:cstheme="minorBidi"/>
          <w:sz w:val="24"/>
          <w:szCs w:val="24"/>
        </w:rPr>
      </w:pPr>
      <w:r w:rsidRPr="00851E4D">
        <w:rPr>
          <w:rFonts w:asciiTheme="minorBidi" w:hAnsiTheme="minorBidi" w:cstheme="minorBidi"/>
          <w:sz w:val="24"/>
          <w:szCs w:val="24"/>
        </w:rPr>
        <w:t>(3)</w:t>
      </w:r>
      <w:r w:rsidRPr="00851E4D">
        <w:rPr>
          <w:rFonts w:asciiTheme="minorBidi" w:hAnsiTheme="minorBidi" w:cstheme="minorBidi"/>
          <w:sz w:val="24"/>
          <w:szCs w:val="24"/>
        </w:rPr>
        <w:tab/>
        <w:t>It shall come into force at once.</w:t>
      </w:r>
    </w:p>
    <w:p w:rsidR="00277A91" w:rsidRDefault="00277A91"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2.</w:t>
      </w:r>
      <w:r w:rsidRPr="00851E4D">
        <w:rPr>
          <w:rFonts w:asciiTheme="minorBidi" w:hAnsiTheme="minorBidi" w:cstheme="minorBidi"/>
          <w:b/>
          <w:bCs/>
          <w:sz w:val="24"/>
          <w:szCs w:val="24"/>
        </w:rPr>
        <w:tab/>
      </w:r>
      <w:bookmarkStart w:id="1" w:name="a2"/>
      <w:r w:rsidRPr="00851E4D">
        <w:rPr>
          <w:rFonts w:asciiTheme="minorBidi" w:hAnsiTheme="minorBidi" w:cstheme="minorBidi"/>
          <w:b/>
          <w:bCs/>
          <w:sz w:val="24"/>
          <w:szCs w:val="24"/>
        </w:rPr>
        <w:t>Definitions</w:t>
      </w:r>
      <w:bookmarkEnd w:id="1"/>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In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851E4D">
      <w:pPr>
        <w:pStyle w:val="BodyA"/>
        <w:keepLines/>
        <w:widowControl w:val="0"/>
        <w:suppressAutoHyphens/>
        <w:spacing w:after="0" w:line="240" w:lineRule="auto"/>
        <w:ind w:left="2160" w:hanging="720"/>
        <w:jc w:val="both"/>
        <w:rPr>
          <w:rFonts w:asciiTheme="minorBidi" w:hAnsiTheme="minorBidi" w:cstheme="minorBidi"/>
          <w:sz w:val="24"/>
          <w:szCs w:val="24"/>
        </w:rPr>
      </w:pPr>
      <w:r w:rsidRPr="00851E4D">
        <w:rPr>
          <w:rFonts w:asciiTheme="minorBidi" w:hAnsiTheme="minorBidi" w:cstheme="minorBidi"/>
          <w:sz w:val="24"/>
          <w:szCs w:val="24"/>
        </w:rPr>
        <w:t>(a)</w:t>
      </w:r>
      <w:r w:rsidRPr="00851E4D">
        <w:rPr>
          <w:rFonts w:asciiTheme="minorBidi" w:hAnsiTheme="minorBidi" w:cstheme="minorBidi"/>
          <w:sz w:val="24"/>
          <w:szCs w:val="24"/>
        </w:rPr>
        <w:tab/>
        <w:t xml:space="preserve">“Assistant Commissioner” means the executive officer </w:t>
      </w:r>
      <w:proofErr w:type="spellStart"/>
      <w:r w:rsidRPr="00851E4D">
        <w:rPr>
          <w:rFonts w:asciiTheme="minorBidi" w:hAnsiTheme="minorBidi" w:cstheme="minorBidi"/>
          <w:sz w:val="24"/>
          <w:szCs w:val="24"/>
        </w:rPr>
        <w:t>incharge</w:t>
      </w:r>
      <w:proofErr w:type="spellEnd"/>
      <w:r w:rsidRPr="00851E4D">
        <w:rPr>
          <w:rFonts w:asciiTheme="minorBidi" w:hAnsiTheme="minorBidi" w:cstheme="minorBidi"/>
          <w:sz w:val="24"/>
          <w:szCs w:val="24"/>
        </w:rPr>
        <w:t xml:space="preserve"> of a Tehsil;</w:t>
      </w:r>
    </w:p>
    <w:p w:rsidR="00E518AD" w:rsidRPr="00851E4D" w:rsidRDefault="00E518AD" w:rsidP="00851E4D">
      <w:pPr>
        <w:pStyle w:val="BodyA"/>
        <w:keepLines/>
        <w:widowControl w:val="0"/>
        <w:tabs>
          <w:tab w:val="left" w:pos="720"/>
          <w:tab w:val="left" w:pos="1440"/>
        </w:tabs>
        <w:suppressAutoHyphens/>
        <w:spacing w:after="0" w:line="240" w:lineRule="auto"/>
        <w:ind w:left="2160" w:hanging="1440"/>
        <w:jc w:val="both"/>
        <w:rPr>
          <w:rFonts w:asciiTheme="minorBidi" w:hAnsiTheme="minorBidi" w:cstheme="minorBidi"/>
          <w:sz w:val="24"/>
          <w:szCs w:val="24"/>
        </w:rPr>
      </w:pPr>
      <w:r w:rsidRPr="00851E4D">
        <w:rPr>
          <w:rFonts w:asciiTheme="minorBidi" w:hAnsiTheme="minorBidi" w:cstheme="minorBidi"/>
          <w:sz w:val="24"/>
          <w:szCs w:val="24"/>
        </w:rPr>
        <w:tab/>
        <w:t>(b)</w:t>
      </w:r>
      <w:r w:rsidRPr="00851E4D">
        <w:rPr>
          <w:rFonts w:asciiTheme="minorBidi" w:hAnsiTheme="minorBidi" w:cstheme="minorBidi"/>
          <w:sz w:val="24"/>
          <w:szCs w:val="24"/>
        </w:rPr>
        <w:tab/>
        <w:t>“</w:t>
      </w:r>
      <w:proofErr w:type="gramStart"/>
      <w:r w:rsidRPr="00851E4D">
        <w:rPr>
          <w:rFonts w:asciiTheme="minorBidi" w:hAnsiTheme="minorBidi" w:cstheme="minorBidi"/>
          <w:sz w:val="24"/>
          <w:szCs w:val="24"/>
        </w:rPr>
        <w:t>charitable</w:t>
      </w:r>
      <w:proofErr w:type="gramEnd"/>
      <w:r w:rsidRPr="00851E4D">
        <w:rPr>
          <w:rFonts w:asciiTheme="minorBidi" w:hAnsiTheme="minorBidi" w:cstheme="minorBidi"/>
          <w:sz w:val="24"/>
          <w:szCs w:val="24"/>
        </w:rPr>
        <w:t xml:space="preserve"> fund” includes the money and goods collected for a limited period of time for charitable purpose by a person or organization not registered as a charity;</w:t>
      </w:r>
    </w:p>
    <w:p w:rsidR="00E518AD" w:rsidRPr="00851E4D" w:rsidRDefault="00E518AD" w:rsidP="00851E4D">
      <w:pPr>
        <w:pStyle w:val="BodyA"/>
        <w:keepLines/>
        <w:widowControl w:val="0"/>
        <w:tabs>
          <w:tab w:val="left" w:pos="720"/>
          <w:tab w:val="left" w:pos="1440"/>
        </w:tabs>
        <w:suppressAutoHyphens/>
        <w:spacing w:after="0" w:line="240" w:lineRule="auto"/>
        <w:ind w:left="2160" w:hanging="1440"/>
        <w:jc w:val="both"/>
        <w:rPr>
          <w:rFonts w:asciiTheme="minorBidi" w:hAnsiTheme="minorBidi" w:cstheme="minorBidi"/>
          <w:sz w:val="24"/>
          <w:szCs w:val="24"/>
        </w:rPr>
      </w:pPr>
      <w:r w:rsidRPr="00851E4D">
        <w:rPr>
          <w:rFonts w:asciiTheme="minorBidi" w:hAnsiTheme="minorBidi" w:cstheme="minorBidi"/>
          <w:sz w:val="24"/>
          <w:szCs w:val="24"/>
        </w:rPr>
        <w:tab/>
        <w:t>(c)</w:t>
      </w:r>
      <w:r w:rsidRPr="00851E4D">
        <w:rPr>
          <w:rFonts w:asciiTheme="minorBidi" w:hAnsiTheme="minorBidi" w:cstheme="minorBidi"/>
          <w:sz w:val="24"/>
          <w:szCs w:val="24"/>
        </w:rPr>
        <w:tab/>
        <w:t>“</w:t>
      </w:r>
      <w:proofErr w:type="gramStart"/>
      <w:r w:rsidRPr="00851E4D">
        <w:rPr>
          <w:rFonts w:asciiTheme="minorBidi" w:hAnsiTheme="minorBidi" w:cstheme="minorBidi"/>
          <w:sz w:val="24"/>
          <w:szCs w:val="24"/>
        </w:rPr>
        <w:t>charitable</w:t>
      </w:r>
      <w:proofErr w:type="gramEnd"/>
      <w:r w:rsidRPr="00851E4D">
        <w:rPr>
          <w:rFonts w:asciiTheme="minorBidi" w:hAnsiTheme="minorBidi" w:cstheme="minorBidi"/>
          <w:sz w:val="24"/>
          <w:szCs w:val="24"/>
        </w:rPr>
        <w:t xml:space="preserve"> purpose” means the purpose which is for:</w:t>
      </w:r>
    </w:p>
    <w:p w:rsidR="00E518AD" w:rsidRPr="00851E4D" w:rsidRDefault="00E518AD" w:rsidP="00851E4D">
      <w:pPr>
        <w:pStyle w:val="ListParagraph"/>
        <w:keepLines/>
        <w:widowControl w:val="0"/>
        <w:tabs>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prevention</w:t>
      </w:r>
      <w:proofErr w:type="gramEnd"/>
      <w:r w:rsidRPr="00851E4D">
        <w:rPr>
          <w:rFonts w:asciiTheme="minorBidi" w:hAnsiTheme="minorBidi" w:cstheme="minorBidi"/>
          <w:sz w:val="24"/>
          <w:szCs w:val="24"/>
        </w:rPr>
        <w:t xml:space="preserve"> and relief of poverty; </w:t>
      </w:r>
    </w:p>
    <w:p w:rsidR="00E518AD" w:rsidRPr="00851E4D" w:rsidRDefault="00E518AD" w:rsidP="00851E4D">
      <w:pPr>
        <w:pStyle w:val="ListParagraph"/>
        <w:keepLines/>
        <w:widowControl w:val="0"/>
        <w:tabs>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(ii)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promotion</w:t>
      </w:r>
      <w:proofErr w:type="gramEnd"/>
      <w:r w:rsidRPr="00851E4D">
        <w:rPr>
          <w:rFonts w:asciiTheme="minorBidi" w:hAnsiTheme="minorBidi" w:cstheme="minorBidi"/>
          <w:sz w:val="24"/>
          <w:szCs w:val="24"/>
        </w:rPr>
        <w:t xml:space="preserve"> of education and learning;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(iii)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provision</w:t>
      </w:r>
      <w:proofErr w:type="gramEnd"/>
      <w:r w:rsidRPr="00851E4D">
        <w:rPr>
          <w:rFonts w:asciiTheme="minorBidi" w:hAnsiTheme="minorBidi" w:cstheme="minorBidi"/>
          <w:sz w:val="24"/>
          <w:szCs w:val="24"/>
        </w:rPr>
        <w:t xml:space="preserve"> of health and lifesaving services;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(iv)</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community</w:t>
      </w:r>
      <w:proofErr w:type="gramEnd"/>
      <w:r w:rsidRPr="00851E4D">
        <w:rPr>
          <w:rFonts w:asciiTheme="minorBidi" w:hAnsiTheme="minorBidi" w:cstheme="minorBidi"/>
          <w:sz w:val="24"/>
          <w:szCs w:val="24"/>
        </w:rPr>
        <w:t xml:space="preserve"> development;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(v)</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promotion</w:t>
      </w:r>
      <w:proofErr w:type="gramEnd"/>
      <w:r w:rsidRPr="00851E4D">
        <w:rPr>
          <w:rFonts w:asciiTheme="minorBidi" w:hAnsiTheme="minorBidi" w:cstheme="minorBidi"/>
          <w:sz w:val="24"/>
          <w:szCs w:val="24"/>
        </w:rPr>
        <w:t xml:space="preserve"> of arts, culture and heritage;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(vi)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promotion</w:t>
      </w:r>
      <w:proofErr w:type="gramEnd"/>
      <w:r w:rsidRPr="00851E4D">
        <w:rPr>
          <w:rFonts w:asciiTheme="minorBidi" w:hAnsiTheme="minorBidi" w:cstheme="minorBidi"/>
          <w:sz w:val="24"/>
          <w:szCs w:val="24"/>
        </w:rPr>
        <w:t xml:space="preserve"> of human rights, conflict resolution and reconciliation activities;</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(vii)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promotion</w:t>
      </w:r>
      <w:proofErr w:type="gramEnd"/>
      <w:r w:rsidRPr="00851E4D">
        <w:rPr>
          <w:rFonts w:asciiTheme="minorBidi" w:hAnsiTheme="minorBidi" w:cstheme="minorBidi"/>
          <w:sz w:val="24"/>
          <w:szCs w:val="24"/>
        </w:rPr>
        <w:t xml:space="preserve"> of religious and racial harmony; </w:t>
      </w:r>
    </w:p>
    <w:p w:rsidR="00E518AD" w:rsidRPr="00851E4D" w:rsidRDefault="00E518AD" w:rsidP="00851E4D">
      <w:pPr>
        <w:pStyle w:val="ListParagraph"/>
        <w:keepLines/>
        <w:widowControl w:val="0"/>
        <w:tabs>
          <w:tab w:val="left" w:pos="720"/>
          <w:tab w:val="left" w:pos="2100"/>
        </w:tabs>
        <w:suppressAutoHyphens/>
        <w:spacing w:after="0" w:line="240" w:lineRule="auto"/>
        <w:ind w:left="2070" w:hanging="630"/>
        <w:jc w:val="both"/>
        <w:rPr>
          <w:rFonts w:asciiTheme="minorBidi" w:hAnsiTheme="minorBidi" w:cstheme="minorBidi"/>
          <w:sz w:val="24"/>
          <w:szCs w:val="24"/>
        </w:rPr>
      </w:pPr>
      <w:r w:rsidRPr="00851E4D">
        <w:rPr>
          <w:rFonts w:asciiTheme="minorBidi" w:hAnsiTheme="minorBidi" w:cstheme="minorBidi"/>
          <w:sz w:val="24"/>
          <w:szCs w:val="24"/>
        </w:rPr>
        <w:tab/>
        <w:t>(viii)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promotion</w:t>
      </w:r>
      <w:proofErr w:type="gramEnd"/>
      <w:r w:rsidRPr="00851E4D">
        <w:rPr>
          <w:rFonts w:asciiTheme="minorBidi" w:hAnsiTheme="minorBidi" w:cstheme="minorBidi"/>
          <w:sz w:val="24"/>
          <w:szCs w:val="24"/>
        </w:rPr>
        <w:t xml:space="preserve"> of diversity and tolerance;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(ix)</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environmental</w:t>
      </w:r>
      <w:proofErr w:type="gramEnd"/>
      <w:r w:rsidRPr="00851E4D">
        <w:rPr>
          <w:rFonts w:asciiTheme="minorBidi" w:hAnsiTheme="minorBidi" w:cstheme="minorBidi"/>
          <w:sz w:val="24"/>
          <w:szCs w:val="24"/>
        </w:rPr>
        <w:t xml:space="preserve"> protection and environmental improvement;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hAnsiTheme="minorBidi" w:cstheme="minorBidi"/>
          <w:sz w:val="24"/>
          <w:szCs w:val="24"/>
        </w:rPr>
      </w:pPr>
      <w:r w:rsidRPr="00851E4D">
        <w:rPr>
          <w:rFonts w:asciiTheme="minorBidi" w:hAnsiTheme="minorBidi" w:cstheme="minorBidi"/>
          <w:sz w:val="24"/>
          <w:szCs w:val="24"/>
        </w:rPr>
        <w:tab/>
        <w:t>(x)</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relief</w:t>
      </w:r>
      <w:proofErr w:type="gramEnd"/>
      <w:r w:rsidRPr="00851E4D">
        <w:rPr>
          <w:rFonts w:asciiTheme="minorBidi" w:hAnsiTheme="minorBidi" w:cstheme="minorBidi"/>
          <w:sz w:val="24"/>
          <w:szCs w:val="24"/>
        </w:rPr>
        <w:t xml:space="preserve"> of those in need of it by reason of youth, age, ill health, or disability; and  </w:t>
      </w:r>
    </w:p>
    <w:p w:rsidR="00E518AD" w:rsidRPr="00851E4D" w:rsidRDefault="00E518AD" w:rsidP="00851E4D">
      <w:pPr>
        <w:pStyle w:val="ListParagraph"/>
        <w:keepLines/>
        <w:widowControl w:val="0"/>
        <w:tabs>
          <w:tab w:val="left" w:pos="720"/>
          <w:tab w:val="left" w:pos="2100"/>
        </w:tabs>
        <w:suppressAutoHyphens/>
        <w:spacing w:after="0" w:line="240" w:lineRule="auto"/>
        <w:ind w:left="2880" w:hanging="1440"/>
        <w:jc w:val="both"/>
        <w:rPr>
          <w:rFonts w:asciiTheme="minorBidi" w:eastAsia="Verdana" w:hAnsiTheme="minorBidi" w:cstheme="minorBidi"/>
          <w:sz w:val="24"/>
          <w:szCs w:val="24"/>
        </w:rPr>
      </w:pPr>
      <w:r w:rsidRPr="00851E4D">
        <w:rPr>
          <w:rFonts w:asciiTheme="minorBidi" w:hAnsiTheme="minorBidi" w:cstheme="minorBidi"/>
          <w:sz w:val="24"/>
          <w:szCs w:val="24"/>
        </w:rPr>
        <w:tab/>
        <w:t>(xi)</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such</w:t>
      </w:r>
      <w:proofErr w:type="gramEnd"/>
      <w:r w:rsidRPr="00851E4D">
        <w:rPr>
          <w:rFonts w:asciiTheme="minorBidi" w:hAnsiTheme="minorBidi" w:cstheme="minorBidi"/>
          <w:sz w:val="24"/>
          <w:szCs w:val="24"/>
        </w:rPr>
        <w:t xml:space="preserve"> other purposes as the Commission may determine.</w:t>
      </w:r>
    </w:p>
    <w:p w:rsidR="00E518AD" w:rsidRPr="00851E4D" w:rsidRDefault="00CC03F2" w:rsidP="00851E4D">
      <w:pPr>
        <w:pStyle w:val="BodyA"/>
        <w:keepLines/>
        <w:widowControl w:val="0"/>
        <w:tabs>
          <w:tab w:val="left" w:pos="720"/>
          <w:tab w:val="left" w:pos="1440"/>
        </w:tabs>
        <w:suppressAutoHyphens/>
        <w:spacing w:after="0" w:line="240" w:lineRule="auto"/>
        <w:ind w:left="2160" w:hanging="1440"/>
        <w:jc w:val="both"/>
        <w:rPr>
          <w:rFonts w:asciiTheme="minorBidi" w:hAnsiTheme="minorBidi" w:cstheme="minorBidi"/>
          <w:sz w:val="24"/>
          <w:szCs w:val="24"/>
        </w:rPr>
      </w:pPr>
      <w:r w:rsidRPr="00851E4D">
        <w:rPr>
          <w:rFonts w:asciiTheme="minorBidi" w:hAnsiTheme="minorBidi" w:cstheme="minorBidi"/>
          <w:sz w:val="24"/>
          <w:szCs w:val="24"/>
        </w:rPr>
        <w:tab/>
        <w:t>(d)</w:t>
      </w:r>
      <w:r w:rsidRPr="00851E4D">
        <w:rPr>
          <w:rFonts w:asciiTheme="minorBidi" w:hAnsiTheme="minorBidi" w:cstheme="minorBidi"/>
          <w:sz w:val="24"/>
          <w:szCs w:val="24"/>
        </w:rPr>
        <w:tab/>
      </w:r>
      <w:r w:rsidR="00E518AD" w:rsidRPr="00851E4D">
        <w:rPr>
          <w:rFonts w:asciiTheme="minorBidi" w:hAnsiTheme="minorBidi" w:cstheme="minorBidi"/>
          <w:sz w:val="24"/>
          <w:szCs w:val="24"/>
        </w:rPr>
        <w:t>“</w:t>
      </w:r>
      <w:proofErr w:type="gramStart"/>
      <w:r w:rsidR="00E518AD" w:rsidRPr="00851E4D">
        <w:rPr>
          <w:rFonts w:asciiTheme="minorBidi" w:hAnsiTheme="minorBidi" w:cstheme="minorBidi"/>
          <w:sz w:val="24"/>
          <w:szCs w:val="24"/>
        </w:rPr>
        <w:t>charity</w:t>
      </w:r>
      <w:proofErr w:type="gramEnd"/>
      <w:r w:rsidR="00E518AD" w:rsidRPr="00851E4D">
        <w:rPr>
          <w:rFonts w:asciiTheme="minorBidi" w:hAnsiTheme="minorBidi" w:cstheme="minorBidi"/>
          <w:sz w:val="24"/>
          <w:szCs w:val="24"/>
        </w:rPr>
        <w:t xml:space="preserve">” means any association of persons which is established for a charitable purpose and includes the following: </w:t>
      </w:r>
    </w:p>
    <w:p w:rsidR="00E518AD" w:rsidRPr="00851E4D" w:rsidRDefault="00E518AD" w:rsidP="0052516E">
      <w:pPr>
        <w:pStyle w:val="ListParagraph"/>
        <w:keepLines/>
        <w:widowControl w:val="0"/>
        <w:numPr>
          <w:ilvl w:val="1"/>
          <w:numId w:val="3"/>
        </w:numPr>
        <w:pBdr>
          <w:top w:val="nil"/>
          <w:left w:val="nil"/>
          <w:bottom w:val="nil"/>
          <w:right w:val="nil"/>
          <w:between w:val="nil"/>
          <w:bar w:val="nil"/>
        </w:pBdr>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an organization registered under the Voluntary Social Welfare Agencies (Registration and Control) Ordinance, 1961 </w:t>
      </w:r>
      <w:r w:rsidRPr="00851E4D">
        <w:rPr>
          <w:rFonts w:asciiTheme="minorBidi" w:hAnsiTheme="minorBidi" w:cstheme="minorBidi"/>
          <w:i/>
          <w:sz w:val="24"/>
          <w:szCs w:val="24"/>
        </w:rPr>
        <w:t>(XLVI of 1961)</w:t>
      </w:r>
      <w:r w:rsidRPr="00851E4D">
        <w:rPr>
          <w:rFonts w:asciiTheme="minorBidi" w:hAnsiTheme="minorBidi" w:cstheme="minorBidi"/>
          <w:sz w:val="24"/>
          <w:szCs w:val="24"/>
        </w:rPr>
        <w:t>;</w:t>
      </w:r>
    </w:p>
    <w:p w:rsidR="00E518AD" w:rsidRPr="00851E4D" w:rsidRDefault="00E518AD" w:rsidP="0052516E">
      <w:pPr>
        <w:pStyle w:val="ListParagraph"/>
        <w:keepLines/>
        <w:widowControl w:val="0"/>
        <w:numPr>
          <w:ilvl w:val="1"/>
          <w:numId w:val="3"/>
        </w:numPr>
        <w:pBdr>
          <w:top w:val="nil"/>
          <w:left w:val="nil"/>
          <w:bottom w:val="nil"/>
          <w:right w:val="nil"/>
          <w:between w:val="nil"/>
          <w:bar w:val="nil"/>
        </w:pBdr>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an organization registered under the Societies Registration Act, 1860 </w:t>
      </w:r>
      <w:r w:rsidRPr="00851E4D">
        <w:rPr>
          <w:rFonts w:asciiTheme="minorBidi" w:hAnsiTheme="minorBidi" w:cstheme="minorBidi"/>
          <w:i/>
          <w:sz w:val="24"/>
          <w:szCs w:val="24"/>
        </w:rPr>
        <w:t>(XXI of 1860)</w:t>
      </w:r>
      <w:r w:rsidRPr="00851E4D">
        <w:rPr>
          <w:rFonts w:asciiTheme="minorBidi" w:hAnsiTheme="minorBidi" w:cstheme="minorBidi"/>
          <w:sz w:val="24"/>
          <w:szCs w:val="24"/>
        </w:rPr>
        <w:t>;</w:t>
      </w:r>
    </w:p>
    <w:p w:rsidR="00E518AD" w:rsidRPr="00851E4D" w:rsidRDefault="00E518AD" w:rsidP="0052516E">
      <w:pPr>
        <w:pStyle w:val="ListParagraph"/>
        <w:keepLines/>
        <w:widowControl w:val="0"/>
        <w:numPr>
          <w:ilvl w:val="1"/>
          <w:numId w:val="3"/>
        </w:numPr>
        <w:pBdr>
          <w:top w:val="nil"/>
          <w:left w:val="nil"/>
          <w:bottom w:val="nil"/>
          <w:right w:val="nil"/>
          <w:between w:val="nil"/>
          <w:bar w:val="nil"/>
        </w:pBdr>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an organization registered under the Companies Act, 2017 </w:t>
      </w:r>
      <w:r w:rsidRPr="00851E4D">
        <w:rPr>
          <w:rFonts w:asciiTheme="minorBidi" w:hAnsiTheme="minorBidi" w:cstheme="minorBidi"/>
          <w:i/>
          <w:sz w:val="24"/>
          <w:szCs w:val="24"/>
        </w:rPr>
        <w:t>(XIX of 2017)</w:t>
      </w:r>
      <w:r w:rsidRPr="00851E4D">
        <w:rPr>
          <w:rFonts w:asciiTheme="minorBidi" w:hAnsiTheme="minorBidi" w:cstheme="minorBidi"/>
          <w:sz w:val="24"/>
          <w:szCs w:val="24"/>
        </w:rPr>
        <w:t xml:space="preserve"> or under any other law for the time being in force; </w:t>
      </w:r>
    </w:p>
    <w:p w:rsidR="00E518AD" w:rsidRPr="00851E4D" w:rsidRDefault="00E518AD" w:rsidP="0052516E">
      <w:pPr>
        <w:pStyle w:val="ListParagraph"/>
        <w:keepLines/>
        <w:widowControl w:val="0"/>
        <w:numPr>
          <w:ilvl w:val="1"/>
          <w:numId w:val="3"/>
        </w:numPr>
        <w:pBdr>
          <w:top w:val="nil"/>
          <w:left w:val="nil"/>
          <w:bottom w:val="nil"/>
          <w:right w:val="nil"/>
          <w:between w:val="nil"/>
          <w:bar w:val="nil"/>
        </w:pBdr>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an organization registered for charitable purposes under any law for the time being in force; and</w:t>
      </w:r>
    </w:p>
    <w:p w:rsidR="00E518AD" w:rsidRPr="00851E4D" w:rsidRDefault="00E518AD" w:rsidP="0052516E">
      <w:pPr>
        <w:pStyle w:val="ListParagraph"/>
        <w:keepLines/>
        <w:widowControl w:val="0"/>
        <w:numPr>
          <w:ilvl w:val="1"/>
          <w:numId w:val="3"/>
        </w:numPr>
        <w:pBdr>
          <w:top w:val="nil"/>
          <w:left w:val="nil"/>
          <w:bottom w:val="nil"/>
          <w:right w:val="nil"/>
          <w:between w:val="nil"/>
          <w:bar w:val="nil"/>
        </w:pBdr>
        <w:suppressAutoHyphens/>
        <w:spacing w:after="0" w:line="240" w:lineRule="auto"/>
        <w:ind w:left="2880" w:hanging="720"/>
        <w:contextualSpacing w:val="0"/>
        <w:jc w:val="both"/>
        <w:rPr>
          <w:rFonts w:asciiTheme="minorBidi" w:eastAsia="Verdana" w:hAnsiTheme="minorBidi" w:cstheme="minorBidi"/>
          <w:sz w:val="24"/>
          <w:szCs w:val="24"/>
        </w:rPr>
      </w:pPr>
      <w:proofErr w:type="gramStart"/>
      <w:r w:rsidRPr="00851E4D">
        <w:rPr>
          <w:rFonts w:asciiTheme="minorBidi" w:hAnsiTheme="minorBidi" w:cstheme="minorBidi"/>
          <w:sz w:val="24"/>
          <w:szCs w:val="24"/>
        </w:rPr>
        <w:t>a</w:t>
      </w:r>
      <w:proofErr w:type="gramEnd"/>
      <w:r w:rsidRPr="00851E4D">
        <w:rPr>
          <w:rFonts w:asciiTheme="minorBidi" w:hAnsiTheme="minorBidi" w:cstheme="minorBidi"/>
          <w:sz w:val="24"/>
          <w:szCs w:val="24"/>
        </w:rPr>
        <w:t xml:space="preserve"> public or private trust.</w:t>
      </w:r>
    </w:p>
    <w:p w:rsidR="00E518AD" w:rsidRPr="00851E4D" w:rsidRDefault="00E518AD" w:rsidP="0052516E">
      <w:pPr>
        <w:pStyle w:val="ListParagraph"/>
        <w:keepLines/>
        <w:widowControl w:val="0"/>
        <w:numPr>
          <w:ilvl w:val="0"/>
          <w:numId w:val="4"/>
        </w:numPr>
        <w:pBdr>
          <w:top w:val="nil"/>
          <w:left w:val="nil"/>
          <w:bottom w:val="nil"/>
          <w:right w:val="nil"/>
          <w:between w:val="nil"/>
          <w:bar w:val="nil"/>
        </w:pBdr>
        <w:tabs>
          <w:tab w:val="left" w:pos="720"/>
        </w:tabs>
        <w:suppressAutoHyphens/>
        <w:spacing w:after="0" w:line="240" w:lineRule="auto"/>
        <w:ind w:left="2160" w:hanging="720"/>
        <w:contextualSpacing w:val="0"/>
        <w:jc w:val="both"/>
        <w:rPr>
          <w:rFonts w:asciiTheme="minorBidi" w:hAnsiTheme="minorBidi" w:cstheme="minorBidi"/>
          <w:sz w:val="24"/>
          <w:szCs w:val="24"/>
        </w:rPr>
      </w:pPr>
      <w:r w:rsidRPr="00851E4D">
        <w:rPr>
          <w:rFonts w:asciiTheme="minorBidi" w:hAnsiTheme="minorBidi" w:cstheme="minorBidi"/>
          <w:sz w:val="24"/>
          <w:szCs w:val="24"/>
        </w:rPr>
        <w:lastRenderedPageBreak/>
        <w:t>“charity trustee” means the person or persons having the general administration, control and management of a charity;</w:t>
      </w:r>
    </w:p>
    <w:p w:rsidR="00E518AD" w:rsidRPr="00851E4D" w:rsidRDefault="00E518AD" w:rsidP="0052516E">
      <w:pPr>
        <w:pStyle w:val="ListParagraph"/>
        <w:keepLines/>
        <w:widowControl w:val="0"/>
        <w:numPr>
          <w:ilvl w:val="0"/>
          <w:numId w:val="5"/>
        </w:numPr>
        <w:pBdr>
          <w:top w:val="nil"/>
          <w:left w:val="nil"/>
          <w:bottom w:val="nil"/>
          <w:right w:val="nil"/>
          <w:between w:val="nil"/>
          <w:bar w:val="nil"/>
        </w:pBdr>
        <w:tabs>
          <w:tab w:val="left" w:pos="720"/>
        </w:tabs>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“collect” or “collection” means appealing for, receiving, collecting or attempting to collect any donations whether in money or in kind;</w:t>
      </w:r>
    </w:p>
    <w:p w:rsidR="00E518AD" w:rsidRPr="00851E4D" w:rsidRDefault="00E518AD" w:rsidP="0052516E">
      <w:pPr>
        <w:pStyle w:val="ListParagraph"/>
        <w:keepLines/>
        <w:widowControl w:val="0"/>
        <w:numPr>
          <w:ilvl w:val="0"/>
          <w:numId w:val="5"/>
        </w:numPr>
        <w:pBdr>
          <w:top w:val="nil"/>
          <w:left w:val="nil"/>
          <w:bottom w:val="nil"/>
          <w:right w:val="nil"/>
          <w:between w:val="nil"/>
          <w:bar w:val="nil"/>
        </w:pBdr>
        <w:tabs>
          <w:tab w:val="left" w:pos="720"/>
          <w:tab w:val="left" w:pos="2160"/>
        </w:tabs>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“collector” means a person actually engaged in collecting donations for a charitable purpose;</w:t>
      </w:r>
    </w:p>
    <w:p w:rsidR="00E518AD" w:rsidRPr="00851E4D" w:rsidRDefault="00E518AD" w:rsidP="0052516E">
      <w:pPr>
        <w:pStyle w:val="ListParagraph"/>
        <w:keepLines/>
        <w:widowControl w:val="0"/>
        <w:numPr>
          <w:ilvl w:val="0"/>
          <w:numId w:val="5"/>
        </w:numPr>
        <w:pBdr>
          <w:top w:val="nil"/>
          <w:left w:val="nil"/>
          <w:bottom w:val="nil"/>
          <w:right w:val="nil"/>
          <w:between w:val="nil"/>
          <w:bar w:val="nil"/>
        </w:pBdr>
        <w:tabs>
          <w:tab w:val="left" w:pos="720"/>
        </w:tabs>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“Commission” means the Charity Commission established under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52516E">
      <w:pPr>
        <w:pStyle w:val="ListParagraph"/>
        <w:keepLines/>
        <w:widowControl w:val="0"/>
        <w:numPr>
          <w:ilvl w:val="0"/>
          <w:numId w:val="5"/>
        </w:numPr>
        <w:pBdr>
          <w:top w:val="nil"/>
          <w:left w:val="nil"/>
          <w:bottom w:val="nil"/>
          <w:right w:val="nil"/>
          <w:between w:val="nil"/>
          <w:bar w:val="nil"/>
        </w:pBdr>
        <w:tabs>
          <w:tab w:val="left" w:pos="720"/>
        </w:tabs>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“declaration” means a declaration made by the charity or promoter of a charitable fund, stating:</w:t>
      </w:r>
    </w:p>
    <w:p w:rsidR="00E518AD" w:rsidRPr="00851E4D" w:rsidRDefault="00E518AD" w:rsidP="0052516E">
      <w:pPr>
        <w:pStyle w:val="ListParagraph"/>
        <w:keepLines/>
        <w:widowControl w:val="0"/>
        <w:numPr>
          <w:ilvl w:val="0"/>
          <w:numId w:val="6"/>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the names and addresses of the charity or promoter or promoters of the fund;</w:t>
      </w:r>
    </w:p>
    <w:p w:rsidR="00E518AD" w:rsidRPr="00851E4D" w:rsidRDefault="00E518AD" w:rsidP="0052516E">
      <w:pPr>
        <w:pStyle w:val="ListParagraph"/>
        <w:keepLines/>
        <w:widowControl w:val="0"/>
        <w:numPr>
          <w:ilvl w:val="0"/>
          <w:numId w:val="6"/>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the proposed value of the donation;</w:t>
      </w:r>
    </w:p>
    <w:p w:rsidR="00E518AD" w:rsidRPr="00851E4D" w:rsidRDefault="00E518AD" w:rsidP="0052516E">
      <w:pPr>
        <w:pStyle w:val="ListParagraph"/>
        <w:keepLines/>
        <w:widowControl w:val="0"/>
        <w:numPr>
          <w:ilvl w:val="0"/>
          <w:numId w:val="6"/>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the names and addresses of the collectors of the fund;</w:t>
      </w:r>
    </w:p>
    <w:p w:rsidR="00E518AD" w:rsidRPr="00851E4D" w:rsidRDefault="00E518AD" w:rsidP="0052516E">
      <w:pPr>
        <w:pStyle w:val="ListParagraph"/>
        <w:keepLines/>
        <w:widowControl w:val="0"/>
        <w:numPr>
          <w:ilvl w:val="0"/>
          <w:numId w:val="6"/>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the names and addresses of the recipients of the fund;</w:t>
      </w:r>
    </w:p>
    <w:p w:rsidR="00E518AD" w:rsidRPr="00851E4D" w:rsidRDefault="00E518AD" w:rsidP="0052516E">
      <w:pPr>
        <w:pStyle w:val="ListParagraph"/>
        <w:keepLines/>
        <w:widowControl w:val="0"/>
        <w:numPr>
          <w:ilvl w:val="0"/>
          <w:numId w:val="7"/>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the objects and purposes for which the fund shall be utilized; </w:t>
      </w:r>
    </w:p>
    <w:p w:rsidR="00E518AD" w:rsidRPr="00851E4D" w:rsidRDefault="00E518AD" w:rsidP="0052516E">
      <w:pPr>
        <w:pStyle w:val="ListParagraph"/>
        <w:keepLines/>
        <w:widowControl w:val="0"/>
        <w:numPr>
          <w:ilvl w:val="0"/>
          <w:numId w:val="7"/>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the names of the banks or the persons in whose custody the collection shall be kept; and</w:t>
      </w:r>
    </w:p>
    <w:p w:rsidR="00E518AD" w:rsidRPr="00851E4D" w:rsidRDefault="00E518AD" w:rsidP="0052516E">
      <w:pPr>
        <w:pStyle w:val="ListParagraph"/>
        <w:keepLines/>
        <w:widowControl w:val="0"/>
        <w:numPr>
          <w:ilvl w:val="0"/>
          <w:numId w:val="7"/>
        </w:numPr>
        <w:pBdr>
          <w:top w:val="nil"/>
          <w:left w:val="nil"/>
          <w:bottom w:val="nil"/>
          <w:right w:val="nil"/>
          <w:between w:val="nil"/>
          <w:bar w:val="nil"/>
        </w:pBdr>
        <w:tabs>
          <w:tab w:val="left" w:pos="720"/>
        </w:tabs>
        <w:suppressAutoHyphens/>
        <w:spacing w:after="0" w:line="240" w:lineRule="auto"/>
        <w:ind w:left="2880" w:hanging="720"/>
        <w:contextualSpacing w:val="0"/>
        <w:jc w:val="both"/>
        <w:rPr>
          <w:rFonts w:asciiTheme="minorBidi" w:eastAsia="Verdana" w:hAnsiTheme="minorBidi" w:cstheme="minorBidi"/>
          <w:sz w:val="24"/>
          <w:szCs w:val="24"/>
        </w:rPr>
      </w:pPr>
      <w:proofErr w:type="gramStart"/>
      <w:r w:rsidRPr="00851E4D">
        <w:rPr>
          <w:rFonts w:asciiTheme="minorBidi" w:hAnsiTheme="minorBidi" w:cstheme="minorBidi"/>
          <w:sz w:val="24"/>
          <w:szCs w:val="24"/>
        </w:rPr>
        <w:t>any</w:t>
      </w:r>
      <w:proofErr w:type="gramEnd"/>
      <w:r w:rsidRPr="00851E4D">
        <w:rPr>
          <w:rFonts w:asciiTheme="minorBidi" w:hAnsiTheme="minorBidi" w:cstheme="minorBidi"/>
          <w:sz w:val="24"/>
          <w:szCs w:val="24"/>
        </w:rPr>
        <w:t xml:space="preserve"> other prescribed information.</w:t>
      </w:r>
    </w:p>
    <w:p w:rsidR="00E518AD" w:rsidRPr="00851E4D" w:rsidRDefault="00E518AD" w:rsidP="00851E4D">
      <w:pPr>
        <w:keepLines/>
        <w:widowControl w:val="0"/>
        <w:suppressAutoHyphens/>
        <w:ind w:left="2160" w:hanging="720"/>
        <w:jc w:val="both"/>
        <w:rPr>
          <w:rFonts w:asciiTheme="minorBidi" w:hAnsiTheme="minorBidi" w:cstheme="minorBidi"/>
        </w:rPr>
      </w:pPr>
      <w:r w:rsidRPr="00851E4D">
        <w:rPr>
          <w:rFonts w:asciiTheme="minorBidi" w:hAnsiTheme="minorBidi" w:cstheme="minorBidi"/>
        </w:rPr>
        <w:t>(j)</w:t>
      </w:r>
      <w:r w:rsidRPr="00851E4D">
        <w:rPr>
          <w:rFonts w:asciiTheme="minorBidi" w:hAnsiTheme="minorBidi" w:cstheme="minorBidi"/>
        </w:rPr>
        <w:tab/>
        <w:t xml:space="preserve">“Deputy Commissioner” means the executive officer </w:t>
      </w:r>
      <w:proofErr w:type="spellStart"/>
      <w:r w:rsidRPr="00851E4D">
        <w:rPr>
          <w:rFonts w:asciiTheme="minorBidi" w:hAnsiTheme="minorBidi" w:cstheme="minorBidi"/>
        </w:rPr>
        <w:t>incharge</w:t>
      </w:r>
      <w:proofErr w:type="spellEnd"/>
      <w:r w:rsidRPr="00851E4D">
        <w:rPr>
          <w:rFonts w:asciiTheme="minorBidi" w:hAnsiTheme="minorBidi" w:cstheme="minorBidi"/>
        </w:rPr>
        <w:t xml:space="preserve"> of a district or any other person appointed by the Government as Deputy Commissioner for purposes of the </w:t>
      </w:r>
      <w:r w:rsidR="00673954">
        <w:rPr>
          <w:rFonts w:asciiTheme="minorBidi" w:hAnsiTheme="minorBidi" w:cstheme="minorBidi"/>
        </w:rPr>
        <w:t>Act</w:t>
      </w:r>
      <w:r w:rsidRPr="00851E4D">
        <w:rPr>
          <w:rFonts w:asciiTheme="minorBidi" w:hAnsiTheme="minorBidi" w:cstheme="minorBidi"/>
        </w:rPr>
        <w:t>;</w:t>
      </w:r>
    </w:p>
    <w:p w:rsidR="00E518AD" w:rsidRPr="00851E4D" w:rsidRDefault="00E518AD" w:rsidP="00851E4D">
      <w:pPr>
        <w:keepLines/>
        <w:widowControl w:val="0"/>
        <w:suppressAutoHyphens/>
        <w:ind w:left="2160" w:hanging="720"/>
        <w:jc w:val="both"/>
        <w:rPr>
          <w:rFonts w:asciiTheme="minorBidi" w:hAnsiTheme="minorBidi" w:cstheme="minorBidi"/>
        </w:rPr>
      </w:pPr>
      <w:r w:rsidRPr="00851E4D">
        <w:rPr>
          <w:rFonts w:asciiTheme="minorBidi" w:eastAsia="Verdana" w:hAnsiTheme="minorBidi" w:cstheme="minorBidi"/>
        </w:rPr>
        <w:t>(k)</w:t>
      </w:r>
      <w:r w:rsidRPr="00851E4D">
        <w:rPr>
          <w:rFonts w:asciiTheme="minorBidi" w:eastAsia="Verdana" w:hAnsiTheme="minorBidi" w:cstheme="minorBidi"/>
        </w:rPr>
        <w:tab/>
      </w:r>
      <w:r w:rsidRPr="00851E4D">
        <w:rPr>
          <w:rFonts w:asciiTheme="minorBidi" w:hAnsiTheme="minorBidi" w:cstheme="minorBidi"/>
        </w:rPr>
        <w:t>“Government” means Government of the Punjab;</w:t>
      </w:r>
    </w:p>
    <w:p w:rsidR="00E518AD" w:rsidRPr="00851E4D" w:rsidRDefault="00E518AD" w:rsidP="00851E4D">
      <w:pPr>
        <w:keepLines/>
        <w:widowControl w:val="0"/>
        <w:suppressAutoHyphens/>
        <w:ind w:left="2160" w:hanging="720"/>
        <w:jc w:val="both"/>
        <w:rPr>
          <w:rFonts w:asciiTheme="minorBidi" w:hAnsiTheme="minorBidi" w:cstheme="minorBidi"/>
        </w:rPr>
      </w:pPr>
      <w:r w:rsidRPr="00851E4D">
        <w:rPr>
          <w:rFonts w:asciiTheme="minorBidi" w:hAnsiTheme="minorBidi" w:cstheme="minorBidi"/>
        </w:rPr>
        <w:t>(l)</w:t>
      </w:r>
      <w:r w:rsidRPr="00851E4D">
        <w:rPr>
          <w:rFonts w:asciiTheme="minorBidi" w:hAnsiTheme="minorBidi" w:cstheme="minorBidi"/>
        </w:rPr>
        <w:tab/>
        <w:t>“</w:t>
      </w:r>
      <w:r w:rsidR="00673954">
        <w:rPr>
          <w:rFonts w:asciiTheme="minorBidi" w:hAnsiTheme="minorBidi" w:cstheme="minorBidi"/>
        </w:rPr>
        <w:t>Act</w:t>
      </w:r>
      <w:r w:rsidRPr="00851E4D">
        <w:rPr>
          <w:rFonts w:asciiTheme="minorBidi" w:hAnsiTheme="minorBidi" w:cstheme="minorBidi"/>
        </w:rPr>
        <w:t xml:space="preserve">” means the Punjab Charities </w:t>
      </w:r>
      <w:r w:rsidR="00673954">
        <w:rPr>
          <w:rFonts w:asciiTheme="minorBidi" w:hAnsiTheme="minorBidi" w:cstheme="minorBidi"/>
        </w:rPr>
        <w:t>Act</w:t>
      </w:r>
      <w:r w:rsidRPr="00851E4D">
        <w:rPr>
          <w:rFonts w:asciiTheme="minorBidi" w:hAnsiTheme="minorBidi" w:cstheme="minorBidi"/>
        </w:rPr>
        <w:t xml:space="preserve"> 2018;</w:t>
      </w:r>
    </w:p>
    <w:p w:rsidR="00E518AD" w:rsidRPr="00851E4D" w:rsidRDefault="00E518AD" w:rsidP="0052516E">
      <w:pPr>
        <w:pStyle w:val="ListParagraph"/>
        <w:keepLines/>
        <w:widowControl w:val="0"/>
        <w:numPr>
          <w:ilvl w:val="0"/>
          <w:numId w:val="12"/>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“prescribed” means prescribed by the rules or regulations made under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52516E">
      <w:pPr>
        <w:pStyle w:val="ListParagraph"/>
        <w:keepLines/>
        <w:widowControl w:val="0"/>
        <w:numPr>
          <w:ilvl w:val="0"/>
          <w:numId w:val="13"/>
        </w:numPr>
        <w:pBdr>
          <w:top w:val="nil"/>
          <w:left w:val="nil"/>
          <w:bottom w:val="nil"/>
          <w:right w:val="nil"/>
          <w:between w:val="nil"/>
          <w:bar w:val="nil"/>
        </w:pBdr>
        <w:suppressAutoHyphens/>
        <w:spacing w:after="0" w:line="240" w:lineRule="auto"/>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“promoter” means a person, other than a charity, responsible for collection, custody, administration and accounting of the donations for a charitable fund or a charitable purpose;</w:t>
      </w:r>
    </w:p>
    <w:p w:rsidR="00E518AD" w:rsidRPr="00851E4D" w:rsidRDefault="00E518AD" w:rsidP="0052516E">
      <w:pPr>
        <w:pStyle w:val="ListParagraph"/>
        <w:keepLines/>
        <w:widowControl w:val="0"/>
        <w:numPr>
          <w:ilvl w:val="0"/>
          <w:numId w:val="13"/>
        </w:numPr>
        <w:pBdr>
          <w:top w:val="nil"/>
          <w:left w:val="nil"/>
          <w:bottom w:val="nil"/>
          <w:right w:val="nil"/>
          <w:between w:val="nil"/>
          <w:bar w:val="nil"/>
        </w:pBdr>
        <w:suppressAutoHyphens/>
        <w:spacing w:after="0" w:line="240" w:lineRule="auto"/>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“recipient” means an individual, institution, association, society or undertaking for whose benefit a charitable fund is or shall be collected;</w:t>
      </w:r>
    </w:p>
    <w:p w:rsidR="00E518AD" w:rsidRPr="00851E4D" w:rsidRDefault="00E518AD" w:rsidP="0052516E">
      <w:pPr>
        <w:pStyle w:val="ListParagraph"/>
        <w:keepLines/>
        <w:widowControl w:val="0"/>
        <w:numPr>
          <w:ilvl w:val="0"/>
          <w:numId w:val="13"/>
        </w:numPr>
        <w:pBdr>
          <w:top w:val="nil"/>
          <w:left w:val="nil"/>
          <w:bottom w:val="nil"/>
          <w:right w:val="nil"/>
          <w:between w:val="nil"/>
          <w:bar w:val="nil"/>
        </w:pBdr>
        <w:suppressAutoHyphens/>
        <w:spacing w:after="0" w:line="240" w:lineRule="auto"/>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“registering authority” means the registering authority mentioned in section 18 of the </w:t>
      </w:r>
      <w:r w:rsidR="00673954">
        <w:rPr>
          <w:rFonts w:asciiTheme="minorBidi" w:hAnsiTheme="minorBidi" w:cstheme="minorBidi"/>
          <w:sz w:val="24"/>
          <w:szCs w:val="24"/>
        </w:rPr>
        <w:t>Act</w:t>
      </w:r>
      <w:r w:rsidRPr="00851E4D">
        <w:rPr>
          <w:rFonts w:asciiTheme="minorBidi" w:hAnsiTheme="minorBidi" w:cstheme="minorBidi"/>
          <w:sz w:val="24"/>
          <w:szCs w:val="24"/>
        </w:rPr>
        <w:t>; and</w:t>
      </w:r>
    </w:p>
    <w:p w:rsidR="00E518AD" w:rsidRPr="00851E4D" w:rsidRDefault="00E518AD" w:rsidP="0052516E">
      <w:pPr>
        <w:pStyle w:val="ListParagraph"/>
        <w:keepLines/>
        <w:widowControl w:val="0"/>
        <w:numPr>
          <w:ilvl w:val="0"/>
          <w:numId w:val="13"/>
        </w:numPr>
        <w:pBdr>
          <w:top w:val="nil"/>
          <w:left w:val="nil"/>
          <w:bottom w:val="nil"/>
          <w:right w:val="nil"/>
          <w:between w:val="nil"/>
          <w:bar w:val="nil"/>
        </w:pBdr>
        <w:suppressAutoHyphens/>
        <w:spacing w:after="0" w:line="240" w:lineRule="auto"/>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w:t>
      </w:r>
      <w:proofErr w:type="gramStart"/>
      <w:r w:rsidRPr="00851E4D">
        <w:rPr>
          <w:rFonts w:asciiTheme="minorBidi" w:hAnsiTheme="minorBidi" w:cstheme="minorBidi"/>
          <w:sz w:val="24"/>
          <w:szCs w:val="24"/>
        </w:rPr>
        <w:t>sanctioning</w:t>
      </w:r>
      <w:proofErr w:type="gramEnd"/>
      <w:r w:rsidRPr="00851E4D">
        <w:rPr>
          <w:rFonts w:asciiTheme="minorBidi" w:hAnsiTheme="minorBidi" w:cstheme="minorBidi"/>
          <w:sz w:val="24"/>
          <w:szCs w:val="24"/>
        </w:rPr>
        <w:t xml:space="preserve"> authority” means the authority mentioned in section 19 of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w:t>
      </w:r>
      <w:r w:rsidRPr="00851E4D">
        <w:rPr>
          <w:rFonts w:asciiTheme="minorBidi" w:hAnsiTheme="minorBidi" w:cstheme="minorBidi"/>
          <w:b/>
          <w:bCs/>
          <w:sz w:val="24"/>
          <w:szCs w:val="24"/>
        </w:rPr>
        <w:tab/>
      </w:r>
      <w:bookmarkStart w:id="2" w:name="a3"/>
      <w:r w:rsidRPr="00851E4D">
        <w:rPr>
          <w:rFonts w:asciiTheme="minorBidi" w:hAnsiTheme="minorBidi" w:cstheme="minorBidi"/>
          <w:b/>
          <w:bCs/>
          <w:sz w:val="24"/>
          <w:szCs w:val="24"/>
        </w:rPr>
        <w:t>The Commission</w:t>
      </w:r>
      <w:bookmarkEnd w:id="2"/>
      <w:r w:rsidRPr="00851E4D">
        <w:rPr>
          <w:rFonts w:asciiTheme="minorBidi" w:hAnsiTheme="minorBidi" w:cstheme="minorBidi"/>
          <w:bCs/>
          <w:sz w:val="24"/>
          <w:szCs w:val="24"/>
        </w:rPr>
        <w:t>.–</w:t>
      </w:r>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(1) The Commission shall consist of not less than three and not more than five Commissioners including the Chairperson, as the Government may determine.</w:t>
      </w:r>
    </w:p>
    <w:p w:rsidR="00E518AD" w:rsidRPr="00851E4D" w:rsidRDefault="00E518AD" w:rsidP="00851E4D">
      <w:pPr>
        <w:pStyle w:val="BodyAA"/>
        <w:keepLines/>
        <w:widowControl w:val="0"/>
        <w:suppressAutoHyphens/>
        <w:spacing w:after="0" w:line="240" w:lineRule="auto"/>
        <w:ind w:firstLine="720"/>
        <w:jc w:val="both"/>
        <w:rPr>
          <w:rFonts w:asciiTheme="minorBidi" w:eastAsia="Verdana"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A Commissioner shall be a person who is known for integrity, expertise, experience and eminence in the field of law, administration, social work or any other related field.</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(3)</w:t>
      </w:r>
      <w:r w:rsidRPr="00851E4D">
        <w:rPr>
          <w:rFonts w:asciiTheme="minorBidi" w:hAnsiTheme="minorBidi" w:cstheme="minorBidi"/>
          <w:sz w:val="24"/>
          <w:szCs w:val="24"/>
        </w:rPr>
        <w:tab/>
        <w:t xml:space="preserve">The Government may appoint Commissioners from amongst serving or retired civil servants, retired judges and private sector on such terms and conditions as may be prescribed and until so prescribed as the Government may determine. </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(4)</w:t>
      </w:r>
      <w:r w:rsidRPr="00851E4D">
        <w:rPr>
          <w:rFonts w:asciiTheme="minorBidi" w:hAnsiTheme="minorBidi" w:cstheme="minorBidi"/>
          <w:sz w:val="24"/>
          <w:szCs w:val="24"/>
        </w:rPr>
        <w:tab/>
        <w:t xml:space="preserve">Subject to the provisions of the </w:t>
      </w:r>
      <w:r w:rsidR="00673954">
        <w:rPr>
          <w:rFonts w:asciiTheme="minorBidi" w:hAnsiTheme="minorBidi" w:cstheme="minorBidi"/>
          <w:sz w:val="24"/>
          <w:szCs w:val="24"/>
        </w:rPr>
        <w:t>Act</w:t>
      </w:r>
      <w:r w:rsidRPr="00851E4D">
        <w:rPr>
          <w:rFonts w:asciiTheme="minorBidi" w:hAnsiTheme="minorBidi" w:cstheme="minorBidi"/>
          <w:sz w:val="24"/>
          <w:szCs w:val="24"/>
        </w:rPr>
        <w:t>, the Commission shall discharge its functions, exercise its powers and conduct its proceedings in the prescribed manner and until so prescribed in the manner the Commission may determine.</w:t>
      </w: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eastAsia="Verdana" w:hAnsiTheme="minorBidi" w:cstheme="minorBidi"/>
          <w:sz w:val="24"/>
          <w:szCs w:val="24"/>
        </w:rPr>
      </w:pPr>
      <w:r w:rsidRPr="00851E4D">
        <w:rPr>
          <w:rFonts w:asciiTheme="minorBidi" w:hAnsiTheme="minorBidi" w:cstheme="minorBidi"/>
          <w:sz w:val="24"/>
          <w:szCs w:val="24"/>
        </w:rPr>
        <w:tab/>
        <w:t>(5)</w:t>
      </w:r>
      <w:r w:rsidRPr="00851E4D">
        <w:rPr>
          <w:rFonts w:asciiTheme="minorBidi" w:hAnsiTheme="minorBidi" w:cstheme="minorBidi"/>
          <w:sz w:val="24"/>
          <w:szCs w:val="24"/>
        </w:rPr>
        <w:tab/>
        <w:t xml:space="preserve">The term of the office of a Commissioner shall be two years. </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lastRenderedPageBreak/>
        <w:t>(6)</w:t>
      </w:r>
      <w:r w:rsidRPr="00851E4D">
        <w:rPr>
          <w:rFonts w:asciiTheme="minorBidi" w:hAnsiTheme="minorBidi" w:cstheme="minorBidi"/>
          <w:sz w:val="24"/>
          <w:szCs w:val="24"/>
        </w:rPr>
        <w:tab/>
        <w:t>A Commissioner shall perform such functions as may be prescribed or assigned by the Commission.</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4.</w:t>
      </w:r>
      <w:r w:rsidRPr="00851E4D">
        <w:rPr>
          <w:rFonts w:asciiTheme="minorBidi" w:eastAsia="Verdana" w:hAnsiTheme="minorBidi" w:cstheme="minorBidi"/>
          <w:sz w:val="24"/>
          <w:szCs w:val="24"/>
        </w:rPr>
        <w:tab/>
      </w:r>
      <w:bookmarkStart w:id="3" w:name="a4"/>
      <w:r w:rsidRPr="00851E4D">
        <w:rPr>
          <w:rFonts w:asciiTheme="minorBidi" w:hAnsiTheme="minorBidi" w:cstheme="minorBidi"/>
          <w:b/>
          <w:bCs/>
          <w:sz w:val="24"/>
          <w:szCs w:val="24"/>
        </w:rPr>
        <w:t>Chairperson of the Commission</w:t>
      </w:r>
      <w:bookmarkEnd w:id="3"/>
      <w:proofErr w:type="gramStart"/>
      <w:r w:rsidRPr="00851E4D">
        <w:rPr>
          <w:rFonts w:asciiTheme="minorBidi" w:hAnsiTheme="minorBidi" w:cstheme="minorBidi"/>
          <w:bCs/>
          <w:sz w:val="24"/>
          <w:szCs w:val="24"/>
        </w:rPr>
        <w:t>.–</w:t>
      </w:r>
      <w:proofErr w:type="gramEnd"/>
      <w:r w:rsidRPr="00851E4D">
        <w:rPr>
          <w:rFonts w:asciiTheme="minorBidi" w:hAnsiTheme="minorBidi" w:cstheme="minorBidi"/>
          <w:sz w:val="24"/>
          <w:szCs w:val="24"/>
        </w:rPr>
        <w:t xml:space="preserve"> (1) The Government shall appoint one of the Commissioners as the Chairperson of the Commission but a Commissioner shall not be appointed as Chairperson for more than two consecutive terms.</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The Chairperson and the Commissioners shall be responsible for the due discharge of the mandate of the Commission.</w:t>
      </w:r>
    </w:p>
    <w:p w:rsidR="00277A91" w:rsidRDefault="00277A91" w:rsidP="00851E4D">
      <w:pPr>
        <w:pStyle w:val="ListParagraph"/>
        <w:keepLines/>
        <w:widowControl w:val="0"/>
        <w:tabs>
          <w:tab w:val="left" w:pos="72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eastAsia="Verdana" w:hAnsiTheme="minorBidi" w:cstheme="minorBidi"/>
          <w:sz w:val="24"/>
          <w:szCs w:val="24"/>
        </w:rPr>
      </w:pPr>
      <w:r w:rsidRPr="00851E4D">
        <w:rPr>
          <w:rFonts w:asciiTheme="minorBidi" w:hAnsiTheme="minorBidi" w:cstheme="minorBidi"/>
          <w:b/>
          <w:bCs/>
          <w:sz w:val="24"/>
          <w:szCs w:val="24"/>
        </w:rPr>
        <w:t>5.</w:t>
      </w:r>
      <w:r w:rsidRPr="00851E4D">
        <w:rPr>
          <w:rFonts w:asciiTheme="minorBidi" w:hAnsiTheme="minorBidi" w:cstheme="minorBidi"/>
          <w:b/>
          <w:bCs/>
          <w:sz w:val="24"/>
          <w:szCs w:val="24"/>
        </w:rPr>
        <w:tab/>
      </w:r>
      <w:bookmarkStart w:id="4" w:name="a5"/>
      <w:r w:rsidRPr="00851E4D">
        <w:rPr>
          <w:rFonts w:asciiTheme="minorBidi" w:hAnsiTheme="minorBidi" w:cstheme="minorBidi"/>
          <w:b/>
          <w:bCs/>
          <w:sz w:val="24"/>
          <w:szCs w:val="24"/>
        </w:rPr>
        <w:t>Chief Executive Officer</w:t>
      </w:r>
      <w:bookmarkEnd w:id="4"/>
      <w:proofErr w:type="gramStart"/>
      <w:r w:rsidRPr="00851E4D">
        <w:rPr>
          <w:rFonts w:asciiTheme="minorBidi" w:hAnsiTheme="minorBidi" w:cstheme="minorBidi"/>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(1) The Government shall, in consultation with the Commission, appoint the chief executive officer of the Commission on such terms and conditions as may be prescribed and until so prescribed as the Government may determine.</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 xml:space="preserve">The chief executive officer shall be responsible for the day to day administration of the Commission and shall perform such other functions as may be prescribed or assigned by the Commission. </w:t>
      </w:r>
    </w:p>
    <w:p w:rsidR="00277A91" w:rsidRDefault="00277A91" w:rsidP="00851E4D">
      <w:pPr>
        <w:pStyle w:val="ListParagraph"/>
        <w:keepLines/>
        <w:widowControl w:val="0"/>
        <w:tabs>
          <w:tab w:val="left" w:pos="72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hAnsiTheme="minorBidi" w:cstheme="minorBidi"/>
          <w:sz w:val="24"/>
          <w:szCs w:val="24"/>
        </w:rPr>
      </w:pPr>
      <w:r w:rsidRPr="00851E4D">
        <w:rPr>
          <w:rFonts w:asciiTheme="minorBidi" w:hAnsiTheme="minorBidi" w:cstheme="minorBidi"/>
          <w:b/>
          <w:bCs/>
          <w:sz w:val="24"/>
          <w:szCs w:val="24"/>
        </w:rPr>
        <w:t>6.</w:t>
      </w:r>
      <w:r w:rsidRPr="00851E4D">
        <w:rPr>
          <w:rFonts w:asciiTheme="minorBidi" w:hAnsiTheme="minorBidi" w:cstheme="minorBidi"/>
          <w:b/>
          <w:bCs/>
          <w:sz w:val="24"/>
          <w:szCs w:val="24"/>
        </w:rPr>
        <w:tab/>
      </w:r>
      <w:bookmarkStart w:id="5" w:name="a6"/>
      <w:r w:rsidRPr="00851E4D">
        <w:rPr>
          <w:rFonts w:asciiTheme="minorBidi" w:hAnsiTheme="minorBidi" w:cstheme="minorBidi"/>
          <w:b/>
          <w:bCs/>
          <w:sz w:val="24"/>
          <w:szCs w:val="24"/>
        </w:rPr>
        <w:t>Functions of the Commission</w:t>
      </w:r>
      <w:bookmarkEnd w:id="5"/>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 xml:space="preserve">(1) The Commission shall perform such functions as may be necessary for accomplishing the purposes of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Without prejudice to the generality of the foregoing powers, the Commission shall:</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maintain public trust and confidence in charities; </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register charities; </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protect charities and the beneficiaries thereof;</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ensure that charities and promoters comply with their legal obligations in exercising control and management of the administration of the charitable funds;</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issue necessary advice to the charities and charity trustees;</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ensure effective use of charitable funds;</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institute a mechanism for effective monitoring and accountability of charities, promoters, collectors and recipients;</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hold, if necessary, an enquiry into the affairs of a charity or charitable fund;</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alter or set aside sanction of collection accorded by a Deputy Commissioner;</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receive and examine annual audit report of a charity or charitable fund;</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conduct or cause to be conducted a special audit of a charity or charitable fund;</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issue guidelines for proper accounting, management and utilization of a charity or charitable fund;</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issue such directions to the Deputy Commissioners and Assistant Commissioners as may be necessary for the due discharge of the functions under the </w:t>
      </w:r>
      <w:r w:rsidR="00673954">
        <w:rPr>
          <w:rFonts w:asciiTheme="minorBidi" w:hAnsiTheme="minorBidi" w:cstheme="minorBidi"/>
          <w:sz w:val="24"/>
          <w:szCs w:val="24"/>
        </w:rPr>
        <w:t>Act</w:t>
      </w:r>
      <w:r w:rsidRPr="00851E4D">
        <w:rPr>
          <w:rFonts w:asciiTheme="minorBidi" w:hAnsiTheme="minorBidi" w:cstheme="minorBidi"/>
          <w:sz w:val="24"/>
          <w:szCs w:val="24"/>
        </w:rPr>
        <w:t>; and</w:t>
      </w:r>
    </w:p>
    <w:p w:rsidR="00E518AD" w:rsidRPr="00851E4D" w:rsidRDefault="00E518AD" w:rsidP="0052516E">
      <w:pPr>
        <w:pStyle w:val="ListParagraph"/>
        <w:keepLines/>
        <w:widowControl w:val="0"/>
        <w:numPr>
          <w:ilvl w:val="0"/>
          <w:numId w:val="8"/>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proofErr w:type="gramStart"/>
      <w:r w:rsidRPr="00851E4D">
        <w:rPr>
          <w:rFonts w:asciiTheme="minorBidi" w:hAnsiTheme="minorBidi" w:cstheme="minorBidi"/>
          <w:sz w:val="24"/>
          <w:szCs w:val="24"/>
        </w:rPr>
        <w:t>perform</w:t>
      </w:r>
      <w:proofErr w:type="gramEnd"/>
      <w:r w:rsidRPr="00851E4D">
        <w:rPr>
          <w:rFonts w:asciiTheme="minorBidi" w:hAnsiTheme="minorBidi" w:cstheme="minorBidi"/>
          <w:sz w:val="24"/>
          <w:szCs w:val="24"/>
        </w:rPr>
        <w:t xml:space="preserve"> such other related functions as the Government may assign.</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b/>
          <w:bCs/>
          <w:sz w:val="24"/>
          <w:szCs w:val="24"/>
        </w:rPr>
      </w:pPr>
      <w:r w:rsidRPr="00851E4D">
        <w:rPr>
          <w:rFonts w:asciiTheme="minorBidi" w:hAnsiTheme="minorBidi" w:cstheme="minorBidi"/>
          <w:b/>
          <w:bCs/>
          <w:sz w:val="24"/>
          <w:szCs w:val="24"/>
        </w:rPr>
        <w:t>7.</w:t>
      </w:r>
      <w:r w:rsidRPr="00851E4D">
        <w:rPr>
          <w:rFonts w:asciiTheme="minorBidi" w:hAnsiTheme="minorBidi" w:cstheme="minorBidi"/>
          <w:b/>
          <w:bCs/>
          <w:sz w:val="24"/>
          <w:szCs w:val="24"/>
        </w:rPr>
        <w:tab/>
      </w:r>
      <w:bookmarkStart w:id="6" w:name="a7"/>
      <w:r w:rsidRPr="00851E4D">
        <w:rPr>
          <w:rFonts w:asciiTheme="minorBidi" w:hAnsiTheme="minorBidi" w:cstheme="minorBidi"/>
          <w:b/>
          <w:bCs/>
          <w:sz w:val="24"/>
          <w:szCs w:val="24"/>
        </w:rPr>
        <w:t>Power to call for record of charities, etc</w:t>
      </w:r>
      <w:bookmarkEnd w:id="6"/>
      <w:proofErr w:type="gramStart"/>
      <w:r w:rsidRPr="00851E4D">
        <w:rPr>
          <w:rFonts w:asciiTheme="minorBidi" w:hAnsiTheme="minorBidi" w:cstheme="minorBidi"/>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(1) The Commission may call for any record, data or information about a charity, a charity trustee, the beneficiaries of a charity, a charitable fund and expenditure on charity by a corporate entity.</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The Commission may seek verification of the financial records from financial institutions and may utilize the services of a law enforcing agency for the purpose.</w:t>
      </w:r>
    </w:p>
    <w:p w:rsidR="00277A91" w:rsidRDefault="00277A91" w:rsidP="00851E4D">
      <w:pPr>
        <w:pStyle w:val="ListParagraph"/>
        <w:keepLines/>
        <w:widowControl w:val="0"/>
        <w:tabs>
          <w:tab w:val="left" w:pos="72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eastAsia="Verdana" w:hAnsiTheme="minorBidi" w:cstheme="minorBidi"/>
          <w:sz w:val="24"/>
          <w:szCs w:val="24"/>
        </w:rPr>
      </w:pPr>
      <w:r w:rsidRPr="00851E4D">
        <w:rPr>
          <w:rFonts w:asciiTheme="minorBidi" w:hAnsiTheme="minorBidi" w:cstheme="minorBidi"/>
          <w:b/>
          <w:bCs/>
          <w:sz w:val="24"/>
          <w:szCs w:val="24"/>
        </w:rPr>
        <w:t>8.</w:t>
      </w:r>
      <w:r w:rsidRPr="00851E4D">
        <w:rPr>
          <w:rFonts w:asciiTheme="minorBidi" w:hAnsiTheme="minorBidi" w:cstheme="minorBidi"/>
          <w:b/>
          <w:bCs/>
          <w:sz w:val="24"/>
          <w:szCs w:val="24"/>
        </w:rPr>
        <w:tab/>
      </w:r>
      <w:bookmarkStart w:id="7" w:name="a8"/>
      <w:r w:rsidRPr="00851E4D">
        <w:rPr>
          <w:rFonts w:asciiTheme="minorBidi" w:hAnsiTheme="minorBidi" w:cstheme="minorBidi"/>
          <w:b/>
          <w:bCs/>
          <w:sz w:val="24"/>
          <w:szCs w:val="24"/>
        </w:rPr>
        <w:t>Power to appoint charity trustee</w:t>
      </w:r>
      <w:bookmarkEnd w:id="7"/>
      <w:r w:rsidRPr="00851E4D">
        <w:rPr>
          <w:rFonts w:asciiTheme="minorBidi" w:hAnsiTheme="minorBidi" w:cstheme="minorBidi"/>
          <w:bCs/>
          <w:sz w:val="24"/>
          <w:szCs w:val="24"/>
        </w:rPr>
        <w:t xml:space="preserve">.– (1) </w:t>
      </w:r>
      <w:r w:rsidRPr="00851E4D">
        <w:rPr>
          <w:rFonts w:asciiTheme="minorBidi" w:hAnsiTheme="minorBidi" w:cstheme="minorBidi"/>
          <w:sz w:val="24"/>
          <w:szCs w:val="24"/>
        </w:rPr>
        <w:t xml:space="preserve">The Commission may appoint a charity trustee or any officer or office-bearer of a charity if such charity fails to remove a trustee or appoint a new trustee or officer where: </w:t>
      </w:r>
    </w:p>
    <w:p w:rsidR="00E518AD" w:rsidRPr="00851E4D" w:rsidRDefault="00E518AD" w:rsidP="0052516E">
      <w:pPr>
        <w:pStyle w:val="ListParagraph"/>
        <w:keepLines/>
        <w:widowControl w:val="0"/>
        <w:numPr>
          <w:ilvl w:val="0"/>
          <w:numId w:val="9"/>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a trustee or officer has been convicted of an offence involving moral turpitude, dishonesty or deception;</w:t>
      </w:r>
    </w:p>
    <w:p w:rsidR="00E518AD" w:rsidRPr="00851E4D" w:rsidRDefault="00E518AD" w:rsidP="0052516E">
      <w:pPr>
        <w:pStyle w:val="ListParagraph"/>
        <w:keepLines/>
        <w:widowControl w:val="0"/>
        <w:numPr>
          <w:ilvl w:val="0"/>
          <w:numId w:val="9"/>
        </w:numPr>
        <w:pBdr>
          <w:top w:val="nil"/>
          <w:left w:val="nil"/>
          <w:bottom w:val="nil"/>
          <w:right w:val="nil"/>
          <w:between w:val="nil"/>
          <w:bar w:val="nil"/>
        </w:pBdr>
        <w:suppressAutoHyphens/>
        <w:spacing w:after="0" w:line="240" w:lineRule="auto"/>
        <w:ind w:left="1440"/>
        <w:contextualSpacing w:val="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a trustee has been adjudged bankrupt; or </w:t>
      </w:r>
    </w:p>
    <w:p w:rsidR="00E518AD" w:rsidRPr="00851E4D" w:rsidRDefault="00E518AD" w:rsidP="0052516E">
      <w:pPr>
        <w:pStyle w:val="ListParagraph"/>
        <w:keepLines/>
        <w:widowControl w:val="0"/>
        <w:numPr>
          <w:ilvl w:val="0"/>
          <w:numId w:val="9"/>
        </w:numPr>
        <w:pBdr>
          <w:top w:val="nil"/>
          <w:left w:val="nil"/>
          <w:bottom w:val="nil"/>
          <w:right w:val="nil"/>
          <w:between w:val="nil"/>
          <w:bar w:val="nil"/>
        </w:pBdr>
        <w:suppressAutoHyphens/>
        <w:spacing w:after="0" w:line="240" w:lineRule="auto"/>
        <w:ind w:left="2160" w:hanging="720"/>
        <w:contextualSpacing w:val="0"/>
        <w:jc w:val="both"/>
        <w:rPr>
          <w:rFonts w:asciiTheme="minorBidi" w:eastAsia="Verdana" w:hAnsiTheme="minorBidi" w:cstheme="minorBidi"/>
          <w:sz w:val="24"/>
          <w:szCs w:val="24"/>
        </w:rPr>
      </w:pP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conduct  of a trustee or officer is detrimental to the cause of the charity owing to mismanagement or other reasons as may be determined by a court or the Commission.</w:t>
      </w:r>
    </w:p>
    <w:p w:rsidR="00E518AD" w:rsidRPr="00851E4D" w:rsidRDefault="00E518AD" w:rsidP="00851E4D">
      <w:pPr>
        <w:keepLines/>
        <w:widowControl w:val="0"/>
        <w:suppressAutoHyphens/>
        <w:ind w:firstLine="720"/>
        <w:jc w:val="both"/>
        <w:rPr>
          <w:rFonts w:asciiTheme="minorBidi" w:eastAsia="Verdana" w:hAnsiTheme="minorBidi" w:cstheme="minorBidi"/>
        </w:rPr>
      </w:pPr>
      <w:r w:rsidRPr="00851E4D">
        <w:rPr>
          <w:rFonts w:asciiTheme="minorBidi" w:eastAsia="Verdana" w:hAnsiTheme="minorBidi" w:cstheme="minorBidi"/>
        </w:rPr>
        <w:t>(2)</w:t>
      </w:r>
      <w:r w:rsidRPr="00851E4D">
        <w:rPr>
          <w:rFonts w:asciiTheme="minorBidi" w:eastAsia="Verdana" w:hAnsiTheme="minorBidi" w:cstheme="minorBidi"/>
        </w:rPr>
        <w:tab/>
        <w:t xml:space="preserve">The </w:t>
      </w:r>
      <w:r w:rsidRPr="00851E4D">
        <w:rPr>
          <w:rFonts w:asciiTheme="minorBidi" w:hAnsiTheme="minorBidi" w:cstheme="minorBidi"/>
        </w:rPr>
        <w:t>Commission</w:t>
      </w:r>
      <w:r w:rsidRPr="00851E4D">
        <w:rPr>
          <w:rFonts w:asciiTheme="minorBidi" w:eastAsia="Verdana" w:hAnsiTheme="minorBidi" w:cstheme="minorBidi"/>
        </w:rPr>
        <w:t xml:space="preserve"> shall provide an opportunity of defence and hearing to the charity or the person likely to be affected by the decision of the Commission.</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9.</w:t>
      </w:r>
      <w:r w:rsidRPr="00851E4D">
        <w:rPr>
          <w:rFonts w:asciiTheme="minorBidi" w:hAnsiTheme="minorBidi" w:cstheme="minorBidi"/>
          <w:b/>
          <w:bCs/>
          <w:sz w:val="24"/>
          <w:szCs w:val="24"/>
        </w:rPr>
        <w:tab/>
      </w:r>
      <w:bookmarkStart w:id="8" w:name="a9"/>
      <w:r w:rsidRPr="00851E4D">
        <w:rPr>
          <w:rFonts w:asciiTheme="minorBidi" w:hAnsiTheme="minorBidi" w:cstheme="minorBidi"/>
          <w:b/>
          <w:bCs/>
          <w:sz w:val="24"/>
          <w:szCs w:val="24"/>
        </w:rPr>
        <w:t>Enquiry</w:t>
      </w:r>
      <w:bookmarkEnd w:id="8"/>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(1) The Commission, on its own motion or on receipt of a request from the Government or a complaint from any person, may hold an enquiry into the affairs of a charity to ascertain whether any charitable funds have been misapplied or misappropriated or there is any breach of trust.</w:t>
      </w:r>
    </w:p>
    <w:p w:rsidR="00E518AD" w:rsidRPr="00851E4D" w:rsidRDefault="00E518AD" w:rsidP="00851E4D">
      <w:pPr>
        <w:pStyle w:val="BodyAA"/>
        <w:keepLines/>
        <w:widowControl w:val="0"/>
        <w:suppressAutoHyphens/>
        <w:spacing w:after="0" w:line="240" w:lineRule="auto"/>
        <w:ind w:firstLine="720"/>
        <w:jc w:val="both"/>
        <w:rPr>
          <w:rFonts w:asciiTheme="minorBidi"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If as a result of enquiry under sub-section (1), the Commission finds that an offence has been committed under any law or any trust has been breached, it may move a reference to the Government to proceed further in accordance with law.</w:t>
      </w:r>
    </w:p>
    <w:p w:rsidR="00277A91" w:rsidRDefault="00277A91" w:rsidP="00851E4D">
      <w:pPr>
        <w:pStyle w:val="ListParagraph"/>
        <w:keepLines/>
        <w:widowControl w:val="0"/>
        <w:tabs>
          <w:tab w:val="left" w:pos="72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hAnsiTheme="minorBidi" w:cstheme="minorBidi"/>
          <w:sz w:val="24"/>
          <w:szCs w:val="24"/>
        </w:rPr>
      </w:pPr>
      <w:r w:rsidRPr="00851E4D">
        <w:rPr>
          <w:rFonts w:asciiTheme="minorBidi" w:hAnsiTheme="minorBidi" w:cstheme="minorBidi"/>
          <w:b/>
          <w:bCs/>
          <w:sz w:val="24"/>
          <w:szCs w:val="24"/>
        </w:rPr>
        <w:t>10.</w:t>
      </w:r>
      <w:r w:rsidRPr="00851E4D">
        <w:rPr>
          <w:rFonts w:asciiTheme="minorBidi" w:hAnsiTheme="minorBidi" w:cstheme="minorBidi"/>
          <w:b/>
          <w:bCs/>
          <w:sz w:val="24"/>
          <w:szCs w:val="24"/>
        </w:rPr>
        <w:tab/>
      </w:r>
      <w:bookmarkStart w:id="9" w:name="a10"/>
      <w:r w:rsidRPr="00851E4D">
        <w:rPr>
          <w:rFonts w:asciiTheme="minorBidi" w:hAnsiTheme="minorBidi" w:cstheme="minorBidi"/>
          <w:b/>
          <w:bCs/>
          <w:sz w:val="24"/>
          <w:szCs w:val="24"/>
        </w:rPr>
        <w:t>Employees</w:t>
      </w:r>
      <w:bookmarkEnd w:id="9"/>
      <w:proofErr w:type="gramStart"/>
      <w:r w:rsidRPr="00851E4D">
        <w:rPr>
          <w:rFonts w:asciiTheme="minorBidi" w:hAnsiTheme="minorBidi" w:cstheme="minorBidi"/>
          <w:bCs/>
          <w:sz w:val="24"/>
          <w:szCs w:val="24"/>
        </w:rPr>
        <w:t>.–</w:t>
      </w:r>
      <w:proofErr w:type="gramEnd"/>
      <w:r w:rsidRPr="00851E4D">
        <w:rPr>
          <w:rFonts w:asciiTheme="minorBidi" w:hAnsiTheme="minorBidi" w:cstheme="minorBidi"/>
          <w:sz w:val="24"/>
          <w:szCs w:val="24"/>
        </w:rPr>
        <w:t xml:space="preserve"> (1) The Commission may</w:t>
      </w:r>
      <w:r w:rsidRPr="00851E4D">
        <w:rPr>
          <w:rFonts w:asciiTheme="minorBidi" w:hAnsiTheme="minorBidi" w:cstheme="minorBidi"/>
          <w:bCs/>
          <w:sz w:val="24"/>
          <w:szCs w:val="24"/>
        </w:rPr>
        <w:t>, from time to time,</w:t>
      </w:r>
      <w:r w:rsidRPr="00851E4D">
        <w:rPr>
          <w:rFonts w:asciiTheme="minorBidi" w:hAnsiTheme="minorBidi" w:cstheme="minorBidi"/>
          <w:sz w:val="24"/>
          <w:szCs w:val="24"/>
        </w:rPr>
        <w:t xml:space="preserve"> employ persons to assist the Commission in the performance of its functions. </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The employees of the Commission shall be paid such remuneration and allowances and shall hold their employment on such terms and conditions as may be prescribed</w:t>
      </w:r>
      <w:r w:rsidRPr="00851E4D">
        <w:rPr>
          <w:rFonts w:asciiTheme="minorBidi" w:hAnsiTheme="minorBidi" w:cstheme="minorBidi"/>
          <w:bCs/>
          <w:sz w:val="24"/>
          <w:szCs w:val="24"/>
        </w:rPr>
        <w:t>.</w:t>
      </w:r>
    </w:p>
    <w:p w:rsidR="00277A91" w:rsidRDefault="00277A91" w:rsidP="00851E4D">
      <w:pPr>
        <w:pStyle w:val="ListParagraph"/>
        <w:keepLines/>
        <w:widowControl w:val="0"/>
        <w:tabs>
          <w:tab w:val="left" w:pos="72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hAnsiTheme="minorBidi" w:cstheme="minorBidi"/>
          <w:sz w:val="24"/>
          <w:szCs w:val="24"/>
        </w:rPr>
      </w:pPr>
      <w:r w:rsidRPr="00851E4D">
        <w:rPr>
          <w:rFonts w:asciiTheme="minorBidi" w:hAnsiTheme="minorBidi" w:cstheme="minorBidi"/>
          <w:b/>
          <w:bCs/>
          <w:sz w:val="24"/>
          <w:szCs w:val="24"/>
        </w:rPr>
        <w:t>11.</w:t>
      </w:r>
      <w:r w:rsidRPr="00851E4D">
        <w:rPr>
          <w:rFonts w:asciiTheme="minorBidi" w:hAnsiTheme="minorBidi" w:cstheme="minorBidi"/>
          <w:b/>
          <w:bCs/>
          <w:sz w:val="24"/>
          <w:szCs w:val="24"/>
        </w:rPr>
        <w:tab/>
      </w:r>
      <w:bookmarkStart w:id="10" w:name="a11"/>
      <w:r w:rsidRPr="00851E4D">
        <w:rPr>
          <w:rFonts w:asciiTheme="minorBidi" w:hAnsiTheme="minorBidi" w:cstheme="minorBidi"/>
          <w:b/>
          <w:bCs/>
          <w:sz w:val="24"/>
          <w:szCs w:val="24"/>
        </w:rPr>
        <w:t>Appointment of advisers, consultants etc</w:t>
      </w:r>
      <w:bookmarkEnd w:id="10"/>
      <w:proofErr w:type="gramStart"/>
      <w:r w:rsidRPr="00851E4D">
        <w:rPr>
          <w:rFonts w:asciiTheme="minorBidi" w:hAnsiTheme="minorBidi" w:cstheme="minorBidi"/>
          <w:bCs/>
          <w:sz w:val="24"/>
          <w:szCs w:val="24"/>
        </w:rPr>
        <w:t>.–</w:t>
      </w:r>
      <w:proofErr w:type="gramEnd"/>
      <w:r w:rsidRPr="00851E4D">
        <w:rPr>
          <w:rFonts w:asciiTheme="minorBidi" w:hAnsiTheme="minorBidi" w:cstheme="minorBidi"/>
          <w:sz w:val="24"/>
          <w:szCs w:val="24"/>
        </w:rPr>
        <w:t xml:space="preserve"> The Commission may, with the approval of the Government, employ such consultants, or technical professionals or advisers as may be necessary for the due discharge of its functions under the </w:t>
      </w:r>
      <w:r w:rsidR="00673954">
        <w:rPr>
          <w:rFonts w:asciiTheme="minorBidi" w:hAnsiTheme="minorBidi" w:cstheme="minorBidi"/>
          <w:sz w:val="24"/>
          <w:szCs w:val="24"/>
        </w:rPr>
        <w:t>Act</w:t>
      </w:r>
      <w:r w:rsidRPr="00851E4D">
        <w:rPr>
          <w:rFonts w:asciiTheme="minorBidi" w:hAnsiTheme="minorBidi" w:cstheme="minorBidi"/>
          <w:sz w:val="24"/>
          <w:szCs w:val="24"/>
        </w:rPr>
        <w:t>, on such terms and conditions as may be prescribed and until so prescribed, as the Government may determine.</w:t>
      </w:r>
    </w:p>
    <w:p w:rsidR="00277A91" w:rsidRDefault="00277A91" w:rsidP="00851E4D">
      <w:pPr>
        <w:pStyle w:val="ListParagraph"/>
        <w:keepLines/>
        <w:widowControl w:val="0"/>
        <w:tabs>
          <w:tab w:val="left" w:pos="72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s>
        <w:suppressAutoHyphens/>
        <w:spacing w:after="0" w:line="240" w:lineRule="auto"/>
        <w:ind w:left="0"/>
        <w:jc w:val="both"/>
        <w:rPr>
          <w:rFonts w:asciiTheme="minorBidi" w:eastAsia="Verdana" w:hAnsiTheme="minorBidi" w:cstheme="minorBidi"/>
          <w:sz w:val="24"/>
          <w:szCs w:val="24"/>
        </w:rPr>
      </w:pPr>
      <w:r w:rsidRPr="00851E4D">
        <w:rPr>
          <w:rFonts w:asciiTheme="minorBidi" w:hAnsiTheme="minorBidi" w:cstheme="minorBidi"/>
          <w:b/>
          <w:bCs/>
          <w:sz w:val="24"/>
          <w:szCs w:val="24"/>
        </w:rPr>
        <w:t>12.</w:t>
      </w:r>
      <w:r w:rsidRPr="00851E4D">
        <w:rPr>
          <w:rFonts w:asciiTheme="minorBidi" w:hAnsiTheme="minorBidi" w:cstheme="minorBidi"/>
          <w:b/>
          <w:bCs/>
          <w:sz w:val="24"/>
          <w:szCs w:val="24"/>
        </w:rPr>
        <w:tab/>
      </w:r>
      <w:bookmarkStart w:id="11" w:name="a12"/>
      <w:r w:rsidRPr="00851E4D">
        <w:rPr>
          <w:rFonts w:asciiTheme="minorBidi" w:hAnsiTheme="minorBidi" w:cstheme="minorBidi"/>
          <w:b/>
          <w:bCs/>
          <w:sz w:val="24"/>
          <w:szCs w:val="24"/>
        </w:rPr>
        <w:t>Charities to be registered</w:t>
      </w:r>
      <w:bookmarkEnd w:id="11"/>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 xml:space="preserve">(1) Every charity shall get itself registered with the Commission not later than such date as the Government may, by notification, determine. </w:t>
      </w:r>
    </w:p>
    <w:p w:rsidR="00E518AD" w:rsidRPr="00851E4D" w:rsidRDefault="00E518AD" w:rsidP="00851E4D">
      <w:pPr>
        <w:pStyle w:val="ListParagraph"/>
        <w:keepLines/>
        <w:widowControl w:val="0"/>
        <w:suppressAutoHyphens/>
        <w:spacing w:after="0" w:line="240" w:lineRule="auto"/>
        <w:ind w:left="0" w:firstLine="720"/>
        <w:jc w:val="both"/>
        <w:rPr>
          <w:rFonts w:asciiTheme="minorBidi" w:eastAsia="Verdana" w:hAnsiTheme="minorBidi" w:cstheme="minorBidi"/>
          <w:sz w:val="24"/>
          <w:szCs w:val="24"/>
        </w:rPr>
      </w:pPr>
      <w:r w:rsidRPr="00851E4D">
        <w:rPr>
          <w:rFonts w:asciiTheme="minorBidi" w:hAnsiTheme="minorBidi" w:cstheme="minorBidi"/>
          <w:sz w:val="24"/>
          <w:szCs w:val="24"/>
        </w:rPr>
        <w:t>(2)</w:t>
      </w:r>
      <w:r w:rsidRPr="00851E4D">
        <w:rPr>
          <w:rFonts w:asciiTheme="minorBidi" w:hAnsiTheme="minorBidi" w:cstheme="minorBidi"/>
          <w:sz w:val="24"/>
          <w:szCs w:val="24"/>
        </w:rPr>
        <w:tab/>
        <w:t xml:space="preserve">A charity shall not collect charitable funds or seek collection of the charitable funds unless it is registered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13.</w:t>
      </w:r>
      <w:r w:rsidRPr="00851E4D">
        <w:rPr>
          <w:rFonts w:asciiTheme="minorBidi" w:hAnsiTheme="minorBidi" w:cstheme="minorBidi"/>
          <w:b/>
          <w:bCs/>
          <w:sz w:val="24"/>
          <w:szCs w:val="24"/>
        </w:rPr>
        <w:tab/>
      </w:r>
      <w:bookmarkStart w:id="12" w:name="a13"/>
      <w:r w:rsidRPr="00851E4D">
        <w:rPr>
          <w:rFonts w:asciiTheme="minorBidi" w:hAnsiTheme="minorBidi" w:cstheme="minorBidi"/>
          <w:b/>
          <w:bCs/>
          <w:sz w:val="24"/>
          <w:szCs w:val="24"/>
        </w:rPr>
        <w:t>Exemption</w:t>
      </w:r>
      <w:bookmarkEnd w:id="12"/>
      <w:proofErr w:type="gramStart"/>
      <w:r w:rsidRPr="00851E4D">
        <w:rPr>
          <w:rFonts w:asciiTheme="minorBidi" w:hAnsiTheme="minorBidi" w:cstheme="minorBidi"/>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 xml:space="preserve">The Government may, after recording reasons, exempt an organization or charity from the provisions of section 12 of the </w:t>
      </w:r>
      <w:r w:rsidR="00673954">
        <w:rPr>
          <w:rFonts w:asciiTheme="minorBidi" w:hAnsiTheme="minorBidi" w:cstheme="minorBidi"/>
          <w:sz w:val="24"/>
          <w:szCs w:val="24"/>
        </w:rPr>
        <w:t>Act</w:t>
      </w:r>
      <w:r w:rsidRPr="00851E4D">
        <w:rPr>
          <w:rFonts w:asciiTheme="minorBidi" w:hAnsiTheme="minorBidi" w:cstheme="minorBidi"/>
          <w:sz w:val="24"/>
          <w:szCs w:val="24"/>
        </w:rPr>
        <w:t>, but an organization which is not registered as a not-for-profit company shall not be so exempted.</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14.</w:t>
      </w:r>
      <w:r w:rsidRPr="00851E4D">
        <w:rPr>
          <w:rFonts w:asciiTheme="minorBidi" w:hAnsiTheme="minorBidi" w:cstheme="minorBidi"/>
          <w:b/>
          <w:bCs/>
          <w:sz w:val="24"/>
          <w:szCs w:val="24"/>
        </w:rPr>
        <w:tab/>
      </w:r>
      <w:bookmarkStart w:id="13" w:name="a14"/>
      <w:r w:rsidRPr="00851E4D">
        <w:rPr>
          <w:rFonts w:asciiTheme="minorBidi" w:hAnsiTheme="minorBidi" w:cstheme="minorBidi"/>
          <w:b/>
          <w:bCs/>
          <w:sz w:val="24"/>
          <w:szCs w:val="24"/>
        </w:rPr>
        <w:t>Register of charities</w:t>
      </w:r>
      <w:bookmarkEnd w:id="13"/>
      <w:proofErr w:type="gramStart"/>
      <w:r w:rsidRPr="00851E4D">
        <w:rPr>
          <w:rFonts w:asciiTheme="minorBidi" w:hAnsiTheme="minorBidi" w:cstheme="minorBidi"/>
          <w:bCs/>
          <w:sz w:val="24"/>
          <w:szCs w:val="24"/>
        </w:rPr>
        <w:t>.–</w:t>
      </w:r>
      <w:proofErr w:type="gramEnd"/>
      <w:r w:rsidRPr="00851E4D">
        <w:rPr>
          <w:rFonts w:asciiTheme="minorBidi" w:hAnsiTheme="minorBidi" w:cstheme="minorBidi"/>
          <w:sz w:val="24"/>
          <w:szCs w:val="24"/>
        </w:rPr>
        <w:t xml:space="preserve"> (1) The Commission shall maintain a Register of Charities in such manner as may be prescribed and until so prescribed as the Commission may determine. </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The register shall contain:</w:t>
      </w:r>
    </w:p>
    <w:p w:rsidR="00E518AD" w:rsidRPr="00851E4D" w:rsidRDefault="00E518AD" w:rsidP="00851E4D">
      <w:pPr>
        <w:pStyle w:val="BodyAA"/>
        <w:keepLines/>
        <w:widowControl w:val="0"/>
        <w:tabs>
          <w:tab w:val="left" w:pos="720"/>
        </w:tabs>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(a)</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name of every registered charity; and</w:t>
      </w:r>
    </w:p>
    <w:p w:rsidR="00E518AD" w:rsidRPr="00851E4D" w:rsidRDefault="00E518AD" w:rsidP="00851E4D">
      <w:pPr>
        <w:pStyle w:val="BodyAA"/>
        <w:keepLines/>
        <w:widowControl w:val="0"/>
        <w:tabs>
          <w:tab w:val="left" w:pos="720"/>
        </w:tabs>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such</w:t>
      </w:r>
      <w:proofErr w:type="gramEnd"/>
      <w:r w:rsidRPr="00851E4D">
        <w:rPr>
          <w:rFonts w:asciiTheme="minorBidi" w:hAnsiTheme="minorBidi" w:cstheme="minorBidi"/>
          <w:sz w:val="24"/>
          <w:szCs w:val="24"/>
        </w:rPr>
        <w:t xml:space="preserve"> other particulars of, and such other information relating to, every such charity as may be prescribed or as the  Commission may determine. </w:t>
      </w:r>
    </w:p>
    <w:p w:rsidR="00277A91" w:rsidRDefault="00277A91"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lastRenderedPageBreak/>
        <w:t>15.</w:t>
      </w:r>
      <w:r w:rsidRPr="00851E4D">
        <w:rPr>
          <w:rFonts w:asciiTheme="minorBidi" w:hAnsiTheme="minorBidi" w:cstheme="minorBidi"/>
          <w:b/>
          <w:bCs/>
          <w:sz w:val="24"/>
          <w:szCs w:val="24"/>
        </w:rPr>
        <w:tab/>
      </w:r>
      <w:bookmarkStart w:id="14" w:name="a15"/>
      <w:r w:rsidRPr="00851E4D">
        <w:rPr>
          <w:rFonts w:asciiTheme="minorBidi" w:hAnsiTheme="minorBidi" w:cstheme="minorBidi"/>
          <w:b/>
          <w:bCs/>
          <w:sz w:val="24"/>
          <w:szCs w:val="24"/>
        </w:rPr>
        <w:t>Application for registration</w:t>
      </w:r>
      <w:bookmarkEnd w:id="14"/>
      <w:proofErr w:type="gramStart"/>
      <w:r w:rsidRPr="00851E4D">
        <w:rPr>
          <w:rFonts w:asciiTheme="minorBidi" w:hAnsiTheme="minorBidi" w:cstheme="minorBidi"/>
          <w:bCs/>
          <w:sz w:val="24"/>
          <w:szCs w:val="24"/>
        </w:rPr>
        <w:t>.–</w:t>
      </w:r>
      <w:proofErr w:type="gramEnd"/>
      <w:r w:rsidRPr="00851E4D">
        <w:rPr>
          <w:rFonts w:asciiTheme="minorBidi" w:hAnsiTheme="minorBidi" w:cstheme="minorBidi"/>
          <w:sz w:val="24"/>
          <w:szCs w:val="24"/>
        </w:rPr>
        <w:t xml:space="preserve"> (1) Every organization required to be registered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shall provide to the registering authority the information regarding the objectives of the charity, the source or sources of income of the charity and the nature of its spending, and such other documents or information as may be prescribed. </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The Registering Authority may, for reasons to be recorded in writing, refuse registration of an organization if in its opinion the objects of charity stated in declaration are not in consonance with the charitable purpose or for any other reasonable cause.</w:t>
      </w:r>
    </w:p>
    <w:p w:rsidR="00277A91" w:rsidRDefault="00277A91" w:rsidP="00851E4D">
      <w:pPr>
        <w:pStyle w:val="BodyAA"/>
        <w:keepLines/>
        <w:widowControl w:val="0"/>
        <w:tabs>
          <w:tab w:val="left" w:pos="198"/>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198"/>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16.</w:t>
      </w:r>
      <w:r w:rsidRPr="00851E4D">
        <w:rPr>
          <w:rFonts w:asciiTheme="minorBidi" w:hAnsiTheme="minorBidi" w:cstheme="minorBidi"/>
          <w:b/>
          <w:bCs/>
          <w:sz w:val="24"/>
          <w:szCs w:val="24"/>
        </w:rPr>
        <w:tab/>
      </w:r>
      <w:bookmarkStart w:id="15" w:name="a16"/>
      <w:r w:rsidRPr="00851E4D">
        <w:rPr>
          <w:rFonts w:asciiTheme="minorBidi" w:hAnsiTheme="minorBidi" w:cstheme="minorBidi"/>
          <w:b/>
          <w:bCs/>
          <w:sz w:val="24"/>
          <w:szCs w:val="24"/>
        </w:rPr>
        <w:t>Registration to be public document</w:t>
      </w:r>
      <w:bookmarkEnd w:id="15"/>
      <w:proofErr w:type="gramStart"/>
      <w:r w:rsidRPr="00851E4D">
        <w:rPr>
          <w:rFonts w:asciiTheme="minorBidi" w:hAnsiTheme="minorBidi" w:cstheme="minorBidi"/>
          <w:bCs/>
          <w:sz w:val="24"/>
          <w:szCs w:val="24"/>
        </w:rPr>
        <w:t>.–</w:t>
      </w:r>
      <w:proofErr w:type="gramEnd"/>
      <w:r w:rsidRPr="00851E4D">
        <w:rPr>
          <w:rFonts w:asciiTheme="minorBidi" w:hAnsiTheme="minorBidi" w:cstheme="minorBidi"/>
          <w:sz w:val="24"/>
          <w:szCs w:val="24"/>
        </w:rPr>
        <w:t xml:space="preserve"> (1) The Register of Charities shall be a public document and shall be open to public inspection at all reasonable times.</w:t>
      </w:r>
    </w:p>
    <w:p w:rsidR="00E518AD" w:rsidRPr="00851E4D" w:rsidRDefault="00E518AD" w:rsidP="00851E4D">
      <w:pPr>
        <w:pStyle w:val="BodyAA"/>
        <w:keepLines/>
        <w:widowControl w:val="0"/>
        <w:tabs>
          <w:tab w:val="left" w:pos="198"/>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(2)</w:t>
      </w:r>
      <w:r w:rsidRPr="00851E4D">
        <w:rPr>
          <w:rFonts w:asciiTheme="minorBidi" w:hAnsiTheme="minorBidi" w:cstheme="minorBidi"/>
          <w:sz w:val="24"/>
          <w:szCs w:val="24"/>
        </w:rPr>
        <w:tab/>
        <w:t>A person may obtain copies of particulars of Register of Charities or documents supplied by a charity subject to payment of such fee as may be prescribed.</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(3)</w:t>
      </w:r>
      <w:r w:rsidRPr="00851E4D">
        <w:rPr>
          <w:rFonts w:asciiTheme="minorBidi" w:hAnsiTheme="minorBidi" w:cstheme="minorBidi"/>
          <w:sz w:val="24"/>
          <w:szCs w:val="24"/>
        </w:rPr>
        <w:tab/>
        <w:t>The Commission shall publish on its website such information in the Register as may be necessary to create general awareness about the work and conduct of charities.</w:t>
      </w:r>
    </w:p>
    <w:p w:rsidR="00277A91" w:rsidRDefault="00277A91"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17.</w:t>
      </w:r>
      <w:r w:rsidRPr="00851E4D">
        <w:rPr>
          <w:rFonts w:asciiTheme="minorBidi" w:hAnsiTheme="minorBidi" w:cstheme="minorBidi"/>
          <w:b/>
          <w:bCs/>
          <w:sz w:val="24"/>
          <w:szCs w:val="24"/>
        </w:rPr>
        <w:tab/>
      </w:r>
      <w:bookmarkStart w:id="16" w:name="a17"/>
      <w:r w:rsidRPr="00851E4D">
        <w:rPr>
          <w:rFonts w:asciiTheme="minorBidi" w:hAnsiTheme="minorBidi" w:cstheme="minorBidi"/>
          <w:b/>
          <w:bCs/>
          <w:sz w:val="24"/>
          <w:szCs w:val="24"/>
        </w:rPr>
        <w:t>Cancellation of registration</w:t>
      </w:r>
      <w:bookmarkEnd w:id="16"/>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The Commission may, after affording an opportunity of hearing, suspend or cancel the registration of a charity if the Commission is satisfied that:</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(a)</w:t>
      </w:r>
      <w:r w:rsidRPr="00851E4D">
        <w:rPr>
          <w:rFonts w:asciiTheme="minorBidi" w:eastAsia="Verdana"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organization or association of persons is not furthering any charitable purpose; or</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charity has committed a serious violation of the provisions of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or the rules.</w:t>
      </w:r>
    </w:p>
    <w:p w:rsidR="00277A91" w:rsidRDefault="00277A91"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18.</w:t>
      </w:r>
      <w:r w:rsidRPr="00851E4D">
        <w:rPr>
          <w:rFonts w:asciiTheme="minorBidi" w:hAnsiTheme="minorBidi" w:cstheme="minorBidi"/>
          <w:b/>
          <w:bCs/>
          <w:sz w:val="24"/>
          <w:szCs w:val="24"/>
        </w:rPr>
        <w:tab/>
      </w:r>
      <w:bookmarkStart w:id="17" w:name="a18"/>
      <w:r w:rsidRPr="00851E4D">
        <w:rPr>
          <w:rFonts w:asciiTheme="minorBidi" w:hAnsiTheme="minorBidi" w:cstheme="minorBidi"/>
          <w:b/>
          <w:bCs/>
          <w:sz w:val="24"/>
          <w:szCs w:val="24"/>
        </w:rPr>
        <w:t>Registering authority</w:t>
      </w:r>
      <w:bookmarkEnd w:id="17"/>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(1) The Commission shall be the registering authority when the operation of a charity extends to the whole of the Punjab or two or more districts.</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The Deputy Commissioner shall be the registering authority when the operation of a charity does not extend beyond the district.</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(3)</w:t>
      </w:r>
      <w:r w:rsidRPr="00851E4D">
        <w:rPr>
          <w:rFonts w:asciiTheme="minorBidi" w:hAnsiTheme="minorBidi" w:cstheme="minorBidi"/>
          <w:sz w:val="24"/>
          <w:szCs w:val="24"/>
        </w:rPr>
        <w:tab/>
        <w:t>The Assistant Commissioner shall be the registering authority where the operation of a charity extends only to a Tehsil.</w:t>
      </w:r>
    </w:p>
    <w:p w:rsidR="00277A91" w:rsidRDefault="00277A91"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19.</w:t>
      </w:r>
      <w:r w:rsidRPr="00851E4D">
        <w:rPr>
          <w:rFonts w:asciiTheme="minorBidi" w:hAnsiTheme="minorBidi" w:cstheme="minorBidi"/>
          <w:b/>
          <w:bCs/>
          <w:sz w:val="24"/>
          <w:szCs w:val="24"/>
        </w:rPr>
        <w:tab/>
      </w:r>
      <w:bookmarkStart w:id="18" w:name="a19"/>
      <w:r w:rsidRPr="00851E4D">
        <w:rPr>
          <w:rFonts w:asciiTheme="minorBidi" w:hAnsiTheme="minorBidi" w:cstheme="minorBidi"/>
          <w:b/>
          <w:bCs/>
          <w:sz w:val="24"/>
          <w:szCs w:val="24"/>
        </w:rPr>
        <w:t>Sanctioning authority</w:t>
      </w:r>
      <w:bookmarkEnd w:id="18"/>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(1) The Commission may sanction the collection of charitable funds if the collection is proposed to be made from the whole of the Punjab or two or more districts or for a period of more than twelve months.</w:t>
      </w:r>
    </w:p>
    <w:p w:rsidR="00E518AD" w:rsidRP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Subject to subsection (1):</w:t>
      </w:r>
    </w:p>
    <w:p w:rsidR="00E518AD" w:rsidRPr="006060AD" w:rsidRDefault="00E518AD" w:rsidP="006060AD">
      <w:pPr>
        <w:pStyle w:val="BodyA"/>
        <w:keepLines/>
        <w:widowControl w:val="0"/>
        <w:tabs>
          <w:tab w:val="left" w:pos="720"/>
        </w:tabs>
        <w:suppressAutoHyphens/>
        <w:spacing w:after="0" w:line="240" w:lineRule="auto"/>
        <w:ind w:left="2160" w:hanging="720"/>
        <w:jc w:val="both"/>
        <w:rPr>
          <w:rFonts w:asciiTheme="minorBidi" w:hAnsiTheme="minorBidi" w:cstheme="minorBidi"/>
          <w:sz w:val="24"/>
          <w:szCs w:val="24"/>
        </w:rPr>
      </w:pPr>
      <w:r w:rsidRPr="00851E4D">
        <w:rPr>
          <w:rFonts w:asciiTheme="minorBidi" w:hAnsiTheme="minorBidi" w:cstheme="minorBidi"/>
          <w:sz w:val="24"/>
          <w:szCs w:val="24"/>
        </w:rPr>
        <w:t>(a)</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Deputy Commissioner may sanction the collection of charitable funds if the collection is to be made from within a district; and</w:t>
      </w:r>
    </w:p>
    <w:p w:rsidR="00E518AD" w:rsidRPr="00851E4D" w:rsidRDefault="00E518AD" w:rsidP="00851E4D">
      <w:pPr>
        <w:pStyle w:val="BodyA"/>
        <w:keepLines/>
        <w:widowControl w:val="0"/>
        <w:tabs>
          <w:tab w:val="left" w:pos="720"/>
        </w:tabs>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Assistant Commissioner may sanction the collection of charitable funds if the collection is to be made from within a Tehsil.</w:t>
      </w:r>
    </w:p>
    <w:p w:rsidR="006060AD" w:rsidRDefault="006060AD"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20.</w:t>
      </w:r>
      <w:r w:rsidRPr="00851E4D">
        <w:rPr>
          <w:rFonts w:asciiTheme="minorBidi" w:hAnsiTheme="minorBidi" w:cstheme="minorBidi"/>
          <w:b/>
          <w:bCs/>
          <w:sz w:val="24"/>
          <w:szCs w:val="24"/>
        </w:rPr>
        <w:tab/>
      </w:r>
      <w:bookmarkStart w:id="19" w:name="a20"/>
      <w:r w:rsidRPr="00851E4D">
        <w:rPr>
          <w:rFonts w:asciiTheme="minorBidi" w:hAnsiTheme="minorBidi" w:cstheme="minorBidi"/>
          <w:b/>
          <w:bCs/>
          <w:sz w:val="24"/>
          <w:szCs w:val="24"/>
        </w:rPr>
        <w:t>Prohibition on collection</w:t>
      </w:r>
      <w:bookmarkEnd w:id="19"/>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(1) A promoter shall not make or solicit collection for any charitable fund unless before the start of the collection, he makes a declaration in respect of the intended collection and delivers the declaration to the sanctioning authority, and the sanctioning authority sanctions, in writing, the collection.</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b/>
          <w:bCs/>
          <w:sz w:val="24"/>
          <w:szCs w:val="24"/>
        </w:rPr>
      </w:pPr>
      <w:r w:rsidRPr="00851E4D">
        <w:rPr>
          <w:rFonts w:asciiTheme="minorBidi" w:hAnsiTheme="minorBidi" w:cstheme="minorBidi"/>
          <w:sz w:val="24"/>
          <w:szCs w:val="24"/>
        </w:rPr>
        <w:lastRenderedPageBreak/>
        <w:tab/>
        <w:t>(2)</w:t>
      </w:r>
      <w:r w:rsidRPr="00851E4D">
        <w:rPr>
          <w:rFonts w:asciiTheme="minorBidi" w:hAnsiTheme="minorBidi" w:cstheme="minorBidi"/>
          <w:sz w:val="24"/>
          <w:szCs w:val="24"/>
        </w:rPr>
        <w:tab/>
        <w:t>The sanctioning authority may refuse to sanction the collection under this section if it is not satisfied with regard to good faith of the promoter or persons proposing to make the collection, or if the authority is not satisfied with regard to the proper custody of the fund or the due administration of the fund for the purpose for which it is to be collected.</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(3)</w:t>
      </w:r>
      <w:r w:rsidRPr="00851E4D">
        <w:rPr>
          <w:rFonts w:asciiTheme="minorBidi" w:hAnsiTheme="minorBidi" w:cstheme="minorBidi"/>
          <w:sz w:val="24"/>
          <w:szCs w:val="24"/>
        </w:rPr>
        <w:tab/>
        <w:t>The sanctioning authority may sanction the collection subject to such conditions as it may consider necessary for ensuring the proper custody of the fund and its due administration and utilization for the objects and purposes of the charitable fund.</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(4)</w:t>
      </w:r>
      <w:r w:rsidRPr="00851E4D">
        <w:rPr>
          <w:rFonts w:asciiTheme="minorBidi" w:hAnsiTheme="minorBidi" w:cstheme="minorBidi"/>
          <w:sz w:val="24"/>
          <w:szCs w:val="24"/>
        </w:rPr>
        <w:tab/>
        <w:t>If the sanctioning authority sanctions the collection, it shall issue or cause to be issued a certificate for a specified period, to the promoter in such form and manner as the Commission may, by regulations, prescribe, authorizing him to make the collection through identified collectors and for identified recipients.</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(5)</w:t>
      </w:r>
      <w:r w:rsidRPr="00851E4D">
        <w:rPr>
          <w:rFonts w:asciiTheme="minorBidi" w:hAnsiTheme="minorBidi" w:cstheme="minorBidi"/>
          <w:sz w:val="24"/>
          <w:szCs w:val="24"/>
        </w:rPr>
        <w:tab/>
        <w:t>The Deputy Commissioner may alter or set aside a sanction of collection accorded by an Assistant Commissioner in the district.</w:t>
      </w:r>
    </w:p>
    <w:p w:rsidR="006060AD" w:rsidRDefault="006060AD"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21.</w:t>
      </w:r>
      <w:r w:rsidRPr="00851E4D">
        <w:rPr>
          <w:rFonts w:asciiTheme="minorBidi" w:hAnsiTheme="minorBidi" w:cstheme="minorBidi"/>
          <w:b/>
          <w:bCs/>
          <w:sz w:val="24"/>
          <w:szCs w:val="24"/>
        </w:rPr>
        <w:tab/>
      </w:r>
      <w:bookmarkStart w:id="20" w:name="a21"/>
      <w:r w:rsidRPr="00851E4D">
        <w:rPr>
          <w:rFonts w:asciiTheme="minorBidi" w:hAnsiTheme="minorBidi" w:cstheme="minorBidi"/>
          <w:b/>
          <w:bCs/>
          <w:sz w:val="24"/>
          <w:szCs w:val="24"/>
        </w:rPr>
        <w:t>Powers of sanctioning authority</w:t>
      </w:r>
      <w:bookmarkEnd w:id="20"/>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The sanctioning authority may, at any time, for sufficient reasons and after affording opportunity of hearing, cancel or alter any order made or direction given by it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w:t>
      </w:r>
    </w:p>
    <w:p w:rsidR="006060AD" w:rsidRDefault="006060AD"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22.</w:t>
      </w:r>
      <w:r w:rsidRPr="00851E4D">
        <w:rPr>
          <w:rFonts w:asciiTheme="minorBidi" w:hAnsiTheme="minorBidi" w:cstheme="minorBidi"/>
          <w:b/>
          <w:bCs/>
          <w:sz w:val="24"/>
          <w:szCs w:val="24"/>
        </w:rPr>
        <w:tab/>
      </w:r>
      <w:bookmarkStart w:id="21" w:name="a22"/>
      <w:r w:rsidRPr="00851E4D">
        <w:rPr>
          <w:rFonts w:asciiTheme="minorBidi" w:hAnsiTheme="minorBidi" w:cstheme="minorBidi"/>
          <w:b/>
          <w:bCs/>
          <w:sz w:val="24"/>
          <w:szCs w:val="24"/>
        </w:rPr>
        <w:t>Residuary powers of the Commission</w:t>
      </w:r>
      <w:bookmarkEnd w:id="21"/>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The Commission may issue such directions to the Deputy Commissioners and Assistant Commissioners as may be necessary for achieving the objectives of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6060AD" w:rsidRDefault="006060AD"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6060AD" w:rsidRDefault="006060AD"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23.</w:t>
      </w:r>
      <w:r w:rsidRPr="00851E4D">
        <w:rPr>
          <w:rFonts w:asciiTheme="minorBidi" w:hAnsiTheme="minorBidi" w:cstheme="minorBidi"/>
          <w:b/>
          <w:bCs/>
          <w:sz w:val="24"/>
          <w:szCs w:val="24"/>
        </w:rPr>
        <w:tab/>
      </w:r>
      <w:bookmarkStart w:id="22" w:name="a23"/>
      <w:r w:rsidRPr="00851E4D">
        <w:rPr>
          <w:rFonts w:asciiTheme="minorBidi" w:hAnsiTheme="minorBidi" w:cstheme="minorBidi"/>
          <w:b/>
          <w:bCs/>
          <w:sz w:val="24"/>
          <w:szCs w:val="24"/>
        </w:rPr>
        <w:t>Periodic evaluation of charities</w:t>
      </w:r>
      <w:bookmarkEnd w:id="22"/>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 xml:space="preserve">The Commission shall undertake a periodic evaluation of the charities to review the performance of the charity trustees under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851E4D">
      <w:pPr>
        <w:pStyle w:val="BodyA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24.</w:t>
      </w:r>
      <w:r w:rsidRPr="00851E4D">
        <w:rPr>
          <w:rFonts w:asciiTheme="minorBidi" w:hAnsiTheme="minorBidi" w:cstheme="minorBidi"/>
          <w:b/>
          <w:bCs/>
          <w:sz w:val="24"/>
          <w:szCs w:val="24"/>
        </w:rPr>
        <w:tab/>
      </w:r>
      <w:bookmarkStart w:id="23" w:name="a24"/>
      <w:r w:rsidRPr="00851E4D">
        <w:rPr>
          <w:rFonts w:asciiTheme="minorBidi" w:hAnsiTheme="minorBidi" w:cstheme="minorBidi"/>
          <w:b/>
          <w:bCs/>
          <w:sz w:val="24"/>
          <w:szCs w:val="24"/>
        </w:rPr>
        <w:t>Administrative actions</w:t>
      </w:r>
      <w:bookmarkEnd w:id="23"/>
      <w:proofErr w:type="gramStart"/>
      <w:r w:rsidRPr="00851E4D">
        <w:rPr>
          <w:rFonts w:asciiTheme="minorBidi" w:hAnsiTheme="minorBidi" w:cstheme="minorBidi"/>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 xml:space="preserve">(1) If, after evaluation or audit, the Commission is satisfied that any charity has failed to comply with the obligations envisaged under the </w:t>
      </w:r>
      <w:r w:rsidR="00673954">
        <w:rPr>
          <w:rFonts w:asciiTheme="minorBidi" w:hAnsiTheme="minorBidi" w:cstheme="minorBidi"/>
          <w:sz w:val="24"/>
          <w:szCs w:val="24"/>
        </w:rPr>
        <w:t>Act</w:t>
      </w:r>
      <w:r w:rsidRPr="00851E4D">
        <w:rPr>
          <w:rFonts w:asciiTheme="minorBidi" w:hAnsiTheme="minorBidi" w:cstheme="minorBidi"/>
          <w:sz w:val="24"/>
          <w:szCs w:val="24"/>
        </w:rPr>
        <w:t>, the Commission may:</w:t>
      </w:r>
    </w:p>
    <w:p w:rsidR="00E518AD" w:rsidRPr="00851E4D" w:rsidRDefault="00E518AD" w:rsidP="00851E4D">
      <w:pPr>
        <w:pStyle w:val="BodyAA"/>
        <w:keepLines/>
        <w:widowControl w:val="0"/>
        <w:tabs>
          <w:tab w:val="left" w:pos="720"/>
        </w:tabs>
        <w:suppressAutoHyphens/>
        <w:spacing w:after="0" w:line="240" w:lineRule="auto"/>
        <w:ind w:left="1440" w:hanging="1440"/>
        <w:jc w:val="both"/>
        <w:rPr>
          <w:rFonts w:asciiTheme="minorBidi" w:hAnsiTheme="minorBidi" w:cstheme="minorBidi"/>
          <w:sz w:val="24"/>
          <w:szCs w:val="24"/>
        </w:rPr>
      </w:pPr>
      <w:r w:rsidRPr="00851E4D">
        <w:rPr>
          <w:rFonts w:asciiTheme="minorBidi" w:eastAsia="Verdana" w:hAnsiTheme="minorBidi" w:cstheme="minorBidi"/>
          <w:sz w:val="24"/>
          <w:szCs w:val="24"/>
        </w:rPr>
        <w:tab/>
        <w:t>(a)</w:t>
      </w:r>
      <w:r w:rsidRPr="00851E4D">
        <w:rPr>
          <w:rFonts w:asciiTheme="minorBidi" w:eastAsia="Verdana" w:hAnsiTheme="minorBidi" w:cstheme="minorBidi"/>
          <w:sz w:val="24"/>
          <w:szCs w:val="24"/>
        </w:rPr>
        <w:tab/>
      </w:r>
      <w:proofErr w:type="gramStart"/>
      <w:r w:rsidRPr="00851E4D">
        <w:rPr>
          <w:rFonts w:asciiTheme="minorBidi" w:hAnsiTheme="minorBidi" w:cstheme="minorBidi"/>
          <w:sz w:val="24"/>
          <w:szCs w:val="24"/>
        </w:rPr>
        <w:t>suspend</w:t>
      </w:r>
      <w:proofErr w:type="gramEnd"/>
      <w:r w:rsidRPr="00851E4D">
        <w:rPr>
          <w:rFonts w:asciiTheme="minorBidi" w:hAnsiTheme="minorBidi" w:cstheme="minorBidi"/>
          <w:sz w:val="24"/>
          <w:szCs w:val="24"/>
        </w:rPr>
        <w:t xml:space="preserve"> or cancel the registration of that charity under the </w:t>
      </w:r>
      <w:r w:rsidR="00673954">
        <w:rPr>
          <w:rFonts w:asciiTheme="minorBidi" w:hAnsiTheme="minorBidi" w:cstheme="minorBidi"/>
          <w:sz w:val="24"/>
          <w:szCs w:val="24"/>
        </w:rPr>
        <w:t>Act</w:t>
      </w:r>
      <w:r w:rsidRPr="00851E4D">
        <w:rPr>
          <w:rFonts w:asciiTheme="minorBidi" w:hAnsiTheme="minorBidi" w:cstheme="minorBidi"/>
          <w:sz w:val="24"/>
          <w:szCs w:val="24"/>
        </w:rPr>
        <w:t>; and</w:t>
      </w:r>
    </w:p>
    <w:p w:rsidR="00E518AD" w:rsidRPr="00851E4D" w:rsidRDefault="00E518AD" w:rsidP="00851E4D">
      <w:pPr>
        <w:pStyle w:val="BodyAA"/>
        <w:keepLines/>
        <w:widowControl w:val="0"/>
        <w:suppressAutoHyphens/>
        <w:spacing w:after="0" w:line="240" w:lineRule="auto"/>
        <w:ind w:left="1440" w:hanging="720"/>
        <w:jc w:val="both"/>
        <w:rPr>
          <w:rFonts w:asciiTheme="minorBidi" w:eastAsia="Verdana" w:hAnsiTheme="minorBidi" w:cstheme="minorBidi"/>
          <w:sz w:val="24"/>
          <w:szCs w:val="24"/>
        </w:rPr>
      </w:pPr>
      <w:r w:rsidRPr="00851E4D">
        <w:rPr>
          <w:rFonts w:asciiTheme="minorBidi" w:hAnsiTheme="minorBidi" w:cstheme="minorBidi"/>
          <w:sz w:val="24"/>
          <w:szCs w:val="24"/>
        </w:rPr>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impose</w:t>
      </w:r>
      <w:proofErr w:type="gramEnd"/>
      <w:r w:rsidRPr="00851E4D">
        <w:rPr>
          <w:rFonts w:asciiTheme="minorBidi" w:hAnsiTheme="minorBidi" w:cstheme="minorBidi"/>
          <w:sz w:val="24"/>
          <w:szCs w:val="24"/>
        </w:rPr>
        <w:t xml:space="preserve"> fine, not exceeding one million rupees, on the charity or organization.</w:t>
      </w:r>
    </w:p>
    <w:p w:rsidR="00E518AD" w:rsidRPr="00851E4D" w:rsidRDefault="00E518AD" w:rsidP="0052516E">
      <w:pPr>
        <w:pStyle w:val="BodyAA"/>
        <w:keepLines/>
        <w:widowControl w:val="0"/>
        <w:numPr>
          <w:ilvl w:val="0"/>
          <w:numId w:val="10"/>
        </w:numPr>
        <w:suppressAutoHyphens/>
        <w:spacing w:after="0" w:line="240" w:lineRule="auto"/>
        <w:ind w:firstLine="720"/>
        <w:jc w:val="both"/>
        <w:rPr>
          <w:rFonts w:asciiTheme="minorBidi" w:eastAsia="Verdana" w:hAnsiTheme="minorBidi" w:cstheme="minorBidi"/>
          <w:sz w:val="24"/>
          <w:szCs w:val="24"/>
        </w:rPr>
      </w:pPr>
      <w:r w:rsidRPr="00851E4D">
        <w:rPr>
          <w:rFonts w:asciiTheme="minorBidi" w:hAnsiTheme="minorBidi" w:cstheme="minorBidi"/>
          <w:sz w:val="24"/>
          <w:szCs w:val="24"/>
        </w:rPr>
        <w:t xml:space="preserve">The Commission shall not take any action under sub-section (1) unless the charity or organization is afforded a reasonable opportunity of hearing and showing cause against the proposed action. </w:t>
      </w:r>
    </w:p>
    <w:p w:rsidR="006060AD" w:rsidRDefault="006060AD"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25.</w:t>
      </w:r>
      <w:r w:rsidRPr="00851E4D">
        <w:rPr>
          <w:rFonts w:asciiTheme="minorBidi" w:hAnsiTheme="minorBidi" w:cstheme="minorBidi"/>
          <w:b/>
          <w:bCs/>
          <w:sz w:val="24"/>
          <w:szCs w:val="24"/>
        </w:rPr>
        <w:tab/>
      </w:r>
      <w:bookmarkStart w:id="24" w:name="a25"/>
      <w:r w:rsidRPr="00851E4D">
        <w:rPr>
          <w:rFonts w:asciiTheme="minorBidi" w:hAnsiTheme="minorBidi" w:cstheme="minorBidi"/>
          <w:b/>
          <w:bCs/>
          <w:sz w:val="24"/>
          <w:szCs w:val="24"/>
        </w:rPr>
        <w:t>Reports</w:t>
      </w:r>
      <w:bookmarkEnd w:id="24"/>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The Commission shall, from time to time, publish reports, highlighting the areas of operations carried out by the Commission and other administrative actions taken during the period under report.</w:t>
      </w:r>
    </w:p>
    <w:p w:rsidR="006060AD" w:rsidRDefault="006060AD"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26.</w:t>
      </w:r>
      <w:r w:rsidRPr="00851E4D">
        <w:rPr>
          <w:rFonts w:asciiTheme="minorBidi" w:hAnsiTheme="minorBidi" w:cstheme="minorBidi"/>
          <w:b/>
          <w:bCs/>
          <w:sz w:val="24"/>
          <w:szCs w:val="24"/>
        </w:rPr>
        <w:tab/>
      </w:r>
      <w:bookmarkStart w:id="25" w:name="a26"/>
      <w:r w:rsidRPr="00851E4D">
        <w:rPr>
          <w:rFonts w:asciiTheme="minorBidi" w:hAnsiTheme="minorBidi" w:cstheme="minorBidi"/>
          <w:b/>
          <w:bCs/>
          <w:sz w:val="24"/>
          <w:szCs w:val="24"/>
        </w:rPr>
        <w:t>Obligations of charity trustees</w:t>
      </w:r>
      <w:bookmarkEnd w:id="25"/>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 xml:space="preserve">(1) A charity trustee shall: </w:t>
      </w:r>
    </w:p>
    <w:p w:rsidR="00E518AD" w:rsidRPr="00851E4D" w:rsidRDefault="00E518AD" w:rsidP="00851E4D">
      <w:pPr>
        <w:pStyle w:val="BodyAA"/>
        <w:keepLines/>
        <w:widowControl w:val="0"/>
        <w:suppressAutoHyphens/>
        <w:spacing w:after="0" w:line="240" w:lineRule="auto"/>
        <w:ind w:left="2160" w:hanging="720"/>
        <w:jc w:val="both"/>
        <w:rPr>
          <w:rFonts w:asciiTheme="minorBidi" w:hAnsiTheme="minorBidi" w:cstheme="minorBidi"/>
          <w:sz w:val="24"/>
          <w:szCs w:val="24"/>
        </w:rPr>
      </w:pPr>
      <w:r w:rsidRPr="00851E4D">
        <w:rPr>
          <w:rFonts w:asciiTheme="minorBidi" w:hAnsiTheme="minorBidi" w:cstheme="minorBidi"/>
          <w:sz w:val="24"/>
          <w:szCs w:val="24"/>
        </w:rPr>
        <w:t>(a)</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comply</w:t>
      </w:r>
      <w:proofErr w:type="gramEnd"/>
      <w:r w:rsidRPr="00851E4D">
        <w:rPr>
          <w:rFonts w:asciiTheme="minorBidi" w:hAnsiTheme="minorBidi" w:cstheme="minorBidi"/>
          <w:sz w:val="24"/>
          <w:szCs w:val="24"/>
        </w:rPr>
        <w:t xml:space="preserve"> with the terms and conditions of the governing instrument which envisages the establishment of the charity trustee with the relevant authority;</w:t>
      </w:r>
    </w:p>
    <w:p w:rsidR="00E518AD" w:rsidRPr="00851E4D" w:rsidRDefault="00E518AD" w:rsidP="00851E4D">
      <w:pPr>
        <w:pStyle w:val="BodyAA"/>
        <w:keepLines/>
        <w:widowControl w:val="0"/>
        <w:suppressAutoHyphens/>
        <w:spacing w:after="0" w:line="240" w:lineRule="auto"/>
        <w:ind w:left="2160" w:hanging="720"/>
        <w:jc w:val="both"/>
        <w:rPr>
          <w:rFonts w:asciiTheme="minorBidi" w:hAnsiTheme="minorBidi" w:cstheme="minorBidi"/>
          <w:sz w:val="24"/>
          <w:szCs w:val="24"/>
        </w:rPr>
      </w:pPr>
      <w:r w:rsidRPr="00851E4D">
        <w:rPr>
          <w:rFonts w:asciiTheme="minorBidi" w:hAnsiTheme="minorBidi" w:cstheme="minorBidi"/>
          <w:sz w:val="24"/>
          <w:szCs w:val="24"/>
        </w:rPr>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coordinate</w:t>
      </w:r>
      <w:proofErr w:type="gramEnd"/>
      <w:r w:rsidRPr="00851E4D">
        <w:rPr>
          <w:rFonts w:asciiTheme="minorBidi" w:hAnsiTheme="minorBidi" w:cstheme="minorBidi"/>
          <w:sz w:val="24"/>
          <w:szCs w:val="24"/>
        </w:rPr>
        <w:t xml:space="preserve"> with the other charities operating in the respective domain for purposes of consolidated efforts at achieving the objectives and targets under the </w:t>
      </w:r>
      <w:r w:rsidR="00673954">
        <w:rPr>
          <w:rFonts w:asciiTheme="minorBidi" w:hAnsiTheme="minorBidi" w:cstheme="minorBidi"/>
          <w:sz w:val="24"/>
          <w:szCs w:val="24"/>
        </w:rPr>
        <w:t>Act</w:t>
      </w:r>
      <w:r w:rsidRPr="00851E4D">
        <w:rPr>
          <w:rFonts w:asciiTheme="minorBidi" w:hAnsiTheme="minorBidi" w:cstheme="minorBidi"/>
          <w:sz w:val="24"/>
          <w:szCs w:val="24"/>
        </w:rPr>
        <w:t>; and</w:t>
      </w:r>
    </w:p>
    <w:p w:rsidR="00E518AD" w:rsidRPr="00851E4D" w:rsidRDefault="00E518AD" w:rsidP="00851E4D">
      <w:pPr>
        <w:pStyle w:val="BodyA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(c)</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immediately</w:t>
      </w:r>
      <w:proofErr w:type="gramEnd"/>
      <w:r w:rsidRPr="00851E4D">
        <w:rPr>
          <w:rFonts w:asciiTheme="minorBidi" w:hAnsiTheme="minorBidi" w:cstheme="minorBidi"/>
          <w:sz w:val="24"/>
          <w:szCs w:val="24"/>
        </w:rPr>
        <w:t xml:space="preserve"> inform the Commission about any change in the constituent document of the charity.</w:t>
      </w:r>
    </w:p>
    <w:p w:rsidR="006060AD" w:rsidRDefault="006060AD" w:rsidP="00851E4D">
      <w:pPr>
        <w:pStyle w:val="ListParagraph"/>
        <w:keepLines/>
        <w:widowControl w:val="0"/>
        <w:tabs>
          <w:tab w:val="left" w:pos="720"/>
          <w:tab w:val="left" w:pos="1410"/>
        </w:tabs>
        <w:suppressAutoHyphens/>
        <w:spacing w:after="0" w:line="240" w:lineRule="auto"/>
        <w:ind w:left="0"/>
        <w:jc w:val="both"/>
        <w:rPr>
          <w:rFonts w:asciiTheme="minorBidi" w:hAnsiTheme="minorBidi" w:cstheme="minorBidi"/>
          <w:b/>
          <w:bCs/>
          <w:sz w:val="24"/>
          <w:szCs w:val="24"/>
        </w:rPr>
      </w:pPr>
    </w:p>
    <w:p w:rsidR="00E518AD" w:rsidRPr="00851E4D" w:rsidRDefault="00E518AD" w:rsidP="00851E4D">
      <w:pPr>
        <w:pStyle w:val="ListParagraph"/>
        <w:keepLines/>
        <w:widowControl w:val="0"/>
        <w:tabs>
          <w:tab w:val="left" w:pos="720"/>
          <w:tab w:val="left" w:pos="1410"/>
        </w:tabs>
        <w:suppressAutoHyphens/>
        <w:spacing w:after="0" w:line="240" w:lineRule="auto"/>
        <w:ind w:left="0"/>
        <w:jc w:val="both"/>
        <w:rPr>
          <w:rFonts w:asciiTheme="minorBidi" w:hAnsiTheme="minorBidi" w:cstheme="minorBidi"/>
          <w:sz w:val="24"/>
          <w:szCs w:val="24"/>
        </w:rPr>
      </w:pPr>
      <w:r w:rsidRPr="00851E4D">
        <w:rPr>
          <w:rFonts w:asciiTheme="minorBidi" w:hAnsiTheme="minorBidi" w:cstheme="minorBidi"/>
          <w:b/>
          <w:bCs/>
          <w:sz w:val="24"/>
          <w:szCs w:val="24"/>
        </w:rPr>
        <w:lastRenderedPageBreak/>
        <w:t xml:space="preserve">27. </w:t>
      </w:r>
      <w:r w:rsidRPr="00851E4D">
        <w:rPr>
          <w:rFonts w:asciiTheme="minorBidi" w:hAnsiTheme="minorBidi" w:cstheme="minorBidi"/>
          <w:b/>
          <w:bCs/>
          <w:sz w:val="24"/>
          <w:szCs w:val="24"/>
        </w:rPr>
        <w:tab/>
      </w:r>
      <w:bookmarkStart w:id="26" w:name="a27"/>
      <w:r w:rsidRPr="00851E4D">
        <w:rPr>
          <w:rFonts w:asciiTheme="minorBidi" w:hAnsiTheme="minorBidi" w:cstheme="minorBidi"/>
          <w:b/>
          <w:bCs/>
          <w:sz w:val="24"/>
          <w:szCs w:val="24"/>
        </w:rPr>
        <w:t>Fiduciary responsibilities of charity trustees</w:t>
      </w:r>
      <w:bookmarkEnd w:id="26"/>
      <w:proofErr w:type="gramStart"/>
      <w:r w:rsidRPr="00851E4D">
        <w:rPr>
          <w:rFonts w:asciiTheme="minorBidi" w:hAnsiTheme="minorBidi" w:cstheme="minorBidi"/>
          <w:bCs/>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A charity trustee shall be responsible for:</w:t>
      </w:r>
    </w:p>
    <w:p w:rsidR="00E518AD" w:rsidRPr="00851E4D" w:rsidRDefault="00E518AD" w:rsidP="00851E4D">
      <w:pPr>
        <w:pStyle w:val="ListParagraph"/>
        <w:keepLines/>
        <w:widowControl w:val="0"/>
        <w:tabs>
          <w:tab w:val="left" w:pos="720"/>
          <w:tab w:val="left" w:pos="1410"/>
        </w:tabs>
        <w:suppressAutoHyphens/>
        <w:spacing w:after="0" w:line="240" w:lineRule="auto"/>
        <w:ind w:left="0"/>
        <w:jc w:val="both"/>
        <w:rPr>
          <w:rFonts w:asciiTheme="minorBidi"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(a)</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controlling</w:t>
      </w:r>
      <w:proofErr w:type="gramEnd"/>
      <w:r w:rsidRPr="00851E4D">
        <w:rPr>
          <w:rFonts w:asciiTheme="minorBidi" w:hAnsiTheme="minorBidi" w:cstheme="minorBidi"/>
          <w:sz w:val="24"/>
          <w:szCs w:val="24"/>
        </w:rPr>
        <w:t xml:space="preserve"> the assets of the charity;</w:t>
      </w:r>
    </w:p>
    <w:p w:rsidR="00E518AD" w:rsidRPr="00851E4D" w:rsidRDefault="00E518AD" w:rsidP="00851E4D">
      <w:pPr>
        <w:pStyle w:val="ListParagraph"/>
        <w:keepLines/>
        <w:widowControl w:val="0"/>
        <w:tabs>
          <w:tab w:val="left" w:pos="720"/>
          <w:tab w:val="left" w:pos="1410"/>
        </w:tabs>
        <w:suppressAutoHyphens/>
        <w:spacing w:after="0" w:line="240" w:lineRule="auto"/>
        <w:ind w:left="2160" w:hanging="2160"/>
        <w:jc w:val="both"/>
        <w:rPr>
          <w:rFonts w:asciiTheme="minorBidi"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protection</w:t>
      </w:r>
      <w:proofErr w:type="gramEnd"/>
      <w:r w:rsidRPr="00851E4D">
        <w:rPr>
          <w:rFonts w:asciiTheme="minorBidi" w:hAnsiTheme="minorBidi" w:cstheme="minorBidi"/>
          <w:sz w:val="24"/>
          <w:szCs w:val="24"/>
        </w:rPr>
        <w:t xml:space="preserve">, proper investment and utilization of the charitable fund; </w:t>
      </w:r>
    </w:p>
    <w:p w:rsidR="00E518AD" w:rsidRPr="00851E4D" w:rsidRDefault="00E518AD" w:rsidP="00851E4D">
      <w:pPr>
        <w:pStyle w:val="ListParagraph"/>
        <w:keepLines/>
        <w:widowControl w:val="0"/>
        <w:tabs>
          <w:tab w:val="left" w:pos="720"/>
          <w:tab w:val="left" w:pos="1410"/>
        </w:tabs>
        <w:suppressAutoHyphens/>
        <w:spacing w:after="0" w:line="240" w:lineRule="auto"/>
        <w:ind w:left="2160" w:hanging="2160"/>
        <w:jc w:val="both"/>
        <w:rPr>
          <w:rFonts w:asciiTheme="minorBidi"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(c)</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ensuring</w:t>
      </w:r>
      <w:proofErr w:type="gramEnd"/>
      <w:r w:rsidRPr="00851E4D">
        <w:rPr>
          <w:rFonts w:asciiTheme="minorBidi" w:hAnsiTheme="minorBidi" w:cstheme="minorBidi"/>
          <w:sz w:val="24"/>
          <w:szCs w:val="24"/>
        </w:rPr>
        <w:t xml:space="preserve"> that the charitable funds are not used for any purpose other than the declared purpose;</w:t>
      </w:r>
    </w:p>
    <w:p w:rsidR="00E518AD" w:rsidRPr="00851E4D" w:rsidRDefault="00E518AD" w:rsidP="00851E4D">
      <w:pPr>
        <w:pStyle w:val="ListParagraph"/>
        <w:keepLines/>
        <w:widowControl w:val="0"/>
        <w:tabs>
          <w:tab w:val="left" w:pos="720"/>
          <w:tab w:val="left" w:pos="1410"/>
        </w:tabs>
        <w:suppressAutoHyphens/>
        <w:spacing w:after="0" w:line="240" w:lineRule="auto"/>
        <w:ind w:left="2160" w:hanging="2160"/>
        <w:jc w:val="both"/>
        <w:rPr>
          <w:rFonts w:asciiTheme="minorBidi"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(d)</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ensuring</w:t>
      </w:r>
      <w:proofErr w:type="gramEnd"/>
      <w:r w:rsidRPr="00851E4D">
        <w:rPr>
          <w:rFonts w:asciiTheme="minorBidi" w:hAnsiTheme="minorBidi" w:cstheme="minorBidi"/>
          <w:sz w:val="24"/>
          <w:szCs w:val="24"/>
        </w:rPr>
        <w:t xml:space="preserve"> that the charitable funds or property is not misused or allowed to go waste as a result of mismanagement or for any other reasons; </w:t>
      </w:r>
    </w:p>
    <w:p w:rsidR="00E518AD" w:rsidRPr="00851E4D" w:rsidRDefault="00E518AD" w:rsidP="00851E4D">
      <w:pPr>
        <w:pStyle w:val="ListParagraph"/>
        <w:keepLines/>
        <w:widowControl w:val="0"/>
        <w:tabs>
          <w:tab w:val="left" w:pos="720"/>
          <w:tab w:val="left" w:pos="1410"/>
        </w:tabs>
        <w:suppressAutoHyphens/>
        <w:spacing w:after="0" w:line="240" w:lineRule="auto"/>
        <w:ind w:left="2160" w:hanging="2160"/>
        <w:jc w:val="both"/>
        <w:rPr>
          <w:rFonts w:asciiTheme="minorBidi"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(e)</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sale, lease or other disposal of the charity property and insurance of the charity property; and</w:t>
      </w:r>
    </w:p>
    <w:p w:rsidR="00E518AD" w:rsidRPr="00851E4D" w:rsidRDefault="00E518AD" w:rsidP="00851E4D">
      <w:pPr>
        <w:pStyle w:val="ListParagraph"/>
        <w:keepLines/>
        <w:widowControl w:val="0"/>
        <w:tabs>
          <w:tab w:val="left" w:pos="720"/>
          <w:tab w:val="left" w:pos="1410"/>
        </w:tabs>
        <w:suppressAutoHyphens/>
        <w:spacing w:after="0" w:line="240" w:lineRule="auto"/>
        <w:ind w:left="2160" w:hanging="2160"/>
        <w:jc w:val="both"/>
        <w:rPr>
          <w:rFonts w:asciiTheme="minorBidi" w:eastAsia="Verdana" w:hAnsiTheme="minorBidi" w:cstheme="minorBidi"/>
          <w:sz w:val="24"/>
          <w:szCs w:val="24"/>
        </w:rPr>
      </w:pPr>
      <w:r w:rsidRPr="00851E4D">
        <w:rPr>
          <w:rFonts w:asciiTheme="minorBidi" w:hAnsiTheme="minorBidi" w:cstheme="minorBidi"/>
          <w:sz w:val="24"/>
          <w:szCs w:val="24"/>
        </w:rPr>
        <w:tab/>
      </w:r>
      <w:r w:rsidRPr="00851E4D">
        <w:rPr>
          <w:rFonts w:asciiTheme="minorBidi" w:hAnsiTheme="minorBidi" w:cstheme="minorBidi"/>
          <w:sz w:val="24"/>
          <w:szCs w:val="24"/>
        </w:rPr>
        <w:tab/>
        <w:t>(f)</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ensuring</w:t>
      </w:r>
      <w:proofErr w:type="gramEnd"/>
      <w:r w:rsidRPr="00851E4D">
        <w:rPr>
          <w:rFonts w:asciiTheme="minorBidi" w:hAnsiTheme="minorBidi" w:cstheme="minorBidi"/>
          <w:sz w:val="24"/>
          <w:szCs w:val="24"/>
        </w:rPr>
        <w:t xml:space="preserve"> that no unnecessary encumbrances are created on the charity property.</w:t>
      </w:r>
    </w:p>
    <w:p w:rsidR="006060AD" w:rsidRDefault="006060AD" w:rsidP="00851E4D">
      <w:pPr>
        <w:pStyle w:val="BodyA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28.</w:t>
      </w:r>
      <w:r w:rsidRPr="00851E4D">
        <w:rPr>
          <w:rFonts w:asciiTheme="minorBidi" w:hAnsiTheme="minorBidi" w:cstheme="minorBidi"/>
          <w:b/>
          <w:bCs/>
          <w:sz w:val="24"/>
          <w:szCs w:val="24"/>
        </w:rPr>
        <w:tab/>
      </w:r>
      <w:bookmarkStart w:id="27" w:name="a28"/>
      <w:r w:rsidRPr="00851E4D">
        <w:rPr>
          <w:rFonts w:asciiTheme="minorBidi" w:hAnsiTheme="minorBidi" w:cstheme="minorBidi"/>
          <w:b/>
          <w:bCs/>
          <w:sz w:val="24"/>
          <w:szCs w:val="24"/>
        </w:rPr>
        <w:t>Accounting records of a charity</w:t>
      </w:r>
      <w:bookmarkEnd w:id="27"/>
      <w:proofErr w:type="gramStart"/>
      <w:r w:rsidRPr="00851E4D">
        <w:rPr>
          <w:rFonts w:asciiTheme="minorBidi" w:hAnsiTheme="minorBidi" w:cstheme="minorBidi"/>
          <w:sz w:val="24"/>
          <w:szCs w:val="24"/>
        </w:rPr>
        <w:t>.–</w:t>
      </w:r>
      <w:proofErr w:type="gramEnd"/>
      <w:r w:rsidRPr="00851E4D">
        <w:rPr>
          <w:rFonts w:asciiTheme="minorBidi" w:eastAsia="Verdana" w:hAnsiTheme="minorBidi" w:cstheme="minorBidi"/>
          <w:sz w:val="24"/>
          <w:szCs w:val="24"/>
        </w:rPr>
        <w:t xml:space="preserve"> </w:t>
      </w:r>
      <w:r w:rsidRPr="00851E4D">
        <w:rPr>
          <w:rFonts w:asciiTheme="minorBidi" w:hAnsiTheme="minorBidi" w:cstheme="minorBidi"/>
          <w:sz w:val="24"/>
          <w:szCs w:val="24"/>
        </w:rPr>
        <w:t>(1) The charity trustees shall ensure that accurate accounting records are maintained in respect of the charity.</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trike/>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The accounting records shall mention all the transactions of the charity and shall also reflect on the financial position of the charity.</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(3)</w:t>
      </w:r>
      <w:r w:rsidRPr="00851E4D">
        <w:rPr>
          <w:rFonts w:asciiTheme="minorBidi" w:hAnsiTheme="minorBidi" w:cstheme="minorBidi"/>
          <w:sz w:val="24"/>
          <w:szCs w:val="24"/>
        </w:rPr>
        <w:tab/>
        <w:t>The accounting records shall in particular contain:</w:t>
      </w:r>
    </w:p>
    <w:p w:rsidR="00E518AD" w:rsidRPr="00851E4D" w:rsidRDefault="00E518AD" w:rsidP="00851E4D">
      <w:pPr>
        <w:pStyle w:val="BodyAA"/>
        <w:keepLines/>
        <w:widowControl w:val="0"/>
        <w:tabs>
          <w:tab w:val="left" w:pos="720"/>
          <w:tab w:val="left" w:pos="1080"/>
        </w:tabs>
        <w:suppressAutoHyphens/>
        <w:spacing w:after="0" w:line="240" w:lineRule="auto"/>
        <w:ind w:left="2160" w:hanging="720"/>
        <w:jc w:val="both"/>
        <w:rPr>
          <w:rFonts w:asciiTheme="minorBidi" w:hAnsiTheme="minorBidi" w:cstheme="minorBidi"/>
          <w:sz w:val="24"/>
          <w:szCs w:val="24"/>
        </w:rPr>
      </w:pPr>
      <w:r w:rsidRPr="00851E4D">
        <w:rPr>
          <w:rFonts w:asciiTheme="minorBidi" w:hAnsiTheme="minorBidi" w:cstheme="minorBidi"/>
          <w:sz w:val="24"/>
          <w:szCs w:val="24"/>
        </w:rPr>
        <w:t>(a)</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entries</w:t>
      </w:r>
      <w:proofErr w:type="gramEnd"/>
      <w:r w:rsidRPr="00851E4D">
        <w:rPr>
          <w:rFonts w:asciiTheme="minorBidi" w:hAnsiTheme="minorBidi" w:cstheme="minorBidi"/>
          <w:sz w:val="24"/>
          <w:szCs w:val="24"/>
        </w:rPr>
        <w:t xml:space="preserve"> pertaining to  all sums of money received and expended by the charity each day; </w:t>
      </w:r>
    </w:p>
    <w:p w:rsidR="00E518AD" w:rsidRPr="00851E4D" w:rsidRDefault="00E518AD" w:rsidP="00851E4D">
      <w:pPr>
        <w:pStyle w:val="BodyAA"/>
        <w:keepLines/>
        <w:widowControl w:val="0"/>
        <w:tabs>
          <w:tab w:val="left" w:pos="720"/>
          <w:tab w:val="left" w:pos="1080"/>
        </w:tabs>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(b)</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matters</w:t>
      </w:r>
      <w:proofErr w:type="gramEnd"/>
      <w:r w:rsidRPr="00851E4D">
        <w:rPr>
          <w:rFonts w:asciiTheme="minorBidi" w:hAnsiTheme="minorBidi" w:cstheme="minorBidi"/>
          <w:sz w:val="24"/>
          <w:szCs w:val="24"/>
        </w:rPr>
        <w:t xml:space="preserve"> in respect of which the receipt and expenditure takes place; and</w:t>
      </w:r>
    </w:p>
    <w:p w:rsidR="00E518AD" w:rsidRPr="00851E4D" w:rsidRDefault="00E518AD" w:rsidP="00851E4D">
      <w:pPr>
        <w:pStyle w:val="BodyAA"/>
        <w:keepLines/>
        <w:widowControl w:val="0"/>
        <w:tabs>
          <w:tab w:val="left" w:pos="720"/>
          <w:tab w:val="left" w:pos="1080"/>
        </w:tabs>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hAnsiTheme="minorBidi" w:cstheme="minorBidi"/>
          <w:sz w:val="24"/>
          <w:szCs w:val="24"/>
        </w:rPr>
        <w:t>(c)</w:t>
      </w:r>
      <w:r w:rsidRPr="00851E4D">
        <w:rPr>
          <w:rFonts w:asciiTheme="minorBidi" w:hAnsiTheme="minorBidi" w:cstheme="minorBidi"/>
          <w:sz w:val="24"/>
          <w:szCs w:val="24"/>
        </w:rPr>
        <w:tab/>
      </w:r>
      <w:proofErr w:type="gramStart"/>
      <w:r w:rsidRPr="00851E4D">
        <w:rPr>
          <w:rFonts w:asciiTheme="minorBidi" w:hAnsiTheme="minorBidi" w:cstheme="minorBidi"/>
          <w:sz w:val="24"/>
          <w:szCs w:val="24"/>
        </w:rPr>
        <w:t>the</w:t>
      </w:r>
      <w:proofErr w:type="gramEnd"/>
      <w:r w:rsidRPr="00851E4D">
        <w:rPr>
          <w:rFonts w:asciiTheme="minorBidi" w:hAnsiTheme="minorBidi" w:cstheme="minorBidi"/>
          <w:sz w:val="24"/>
          <w:szCs w:val="24"/>
        </w:rPr>
        <w:t xml:space="preserve"> details of assets and liabilities of the charity.</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(4)</w:t>
      </w:r>
      <w:r w:rsidRPr="00851E4D">
        <w:rPr>
          <w:rFonts w:asciiTheme="minorBidi" w:hAnsiTheme="minorBidi" w:cstheme="minorBidi"/>
          <w:sz w:val="24"/>
          <w:szCs w:val="24"/>
        </w:rPr>
        <w:tab/>
        <w:t>The charity trustees shall preserve the accounting records for such period as may be prescribed.</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(5)</w:t>
      </w:r>
      <w:r w:rsidRPr="00851E4D">
        <w:rPr>
          <w:rFonts w:asciiTheme="minorBidi" w:hAnsiTheme="minorBidi" w:cstheme="minorBidi"/>
          <w:sz w:val="24"/>
          <w:szCs w:val="24"/>
        </w:rPr>
        <w:tab/>
        <w:t>The charity trustee shall prepare annual statement of accounts.</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eastAsia="Verdana" w:hAnsiTheme="minorBidi" w:cstheme="minorBidi"/>
          <w:sz w:val="24"/>
          <w:szCs w:val="24"/>
        </w:rPr>
        <w:tab/>
        <w:t>(6)</w:t>
      </w:r>
      <w:r w:rsidRPr="00851E4D">
        <w:rPr>
          <w:rFonts w:asciiTheme="minorBidi" w:eastAsia="Verdana" w:hAnsiTheme="minorBidi" w:cstheme="minorBidi"/>
          <w:sz w:val="24"/>
          <w:szCs w:val="24"/>
        </w:rPr>
        <w:tab/>
        <w:t>If the amount given to a charity in a calendar month exceeds fifty thousand rupees, the charity shall deposit the amount in a dedicated bank account and shall provide information of the bank account to the sanctioning authority.</w:t>
      </w:r>
    </w:p>
    <w:p w:rsidR="006060AD" w:rsidRDefault="006060AD" w:rsidP="00851E4D">
      <w:pPr>
        <w:pStyle w:val="BodyAA"/>
        <w:keepLines/>
        <w:widowControl w:val="0"/>
        <w:tabs>
          <w:tab w:val="left" w:pos="45"/>
          <w:tab w:val="left" w:pos="288"/>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45"/>
          <w:tab w:val="left" w:pos="288"/>
          <w:tab w:val="left" w:pos="720"/>
        </w:tabs>
        <w:suppressAutoHyphens/>
        <w:spacing w:after="0" w:line="240" w:lineRule="auto"/>
        <w:jc w:val="both"/>
        <w:rPr>
          <w:rFonts w:asciiTheme="minorBidi" w:eastAsia="Verdana" w:hAnsiTheme="minorBidi" w:cstheme="minorBidi"/>
          <w:b/>
          <w:bCs/>
          <w:sz w:val="24"/>
          <w:szCs w:val="24"/>
        </w:rPr>
      </w:pPr>
      <w:r w:rsidRPr="00851E4D">
        <w:rPr>
          <w:rFonts w:asciiTheme="minorBidi" w:hAnsiTheme="minorBidi" w:cstheme="minorBidi"/>
          <w:b/>
          <w:bCs/>
          <w:sz w:val="24"/>
          <w:szCs w:val="24"/>
        </w:rPr>
        <w:t>29.</w:t>
      </w:r>
      <w:r w:rsidRPr="00851E4D">
        <w:rPr>
          <w:rFonts w:asciiTheme="minorBidi" w:hAnsiTheme="minorBidi" w:cstheme="minorBidi"/>
          <w:b/>
          <w:bCs/>
          <w:sz w:val="24"/>
          <w:szCs w:val="24"/>
        </w:rPr>
        <w:tab/>
      </w:r>
      <w:bookmarkStart w:id="28" w:name="a29"/>
      <w:r w:rsidRPr="00851E4D">
        <w:rPr>
          <w:rFonts w:asciiTheme="minorBidi" w:hAnsiTheme="minorBidi" w:cstheme="minorBidi"/>
          <w:b/>
          <w:bCs/>
          <w:sz w:val="24"/>
          <w:szCs w:val="24"/>
        </w:rPr>
        <w:t>Accounting of charitable funds</w:t>
      </w:r>
      <w:bookmarkEnd w:id="28"/>
      <w:proofErr w:type="gramStart"/>
      <w:r w:rsidRPr="00851E4D">
        <w:rPr>
          <w:rFonts w:asciiTheme="minorBidi" w:hAnsiTheme="minorBidi" w:cstheme="minorBidi"/>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The charity trustees shall ensure that accounting records of a charitable fund are maintained as required under section 28.</w:t>
      </w:r>
    </w:p>
    <w:p w:rsidR="006060AD" w:rsidRDefault="006060AD" w:rsidP="00851E4D">
      <w:pPr>
        <w:pStyle w:val="BodyAA"/>
        <w:keepLines/>
        <w:widowControl w:val="0"/>
        <w:tabs>
          <w:tab w:val="left" w:pos="90"/>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A"/>
        <w:keepLines/>
        <w:widowControl w:val="0"/>
        <w:tabs>
          <w:tab w:val="left" w:pos="90"/>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30.</w:t>
      </w:r>
      <w:r w:rsidRPr="00851E4D">
        <w:rPr>
          <w:rFonts w:asciiTheme="minorBidi" w:hAnsiTheme="minorBidi" w:cstheme="minorBidi"/>
          <w:b/>
          <w:bCs/>
          <w:sz w:val="24"/>
          <w:szCs w:val="24"/>
        </w:rPr>
        <w:tab/>
      </w:r>
      <w:bookmarkStart w:id="29" w:name="a30"/>
      <w:r w:rsidRPr="00851E4D">
        <w:rPr>
          <w:rFonts w:asciiTheme="minorBidi" w:hAnsiTheme="minorBidi" w:cstheme="minorBidi"/>
          <w:b/>
          <w:bCs/>
          <w:sz w:val="24"/>
          <w:szCs w:val="24"/>
        </w:rPr>
        <w:t>Audit and Inspection</w:t>
      </w:r>
      <w:bookmarkEnd w:id="29"/>
      <w:proofErr w:type="gramStart"/>
      <w:r w:rsidRPr="00851E4D">
        <w:rPr>
          <w:rFonts w:asciiTheme="minorBidi" w:hAnsiTheme="minorBidi" w:cstheme="minorBidi"/>
          <w:sz w:val="24"/>
          <w:szCs w:val="24"/>
        </w:rPr>
        <w:t>.–</w:t>
      </w:r>
      <w:proofErr w:type="gramEnd"/>
      <w:r w:rsidRPr="00851E4D">
        <w:rPr>
          <w:rFonts w:asciiTheme="minorBidi" w:hAnsiTheme="minorBidi" w:cstheme="minorBidi"/>
          <w:b/>
          <w:bCs/>
          <w:sz w:val="24"/>
          <w:szCs w:val="24"/>
        </w:rPr>
        <w:t xml:space="preserve"> </w:t>
      </w:r>
      <w:r w:rsidRPr="00851E4D">
        <w:rPr>
          <w:rFonts w:asciiTheme="minorBidi" w:hAnsiTheme="minorBidi" w:cstheme="minorBidi"/>
          <w:sz w:val="24"/>
          <w:szCs w:val="24"/>
        </w:rPr>
        <w:t>(1) The Commissioner or the sanctioning authority may, for reasons to be recorded, direct that the accounts of a charity shall be audited or re-audited by a specified auditor at the expense of the charity or the person who has applied for the special audit of the charity.</w:t>
      </w:r>
    </w:p>
    <w:p w:rsidR="00E518AD" w:rsidRPr="00851E4D" w:rsidRDefault="00E518AD" w:rsidP="00851E4D">
      <w:pPr>
        <w:pStyle w:val="BodyA"/>
        <w:keepLines/>
        <w:widowControl w:val="0"/>
        <w:suppressAutoHyphens/>
        <w:spacing w:after="0" w:line="240" w:lineRule="auto"/>
        <w:ind w:firstLine="720"/>
        <w:jc w:val="both"/>
        <w:rPr>
          <w:rFonts w:asciiTheme="minorBidi" w:hAnsiTheme="minorBidi" w:cstheme="minorBidi"/>
          <w:sz w:val="24"/>
          <w:szCs w:val="24"/>
        </w:rPr>
      </w:pPr>
      <w:r w:rsidRPr="00851E4D">
        <w:rPr>
          <w:rFonts w:asciiTheme="minorBidi" w:hAnsiTheme="minorBidi" w:cstheme="minorBidi"/>
          <w:sz w:val="24"/>
          <w:szCs w:val="24"/>
        </w:rPr>
        <w:t xml:space="preserve">(2) </w:t>
      </w:r>
      <w:r w:rsidRPr="00851E4D">
        <w:rPr>
          <w:rFonts w:asciiTheme="minorBidi" w:hAnsiTheme="minorBidi" w:cstheme="minorBidi"/>
          <w:sz w:val="24"/>
          <w:szCs w:val="24"/>
        </w:rPr>
        <w:tab/>
        <w:t xml:space="preserve">The Commission or sanctioning authority may inspect or cause to be inspected any accounts maintained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or the rules.</w:t>
      </w:r>
    </w:p>
    <w:p w:rsidR="006060AD" w:rsidRDefault="006060AD"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31.</w:t>
      </w:r>
      <w:r w:rsidRPr="00851E4D">
        <w:rPr>
          <w:rFonts w:asciiTheme="minorBidi" w:hAnsiTheme="minorBidi" w:cstheme="minorBidi"/>
          <w:b/>
          <w:bCs/>
          <w:sz w:val="24"/>
          <w:szCs w:val="24"/>
        </w:rPr>
        <w:tab/>
      </w:r>
      <w:bookmarkStart w:id="30" w:name="a31"/>
      <w:r w:rsidRPr="00851E4D">
        <w:rPr>
          <w:rFonts w:asciiTheme="minorBidi" w:hAnsiTheme="minorBidi" w:cstheme="minorBidi"/>
          <w:b/>
          <w:bCs/>
          <w:sz w:val="24"/>
          <w:szCs w:val="24"/>
        </w:rPr>
        <w:t>Misapplication of funds</w:t>
      </w:r>
      <w:bookmarkEnd w:id="30"/>
      <w:r w:rsidRPr="00851E4D">
        <w:rPr>
          <w:rFonts w:asciiTheme="minorBidi" w:hAnsiTheme="minorBidi" w:cstheme="minorBidi"/>
          <w:sz w:val="24"/>
          <w:szCs w:val="24"/>
        </w:rPr>
        <w:t>.– (1) A charity, promoter, collector or recipient of a charitable fund shall not use the fund for any purpose or object other than the purpose or object for which it was collected except with the prior permission of the Commission.</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A person authorized to hold charitable fund shall not transfer the custody of the charitable fund to any other person except with the prior approval in writing of the Commission or the sanctioning authority.</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lastRenderedPageBreak/>
        <w:tab/>
        <w:t>(3)</w:t>
      </w:r>
      <w:r w:rsidRPr="00851E4D">
        <w:rPr>
          <w:rFonts w:asciiTheme="minorBidi" w:hAnsiTheme="minorBidi" w:cstheme="minorBidi"/>
          <w:sz w:val="24"/>
          <w:szCs w:val="24"/>
        </w:rPr>
        <w:tab/>
        <w:t>If any part of any donations collected for any charitable fund is used for any purpose or object other than that for which it was collected, or is otherwise misapplied or misappropriated in any manner, every person concerned with the collection or administration of the fund, whether as a promoter, collector or a recipient, shall unless he proves that the misuse, misapplication or misappropriation occurred without his knowledge and that he had used all due diligence to prevent such misuse, misapplication or misappropriation, shall be deemed to have committed the misuse, misapplication or misappropriation of the charitable fund.</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32.</w:t>
      </w:r>
      <w:r w:rsidRPr="00851E4D">
        <w:rPr>
          <w:rFonts w:asciiTheme="minorBidi" w:hAnsiTheme="minorBidi" w:cstheme="minorBidi"/>
          <w:b/>
          <w:bCs/>
          <w:sz w:val="24"/>
          <w:szCs w:val="24"/>
        </w:rPr>
        <w:tab/>
      </w:r>
      <w:bookmarkStart w:id="31" w:name="a32"/>
      <w:r w:rsidRPr="00851E4D">
        <w:rPr>
          <w:rFonts w:asciiTheme="minorBidi" w:hAnsiTheme="minorBidi" w:cstheme="minorBidi"/>
          <w:b/>
          <w:bCs/>
          <w:sz w:val="24"/>
          <w:szCs w:val="24"/>
        </w:rPr>
        <w:t>Penalty</w:t>
      </w:r>
      <w:bookmarkEnd w:id="31"/>
      <w:r w:rsidRPr="00851E4D">
        <w:rPr>
          <w:rFonts w:asciiTheme="minorBidi" w:hAnsiTheme="minorBidi" w:cstheme="minorBidi"/>
          <w:sz w:val="24"/>
          <w:szCs w:val="24"/>
        </w:rPr>
        <w:t xml:space="preserve">.– (1) Any person who dishonestly or fraudulently tampers with, conceals or destroys any records pertaining to the collection of any charitable fund to which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applies shall be deemed to have contravened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 xml:space="preserve">A person who contravenes any provision of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or the rules or of any order made, direction given or condition imposed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shall be liable to punishment of imprisonment for a term which may extend to six months but which shall not be less than fifteen days and fine which shall not be less than twenty five thousand rupees or more than one hundred thousand rupees.</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33.</w:t>
      </w:r>
      <w:r w:rsidRPr="00851E4D">
        <w:rPr>
          <w:rFonts w:asciiTheme="minorBidi" w:hAnsiTheme="minorBidi" w:cstheme="minorBidi"/>
          <w:b/>
          <w:bCs/>
          <w:sz w:val="24"/>
          <w:szCs w:val="24"/>
        </w:rPr>
        <w:tab/>
      </w:r>
      <w:bookmarkStart w:id="32" w:name="a33"/>
      <w:r w:rsidRPr="00851E4D">
        <w:rPr>
          <w:rFonts w:asciiTheme="minorBidi" w:hAnsiTheme="minorBidi" w:cstheme="minorBidi"/>
          <w:b/>
          <w:bCs/>
          <w:sz w:val="24"/>
          <w:szCs w:val="24"/>
        </w:rPr>
        <w:t>Cognizance and summary trial</w:t>
      </w:r>
      <w:bookmarkEnd w:id="32"/>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(1) An offence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shall be cognizable and non-</w:t>
      </w:r>
      <w:proofErr w:type="spellStart"/>
      <w:r w:rsidRPr="00851E4D">
        <w:rPr>
          <w:rFonts w:asciiTheme="minorBidi" w:hAnsiTheme="minorBidi" w:cstheme="minorBidi"/>
          <w:sz w:val="24"/>
          <w:szCs w:val="24"/>
        </w:rPr>
        <w:t>bailable</w:t>
      </w:r>
      <w:proofErr w:type="spellEnd"/>
      <w:r w:rsidRPr="00851E4D">
        <w:rPr>
          <w:rFonts w:asciiTheme="minorBidi" w:hAnsiTheme="minorBidi" w:cstheme="minorBidi"/>
          <w:sz w:val="24"/>
          <w:szCs w:val="24"/>
        </w:rPr>
        <w:t xml:space="preserve">. </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 xml:space="preserve">A Magistrate of the first class shall conduct the trial of an offence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in accordance with the provisions of Chapter </w:t>
      </w:r>
      <w:r w:rsidRPr="00851E4D">
        <w:rPr>
          <w:rFonts w:asciiTheme="minorBidi" w:hAnsiTheme="minorBidi" w:cstheme="minorBidi"/>
          <w:i/>
          <w:iCs/>
          <w:sz w:val="24"/>
          <w:szCs w:val="24"/>
        </w:rPr>
        <w:t>XXII</w:t>
      </w:r>
      <w:r w:rsidRPr="00851E4D">
        <w:rPr>
          <w:rFonts w:asciiTheme="minorBidi" w:hAnsiTheme="minorBidi" w:cstheme="minorBidi"/>
          <w:sz w:val="24"/>
          <w:szCs w:val="24"/>
        </w:rPr>
        <w:t xml:space="preserve"> of the Code of Criminal Procedure, 1898 (</w:t>
      </w:r>
      <w:r w:rsidRPr="00851E4D">
        <w:rPr>
          <w:rFonts w:asciiTheme="minorBidi" w:hAnsiTheme="minorBidi" w:cstheme="minorBidi"/>
          <w:i/>
          <w:sz w:val="24"/>
          <w:szCs w:val="24"/>
        </w:rPr>
        <w:t>V of 1898</w:t>
      </w:r>
      <w:r w:rsidRPr="00851E4D">
        <w:rPr>
          <w:rFonts w:asciiTheme="minorBidi" w:hAnsiTheme="minorBidi" w:cstheme="minorBidi"/>
          <w:sz w:val="24"/>
          <w:szCs w:val="24"/>
        </w:rPr>
        <w:t>) relating to the summary trials.</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34.</w:t>
      </w:r>
      <w:r w:rsidRPr="00851E4D">
        <w:rPr>
          <w:rFonts w:asciiTheme="minorBidi" w:hAnsiTheme="minorBidi" w:cstheme="minorBidi"/>
          <w:b/>
          <w:bCs/>
          <w:sz w:val="24"/>
          <w:szCs w:val="24"/>
        </w:rPr>
        <w:tab/>
      </w:r>
      <w:bookmarkStart w:id="33" w:name="a34"/>
      <w:r w:rsidRPr="00851E4D">
        <w:rPr>
          <w:rFonts w:asciiTheme="minorBidi" w:hAnsiTheme="minorBidi" w:cstheme="minorBidi"/>
          <w:b/>
          <w:bCs/>
          <w:sz w:val="24"/>
          <w:szCs w:val="24"/>
        </w:rPr>
        <w:t>Compounding of offence</w:t>
      </w:r>
      <w:bookmarkEnd w:id="33"/>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(1) Subject to subsection (2), the </w:t>
      </w:r>
      <w:r w:rsidRPr="00851E4D">
        <w:rPr>
          <w:rFonts w:asciiTheme="minorBidi" w:eastAsia="Verdana" w:hAnsiTheme="minorBidi" w:cstheme="minorBidi"/>
          <w:sz w:val="24"/>
          <w:szCs w:val="24"/>
        </w:rPr>
        <w:br/>
      </w:r>
      <w:r w:rsidRPr="00851E4D">
        <w:rPr>
          <w:rFonts w:asciiTheme="minorBidi" w:hAnsiTheme="minorBidi" w:cstheme="minorBidi"/>
          <w:sz w:val="24"/>
          <w:szCs w:val="24"/>
        </w:rPr>
        <w:t xml:space="preserve">Commission or any person specifically authorized in this behalf by the Commission may, at any stage, compound an offence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subject to the deposit of administrative penalty which shall not be less than twenty five thousand rupees. </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 xml:space="preserve">The offence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shall not be compoundable if the accused had been previously convicted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or his previous offence had been compounded by the Commission or the officer authorized by the Commission.</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b/>
          <w:bCs/>
          <w:sz w:val="24"/>
          <w:szCs w:val="24"/>
        </w:rPr>
        <w:t>35.</w:t>
      </w:r>
      <w:r w:rsidRPr="00851E4D">
        <w:rPr>
          <w:rFonts w:asciiTheme="minorBidi" w:hAnsiTheme="minorBidi" w:cstheme="minorBidi"/>
          <w:b/>
          <w:bCs/>
          <w:sz w:val="24"/>
          <w:szCs w:val="24"/>
        </w:rPr>
        <w:tab/>
      </w:r>
      <w:bookmarkStart w:id="34" w:name="a35"/>
      <w:r w:rsidRPr="00851E4D">
        <w:rPr>
          <w:rFonts w:asciiTheme="minorBidi" w:hAnsiTheme="minorBidi" w:cstheme="minorBidi"/>
          <w:b/>
          <w:bCs/>
          <w:sz w:val="24"/>
          <w:szCs w:val="24"/>
        </w:rPr>
        <w:t>Confiscation</w:t>
      </w:r>
      <w:bookmarkEnd w:id="34"/>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A court trying an offence under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may order the confiscation or recovery of any fund wrongfully collected or misapplied by any person in contravention of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36.</w:t>
      </w:r>
      <w:r w:rsidRPr="00851E4D">
        <w:rPr>
          <w:rFonts w:asciiTheme="minorBidi" w:hAnsiTheme="minorBidi" w:cstheme="minorBidi"/>
          <w:b/>
          <w:bCs/>
          <w:sz w:val="24"/>
          <w:szCs w:val="24"/>
        </w:rPr>
        <w:tab/>
      </w:r>
      <w:bookmarkStart w:id="35" w:name="a36"/>
      <w:r w:rsidRPr="00851E4D">
        <w:rPr>
          <w:rFonts w:asciiTheme="minorBidi" w:hAnsiTheme="minorBidi" w:cstheme="minorBidi"/>
          <w:b/>
          <w:bCs/>
          <w:sz w:val="24"/>
          <w:szCs w:val="24"/>
        </w:rPr>
        <w:t>Appeal</w:t>
      </w:r>
      <w:bookmarkEnd w:id="35"/>
      <w:proofErr w:type="gramStart"/>
      <w:r w:rsidRPr="00851E4D">
        <w:rPr>
          <w:rFonts w:asciiTheme="minorBidi" w:hAnsiTheme="minorBidi" w:cstheme="minorBidi"/>
          <w:bCs/>
          <w:sz w:val="24"/>
          <w:szCs w:val="24"/>
        </w:rPr>
        <w:t>.–</w:t>
      </w:r>
      <w:proofErr w:type="gramEnd"/>
      <w:r w:rsidRPr="00851E4D">
        <w:rPr>
          <w:rFonts w:asciiTheme="minorBidi" w:hAnsiTheme="minorBidi" w:cstheme="minorBidi"/>
          <w:bCs/>
          <w:sz w:val="24"/>
          <w:szCs w:val="24"/>
        </w:rPr>
        <w:t xml:space="preserve"> </w:t>
      </w:r>
      <w:r w:rsidRPr="00851E4D">
        <w:rPr>
          <w:rFonts w:asciiTheme="minorBidi" w:hAnsiTheme="minorBidi" w:cstheme="minorBidi"/>
          <w:b/>
          <w:bCs/>
          <w:sz w:val="24"/>
          <w:szCs w:val="24"/>
        </w:rPr>
        <w:t xml:space="preserve"> </w:t>
      </w:r>
      <w:r w:rsidRPr="00851E4D">
        <w:rPr>
          <w:rFonts w:asciiTheme="minorBidi" w:hAnsiTheme="minorBidi" w:cstheme="minorBidi"/>
          <w:bCs/>
          <w:sz w:val="24"/>
          <w:szCs w:val="24"/>
        </w:rPr>
        <w:t xml:space="preserve">(1) </w:t>
      </w:r>
      <w:r w:rsidRPr="00851E4D">
        <w:rPr>
          <w:rFonts w:asciiTheme="minorBidi" w:hAnsiTheme="minorBidi" w:cstheme="minorBidi"/>
          <w:sz w:val="24"/>
          <w:szCs w:val="24"/>
        </w:rPr>
        <w:t>Any person aggrieved by an order or direction of the Commission, may within thirty days of the order, prefer an appeal to the Appellate Committee.</w:t>
      </w:r>
    </w:p>
    <w:p w:rsidR="00E518AD" w:rsidRPr="00851E4D" w:rsidRDefault="00E518AD" w:rsidP="00851E4D">
      <w:pPr>
        <w:pStyle w:val="BodyAA"/>
        <w:keepLines/>
        <w:widowControl w:val="0"/>
        <w:tabs>
          <w:tab w:val="left" w:pos="720"/>
        </w:tabs>
        <w:suppressAutoHyphens/>
        <w:spacing w:after="0" w:line="240" w:lineRule="auto"/>
        <w:jc w:val="both"/>
        <w:rPr>
          <w:rFonts w:asciiTheme="minorBidi" w:hAnsiTheme="minorBidi" w:cstheme="minorBidi"/>
          <w:sz w:val="24"/>
          <w:szCs w:val="24"/>
        </w:rPr>
      </w:pPr>
      <w:r w:rsidRPr="00851E4D">
        <w:rPr>
          <w:rFonts w:asciiTheme="minorBidi" w:hAnsiTheme="minorBidi" w:cstheme="minorBidi"/>
          <w:sz w:val="24"/>
          <w:szCs w:val="24"/>
        </w:rPr>
        <w:tab/>
        <w:t>(2)  The Government shall, by notification, constitute the Appellate Committee consisting of the Chairperson and such members as it may determine.</w:t>
      </w:r>
    </w:p>
    <w:p w:rsidR="00E518AD" w:rsidRPr="00851E4D" w:rsidRDefault="00E518AD" w:rsidP="00851E4D">
      <w:pPr>
        <w:pStyle w:val="BodyA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(3)</w:t>
      </w:r>
      <w:r w:rsidRPr="00851E4D">
        <w:rPr>
          <w:rFonts w:asciiTheme="minorBidi" w:hAnsiTheme="minorBidi" w:cstheme="minorBidi"/>
          <w:sz w:val="24"/>
          <w:szCs w:val="24"/>
        </w:rPr>
        <w:tab/>
        <w:t xml:space="preserve">The Committee shall perform its functions in the prescribed manner and until so prescribed, the Committee shall regulate its own procedure. </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37.</w:t>
      </w:r>
      <w:r w:rsidRPr="00851E4D">
        <w:rPr>
          <w:rFonts w:asciiTheme="minorBidi" w:hAnsiTheme="minorBidi" w:cstheme="minorBidi"/>
          <w:b/>
          <w:bCs/>
          <w:sz w:val="24"/>
          <w:szCs w:val="24"/>
        </w:rPr>
        <w:tab/>
      </w:r>
      <w:bookmarkStart w:id="36" w:name="a37"/>
      <w:r w:rsidRPr="00851E4D">
        <w:rPr>
          <w:rFonts w:asciiTheme="minorBidi" w:hAnsiTheme="minorBidi" w:cstheme="minorBidi"/>
          <w:b/>
          <w:bCs/>
          <w:sz w:val="24"/>
          <w:szCs w:val="24"/>
        </w:rPr>
        <w:t>Application of other laws</w:t>
      </w:r>
      <w:bookmarkEnd w:id="36"/>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The provisions of the </w:t>
      </w:r>
      <w:r w:rsidR="00673954">
        <w:rPr>
          <w:rFonts w:asciiTheme="minorBidi" w:hAnsiTheme="minorBidi" w:cstheme="minorBidi"/>
          <w:sz w:val="24"/>
          <w:szCs w:val="24"/>
        </w:rPr>
        <w:t>Act</w:t>
      </w:r>
      <w:r w:rsidRPr="00851E4D">
        <w:rPr>
          <w:rFonts w:asciiTheme="minorBidi" w:hAnsiTheme="minorBidi" w:cstheme="minorBidi"/>
          <w:sz w:val="24"/>
          <w:szCs w:val="24"/>
        </w:rPr>
        <w:t xml:space="preserve"> shall be in addition to and not in derogation from any other law.</w:t>
      </w:r>
    </w:p>
    <w:p w:rsidR="009925EA" w:rsidRDefault="009925EA" w:rsidP="00851E4D">
      <w:pPr>
        <w:pStyle w:val="BodyA"/>
        <w:keepLines/>
        <w:widowControl w:val="0"/>
        <w:tabs>
          <w:tab w:val="left" w:pos="720"/>
        </w:tabs>
        <w:suppressAutoHyphens/>
        <w:spacing w:after="0" w:line="240" w:lineRule="auto"/>
        <w:jc w:val="both"/>
        <w:rPr>
          <w:rFonts w:asciiTheme="minorBidi" w:hAnsiTheme="minorBidi" w:cstheme="minorBidi"/>
          <w:b/>
          <w:bCs/>
          <w:sz w:val="24"/>
          <w:szCs w:val="24"/>
        </w:rPr>
      </w:pP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b/>
          <w:bCs/>
          <w:sz w:val="24"/>
          <w:szCs w:val="24"/>
        </w:rPr>
        <w:t>38.</w:t>
      </w:r>
      <w:r w:rsidRPr="00851E4D">
        <w:rPr>
          <w:rFonts w:asciiTheme="minorBidi" w:hAnsiTheme="minorBidi" w:cstheme="minorBidi"/>
          <w:b/>
          <w:bCs/>
          <w:sz w:val="24"/>
          <w:szCs w:val="24"/>
        </w:rPr>
        <w:tab/>
      </w:r>
      <w:bookmarkStart w:id="37" w:name="a38"/>
      <w:r w:rsidRPr="00851E4D">
        <w:rPr>
          <w:rFonts w:asciiTheme="minorBidi" w:hAnsiTheme="minorBidi" w:cstheme="minorBidi"/>
          <w:b/>
          <w:bCs/>
          <w:sz w:val="24"/>
          <w:szCs w:val="24"/>
        </w:rPr>
        <w:t>Rules</w:t>
      </w:r>
      <w:bookmarkEnd w:id="37"/>
      <w:proofErr w:type="gramStart"/>
      <w:r w:rsidRPr="00851E4D">
        <w:rPr>
          <w:rFonts w:asciiTheme="minorBidi" w:hAnsiTheme="minorBidi" w:cstheme="minorBidi"/>
          <w:sz w:val="24"/>
          <w:szCs w:val="24"/>
        </w:rPr>
        <w:t>.–</w:t>
      </w:r>
      <w:proofErr w:type="gramEnd"/>
      <w:r w:rsidRPr="00851E4D">
        <w:rPr>
          <w:rFonts w:asciiTheme="minorBidi" w:hAnsiTheme="minorBidi" w:cstheme="minorBidi"/>
          <w:sz w:val="24"/>
          <w:szCs w:val="24"/>
        </w:rPr>
        <w:t xml:space="preserve"> (1) The Government may, by notification, make rules to carry out the purposes of the </w:t>
      </w:r>
      <w:r w:rsidR="00673954">
        <w:rPr>
          <w:rFonts w:asciiTheme="minorBidi" w:hAnsiTheme="minorBidi" w:cstheme="minorBidi"/>
          <w:sz w:val="24"/>
          <w:szCs w:val="24"/>
        </w:rPr>
        <w:t>Act</w:t>
      </w:r>
      <w:r w:rsidRPr="00851E4D">
        <w:rPr>
          <w:rFonts w:asciiTheme="minorBidi" w:hAnsiTheme="minorBidi" w:cstheme="minorBidi"/>
          <w:sz w:val="24"/>
          <w:szCs w:val="24"/>
        </w:rPr>
        <w:t>.</w:t>
      </w:r>
    </w:p>
    <w:p w:rsidR="00E518AD" w:rsidRPr="00851E4D" w:rsidRDefault="00E518AD" w:rsidP="00851E4D">
      <w:pPr>
        <w:pStyle w:val="BodyA"/>
        <w:keepLines/>
        <w:widowControl w:val="0"/>
        <w:tabs>
          <w:tab w:val="left" w:pos="720"/>
        </w:tabs>
        <w:suppressAutoHyphens/>
        <w:spacing w:after="0" w:line="240" w:lineRule="auto"/>
        <w:jc w:val="both"/>
        <w:rPr>
          <w:rFonts w:asciiTheme="minorBidi" w:eastAsia="Verdana" w:hAnsiTheme="minorBidi" w:cstheme="minorBidi"/>
          <w:sz w:val="24"/>
          <w:szCs w:val="24"/>
        </w:rPr>
      </w:pPr>
      <w:r w:rsidRPr="00851E4D">
        <w:rPr>
          <w:rFonts w:asciiTheme="minorBidi" w:hAnsiTheme="minorBidi" w:cstheme="minorBidi"/>
          <w:sz w:val="24"/>
          <w:szCs w:val="24"/>
        </w:rPr>
        <w:tab/>
        <w:t>(2)</w:t>
      </w:r>
      <w:r w:rsidRPr="00851E4D">
        <w:rPr>
          <w:rFonts w:asciiTheme="minorBidi" w:hAnsiTheme="minorBidi" w:cstheme="minorBidi"/>
          <w:sz w:val="24"/>
          <w:szCs w:val="24"/>
        </w:rPr>
        <w:tab/>
        <w:t>Without prejudice to the generality of the foregoing powers, the rules may provide for:</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(a)</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form and contents of declarations and the verification of statements made in a declaration;</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lastRenderedPageBreak/>
        <w:t>(b)</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period for which declarations shall remain in force and the manner in which the period may be extended or terminated;</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(c)</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form and manner in which receipts for donations may be given and the maintenance of proper vouchers for purposes of the accounts;</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(d)</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maintenance of proper books of account and the auditing of the accounts;</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(e)</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periodical submission of statements of accounts;</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(f)</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supervision, inspection and examination of accounts; and</w:t>
      </w:r>
    </w:p>
    <w:p w:rsidR="00E518AD" w:rsidRPr="00851E4D" w:rsidRDefault="00E518AD" w:rsidP="00851E4D">
      <w:pPr>
        <w:pStyle w:val="BodyA"/>
        <w:keepLines/>
        <w:widowControl w:val="0"/>
        <w:suppressAutoHyphens/>
        <w:spacing w:after="0" w:line="240" w:lineRule="auto"/>
        <w:ind w:left="2160" w:hanging="720"/>
        <w:jc w:val="both"/>
        <w:rPr>
          <w:rFonts w:asciiTheme="minorBidi" w:eastAsia="Verdana" w:hAnsiTheme="minorBidi" w:cstheme="minorBidi"/>
          <w:sz w:val="24"/>
          <w:szCs w:val="24"/>
        </w:rPr>
      </w:pPr>
      <w:r w:rsidRPr="00851E4D">
        <w:rPr>
          <w:rFonts w:asciiTheme="minorBidi" w:eastAsia="Verdana" w:hAnsiTheme="minorBidi" w:cstheme="minorBidi"/>
          <w:sz w:val="24"/>
          <w:szCs w:val="24"/>
        </w:rPr>
        <w:t>(g)</w:t>
      </w:r>
      <w:r w:rsidRPr="00851E4D">
        <w:rPr>
          <w:rFonts w:asciiTheme="minorBidi" w:eastAsia="Verdana" w:hAnsiTheme="minorBidi" w:cstheme="minorBidi"/>
          <w:sz w:val="24"/>
          <w:szCs w:val="24"/>
        </w:rPr>
        <w:tab/>
      </w:r>
      <w:proofErr w:type="gramStart"/>
      <w:r w:rsidRPr="00851E4D">
        <w:rPr>
          <w:rFonts w:asciiTheme="minorBidi" w:eastAsia="Verdana" w:hAnsiTheme="minorBidi" w:cstheme="minorBidi"/>
          <w:sz w:val="24"/>
          <w:szCs w:val="24"/>
        </w:rPr>
        <w:t>the</w:t>
      </w:r>
      <w:proofErr w:type="gramEnd"/>
      <w:r w:rsidRPr="00851E4D">
        <w:rPr>
          <w:rFonts w:asciiTheme="minorBidi" w:eastAsia="Verdana" w:hAnsiTheme="minorBidi" w:cstheme="minorBidi"/>
          <w:sz w:val="24"/>
          <w:szCs w:val="24"/>
        </w:rPr>
        <w:t xml:space="preserve"> payment of charges for forms of declarations and certificates.</w:t>
      </w:r>
    </w:p>
    <w:p w:rsidR="009925EA" w:rsidRPr="00A10DB1" w:rsidRDefault="009925EA" w:rsidP="00A10DB1">
      <w:pPr>
        <w:jc w:val="both"/>
        <w:rPr>
          <w:rFonts w:asciiTheme="minorBidi" w:hAnsiTheme="minorBidi" w:cstheme="minorBidi"/>
        </w:rPr>
      </w:pPr>
    </w:p>
    <w:p w:rsidR="00E518AD" w:rsidRPr="00851E4D" w:rsidRDefault="00E518AD" w:rsidP="00A10DB1">
      <w:pPr>
        <w:jc w:val="both"/>
        <w:rPr>
          <w:rFonts w:asciiTheme="minorBidi" w:hAnsiTheme="minorBidi" w:cstheme="minorBidi"/>
        </w:rPr>
      </w:pPr>
      <w:r w:rsidRPr="00A10DB1">
        <w:rPr>
          <w:rFonts w:asciiTheme="minorBidi" w:hAnsiTheme="minorBidi" w:cstheme="minorBidi"/>
          <w:b/>
          <w:bCs/>
        </w:rPr>
        <w:t>39.</w:t>
      </w:r>
      <w:r w:rsidRPr="00A10DB1">
        <w:rPr>
          <w:rFonts w:asciiTheme="minorBidi" w:hAnsiTheme="minorBidi" w:cstheme="minorBidi"/>
          <w:b/>
          <w:bCs/>
        </w:rPr>
        <w:tab/>
      </w:r>
      <w:bookmarkStart w:id="38" w:name="a39"/>
      <w:r w:rsidRPr="00A10DB1">
        <w:rPr>
          <w:rFonts w:asciiTheme="minorBidi" w:hAnsiTheme="minorBidi" w:cstheme="minorBidi"/>
          <w:b/>
          <w:bCs/>
        </w:rPr>
        <w:t>Regulations</w:t>
      </w:r>
      <w:bookmarkEnd w:id="38"/>
      <w:proofErr w:type="gramStart"/>
      <w:r w:rsidRPr="00A10DB1">
        <w:rPr>
          <w:rFonts w:asciiTheme="minorBidi" w:hAnsiTheme="minorBidi" w:cstheme="minorBidi"/>
          <w:b/>
          <w:bCs/>
        </w:rPr>
        <w:t>.–</w:t>
      </w:r>
      <w:proofErr w:type="gramEnd"/>
      <w:r w:rsidRPr="00851E4D">
        <w:rPr>
          <w:rFonts w:asciiTheme="minorBidi" w:hAnsiTheme="minorBidi" w:cstheme="minorBidi"/>
        </w:rPr>
        <w:t xml:space="preserve"> Subject to the </w:t>
      </w:r>
      <w:r w:rsidR="00673954">
        <w:rPr>
          <w:rFonts w:asciiTheme="minorBidi" w:hAnsiTheme="minorBidi" w:cstheme="minorBidi"/>
        </w:rPr>
        <w:t>Act</w:t>
      </w:r>
      <w:r w:rsidRPr="00851E4D">
        <w:rPr>
          <w:rFonts w:asciiTheme="minorBidi" w:hAnsiTheme="minorBidi" w:cstheme="minorBidi"/>
        </w:rPr>
        <w:t xml:space="preserve"> and the rules, the Commission may, by notification, make regulations to give effect to the provisions of the </w:t>
      </w:r>
      <w:r w:rsidR="00673954">
        <w:rPr>
          <w:rFonts w:asciiTheme="minorBidi" w:hAnsiTheme="minorBidi" w:cstheme="minorBidi"/>
        </w:rPr>
        <w:t>Act</w:t>
      </w:r>
      <w:r w:rsidRPr="00851E4D">
        <w:rPr>
          <w:rFonts w:asciiTheme="minorBidi" w:hAnsiTheme="minorBidi" w:cstheme="minorBidi"/>
        </w:rPr>
        <w:t>.</w:t>
      </w:r>
    </w:p>
    <w:p w:rsidR="009925EA" w:rsidRPr="00A10DB1" w:rsidRDefault="009925EA" w:rsidP="00A10DB1">
      <w:pPr>
        <w:jc w:val="both"/>
        <w:rPr>
          <w:rFonts w:asciiTheme="minorBidi" w:hAnsiTheme="minorBidi" w:cstheme="minorBidi"/>
        </w:rPr>
      </w:pPr>
    </w:p>
    <w:p w:rsidR="00E518AD" w:rsidRPr="00851E4D" w:rsidRDefault="00E518AD" w:rsidP="00A10DB1">
      <w:pPr>
        <w:jc w:val="both"/>
        <w:rPr>
          <w:rFonts w:asciiTheme="minorBidi" w:hAnsiTheme="minorBidi" w:cstheme="minorBidi"/>
        </w:rPr>
      </w:pPr>
      <w:r w:rsidRPr="00A10DB1">
        <w:rPr>
          <w:rFonts w:asciiTheme="minorBidi" w:hAnsiTheme="minorBidi" w:cstheme="minorBidi"/>
          <w:b/>
          <w:bCs/>
        </w:rPr>
        <w:t>40.</w:t>
      </w:r>
      <w:r w:rsidRPr="00A10DB1">
        <w:rPr>
          <w:rFonts w:asciiTheme="minorBidi" w:hAnsiTheme="minorBidi" w:cstheme="minorBidi"/>
          <w:b/>
          <w:bCs/>
        </w:rPr>
        <w:tab/>
      </w:r>
      <w:bookmarkStart w:id="39" w:name="a40"/>
      <w:r w:rsidRPr="00A10DB1">
        <w:rPr>
          <w:rFonts w:asciiTheme="minorBidi" w:hAnsiTheme="minorBidi" w:cstheme="minorBidi"/>
          <w:b/>
          <w:bCs/>
        </w:rPr>
        <w:t>Indemnity</w:t>
      </w:r>
      <w:bookmarkEnd w:id="39"/>
      <w:proofErr w:type="gramStart"/>
      <w:r w:rsidRPr="00851E4D">
        <w:rPr>
          <w:rFonts w:asciiTheme="minorBidi" w:hAnsiTheme="minorBidi" w:cstheme="minorBidi"/>
        </w:rPr>
        <w:t>.–</w:t>
      </w:r>
      <w:proofErr w:type="gramEnd"/>
      <w:r w:rsidRPr="00851E4D">
        <w:rPr>
          <w:rFonts w:asciiTheme="minorBidi" w:hAnsiTheme="minorBidi" w:cstheme="minorBidi"/>
        </w:rPr>
        <w:t xml:space="preserve"> No prosecution, suit or other legal proceedings shall be instituted against any person in respect of anything which is, in good faith, done or intended to be done under the </w:t>
      </w:r>
      <w:r w:rsidR="00673954">
        <w:rPr>
          <w:rFonts w:asciiTheme="minorBidi" w:hAnsiTheme="minorBidi" w:cstheme="minorBidi"/>
        </w:rPr>
        <w:t>Act</w:t>
      </w:r>
      <w:r w:rsidRPr="00851E4D">
        <w:rPr>
          <w:rFonts w:asciiTheme="minorBidi" w:hAnsiTheme="minorBidi" w:cstheme="minorBidi"/>
        </w:rPr>
        <w:t>.</w:t>
      </w:r>
    </w:p>
    <w:p w:rsidR="009925EA" w:rsidRPr="00127DD6" w:rsidRDefault="009925EA" w:rsidP="00127DD6">
      <w:pPr>
        <w:jc w:val="both"/>
        <w:rPr>
          <w:rFonts w:asciiTheme="minorBidi" w:hAnsiTheme="minorBidi" w:cstheme="minorBidi"/>
        </w:rPr>
      </w:pPr>
    </w:p>
    <w:p w:rsidR="00E518AD" w:rsidRPr="00851E4D" w:rsidRDefault="00E518AD" w:rsidP="00127DD6">
      <w:pPr>
        <w:jc w:val="both"/>
        <w:rPr>
          <w:rFonts w:asciiTheme="minorBidi" w:hAnsiTheme="minorBidi" w:cstheme="minorBidi"/>
        </w:rPr>
      </w:pPr>
      <w:r w:rsidRPr="00127DD6">
        <w:rPr>
          <w:rFonts w:asciiTheme="minorBidi" w:hAnsiTheme="minorBidi" w:cstheme="minorBidi"/>
          <w:b/>
          <w:bCs/>
        </w:rPr>
        <w:t>41.</w:t>
      </w:r>
      <w:r w:rsidRPr="00127DD6">
        <w:rPr>
          <w:rFonts w:asciiTheme="minorBidi" w:hAnsiTheme="minorBidi" w:cstheme="minorBidi"/>
          <w:b/>
          <w:bCs/>
        </w:rPr>
        <w:tab/>
      </w:r>
      <w:bookmarkStart w:id="40" w:name="a41"/>
      <w:r w:rsidRPr="00127DD6">
        <w:rPr>
          <w:rFonts w:asciiTheme="minorBidi" w:hAnsiTheme="minorBidi" w:cstheme="minorBidi"/>
          <w:b/>
          <w:bCs/>
        </w:rPr>
        <w:t>Revision</w:t>
      </w:r>
      <w:bookmarkEnd w:id="40"/>
      <w:proofErr w:type="gramStart"/>
      <w:r w:rsidRPr="00127DD6">
        <w:rPr>
          <w:rFonts w:asciiTheme="minorBidi" w:hAnsiTheme="minorBidi" w:cstheme="minorBidi"/>
          <w:b/>
          <w:bCs/>
        </w:rPr>
        <w:t>.</w:t>
      </w:r>
      <w:r w:rsidRPr="00851E4D">
        <w:rPr>
          <w:rFonts w:asciiTheme="minorBidi" w:hAnsiTheme="minorBidi" w:cstheme="minorBidi"/>
        </w:rPr>
        <w:t>–</w:t>
      </w:r>
      <w:proofErr w:type="gramEnd"/>
      <w:r w:rsidRPr="00851E4D">
        <w:rPr>
          <w:rFonts w:asciiTheme="minorBidi" w:hAnsiTheme="minorBidi" w:cstheme="minorBidi"/>
        </w:rPr>
        <w:t xml:space="preserve"> Subject to section 36, the Government may, at any time, on its own motion or on the application of any aggrieved person, revise any decision or direction of the Commission and pass such order in accordance with the </w:t>
      </w:r>
      <w:r w:rsidR="00673954">
        <w:rPr>
          <w:rFonts w:asciiTheme="minorBidi" w:hAnsiTheme="minorBidi" w:cstheme="minorBidi"/>
        </w:rPr>
        <w:t>Act</w:t>
      </w:r>
      <w:r w:rsidRPr="00851E4D">
        <w:rPr>
          <w:rFonts w:asciiTheme="minorBidi" w:hAnsiTheme="minorBidi" w:cstheme="minorBidi"/>
        </w:rPr>
        <w:t xml:space="preserve"> as it may deem proper.</w:t>
      </w:r>
    </w:p>
    <w:p w:rsidR="009925EA" w:rsidRPr="00127DD6" w:rsidRDefault="009925EA" w:rsidP="00127DD6">
      <w:pPr>
        <w:jc w:val="both"/>
        <w:rPr>
          <w:rFonts w:asciiTheme="minorBidi" w:hAnsiTheme="minorBidi" w:cstheme="minorBidi"/>
        </w:rPr>
      </w:pPr>
    </w:p>
    <w:p w:rsidR="00E518AD" w:rsidRPr="009925EA" w:rsidRDefault="00E518AD" w:rsidP="009925EA">
      <w:pPr>
        <w:jc w:val="both"/>
        <w:rPr>
          <w:rFonts w:asciiTheme="minorBidi" w:hAnsiTheme="minorBidi" w:cstheme="minorBidi"/>
        </w:rPr>
      </w:pPr>
      <w:r w:rsidRPr="00761F32">
        <w:rPr>
          <w:rFonts w:asciiTheme="minorBidi" w:hAnsiTheme="minorBidi" w:cstheme="minorBidi"/>
          <w:b/>
        </w:rPr>
        <w:t>42.</w:t>
      </w:r>
      <w:r w:rsidRPr="009925EA">
        <w:rPr>
          <w:rFonts w:asciiTheme="minorBidi" w:hAnsiTheme="minorBidi" w:cstheme="minorBidi"/>
        </w:rPr>
        <w:tab/>
      </w:r>
      <w:bookmarkStart w:id="41" w:name="a42"/>
      <w:r w:rsidRPr="009E635C">
        <w:rPr>
          <w:rFonts w:asciiTheme="minorBidi" w:hAnsiTheme="minorBidi" w:cstheme="minorBidi"/>
          <w:b/>
          <w:bCs/>
        </w:rPr>
        <w:t>Repeal and savings</w:t>
      </w:r>
      <w:bookmarkEnd w:id="41"/>
      <w:proofErr w:type="gramStart"/>
      <w:r w:rsidRPr="009925EA">
        <w:rPr>
          <w:rFonts w:asciiTheme="minorBidi" w:hAnsiTheme="minorBidi" w:cstheme="minorBidi"/>
        </w:rPr>
        <w:t>.–</w:t>
      </w:r>
      <w:proofErr w:type="gramEnd"/>
      <w:r w:rsidRPr="009925EA">
        <w:rPr>
          <w:rFonts w:asciiTheme="minorBidi" w:hAnsiTheme="minorBidi" w:cstheme="minorBidi"/>
        </w:rPr>
        <w:t xml:space="preserve"> (1) The Charitable Funds (Regulation of Collections)</w:t>
      </w:r>
      <w:r w:rsidRPr="00851E4D">
        <w:rPr>
          <w:rFonts w:asciiTheme="minorBidi" w:hAnsiTheme="minorBidi" w:cstheme="minorBidi"/>
        </w:rPr>
        <w:t xml:space="preserve"> Act, 1953 (</w:t>
      </w:r>
      <w:r w:rsidRPr="009E635C">
        <w:rPr>
          <w:rFonts w:asciiTheme="minorBidi" w:hAnsiTheme="minorBidi" w:cstheme="minorBidi"/>
          <w:i/>
          <w:iCs/>
        </w:rPr>
        <w:t>XXXI of 1953</w:t>
      </w:r>
      <w:r w:rsidRPr="00851E4D">
        <w:rPr>
          <w:rFonts w:asciiTheme="minorBidi" w:hAnsiTheme="minorBidi" w:cstheme="minorBidi"/>
        </w:rPr>
        <w:t>) is hereby repealed.</w:t>
      </w:r>
    </w:p>
    <w:p w:rsidR="00E518AD" w:rsidRPr="00851E4D" w:rsidRDefault="00E518AD" w:rsidP="009925EA">
      <w:pPr>
        <w:jc w:val="both"/>
        <w:rPr>
          <w:rFonts w:asciiTheme="minorBidi" w:hAnsiTheme="minorBidi" w:cstheme="minorBidi"/>
        </w:rPr>
      </w:pPr>
      <w:r w:rsidRPr="00851E4D">
        <w:rPr>
          <w:rFonts w:asciiTheme="minorBidi" w:hAnsiTheme="minorBidi" w:cstheme="minorBidi"/>
        </w:rPr>
        <w:tab/>
        <w:t>(2)</w:t>
      </w:r>
      <w:r w:rsidRPr="00851E4D">
        <w:rPr>
          <w:rFonts w:asciiTheme="minorBidi" w:hAnsiTheme="minorBidi" w:cstheme="minorBidi"/>
        </w:rPr>
        <w:tab/>
        <w:t>Notwithstanding the repeal of the Charitable Funds (Regulation of Collections) Act, 1953 (</w:t>
      </w:r>
      <w:r w:rsidRPr="009925EA">
        <w:rPr>
          <w:rFonts w:asciiTheme="minorBidi" w:hAnsiTheme="minorBidi" w:cstheme="minorBidi"/>
          <w:i/>
          <w:iCs/>
        </w:rPr>
        <w:t>XXXI of 1953</w:t>
      </w:r>
      <w:r w:rsidRPr="00851E4D">
        <w:rPr>
          <w:rFonts w:asciiTheme="minorBidi" w:hAnsiTheme="minorBidi" w:cstheme="minorBidi"/>
        </w:rPr>
        <w:t xml:space="preserve">), anything done or action taken under the repealed Act, shall have the effect as if the thing is done or action is taken under the </w:t>
      </w:r>
      <w:r w:rsidR="00673954">
        <w:rPr>
          <w:rFonts w:asciiTheme="minorBidi" w:hAnsiTheme="minorBidi" w:cstheme="minorBidi"/>
        </w:rPr>
        <w:t>Act</w:t>
      </w:r>
      <w:r w:rsidRPr="00851E4D">
        <w:rPr>
          <w:rFonts w:asciiTheme="minorBidi" w:hAnsiTheme="minorBidi" w:cstheme="minorBidi"/>
        </w:rPr>
        <w:t>.</w:t>
      </w:r>
    </w:p>
    <w:p w:rsidR="00EA2114" w:rsidRPr="00851E4D" w:rsidRDefault="00EA2114" w:rsidP="00851E4D">
      <w:pPr>
        <w:rPr>
          <w:rFonts w:asciiTheme="minorBidi" w:hAnsiTheme="minorBidi" w:cstheme="minorBidi"/>
          <w:b/>
          <w:iCs/>
        </w:rPr>
      </w:pPr>
    </w:p>
    <w:p w:rsidR="00EA2114" w:rsidRPr="001A65DA" w:rsidRDefault="00F824E0" w:rsidP="00096C62">
      <w:pPr>
        <w:jc w:val="both"/>
        <w:rPr>
          <w:rFonts w:asciiTheme="minorBidi" w:hAnsiTheme="minorBidi" w:cstheme="minorBidi"/>
          <w:bCs/>
        </w:rPr>
      </w:pPr>
      <w:r>
        <w:rPr>
          <w:rFonts w:asciiTheme="minorBidi" w:hAnsiTheme="minorBidi" w:cstheme="minorBidi"/>
          <w:b/>
          <w:iCs/>
        </w:rPr>
        <w:t>4</w:t>
      </w:r>
      <w:r w:rsidR="00EA2114">
        <w:rPr>
          <w:rFonts w:asciiTheme="minorBidi" w:hAnsiTheme="minorBidi" w:cstheme="minorBidi"/>
          <w:b/>
          <w:iCs/>
        </w:rPr>
        <w:t>3</w:t>
      </w:r>
      <w:r w:rsidR="00EA2114" w:rsidRPr="001A65DA">
        <w:rPr>
          <w:rFonts w:asciiTheme="minorBidi" w:hAnsiTheme="minorBidi" w:cstheme="minorBidi"/>
          <w:b/>
          <w:iCs/>
        </w:rPr>
        <w:t>.</w:t>
      </w:r>
      <w:r w:rsidR="00EA2114" w:rsidRPr="001A65DA">
        <w:rPr>
          <w:rFonts w:asciiTheme="minorBidi" w:hAnsiTheme="minorBidi" w:cstheme="minorBidi"/>
          <w:b/>
          <w:iCs/>
        </w:rPr>
        <w:tab/>
        <w:t>Repeal</w:t>
      </w:r>
      <w:proofErr w:type="gramStart"/>
      <w:r w:rsidR="00EA2114" w:rsidRPr="001A65DA">
        <w:rPr>
          <w:rFonts w:asciiTheme="minorBidi" w:hAnsiTheme="minorBidi" w:cstheme="minorBidi"/>
          <w:b/>
          <w:iCs/>
        </w:rPr>
        <w:t>.–</w:t>
      </w:r>
      <w:proofErr w:type="gramEnd"/>
      <w:r w:rsidR="00EA2114" w:rsidRPr="001A65DA">
        <w:rPr>
          <w:rFonts w:asciiTheme="minorBidi" w:hAnsiTheme="minorBidi" w:cstheme="minorBidi"/>
          <w:b/>
          <w:iCs/>
        </w:rPr>
        <w:t xml:space="preserve"> </w:t>
      </w:r>
      <w:r w:rsidR="00EA2114" w:rsidRPr="001A65DA">
        <w:rPr>
          <w:rFonts w:asciiTheme="minorBidi" w:hAnsiTheme="minorBidi" w:cstheme="minorBidi"/>
          <w:bCs/>
          <w:iCs/>
        </w:rPr>
        <w:t xml:space="preserve">The </w:t>
      </w:r>
      <w:r w:rsidR="00BD043E" w:rsidRPr="00F4293C">
        <w:rPr>
          <w:rFonts w:asciiTheme="minorBidi" w:hAnsiTheme="minorBidi" w:cstheme="minorBidi"/>
        </w:rPr>
        <w:t>Punjab Charities Ordinance 2018</w:t>
      </w:r>
      <w:r w:rsidR="00EA2114" w:rsidRPr="001A65DA">
        <w:rPr>
          <w:rFonts w:asciiTheme="minorBidi" w:hAnsiTheme="minorBidi" w:cstheme="minorBidi"/>
          <w:bCs/>
          <w:iCs/>
        </w:rPr>
        <w:t xml:space="preserve"> (</w:t>
      </w:r>
      <w:r w:rsidR="008A3270">
        <w:rPr>
          <w:rFonts w:asciiTheme="minorBidi" w:hAnsiTheme="minorBidi" w:cstheme="minorBidi"/>
          <w:bCs/>
          <w:iCs/>
        </w:rPr>
        <w:t>I</w:t>
      </w:r>
      <w:r w:rsidR="00EA2114" w:rsidRPr="001A65DA">
        <w:rPr>
          <w:rFonts w:asciiTheme="minorBidi" w:hAnsiTheme="minorBidi" w:cstheme="minorBidi"/>
          <w:bCs/>
          <w:iCs/>
        </w:rPr>
        <w:t xml:space="preserve"> of 201</w:t>
      </w:r>
      <w:r w:rsidR="00096C62">
        <w:rPr>
          <w:rFonts w:asciiTheme="minorBidi" w:hAnsiTheme="minorBidi" w:cstheme="minorBidi"/>
          <w:bCs/>
          <w:iCs/>
        </w:rPr>
        <w:t>8</w:t>
      </w:r>
      <w:r w:rsidR="00EA2114" w:rsidRPr="001A65DA">
        <w:rPr>
          <w:rFonts w:asciiTheme="minorBidi" w:hAnsiTheme="minorBidi" w:cstheme="minorBidi"/>
          <w:bCs/>
          <w:iCs/>
        </w:rPr>
        <w:t>) is</w:t>
      </w:r>
      <w:r w:rsidR="00EA2114" w:rsidRPr="001A65DA">
        <w:rPr>
          <w:rFonts w:asciiTheme="minorBidi" w:hAnsiTheme="minorBidi" w:cstheme="minorBidi"/>
          <w:bCs/>
        </w:rPr>
        <w:t xml:space="preserve"> hereby repealed.</w:t>
      </w:r>
    </w:p>
    <w:p w:rsidR="00EA2114" w:rsidRPr="001A65DA" w:rsidRDefault="00EA2114" w:rsidP="00EA2114">
      <w:pPr>
        <w:ind w:hanging="14"/>
        <w:rPr>
          <w:rFonts w:asciiTheme="minorBidi" w:hAnsiTheme="minorBidi" w:cstheme="minorBidi"/>
        </w:rPr>
      </w:pPr>
    </w:p>
    <w:p w:rsidR="00EA2114" w:rsidRPr="001A65DA" w:rsidRDefault="00EA2114" w:rsidP="00EA2114">
      <w:pPr>
        <w:tabs>
          <w:tab w:val="center" w:pos="7150"/>
        </w:tabs>
        <w:ind w:hanging="14"/>
        <w:rPr>
          <w:rFonts w:asciiTheme="minorBidi" w:hAnsiTheme="minorBidi" w:cstheme="minorBidi"/>
          <w:bCs/>
        </w:rPr>
      </w:pPr>
    </w:p>
    <w:p w:rsidR="00EA2114" w:rsidRPr="001A65DA" w:rsidRDefault="00EA2114" w:rsidP="00EA2114">
      <w:pPr>
        <w:tabs>
          <w:tab w:val="center" w:pos="6720"/>
        </w:tabs>
        <w:ind w:hanging="14"/>
        <w:rPr>
          <w:rFonts w:asciiTheme="minorBidi" w:hAnsiTheme="minorBidi" w:cstheme="minorBidi"/>
          <w:b/>
          <w:bCs/>
        </w:rPr>
      </w:pPr>
      <w:r w:rsidRPr="001A65DA">
        <w:rPr>
          <w:rFonts w:asciiTheme="minorBidi" w:hAnsiTheme="minorBidi" w:cstheme="minorBidi"/>
          <w:b/>
          <w:bCs/>
        </w:rPr>
        <w:tab/>
      </w:r>
      <w:r w:rsidRPr="001A65DA">
        <w:rPr>
          <w:rFonts w:asciiTheme="minorBidi" w:hAnsiTheme="minorBidi" w:cstheme="minorBidi"/>
          <w:b/>
          <w:bCs/>
        </w:rPr>
        <w:tab/>
        <w:t>MINISTER INCHARGE</w:t>
      </w:r>
      <w:bookmarkStart w:id="42" w:name="_GoBack"/>
      <w:bookmarkEnd w:id="42"/>
    </w:p>
    <w:p w:rsidR="00EA2114" w:rsidRPr="001A65DA" w:rsidRDefault="00EA2114" w:rsidP="00EA2114">
      <w:pPr>
        <w:tabs>
          <w:tab w:val="center" w:pos="6720"/>
        </w:tabs>
        <w:ind w:hanging="14"/>
        <w:rPr>
          <w:rFonts w:asciiTheme="minorBidi" w:hAnsiTheme="minorBidi" w:cstheme="minorBidi"/>
        </w:rPr>
      </w:pPr>
    </w:p>
    <w:p w:rsidR="00EA2114" w:rsidRPr="001A65DA" w:rsidRDefault="00EA2114" w:rsidP="00EA2114">
      <w:pPr>
        <w:pBdr>
          <w:top w:val="single" w:sz="4" w:space="1" w:color="auto"/>
        </w:pBdr>
        <w:tabs>
          <w:tab w:val="center" w:pos="6660"/>
        </w:tabs>
        <w:ind w:hanging="14"/>
        <w:rPr>
          <w:rFonts w:asciiTheme="minorBidi" w:hAnsiTheme="minorBidi" w:cstheme="minorBidi"/>
          <w:b/>
        </w:rPr>
      </w:pPr>
      <w:r w:rsidRPr="001A65DA">
        <w:rPr>
          <w:rFonts w:asciiTheme="minorBidi" w:hAnsiTheme="minorBidi" w:cstheme="minorBidi"/>
          <w:b/>
        </w:rPr>
        <w:t>Lahore:</w:t>
      </w:r>
      <w:r w:rsidRPr="001A65DA">
        <w:rPr>
          <w:rFonts w:asciiTheme="minorBidi" w:hAnsiTheme="minorBidi" w:cstheme="minorBidi"/>
          <w:b/>
        </w:rPr>
        <w:tab/>
        <w:t xml:space="preserve">RAI </w:t>
      </w:r>
      <w:r w:rsidRPr="001A65DA">
        <w:rPr>
          <w:rFonts w:asciiTheme="minorBidi" w:hAnsiTheme="minorBidi" w:cstheme="minorBidi"/>
          <w:b/>
          <w:bCs/>
        </w:rPr>
        <w:t>MUMTAZ HUSSAIN BABAR</w:t>
      </w:r>
    </w:p>
    <w:p w:rsidR="00EA2114" w:rsidRPr="001A65DA" w:rsidRDefault="00044ECE" w:rsidP="00F5436C">
      <w:pPr>
        <w:pBdr>
          <w:top w:val="single" w:sz="4" w:space="1" w:color="auto"/>
        </w:pBdr>
        <w:tabs>
          <w:tab w:val="center" w:pos="6570"/>
        </w:tabs>
        <w:ind w:hanging="14"/>
        <w:rPr>
          <w:rFonts w:asciiTheme="minorBidi" w:hAnsiTheme="minorBidi" w:cstheme="minorBidi"/>
        </w:rPr>
      </w:pPr>
      <w:r>
        <w:rPr>
          <w:rFonts w:asciiTheme="minorBidi" w:hAnsiTheme="minorBidi" w:cstheme="minorBidi"/>
          <w:b/>
        </w:rPr>
        <w:t xml:space="preserve">31 </w:t>
      </w:r>
      <w:r w:rsidR="00F5436C">
        <w:rPr>
          <w:rFonts w:asciiTheme="minorBidi" w:hAnsiTheme="minorBidi" w:cstheme="minorBidi"/>
          <w:b/>
        </w:rPr>
        <w:t xml:space="preserve">January </w:t>
      </w:r>
      <w:r w:rsidR="00EA2114" w:rsidRPr="001A65DA">
        <w:rPr>
          <w:rFonts w:asciiTheme="minorBidi" w:hAnsiTheme="minorBidi" w:cstheme="minorBidi"/>
          <w:b/>
        </w:rPr>
        <w:t>201</w:t>
      </w:r>
      <w:r w:rsidR="00F5436C">
        <w:rPr>
          <w:rFonts w:asciiTheme="minorBidi" w:hAnsiTheme="minorBidi" w:cstheme="minorBidi"/>
          <w:b/>
        </w:rPr>
        <w:t>8</w:t>
      </w:r>
      <w:r w:rsidR="00EA2114" w:rsidRPr="001A65DA">
        <w:rPr>
          <w:rFonts w:asciiTheme="minorBidi" w:hAnsiTheme="minorBidi" w:cstheme="minorBidi"/>
          <w:b/>
        </w:rPr>
        <w:tab/>
        <w:t>Secretary</w:t>
      </w:r>
    </w:p>
    <w:p w:rsidR="00EA2114" w:rsidRPr="003F06D5" w:rsidRDefault="00EA2114" w:rsidP="003F06D5">
      <w:pPr>
        <w:tabs>
          <w:tab w:val="left" w:pos="720"/>
        </w:tabs>
        <w:jc w:val="both"/>
        <w:rPr>
          <w:rFonts w:asciiTheme="minorBidi" w:hAnsiTheme="minorBidi" w:cstheme="minorBidi"/>
        </w:rPr>
      </w:pPr>
    </w:p>
    <w:sectPr w:rsidR="00EA2114" w:rsidRPr="003F06D5" w:rsidSect="00587F6B">
      <w:headerReference w:type="default" r:id="rId9"/>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29" w:rsidRDefault="00713E29" w:rsidP="00714D81">
      <w:r>
        <w:separator/>
      </w:r>
    </w:p>
  </w:endnote>
  <w:endnote w:type="continuationSeparator" w:id="0">
    <w:p w:rsidR="00713E29" w:rsidRDefault="00713E29" w:rsidP="007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Liberation Sans">
    <w:charset w:val="00"/>
    <w:family w:val="swiss"/>
    <w:pitch w:val="variable"/>
    <w:sig w:usb0="E0000AFF" w:usb1="500078FF" w:usb2="00000021" w:usb3="00000000" w:csb0="000001B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29" w:rsidRDefault="00713E29" w:rsidP="00714D81">
      <w:r>
        <w:separator/>
      </w:r>
    </w:p>
  </w:footnote>
  <w:footnote w:type="continuationSeparator" w:id="0">
    <w:p w:rsidR="00713E29" w:rsidRDefault="00713E29" w:rsidP="00714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78408"/>
      <w:docPartObj>
        <w:docPartGallery w:val="Page Numbers (Top of Page)"/>
        <w:docPartUnique/>
      </w:docPartObj>
    </w:sdtPr>
    <w:sdtEndPr>
      <w:rPr>
        <w:noProof/>
      </w:rPr>
    </w:sdtEndPr>
    <w:sdtContent>
      <w:p w:rsidR="00587F6B" w:rsidRDefault="00587F6B">
        <w:pPr>
          <w:pStyle w:val="Header"/>
          <w:jc w:val="center"/>
        </w:pPr>
        <w:r>
          <w:fldChar w:fldCharType="begin"/>
        </w:r>
        <w:r>
          <w:instrText xml:space="preserve"> PAGE   \* MERGEFORMAT </w:instrText>
        </w:r>
        <w:r>
          <w:fldChar w:fldCharType="separate"/>
        </w:r>
        <w:r w:rsidR="00354B39">
          <w:rPr>
            <w:noProof/>
          </w:rPr>
          <w:t>2</w:t>
        </w:r>
        <w:r>
          <w:rPr>
            <w:noProof/>
          </w:rPr>
          <w:fldChar w:fldCharType="end"/>
        </w:r>
      </w:p>
    </w:sdtContent>
  </w:sdt>
  <w:p w:rsidR="003F06D5" w:rsidRDefault="003F0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6346"/>
    <w:multiLevelType w:val="hybridMultilevel"/>
    <w:tmpl w:val="40FEB762"/>
    <w:lvl w:ilvl="0" w:tplc="1EB2EF34">
      <w:start w:val="14"/>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8D6145"/>
    <w:multiLevelType w:val="multilevel"/>
    <w:tmpl w:val="B8A40B6A"/>
    <w:styleLink w:val="List16"/>
    <w:lvl w:ilvl="0">
      <w:start w:val="2"/>
      <w:numFmt w:val="decimal"/>
      <w:lvlText w:val="(%1)"/>
      <w:lvlJc w:val="left"/>
      <w:rPr>
        <w:rFonts w:ascii="Verdana" w:eastAsia="Verdana" w:hAnsi="Verdana" w:cs="Verdana"/>
        <w:position w:val="0"/>
      </w:rPr>
    </w:lvl>
    <w:lvl w:ilvl="1">
      <w:start w:val="1"/>
      <w:numFmt w:val="upperLetter"/>
      <w:lvlText w:val="%2."/>
      <w:lvlJc w:val="left"/>
      <w:rPr>
        <w:rFonts w:ascii="Verdana" w:eastAsia="Verdana" w:hAnsi="Verdana" w:cs="Verdana"/>
        <w:position w:val="0"/>
      </w:rPr>
    </w:lvl>
    <w:lvl w:ilvl="2">
      <w:start w:val="1"/>
      <w:numFmt w:val="upperLetter"/>
      <w:lvlText w:val="%3."/>
      <w:lvlJc w:val="left"/>
      <w:rPr>
        <w:rFonts w:ascii="Verdana" w:eastAsia="Verdana" w:hAnsi="Verdana" w:cs="Verdana"/>
        <w:position w:val="0"/>
      </w:rPr>
    </w:lvl>
    <w:lvl w:ilvl="3">
      <w:start w:val="1"/>
      <w:numFmt w:val="upperLetter"/>
      <w:lvlText w:val="%4."/>
      <w:lvlJc w:val="left"/>
      <w:rPr>
        <w:rFonts w:ascii="Verdana" w:eastAsia="Verdana" w:hAnsi="Verdana" w:cs="Verdana"/>
        <w:position w:val="0"/>
      </w:rPr>
    </w:lvl>
    <w:lvl w:ilvl="4">
      <w:start w:val="1"/>
      <w:numFmt w:val="upperLetter"/>
      <w:lvlText w:val="%5."/>
      <w:lvlJc w:val="left"/>
      <w:rPr>
        <w:rFonts w:ascii="Verdana" w:eastAsia="Verdana" w:hAnsi="Verdana" w:cs="Verdana"/>
        <w:position w:val="0"/>
      </w:rPr>
    </w:lvl>
    <w:lvl w:ilvl="5">
      <w:start w:val="1"/>
      <w:numFmt w:val="upperLetter"/>
      <w:lvlText w:val="%6."/>
      <w:lvlJc w:val="left"/>
      <w:rPr>
        <w:rFonts w:ascii="Verdana" w:eastAsia="Verdana" w:hAnsi="Verdana" w:cs="Verdana"/>
        <w:position w:val="0"/>
      </w:rPr>
    </w:lvl>
    <w:lvl w:ilvl="6">
      <w:start w:val="1"/>
      <w:numFmt w:val="upperLetter"/>
      <w:lvlText w:val="%7."/>
      <w:lvlJc w:val="left"/>
      <w:rPr>
        <w:rFonts w:ascii="Verdana" w:eastAsia="Verdana" w:hAnsi="Verdana" w:cs="Verdana"/>
        <w:position w:val="0"/>
      </w:rPr>
    </w:lvl>
    <w:lvl w:ilvl="7">
      <w:start w:val="1"/>
      <w:numFmt w:val="upperLetter"/>
      <w:lvlText w:val="%8."/>
      <w:lvlJc w:val="left"/>
      <w:rPr>
        <w:rFonts w:ascii="Verdana" w:eastAsia="Verdana" w:hAnsi="Verdana" w:cs="Verdana"/>
        <w:position w:val="0"/>
      </w:rPr>
    </w:lvl>
    <w:lvl w:ilvl="8">
      <w:start w:val="1"/>
      <w:numFmt w:val="upperLetter"/>
      <w:lvlText w:val="%9."/>
      <w:lvlJc w:val="left"/>
      <w:rPr>
        <w:rFonts w:ascii="Verdana" w:eastAsia="Verdana" w:hAnsi="Verdana" w:cs="Verdana"/>
        <w:position w:val="0"/>
      </w:rPr>
    </w:lvl>
  </w:abstractNum>
  <w:abstractNum w:abstractNumId="2">
    <w:nsid w:val="1A974DE2"/>
    <w:multiLevelType w:val="multilevel"/>
    <w:tmpl w:val="43E65834"/>
    <w:styleLink w:val="List41"/>
    <w:lvl w:ilvl="0">
      <w:start w:val="6"/>
      <w:numFmt w:val="lowerLetter"/>
      <w:lvlText w:val="(%1)"/>
      <w:lvlJc w:val="left"/>
      <w:rPr>
        <w:rFonts w:ascii="Verdana" w:eastAsia="Verdana" w:hAnsi="Verdana" w:cs="Verdana"/>
        <w:position w:val="0"/>
        <w:lang w:val="en-US"/>
      </w:rPr>
    </w:lvl>
    <w:lvl w:ilvl="1">
      <w:start w:val="1"/>
      <w:numFmt w:val="lowerLetter"/>
      <w:lvlText w:val="%2."/>
      <w:lvlJc w:val="left"/>
      <w:rPr>
        <w:rFonts w:ascii="Verdana" w:eastAsia="Verdana" w:hAnsi="Verdana" w:cs="Verdana"/>
        <w:position w:val="0"/>
        <w:lang w:val="en-US"/>
      </w:rPr>
    </w:lvl>
    <w:lvl w:ilvl="2">
      <w:start w:val="1"/>
      <w:numFmt w:val="lowerRoman"/>
      <w:lvlText w:val="%3."/>
      <w:lvlJc w:val="left"/>
      <w:rPr>
        <w:rFonts w:ascii="Verdana" w:eastAsia="Verdana" w:hAnsi="Verdana" w:cs="Verdana"/>
        <w:position w:val="0"/>
        <w:lang w:val="en-US"/>
      </w:rPr>
    </w:lvl>
    <w:lvl w:ilvl="3">
      <w:start w:val="1"/>
      <w:numFmt w:val="decimal"/>
      <w:lvlText w:val="%4."/>
      <w:lvlJc w:val="left"/>
      <w:rPr>
        <w:rFonts w:ascii="Verdana" w:eastAsia="Verdana" w:hAnsi="Verdana" w:cs="Verdana"/>
        <w:position w:val="0"/>
        <w:lang w:val="en-US"/>
      </w:rPr>
    </w:lvl>
    <w:lvl w:ilvl="4">
      <w:start w:val="1"/>
      <w:numFmt w:val="lowerLetter"/>
      <w:lvlText w:val="%5."/>
      <w:lvlJc w:val="left"/>
      <w:rPr>
        <w:rFonts w:ascii="Verdana" w:eastAsia="Verdana" w:hAnsi="Verdana" w:cs="Verdana"/>
        <w:position w:val="0"/>
        <w:lang w:val="en-US"/>
      </w:rPr>
    </w:lvl>
    <w:lvl w:ilvl="5">
      <w:start w:val="1"/>
      <w:numFmt w:val="lowerRoman"/>
      <w:lvlText w:val="%6."/>
      <w:lvlJc w:val="left"/>
      <w:rPr>
        <w:rFonts w:ascii="Verdana" w:eastAsia="Verdana" w:hAnsi="Verdana" w:cs="Verdana"/>
        <w:position w:val="0"/>
        <w:lang w:val="en-US"/>
      </w:rPr>
    </w:lvl>
    <w:lvl w:ilvl="6">
      <w:start w:val="1"/>
      <w:numFmt w:val="decimal"/>
      <w:lvlText w:val="%7."/>
      <w:lvlJc w:val="left"/>
      <w:rPr>
        <w:rFonts w:ascii="Verdana" w:eastAsia="Verdana" w:hAnsi="Verdana" w:cs="Verdana"/>
        <w:position w:val="0"/>
        <w:lang w:val="en-US"/>
      </w:rPr>
    </w:lvl>
    <w:lvl w:ilvl="7">
      <w:start w:val="1"/>
      <w:numFmt w:val="lowerLetter"/>
      <w:lvlText w:val="%8."/>
      <w:lvlJc w:val="left"/>
      <w:rPr>
        <w:rFonts w:ascii="Verdana" w:eastAsia="Verdana" w:hAnsi="Verdana" w:cs="Verdana"/>
        <w:position w:val="0"/>
        <w:lang w:val="en-US"/>
      </w:rPr>
    </w:lvl>
    <w:lvl w:ilvl="8">
      <w:start w:val="1"/>
      <w:numFmt w:val="lowerRoman"/>
      <w:lvlText w:val="%9."/>
      <w:lvlJc w:val="left"/>
      <w:rPr>
        <w:rFonts w:ascii="Verdana" w:eastAsia="Verdana" w:hAnsi="Verdana" w:cs="Verdana"/>
        <w:position w:val="0"/>
        <w:lang w:val="en-US"/>
      </w:rPr>
    </w:lvl>
  </w:abstractNum>
  <w:abstractNum w:abstractNumId="3">
    <w:nsid w:val="1E5318BC"/>
    <w:multiLevelType w:val="multilevel"/>
    <w:tmpl w:val="3EA6E752"/>
    <w:styleLink w:val="List9"/>
    <w:lvl w:ilvl="0">
      <w:start w:val="1"/>
      <w:numFmt w:val="lowerLetter"/>
      <w:lvlText w:val="(%1)"/>
      <w:lvlJc w:val="left"/>
      <w:rPr>
        <w:rFonts w:ascii="Verdana" w:eastAsia="Verdana" w:hAnsi="Verdana" w:cs="Verdana"/>
        <w:position w:val="0"/>
      </w:rPr>
    </w:lvl>
    <w:lvl w:ilvl="1">
      <w:start w:val="1"/>
      <w:numFmt w:val="lowerLetter"/>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abstractNum w:abstractNumId="4">
    <w:nsid w:val="31763EC9"/>
    <w:multiLevelType w:val="hybridMultilevel"/>
    <w:tmpl w:val="0068F8F0"/>
    <w:lvl w:ilvl="0" w:tplc="B91ACA50">
      <w:start w:val="1000"/>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0D0A9A"/>
    <w:multiLevelType w:val="multilevel"/>
    <w:tmpl w:val="ADD65F30"/>
    <w:styleLink w:val="List0"/>
    <w:lvl w:ilvl="0">
      <w:start w:val="1"/>
      <w:numFmt w:val="decimal"/>
      <w:lvlText w:val="%1."/>
      <w:lvlJc w:val="left"/>
      <w:rPr>
        <w:rFonts w:ascii="Verdana" w:eastAsia="Verdana" w:hAnsi="Verdana" w:cs="Verdana"/>
        <w:b/>
        <w:bCs/>
        <w:position w:val="0"/>
      </w:rPr>
    </w:lvl>
    <w:lvl w:ilvl="1">
      <w:start w:val="1"/>
      <w:numFmt w:val="lowerLetter"/>
      <w:lvlText w:val="%2."/>
      <w:lvlJc w:val="left"/>
      <w:rPr>
        <w:rFonts w:ascii="Verdana" w:eastAsia="Verdana" w:hAnsi="Verdana" w:cs="Verdana"/>
        <w:b/>
        <w:bCs/>
        <w:position w:val="0"/>
      </w:rPr>
    </w:lvl>
    <w:lvl w:ilvl="2">
      <w:start w:val="1"/>
      <w:numFmt w:val="lowerRoman"/>
      <w:lvlText w:val="%3."/>
      <w:lvlJc w:val="left"/>
      <w:rPr>
        <w:rFonts w:ascii="Verdana" w:eastAsia="Verdana" w:hAnsi="Verdana" w:cs="Verdana"/>
        <w:b/>
        <w:bCs/>
        <w:position w:val="0"/>
      </w:rPr>
    </w:lvl>
    <w:lvl w:ilvl="3">
      <w:start w:val="1"/>
      <w:numFmt w:val="decimal"/>
      <w:lvlText w:val="%4."/>
      <w:lvlJc w:val="left"/>
      <w:rPr>
        <w:rFonts w:ascii="Verdana" w:eastAsia="Verdana" w:hAnsi="Verdana" w:cs="Verdana"/>
        <w:b/>
        <w:bCs/>
        <w:position w:val="0"/>
      </w:rPr>
    </w:lvl>
    <w:lvl w:ilvl="4">
      <w:start w:val="1"/>
      <w:numFmt w:val="lowerLetter"/>
      <w:lvlText w:val="%5."/>
      <w:lvlJc w:val="left"/>
      <w:rPr>
        <w:rFonts w:ascii="Verdana" w:eastAsia="Verdana" w:hAnsi="Verdana" w:cs="Verdana"/>
        <w:b/>
        <w:bCs/>
        <w:position w:val="0"/>
      </w:rPr>
    </w:lvl>
    <w:lvl w:ilvl="5">
      <w:start w:val="1"/>
      <w:numFmt w:val="lowerRoman"/>
      <w:lvlText w:val="%6."/>
      <w:lvlJc w:val="left"/>
      <w:rPr>
        <w:rFonts w:ascii="Verdana" w:eastAsia="Verdana" w:hAnsi="Verdana" w:cs="Verdana"/>
        <w:b/>
        <w:bCs/>
        <w:position w:val="0"/>
      </w:rPr>
    </w:lvl>
    <w:lvl w:ilvl="6">
      <w:start w:val="1"/>
      <w:numFmt w:val="decimal"/>
      <w:lvlText w:val="%7."/>
      <w:lvlJc w:val="left"/>
      <w:rPr>
        <w:rFonts w:ascii="Verdana" w:eastAsia="Verdana" w:hAnsi="Verdana" w:cs="Verdana"/>
        <w:b/>
        <w:bCs/>
        <w:position w:val="0"/>
      </w:rPr>
    </w:lvl>
    <w:lvl w:ilvl="7">
      <w:start w:val="1"/>
      <w:numFmt w:val="lowerLetter"/>
      <w:lvlText w:val="%8."/>
      <w:lvlJc w:val="left"/>
      <w:rPr>
        <w:rFonts w:ascii="Verdana" w:eastAsia="Verdana" w:hAnsi="Verdana" w:cs="Verdana"/>
        <w:b/>
        <w:bCs/>
        <w:position w:val="0"/>
      </w:rPr>
    </w:lvl>
    <w:lvl w:ilvl="8">
      <w:start w:val="1"/>
      <w:numFmt w:val="lowerRoman"/>
      <w:lvlText w:val="%9."/>
      <w:lvlJc w:val="left"/>
      <w:rPr>
        <w:rFonts w:ascii="Verdana" w:eastAsia="Verdana" w:hAnsi="Verdana" w:cs="Verdana"/>
        <w:b/>
        <w:bCs/>
        <w:position w:val="0"/>
      </w:rPr>
    </w:lvl>
  </w:abstractNum>
  <w:abstractNum w:abstractNumId="6">
    <w:nsid w:val="56B93B8C"/>
    <w:multiLevelType w:val="multilevel"/>
    <w:tmpl w:val="79868994"/>
    <w:styleLink w:val="List8"/>
    <w:lvl w:ilvl="0">
      <w:start w:val="1"/>
      <w:numFmt w:val="lowerLetter"/>
      <w:lvlText w:val="(%1)"/>
      <w:lvlJc w:val="left"/>
      <w:rPr>
        <w:rFonts w:ascii="Verdana" w:eastAsia="Verdana" w:hAnsi="Verdana" w:cs="Verdana"/>
        <w:position w:val="0"/>
      </w:rPr>
    </w:lvl>
    <w:lvl w:ilvl="1">
      <w:start w:val="1"/>
      <w:numFmt w:val="lowerLetter"/>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abstractNum w:abstractNumId="7">
    <w:nsid w:val="65DB5099"/>
    <w:multiLevelType w:val="multilevel"/>
    <w:tmpl w:val="6BB8084E"/>
    <w:styleLink w:val="List51"/>
    <w:lvl w:ilvl="0">
      <w:start w:val="1"/>
      <w:numFmt w:val="lowerRoman"/>
      <w:lvlText w:val="(%1)"/>
      <w:lvlJc w:val="left"/>
      <w:rPr>
        <w:rFonts w:ascii="Verdana" w:eastAsia="Verdana" w:hAnsi="Verdana" w:cs="Verdana"/>
        <w:position w:val="0"/>
      </w:rPr>
    </w:lvl>
    <w:lvl w:ilvl="1">
      <w:start w:val="1"/>
      <w:numFmt w:val="lowerLetter"/>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abstractNum w:abstractNumId="8">
    <w:nsid w:val="6ADC3996"/>
    <w:multiLevelType w:val="multilevel"/>
    <w:tmpl w:val="D6D8B2CE"/>
    <w:styleLink w:val="List1"/>
    <w:lvl w:ilvl="0">
      <w:start w:val="1"/>
      <w:numFmt w:val="lowerLetter"/>
      <w:lvlText w:val="(%1)"/>
      <w:lvlJc w:val="left"/>
      <w:rPr>
        <w:rFonts w:ascii="Verdana" w:eastAsia="Verdana" w:hAnsi="Verdana" w:cs="Verdana"/>
        <w:position w:val="0"/>
        <w:lang w:val="en-US"/>
      </w:rPr>
    </w:lvl>
    <w:lvl w:ilvl="1">
      <w:start w:val="1"/>
      <w:numFmt w:val="lowerLetter"/>
      <w:lvlText w:val="%2."/>
      <w:lvlJc w:val="left"/>
      <w:rPr>
        <w:rFonts w:ascii="Verdana" w:eastAsia="Verdana" w:hAnsi="Verdana" w:cs="Verdana"/>
        <w:position w:val="0"/>
        <w:lang w:val="en-US"/>
      </w:rPr>
    </w:lvl>
    <w:lvl w:ilvl="2">
      <w:start w:val="1"/>
      <w:numFmt w:val="lowerRoman"/>
      <w:lvlText w:val="%3."/>
      <w:lvlJc w:val="left"/>
      <w:rPr>
        <w:rFonts w:ascii="Verdana" w:eastAsia="Verdana" w:hAnsi="Verdana" w:cs="Verdana"/>
        <w:position w:val="0"/>
        <w:lang w:val="en-US"/>
      </w:rPr>
    </w:lvl>
    <w:lvl w:ilvl="3">
      <w:start w:val="1"/>
      <w:numFmt w:val="decimal"/>
      <w:lvlText w:val="%4."/>
      <w:lvlJc w:val="left"/>
      <w:rPr>
        <w:rFonts w:ascii="Verdana" w:eastAsia="Verdana" w:hAnsi="Verdana" w:cs="Verdana"/>
        <w:position w:val="0"/>
        <w:lang w:val="en-US"/>
      </w:rPr>
    </w:lvl>
    <w:lvl w:ilvl="4">
      <w:start w:val="1"/>
      <w:numFmt w:val="lowerLetter"/>
      <w:lvlText w:val="%5."/>
      <w:lvlJc w:val="left"/>
      <w:rPr>
        <w:rFonts w:ascii="Verdana" w:eastAsia="Verdana" w:hAnsi="Verdana" w:cs="Verdana"/>
        <w:position w:val="0"/>
        <w:lang w:val="en-US"/>
      </w:rPr>
    </w:lvl>
    <w:lvl w:ilvl="5">
      <w:start w:val="1"/>
      <w:numFmt w:val="lowerRoman"/>
      <w:lvlText w:val="%6."/>
      <w:lvlJc w:val="left"/>
      <w:rPr>
        <w:rFonts w:ascii="Verdana" w:eastAsia="Verdana" w:hAnsi="Verdana" w:cs="Verdana"/>
        <w:position w:val="0"/>
        <w:lang w:val="en-US"/>
      </w:rPr>
    </w:lvl>
    <w:lvl w:ilvl="6">
      <w:start w:val="1"/>
      <w:numFmt w:val="decimal"/>
      <w:lvlText w:val="%7."/>
      <w:lvlJc w:val="left"/>
      <w:rPr>
        <w:rFonts w:ascii="Verdana" w:eastAsia="Verdana" w:hAnsi="Verdana" w:cs="Verdana"/>
        <w:position w:val="0"/>
        <w:lang w:val="en-US"/>
      </w:rPr>
    </w:lvl>
    <w:lvl w:ilvl="7">
      <w:start w:val="1"/>
      <w:numFmt w:val="lowerLetter"/>
      <w:lvlText w:val="%8."/>
      <w:lvlJc w:val="left"/>
      <w:rPr>
        <w:rFonts w:ascii="Verdana" w:eastAsia="Verdana" w:hAnsi="Verdana" w:cs="Verdana"/>
        <w:position w:val="0"/>
        <w:lang w:val="en-US"/>
      </w:rPr>
    </w:lvl>
    <w:lvl w:ilvl="8">
      <w:start w:val="1"/>
      <w:numFmt w:val="lowerRoman"/>
      <w:lvlText w:val="%9."/>
      <w:lvlJc w:val="left"/>
      <w:rPr>
        <w:rFonts w:ascii="Verdana" w:eastAsia="Verdana" w:hAnsi="Verdana" w:cs="Verdana"/>
        <w:position w:val="0"/>
        <w:lang w:val="en-US"/>
      </w:rPr>
    </w:lvl>
  </w:abstractNum>
  <w:abstractNum w:abstractNumId="9">
    <w:nsid w:val="72602742"/>
    <w:multiLevelType w:val="multilevel"/>
    <w:tmpl w:val="DC7C024A"/>
    <w:styleLink w:val="List6"/>
    <w:lvl w:ilvl="0">
      <w:start w:val="5"/>
      <w:numFmt w:val="lowerRoman"/>
      <w:lvlText w:val="(%1)"/>
      <w:lvlJc w:val="left"/>
      <w:rPr>
        <w:rFonts w:ascii="Verdana" w:eastAsia="Verdana" w:hAnsi="Verdana" w:cs="Verdana"/>
        <w:color w:val="AD1915"/>
        <w:position w:val="0"/>
      </w:rPr>
    </w:lvl>
    <w:lvl w:ilvl="1">
      <w:start w:val="1"/>
      <w:numFmt w:val="lowerLetter"/>
      <w:lvlText w:val="%2."/>
      <w:lvlJc w:val="left"/>
      <w:rPr>
        <w:rFonts w:ascii="Verdana" w:eastAsia="Verdana" w:hAnsi="Verdana" w:cs="Verdana"/>
        <w:color w:val="AD1915"/>
        <w:position w:val="0"/>
      </w:rPr>
    </w:lvl>
    <w:lvl w:ilvl="2">
      <w:start w:val="1"/>
      <w:numFmt w:val="lowerRoman"/>
      <w:lvlText w:val="%3."/>
      <w:lvlJc w:val="left"/>
      <w:rPr>
        <w:rFonts w:ascii="Verdana" w:eastAsia="Verdana" w:hAnsi="Verdana" w:cs="Verdana"/>
        <w:color w:val="AD1915"/>
        <w:position w:val="0"/>
      </w:rPr>
    </w:lvl>
    <w:lvl w:ilvl="3">
      <w:start w:val="1"/>
      <w:numFmt w:val="decimal"/>
      <w:lvlText w:val="%4."/>
      <w:lvlJc w:val="left"/>
      <w:rPr>
        <w:rFonts w:ascii="Verdana" w:eastAsia="Verdana" w:hAnsi="Verdana" w:cs="Verdana"/>
        <w:color w:val="AD1915"/>
        <w:position w:val="0"/>
      </w:rPr>
    </w:lvl>
    <w:lvl w:ilvl="4">
      <w:start w:val="1"/>
      <w:numFmt w:val="lowerLetter"/>
      <w:lvlText w:val="%5."/>
      <w:lvlJc w:val="left"/>
      <w:rPr>
        <w:rFonts w:ascii="Verdana" w:eastAsia="Verdana" w:hAnsi="Verdana" w:cs="Verdana"/>
        <w:color w:val="AD1915"/>
        <w:position w:val="0"/>
      </w:rPr>
    </w:lvl>
    <w:lvl w:ilvl="5">
      <w:start w:val="1"/>
      <w:numFmt w:val="lowerRoman"/>
      <w:lvlText w:val="%6."/>
      <w:lvlJc w:val="left"/>
      <w:rPr>
        <w:rFonts w:ascii="Verdana" w:eastAsia="Verdana" w:hAnsi="Verdana" w:cs="Verdana"/>
        <w:color w:val="AD1915"/>
        <w:position w:val="0"/>
      </w:rPr>
    </w:lvl>
    <w:lvl w:ilvl="6">
      <w:start w:val="1"/>
      <w:numFmt w:val="decimal"/>
      <w:lvlText w:val="%7."/>
      <w:lvlJc w:val="left"/>
      <w:rPr>
        <w:rFonts w:ascii="Verdana" w:eastAsia="Verdana" w:hAnsi="Verdana" w:cs="Verdana"/>
        <w:color w:val="AD1915"/>
        <w:position w:val="0"/>
      </w:rPr>
    </w:lvl>
    <w:lvl w:ilvl="7">
      <w:start w:val="1"/>
      <w:numFmt w:val="lowerLetter"/>
      <w:lvlText w:val="%8."/>
      <w:lvlJc w:val="left"/>
      <w:rPr>
        <w:rFonts w:ascii="Verdana" w:eastAsia="Verdana" w:hAnsi="Verdana" w:cs="Verdana"/>
        <w:color w:val="AD1915"/>
        <w:position w:val="0"/>
      </w:rPr>
    </w:lvl>
    <w:lvl w:ilvl="8">
      <w:start w:val="1"/>
      <w:numFmt w:val="lowerRoman"/>
      <w:lvlText w:val="%9."/>
      <w:lvlJc w:val="left"/>
      <w:rPr>
        <w:rFonts w:ascii="Verdana" w:eastAsia="Verdana" w:hAnsi="Verdana" w:cs="Verdana"/>
        <w:color w:val="AD1915"/>
        <w:position w:val="0"/>
      </w:rPr>
    </w:lvl>
  </w:abstractNum>
  <w:abstractNum w:abstractNumId="10">
    <w:nsid w:val="740956FD"/>
    <w:multiLevelType w:val="multilevel"/>
    <w:tmpl w:val="9FC0269A"/>
    <w:styleLink w:val="List31"/>
    <w:lvl w:ilvl="0">
      <w:start w:val="5"/>
      <w:numFmt w:val="lowerLetter"/>
      <w:lvlText w:val="(%1)"/>
      <w:lvlJc w:val="left"/>
      <w:rPr>
        <w:rFonts w:ascii="Verdana" w:eastAsia="Verdana" w:hAnsi="Verdana" w:cs="Verdana"/>
        <w:color w:val="000000"/>
        <w:position w:val="0"/>
        <w:lang w:val="en-US"/>
      </w:rPr>
    </w:lvl>
    <w:lvl w:ilvl="1">
      <w:start w:val="1"/>
      <w:numFmt w:val="lowerLetter"/>
      <w:lvlText w:val="%2."/>
      <w:lvlJc w:val="left"/>
      <w:rPr>
        <w:rFonts w:ascii="Verdana" w:eastAsia="Verdana" w:hAnsi="Verdana" w:cs="Verdana"/>
        <w:color w:val="000000"/>
        <w:position w:val="0"/>
        <w:lang w:val="en-US"/>
      </w:rPr>
    </w:lvl>
    <w:lvl w:ilvl="2">
      <w:start w:val="1"/>
      <w:numFmt w:val="lowerRoman"/>
      <w:lvlText w:val="%3."/>
      <w:lvlJc w:val="left"/>
      <w:rPr>
        <w:rFonts w:ascii="Verdana" w:eastAsia="Verdana" w:hAnsi="Verdana" w:cs="Verdana"/>
        <w:color w:val="000000"/>
        <w:position w:val="0"/>
        <w:lang w:val="en-US"/>
      </w:rPr>
    </w:lvl>
    <w:lvl w:ilvl="3">
      <w:start w:val="1"/>
      <w:numFmt w:val="decimal"/>
      <w:lvlText w:val="%4."/>
      <w:lvlJc w:val="left"/>
      <w:rPr>
        <w:rFonts w:ascii="Verdana" w:eastAsia="Verdana" w:hAnsi="Verdana" w:cs="Verdana"/>
        <w:color w:val="000000"/>
        <w:position w:val="0"/>
        <w:lang w:val="en-US"/>
      </w:rPr>
    </w:lvl>
    <w:lvl w:ilvl="4">
      <w:start w:val="1"/>
      <w:numFmt w:val="lowerLetter"/>
      <w:lvlText w:val="%5."/>
      <w:lvlJc w:val="left"/>
      <w:rPr>
        <w:rFonts w:ascii="Verdana" w:eastAsia="Verdana" w:hAnsi="Verdana" w:cs="Verdana"/>
        <w:color w:val="000000"/>
        <w:position w:val="0"/>
        <w:lang w:val="en-US"/>
      </w:rPr>
    </w:lvl>
    <w:lvl w:ilvl="5">
      <w:start w:val="1"/>
      <w:numFmt w:val="lowerRoman"/>
      <w:lvlText w:val="%6."/>
      <w:lvlJc w:val="left"/>
      <w:rPr>
        <w:rFonts w:ascii="Verdana" w:eastAsia="Verdana" w:hAnsi="Verdana" w:cs="Verdana"/>
        <w:color w:val="000000"/>
        <w:position w:val="0"/>
        <w:lang w:val="en-US"/>
      </w:rPr>
    </w:lvl>
    <w:lvl w:ilvl="6">
      <w:start w:val="1"/>
      <w:numFmt w:val="decimal"/>
      <w:lvlText w:val="%7."/>
      <w:lvlJc w:val="left"/>
      <w:rPr>
        <w:rFonts w:ascii="Verdana" w:eastAsia="Verdana" w:hAnsi="Verdana" w:cs="Verdana"/>
        <w:color w:val="000000"/>
        <w:position w:val="0"/>
        <w:lang w:val="en-US"/>
      </w:rPr>
    </w:lvl>
    <w:lvl w:ilvl="7">
      <w:start w:val="1"/>
      <w:numFmt w:val="lowerLetter"/>
      <w:lvlText w:val="%8."/>
      <w:lvlJc w:val="left"/>
      <w:rPr>
        <w:rFonts w:ascii="Verdana" w:eastAsia="Verdana" w:hAnsi="Verdana" w:cs="Verdana"/>
        <w:color w:val="000000"/>
        <w:position w:val="0"/>
        <w:lang w:val="en-US"/>
      </w:rPr>
    </w:lvl>
    <w:lvl w:ilvl="8">
      <w:start w:val="1"/>
      <w:numFmt w:val="lowerRoman"/>
      <w:lvlText w:val="%9."/>
      <w:lvlJc w:val="left"/>
      <w:rPr>
        <w:rFonts w:ascii="Verdana" w:eastAsia="Verdana" w:hAnsi="Verdana" w:cs="Verdana"/>
        <w:color w:val="000000"/>
        <w:position w:val="0"/>
        <w:lang w:val="en-US"/>
      </w:rPr>
    </w:lvl>
  </w:abstractNum>
  <w:abstractNum w:abstractNumId="11">
    <w:nsid w:val="7C325997"/>
    <w:multiLevelType w:val="multilevel"/>
    <w:tmpl w:val="5818F07A"/>
    <w:styleLink w:val="List21"/>
    <w:lvl w:ilvl="0">
      <w:start w:val="1"/>
      <w:numFmt w:val="lowerLetter"/>
      <w:lvlText w:val="(%1)"/>
      <w:lvlJc w:val="left"/>
      <w:rPr>
        <w:rFonts w:ascii="Verdana" w:eastAsia="Verdana" w:hAnsi="Verdana" w:cs="Verdana"/>
        <w:position w:val="0"/>
      </w:rPr>
    </w:lvl>
    <w:lvl w:ilvl="1">
      <w:start w:val="1"/>
      <w:numFmt w:val="lowerRoman"/>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num w:numId="1">
    <w:abstractNumId w:val="5"/>
  </w:num>
  <w:num w:numId="2">
    <w:abstractNumId w:val="8"/>
  </w:num>
  <w:num w:numId="3">
    <w:abstractNumId w:val="11"/>
    <w:lvlOverride w:ilvl="1">
      <w:lvl w:ilvl="1">
        <w:start w:val="1"/>
        <w:numFmt w:val="lowerRoman"/>
        <w:lvlText w:val="(%2)"/>
        <w:lvlJc w:val="left"/>
        <w:rPr>
          <w:rFonts w:asciiTheme="minorBidi" w:eastAsia="Verdana" w:hAnsiTheme="minorBidi" w:cstheme="minorBidi" w:hint="default"/>
          <w:position w:val="0"/>
        </w:rPr>
      </w:lvl>
    </w:lvlOverride>
  </w:num>
  <w:num w:numId="4">
    <w:abstractNumId w:val="10"/>
    <w:lvlOverride w:ilvl="0">
      <w:lvl w:ilvl="0">
        <w:start w:val="5"/>
        <w:numFmt w:val="lowerLetter"/>
        <w:lvlText w:val="(%1)"/>
        <w:lvlJc w:val="left"/>
        <w:rPr>
          <w:rFonts w:ascii="Arial" w:eastAsia="Verdana" w:hAnsi="Arial" w:cs="Arial" w:hint="default"/>
          <w:color w:val="000000"/>
          <w:position w:val="0"/>
          <w:lang w:val="en-US"/>
        </w:rPr>
      </w:lvl>
    </w:lvlOverride>
  </w:num>
  <w:num w:numId="5">
    <w:abstractNumId w:val="2"/>
    <w:lvlOverride w:ilvl="0">
      <w:lvl w:ilvl="0">
        <w:start w:val="6"/>
        <w:numFmt w:val="lowerLetter"/>
        <w:lvlText w:val="(%1)"/>
        <w:lvlJc w:val="left"/>
        <w:rPr>
          <w:rFonts w:ascii="Arial" w:eastAsia="Verdana" w:hAnsi="Arial" w:cs="Arial" w:hint="default"/>
          <w:position w:val="0"/>
          <w:lang w:val="en-US"/>
        </w:rPr>
      </w:lvl>
    </w:lvlOverride>
  </w:num>
  <w:num w:numId="6">
    <w:abstractNumId w:val="7"/>
  </w:num>
  <w:num w:numId="7">
    <w:abstractNumId w:val="9"/>
    <w:lvlOverride w:ilvl="0">
      <w:lvl w:ilvl="0">
        <w:start w:val="5"/>
        <w:numFmt w:val="lowerRoman"/>
        <w:lvlText w:val="(%1)"/>
        <w:lvlJc w:val="left"/>
        <w:rPr>
          <w:rFonts w:ascii="Verdana" w:eastAsia="Verdana" w:hAnsi="Verdana" w:cs="Verdana"/>
          <w:color w:val="auto"/>
          <w:position w:val="0"/>
        </w:rPr>
      </w:lvl>
    </w:lvlOverride>
  </w:num>
  <w:num w:numId="8">
    <w:abstractNumId w:val="6"/>
    <w:lvlOverride w:ilvl="0">
      <w:lvl w:ilvl="0">
        <w:start w:val="1"/>
        <w:numFmt w:val="lowerLetter"/>
        <w:lvlText w:val="(%1)"/>
        <w:lvlJc w:val="left"/>
        <w:rPr>
          <w:rFonts w:asciiTheme="minorBidi" w:eastAsia="Verdana" w:hAnsiTheme="minorBidi" w:cstheme="minorBidi" w:hint="default"/>
          <w:position w:val="0"/>
        </w:rPr>
      </w:lvl>
    </w:lvlOverride>
  </w:num>
  <w:num w:numId="9">
    <w:abstractNumId w:val="3"/>
  </w:num>
  <w:num w:numId="10">
    <w:abstractNumId w:val="1"/>
  </w:num>
  <w:num w:numId="11">
    <w:abstractNumId w:val="9"/>
  </w:num>
  <w:num w:numId="12">
    <w:abstractNumId w:val="4"/>
  </w:num>
  <w:num w:numId="13">
    <w:abstractNumId w:val="0"/>
  </w:num>
  <w:num w:numId="14">
    <w:abstractNumId w:val="6"/>
  </w:num>
  <w:num w:numId="15">
    <w:abstractNumId w:val="11"/>
  </w:num>
  <w:num w:numId="16">
    <w:abstractNumId w:val="2"/>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5A"/>
    <w:rsid w:val="00000AC0"/>
    <w:rsid w:val="00002CB8"/>
    <w:rsid w:val="00004927"/>
    <w:rsid w:val="00006041"/>
    <w:rsid w:val="000061D4"/>
    <w:rsid w:val="00010352"/>
    <w:rsid w:val="0001385F"/>
    <w:rsid w:val="00013AC9"/>
    <w:rsid w:val="000160DA"/>
    <w:rsid w:val="00016A80"/>
    <w:rsid w:val="00017B95"/>
    <w:rsid w:val="000217A9"/>
    <w:rsid w:val="00022522"/>
    <w:rsid w:val="0002410C"/>
    <w:rsid w:val="0002453A"/>
    <w:rsid w:val="000252AB"/>
    <w:rsid w:val="00025BA6"/>
    <w:rsid w:val="00025F82"/>
    <w:rsid w:val="00027B07"/>
    <w:rsid w:val="00027C27"/>
    <w:rsid w:val="000312D9"/>
    <w:rsid w:val="00031A8E"/>
    <w:rsid w:val="00031F64"/>
    <w:rsid w:val="00032E8B"/>
    <w:rsid w:val="00041604"/>
    <w:rsid w:val="00043A7A"/>
    <w:rsid w:val="00044ECE"/>
    <w:rsid w:val="00045D7D"/>
    <w:rsid w:val="00046367"/>
    <w:rsid w:val="0005045B"/>
    <w:rsid w:val="0005720C"/>
    <w:rsid w:val="000600B2"/>
    <w:rsid w:val="000636C9"/>
    <w:rsid w:val="00064249"/>
    <w:rsid w:val="0006568F"/>
    <w:rsid w:val="0007053A"/>
    <w:rsid w:val="00071151"/>
    <w:rsid w:val="00072FA4"/>
    <w:rsid w:val="00073137"/>
    <w:rsid w:val="0007434F"/>
    <w:rsid w:val="00074BE9"/>
    <w:rsid w:val="00076232"/>
    <w:rsid w:val="00076996"/>
    <w:rsid w:val="00077686"/>
    <w:rsid w:val="00080FA5"/>
    <w:rsid w:val="0008182A"/>
    <w:rsid w:val="00082F67"/>
    <w:rsid w:val="000837CA"/>
    <w:rsid w:val="00084DF0"/>
    <w:rsid w:val="000855A4"/>
    <w:rsid w:val="00087152"/>
    <w:rsid w:val="00087ECE"/>
    <w:rsid w:val="000900FE"/>
    <w:rsid w:val="00091CB1"/>
    <w:rsid w:val="00094167"/>
    <w:rsid w:val="00096C62"/>
    <w:rsid w:val="00097640"/>
    <w:rsid w:val="000A037D"/>
    <w:rsid w:val="000A30F4"/>
    <w:rsid w:val="000A41A2"/>
    <w:rsid w:val="000A4462"/>
    <w:rsid w:val="000A6661"/>
    <w:rsid w:val="000B0711"/>
    <w:rsid w:val="000B0D33"/>
    <w:rsid w:val="000B238B"/>
    <w:rsid w:val="000B514E"/>
    <w:rsid w:val="000C1E63"/>
    <w:rsid w:val="000C2AA3"/>
    <w:rsid w:val="000C2AF1"/>
    <w:rsid w:val="000D1ADA"/>
    <w:rsid w:val="000D3FCB"/>
    <w:rsid w:val="000E1A75"/>
    <w:rsid w:val="000E3E05"/>
    <w:rsid w:val="000E588D"/>
    <w:rsid w:val="000F246B"/>
    <w:rsid w:val="000F4E2C"/>
    <w:rsid w:val="000F584E"/>
    <w:rsid w:val="000F6FA1"/>
    <w:rsid w:val="00101303"/>
    <w:rsid w:val="0010221F"/>
    <w:rsid w:val="0010325A"/>
    <w:rsid w:val="00103C1F"/>
    <w:rsid w:val="00103E39"/>
    <w:rsid w:val="00104F3C"/>
    <w:rsid w:val="00105EA8"/>
    <w:rsid w:val="00107B05"/>
    <w:rsid w:val="00107C9C"/>
    <w:rsid w:val="00111DCC"/>
    <w:rsid w:val="00112751"/>
    <w:rsid w:val="001128DE"/>
    <w:rsid w:val="001130CC"/>
    <w:rsid w:val="001139C1"/>
    <w:rsid w:val="001147AB"/>
    <w:rsid w:val="00114F63"/>
    <w:rsid w:val="001157FC"/>
    <w:rsid w:val="001159FE"/>
    <w:rsid w:val="0011619A"/>
    <w:rsid w:val="0011648B"/>
    <w:rsid w:val="001230B8"/>
    <w:rsid w:val="00123102"/>
    <w:rsid w:val="00123A5C"/>
    <w:rsid w:val="00125C6C"/>
    <w:rsid w:val="0012789F"/>
    <w:rsid w:val="00127A4F"/>
    <w:rsid w:val="00127DD6"/>
    <w:rsid w:val="00131519"/>
    <w:rsid w:val="00133023"/>
    <w:rsid w:val="0013548C"/>
    <w:rsid w:val="00140E03"/>
    <w:rsid w:val="001411CF"/>
    <w:rsid w:val="001416B4"/>
    <w:rsid w:val="00143ABE"/>
    <w:rsid w:val="001470EC"/>
    <w:rsid w:val="00150712"/>
    <w:rsid w:val="00150D52"/>
    <w:rsid w:val="00151665"/>
    <w:rsid w:val="0015439E"/>
    <w:rsid w:val="00154B0A"/>
    <w:rsid w:val="00156571"/>
    <w:rsid w:val="00156C29"/>
    <w:rsid w:val="0015763D"/>
    <w:rsid w:val="00162788"/>
    <w:rsid w:val="0016468C"/>
    <w:rsid w:val="001658D7"/>
    <w:rsid w:val="00167FB0"/>
    <w:rsid w:val="00170ABC"/>
    <w:rsid w:val="00170BEE"/>
    <w:rsid w:val="001761EE"/>
    <w:rsid w:val="001834AA"/>
    <w:rsid w:val="00184F35"/>
    <w:rsid w:val="0019252D"/>
    <w:rsid w:val="00194F96"/>
    <w:rsid w:val="001956F7"/>
    <w:rsid w:val="00197C82"/>
    <w:rsid w:val="001A0EB7"/>
    <w:rsid w:val="001A1696"/>
    <w:rsid w:val="001A4302"/>
    <w:rsid w:val="001A493E"/>
    <w:rsid w:val="001A7AE4"/>
    <w:rsid w:val="001B1448"/>
    <w:rsid w:val="001B2DFB"/>
    <w:rsid w:val="001B3242"/>
    <w:rsid w:val="001C1D1B"/>
    <w:rsid w:val="001C29D2"/>
    <w:rsid w:val="001C450F"/>
    <w:rsid w:val="001D20BA"/>
    <w:rsid w:val="001D45B6"/>
    <w:rsid w:val="001D7487"/>
    <w:rsid w:val="001D7ED1"/>
    <w:rsid w:val="001E14EC"/>
    <w:rsid w:val="001E2B30"/>
    <w:rsid w:val="001E3B9F"/>
    <w:rsid w:val="001E5D17"/>
    <w:rsid w:val="001F2E58"/>
    <w:rsid w:val="001F3010"/>
    <w:rsid w:val="00201503"/>
    <w:rsid w:val="002027F2"/>
    <w:rsid w:val="0020297A"/>
    <w:rsid w:val="0020520E"/>
    <w:rsid w:val="002055EB"/>
    <w:rsid w:val="00207E34"/>
    <w:rsid w:val="00211B7F"/>
    <w:rsid w:val="0021266A"/>
    <w:rsid w:val="00213FEB"/>
    <w:rsid w:val="00215059"/>
    <w:rsid w:val="00215655"/>
    <w:rsid w:val="002158E6"/>
    <w:rsid w:val="002165A0"/>
    <w:rsid w:val="00220459"/>
    <w:rsid w:val="00221277"/>
    <w:rsid w:val="00222074"/>
    <w:rsid w:val="00224BE3"/>
    <w:rsid w:val="00226EF1"/>
    <w:rsid w:val="00231330"/>
    <w:rsid w:val="002317E4"/>
    <w:rsid w:val="002357D5"/>
    <w:rsid w:val="00236225"/>
    <w:rsid w:val="0023703A"/>
    <w:rsid w:val="002418B4"/>
    <w:rsid w:val="00241BFF"/>
    <w:rsid w:val="002421C6"/>
    <w:rsid w:val="00242412"/>
    <w:rsid w:val="002469BD"/>
    <w:rsid w:val="00250384"/>
    <w:rsid w:val="00251BE5"/>
    <w:rsid w:val="00251CA7"/>
    <w:rsid w:val="0025433A"/>
    <w:rsid w:val="002544DD"/>
    <w:rsid w:val="00257828"/>
    <w:rsid w:val="00262D1E"/>
    <w:rsid w:val="00264476"/>
    <w:rsid w:val="0026677B"/>
    <w:rsid w:val="00266EF1"/>
    <w:rsid w:val="002702BD"/>
    <w:rsid w:val="00271EFE"/>
    <w:rsid w:val="0027487D"/>
    <w:rsid w:val="002748BC"/>
    <w:rsid w:val="00277A91"/>
    <w:rsid w:val="002814F4"/>
    <w:rsid w:val="00281F2D"/>
    <w:rsid w:val="0028331F"/>
    <w:rsid w:val="00285645"/>
    <w:rsid w:val="00287A2D"/>
    <w:rsid w:val="002901E8"/>
    <w:rsid w:val="0029358F"/>
    <w:rsid w:val="00294F45"/>
    <w:rsid w:val="00295A70"/>
    <w:rsid w:val="002A0CFB"/>
    <w:rsid w:val="002A3DAD"/>
    <w:rsid w:val="002A495B"/>
    <w:rsid w:val="002A4D7E"/>
    <w:rsid w:val="002A73EB"/>
    <w:rsid w:val="002B0D20"/>
    <w:rsid w:val="002B130C"/>
    <w:rsid w:val="002B2C00"/>
    <w:rsid w:val="002B51F1"/>
    <w:rsid w:val="002C5105"/>
    <w:rsid w:val="002C61E2"/>
    <w:rsid w:val="002C635C"/>
    <w:rsid w:val="002C74F3"/>
    <w:rsid w:val="002D07A4"/>
    <w:rsid w:val="002D544C"/>
    <w:rsid w:val="002E0485"/>
    <w:rsid w:val="002E3443"/>
    <w:rsid w:val="002E7D85"/>
    <w:rsid w:val="002F2680"/>
    <w:rsid w:val="002F2CD2"/>
    <w:rsid w:val="002F33A6"/>
    <w:rsid w:val="00300042"/>
    <w:rsid w:val="00301E18"/>
    <w:rsid w:val="0030374F"/>
    <w:rsid w:val="00305EEA"/>
    <w:rsid w:val="00306EB8"/>
    <w:rsid w:val="00306ECC"/>
    <w:rsid w:val="00307551"/>
    <w:rsid w:val="003132F4"/>
    <w:rsid w:val="003140A2"/>
    <w:rsid w:val="003177B0"/>
    <w:rsid w:val="00322926"/>
    <w:rsid w:val="003252BC"/>
    <w:rsid w:val="00331334"/>
    <w:rsid w:val="003352ED"/>
    <w:rsid w:val="003432F8"/>
    <w:rsid w:val="003454F1"/>
    <w:rsid w:val="003459D8"/>
    <w:rsid w:val="003473FA"/>
    <w:rsid w:val="00347B0B"/>
    <w:rsid w:val="003508F7"/>
    <w:rsid w:val="00351517"/>
    <w:rsid w:val="003524C4"/>
    <w:rsid w:val="00354B39"/>
    <w:rsid w:val="00361310"/>
    <w:rsid w:val="00364D4C"/>
    <w:rsid w:val="00367DE6"/>
    <w:rsid w:val="00375701"/>
    <w:rsid w:val="003769CA"/>
    <w:rsid w:val="00390C74"/>
    <w:rsid w:val="003925A8"/>
    <w:rsid w:val="00392AC9"/>
    <w:rsid w:val="0039304E"/>
    <w:rsid w:val="00394845"/>
    <w:rsid w:val="00397780"/>
    <w:rsid w:val="003A2A49"/>
    <w:rsid w:val="003A3DA2"/>
    <w:rsid w:val="003A49C6"/>
    <w:rsid w:val="003A628D"/>
    <w:rsid w:val="003B3F84"/>
    <w:rsid w:val="003B665C"/>
    <w:rsid w:val="003C278E"/>
    <w:rsid w:val="003C3ED3"/>
    <w:rsid w:val="003D1643"/>
    <w:rsid w:val="003D19AB"/>
    <w:rsid w:val="003D3009"/>
    <w:rsid w:val="003D4539"/>
    <w:rsid w:val="003D6353"/>
    <w:rsid w:val="003E3D60"/>
    <w:rsid w:val="003E4A33"/>
    <w:rsid w:val="003F048B"/>
    <w:rsid w:val="003F06D5"/>
    <w:rsid w:val="003F09B1"/>
    <w:rsid w:val="003F23E2"/>
    <w:rsid w:val="003F51DB"/>
    <w:rsid w:val="003F628E"/>
    <w:rsid w:val="003F663B"/>
    <w:rsid w:val="003F7866"/>
    <w:rsid w:val="00402752"/>
    <w:rsid w:val="004028EF"/>
    <w:rsid w:val="004056E2"/>
    <w:rsid w:val="0040671B"/>
    <w:rsid w:val="004112B1"/>
    <w:rsid w:val="00411B7F"/>
    <w:rsid w:val="00413407"/>
    <w:rsid w:val="00414958"/>
    <w:rsid w:val="00416E1A"/>
    <w:rsid w:val="00417025"/>
    <w:rsid w:val="00417207"/>
    <w:rsid w:val="00421CAD"/>
    <w:rsid w:val="00422C76"/>
    <w:rsid w:val="00422CFB"/>
    <w:rsid w:val="00424E22"/>
    <w:rsid w:val="0042536B"/>
    <w:rsid w:val="00425F06"/>
    <w:rsid w:val="00426C68"/>
    <w:rsid w:val="00431D9C"/>
    <w:rsid w:val="00432BD4"/>
    <w:rsid w:val="00432F11"/>
    <w:rsid w:val="00434CE9"/>
    <w:rsid w:val="00436EC1"/>
    <w:rsid w:val="00442D6D"/>
    <w:rsid w:val="00443768"/>
    <w:rsid w:val="00444037"/>
    <w:rsid w:val="0044521F"/>
    <w:rsid w:val="00445E2D"/>
    <w:rsid w:val="00447AB8"/>
    <w:rsid w:val="00447CC7"/>
    <w:rsid w:val="004516EF"/>
    <w:rsid w:val="00453CAB"/>
    <w:rsid w:val="00454818"/>
    <w:rsid w:val="00457111"/>
    <w:rsid w:val="0046108D"/>
    <w:rsid w:val="00463D41"/>
    <w:rsid w:val="004642E9"/>
    <w:rsid w:val="004644ED"/>
    <w:rsid w:val="004704C1"/>
    <w:rsid w:val="00471C3C"/>
    <w:rsid w:val="004741C8"/>
    <w:rsid w:val="0047464C"/>
    <w:rsid w:val="00474CDD"/>
    <w:rsid w:val="0047546F"/>
    <w:rsid w:val="00475948"/>
    <w:rsid w:val="00477201"/>
    <w:rsid w:val="00482215"/>
    <w:rsid w:val="00486F2F"/>
    <w:rsid w:val="0048754F"/>
    <w:rsid w:val="004902FA"/>
    <w:rsid w:val="0049093B"/>
    <w:rsid w:val="0049228E"/>
    <w:rsid w:val="00492F22"/>
    <w:rsid w:val="004961D6"/>
    <w:rsid w:val="004A0C52"/>
    <w:rsid w:val="004A0D1F"/>
    <w:rsid w:val="004A1A87"/>
    <w:rsid w:val="004A1DD4"/>
    <w:rsid w:val="004A44D4"/>
    <w:rsid w:val="004A61FC"/>
    <w:rsid w:val="004B59D7"/>
    <w:rsid w:val="004B69C2"/>
    <w:rsid w:val="004B6A9B"/>
    <w:rsid w:val="004B6E17"/>
    <w:rsid w:val="004C3AA7"/>
    <w:rsid w:val="004C4098"/>
    <w:rsid w:val="004C5356"/>
    <w:rsid w:val="004C6CE5"/>
    <w:rsid w:val="004C7D0B"/>
    <w:rsid w:val="004D3DA9"/>
    <w:rsid w:val="004D4CE6"/>
    <w:rsid w:val="004D6FC2"/>
    <w:rsid w:val="004E2B6A"/>
    <w:rsid w:val="004E38E7"/>
    <w:rsid w:val="004E5E2F"/>
    <w:rsid w:val="004E6642"/>
    <w:rsid w:val="004E7018"/>
    <w:rsid w:val="004E72D3"/>
    <w:rsid w:val="004E73CF"/>
    <w:rsid w:val="004F4501"/>
    <w:rsid w:val="004F52DE"/>
    <w:rsid w:val="004F628A"/>
    <w:rsid w:val="005006C2"/>
    <w:rsid w:val="00502406"/>
    <w:rsid w:val="0050268E"/>
    <w:rsid w:val="00503E15"/>
    <w:rsid w:val="00503E63"/>
    <w:rsid w:val="00504ADF"/>
    <w:rsid w:val="0050589A"/>
    <w:rsid w:val="00506647"/>
    <w:rsid w:val="00510BCE"/>
    <w:rsid w:val="00513486"/>
    <w:rsid w:val="0052516E"/>
    <w:rsid w:val="00526A7D"/>
    <w:rsid w:val="005302B9"/>
    <w:rsid w:val="00530343"/>
    <w:rsid w:val="00530A40"/>
    <w:rsid w:val="00532709"/>
    <w:rsid w:val="00535D5C"/>
    <w:rsid w:val="00537100"/>
    <w:rsid w:val="00541D86"/>
    <w:rsid w:val="005427C1"/>
    <w:rsid w:val="00546557"/>
    <w:rsid w:val="00550317"/>
    <w:rsid w:val="00551279"/>
    <w:rsid w:val="00552CD8"/>
    <w:rsid w:val="00557E41"/>
    <w:rsid w:val="005601FA"/>
    <w:rsid w:val="0056161E"/>
    <w:rsid w:val="00561ED7"/>
    <w:rsid w:val="005624F8"/>
    <w:rsid w:val="00563AA8"/>
    <w:rsid w:val="00570D5D"/>
    <w:rsid w:val="00573E4E"/>
    <w:rsid w:val="00573EC9"/>
    <w:rsid w:val="00574128"/>
    <w:rsid w:val="00576CEA"/>
    <w:rsid w:val="00576F2D"/>
    <w:rsid w:val="005771C9"/>
    <w:rsid w:val="005879A0"/>
    <w:rsid w:val="00587F6B"/>
    <w:rsid w:val="0059262F"/>
    <w:rsid w:val="005930F6"/>
    <w:rsid w:val="00595042"/>
    <w:rsid w:val="005952EF"/>
    <w:rsid w:val="00595657"/>
    <w:rsid w:val="005A3CFA"/>
    <w:rsid w:val="005A42A1"/>
    <w:rsid w:val="005A6306"/>
    <w:rsid w:val="005A77AB"/>
    <w:rsid w:val="005B0181"/>
    <w:rsid w:val="005B5CAF"/>
    <w:rsid w:val="005B5E2C"/>
    <w:rsid w:val="005C1132"/>
    <w:rsid w:val="005C1AC6"/>
    <w:rsid w:val="005C485A"/>
    <w:rsid w:val="005C7429"/>
    <w:rsid w:val="005D08E7"/>
    <w:rsid w:val="005D167E"/>
    <w:rsid w:val="005D290B"/>
    <w:rsid w:val="005D4955"/>
    <w:rsid w:val="005D5CC4"/>
    <w:rsid w:val="005D7996"/>
    <w:rsid w:val="005D7C61"/>
    <w:rsid w:val="005E0116"/>
    <w:rsid w:val="005E433C"/>
    <w:rsid w:val="005E4BC5"/>
    <w:rsid w:val="005F4647"/>
    <w:rsid w:val="005F5294"/>
    <w:rsid w:val="005F6AA9"/>
    <w:rsid w:val="005F7045"/>
    <w:rsid w:val="005F7343"/>
    <w:rsid w:val="00600E25"/>
    <w:rsid w:val="0060178A"/>
    <w:rsid w:val="00603070"/>
    <w:rsid w:val="006060AD"/>
    <w:rsid w:val="0060643E"/>
    <w:rsid w:val="006109C2"/>
    <w:rsid w:val="0061468E"/>
    <w:rsid w:val="0062062E"/>
    <w:rsid w:val="006218D2"/>
    <w:rsid w:val="0063210A"/>
    <w:rsid w:val="00632665"/>
    <w:rsid w:val="00635778"/>
    <w:rsid w:val="00636916"/>
    <w:rsid w:val="00646C26"/>
    <w:rsid w:val="00651600"/>
    <w:rsid w:val="00651669"/>
    <w:rsid w:val="00652CE7"/>
    <w:rsid w:val="006548AF"/>
    <w:rsid w:val="00656F29"/>
    <w:rsid w:val="00657FB5"/>
    <w:rsid w:val="00660BF7"/>
    <w:rsid w:val="00661373"/>
    <w:rsid w:val="00661B65"/>
    <w:rsid w:val="00661D9F"/>
    <w:rsid w:val="0067258E"/>
    <w:rsid w:val="00673954"/>
    <w:rsid w:val="00675938"/>
    <w:rsid w:val="00676004"/>
    <w:rsid w:val="00677A9B"/>
    <w:rsid w:val="006815EC"/>
    <w:rsid w:val="00685EFC"/>
    <w:rsid w:val="00690A69"/>
    <w:rsid w:val="006917B9"/>
    <w:rsid w:val="00693EBA"/>
    <w:rsid w:val="006952E2"/>
    <w:rsid w:val="006A13D8"/>
    <w:rsid w:val="006A1708"/>
    <w:rsid w:val="006A2268"/>
    <w:rsid w:val="006A22EF"/>
    <w:rsid w:val="006A4E3C"/>
    <w:rsid w:val="006B09B5"/>
    <w:rsid w:val="006B1451"/>
    <w:rsid w:val="006B1BC3"/>
    <w:rsid w:val="006B31BF"/>
    <w:rsid w:val="006B36F6"/>
    <w:rsid w:val="006B6115"/>
    <w:rsid w:val="006C086F"/>
    <w:rsid w:val="006C4A63"/>
    <w:rsid w:val="006C4C7E"/>
    <w:rsid w:val="006C7A42"/>
    <w:rsid w:val="006D1923"/>
    <w:rsid w:val="006D27C0"/>
    <w:rsid w:val="006D3245"/>
    <w:rsid w:val="006D6EC1"/>
    <w:rsid w:val="006E2493"/>
    <w:rsid w:val="006E65D3"/>
    <w:rsid w:val="006F0BFC"/>
    <w:rsid w:val="006F2C05"/>
    <w:rsid w:val="006F4E62"/>
    <w:rsid w:val="006F5B97"/>
    <w:rsid w:val="006F5DF8"/>
    <w:rsid w:val="0070506A"/>
    <w:rsid w:val="00705B3F"/>
    <w:rsid w:val="007065BF"/>
    <w:rsid w:val="00706BA4"/>
    <w:rsid w:val="00707A46"/>
    <w:rsid w:val="00712B86"/>
    <w:rsid w:val="00713E29"/>
    <w:rsid w:val="0071462F"/>
    <w:rsid w:val="00714D81"/>
    <w:rsid w:val="00715764"/>
    <w:rsid w:val="00717C8B"/>
    <w:rsid w:val="00721D85"/>
    <w:rsid w:val="007313F4"/>
    <w:rsid w:val="00731F74"/>
    <w:rsid w:val="00732B65"/>
    <w:rsid w:val="00733963"/>
    <w:rsid w:val="00734B17"/>
    <w:rsid w:val="00736159"/>
    <w:rsid w:val="00736A3C"/>
    <w:rsid w:val="00737B72"/>
    <w:rsid w:val="00745E6D"/>
    <w:rsid w:val="0074749A"/>
    <w:rsid w:val="00750648"/>
    <w:rsid w:val="00750A5F"/>
    <w:rsid w:val="007526CD"/>
    <w:rsid w:val="0075520C"/>
    <w:rsid w:val="0075745B"/>
    <w:rsid w:val="00761F32"/>
    <w:rsid w:val="00762530"/>
    <w:rsid w:val="007636E1"/>
    <w:rsid w:val="007639F4"/>
    <w:rsid w:val="0076744E"/>
    <w:rsid w:val="00771CBE"/>
    <w:rsid w:val="0077429E"/>
    <w:rsid w:val="0078255D"/>
    <w:rsid w:val="00785783"/>
    <w:rsid w:val="00792918"/>
    <w:rsid w:val="00792C60"/>
    <w:rsid w:val="00792FE6"/>
    <w:rsid w:val="00797C82"/>
    <w:rsid w:val="007A0E8A"/>
    <w:rsid w:val="007A4442"/>
    <w:rsid w:val="007A5450"/>
    <w:rsid w:val="007A68D6"/>
    <w:rsid w:val="007B0940"/>
    <w:rsid w:val="007B3F56"/>
    <w:rsid w:val="007B4CA4"/>
    <w:rsid w:val="007C2FF6"/>
    <w:rsid w:val="007C514B"/>
    <w:rsid w:val="007D3EF3"/>
    <w:rsid w:val="007D42B8"/>
    <w:rsid w:val="007D4658"/>
    <w:rsid w:val="007D7BD7"/>
    <w:rsid w:val="007E08E5"/>
    <w:rsid w:val="007E7505"/>
    <w:rsid w:val="007F049E"/>
    <w:rsid w:val="007F435F"/>
    <w:rsid w:val="007F51ED"/>
    <w:rsid w:val="00803DDB"/>
    <w:rsid w:val="00804BA5"/>
    <w:rsid w:val="00805D79"/>
    <w:rsid w:val="00805FF9"/>
    <w:rsid w:val="008064A3"/>
    <w:rsid w:val="0081426C"/>
    <w:rsid w:val="00815AF8"/>
    <w:rsid w:val="008173D4"/>
    <w:rsid w:val="00827D98"/>
    <w:rsid w:val="008316CB"/>
    <w:rsid w:val="00832221"/>
    <w:rsid w:val="0083251F"/>
    <w:rsid w:val="008334BD"/>
    <w:rsid w:val="008334F8"/>
    <w:rsid w:val="0083431C"/>
    <w:rsid w:val="00834764"/>
    <w:rsid w:val="0083642E"/>
    <w:rsid w:val="008373E2"/>
    <w:rsid w:val="00840308"/>
    <w:rsid w:val="008404B4"/>
    <w:rsid w:val="0084138C"/>
    <w:rsid w:val="008446E2"/>
    <w:rsid w:val="008451A8"/>
    <w:rsid w:val="008502EA"/>
    <w:rsid w:val="00851E4D"/>
    <w:rsid w:val="00855FF8"/>
    <w:rsid w:val="0086300A"/>
    <w:rsid w:val="00864D12"/>
    <w:rsid w:val="00865D1D"/>
    <w:rsid w:val="00866079"/>
    <w:rsid w:val="008661A6"/>
    <w:rsid w:val="008663E1"/>
    <w:rsid w:val="00870652"/>
    <w:rsid w:val="00874537"/>
    <w:rsid w:val="00874E61"/>
    <w:rsid w:val="00875107"/>
    <w:rsid w:val="00876046"/>
    <w:rsid w:val="0087614C"/>
    <w:rsid w:val="0087745C"/>
    <w:rsid w:val="00881C04"/>
    <w:rsid w:val="00882623"/>
    <w:rsid w:val="0088329A"/>
    <w:rsid w:val="008836F0"/>
    <w:rsid w:val="00883BBC"/>
    <w:rsid w:val="00884692"/>
    <w:rsid w:val="00884E57"/>
    <w:rsid w:val="00893368"/>
    <w:rsid w:val="0089739E"/>
    <w:rsid w:val="008A3270"/>
    <w:rsid w:val="008A4E37"/>
    <w:rsid w:val="008A6675"/>
    <w:rsid w:val="008B0053"/>
    <w:rsid w:val="008B14B5"/>
    <w:rsid w:val="008B1F58"/>
    <w:rsid w:val="008B2721"/>
    <w:rsid w:val="008B2D6F"/>
    <w:rsid w:val="008B4906"/>
    <w:rsid w:val="008B4A52"/>
    <w:rsid w:val="008B757E"/>
    <w:rsid w:val="008C142E"/>
    <w:rsid w:val="008C1BBA"/>
    <w:rsid w:val="008C4A68"/>
    <w:rsid w:val="008C5B27"/>
    <w:rsid w:val="008C7FBA"/>
    <w:rsid w:val="008C7FF3"/>
    <w:rsid w:val="008D1FE2"/>
    <w:rsid w:val="008D2896"/>
    <w:rsid w:val="008D2E6B"/>
    <w:rsid w:val="008E2019"/>
    <w:rsid w:val="008E2881"/>
    <w:rsid w:val="008E71CD"/>
    <w:rsid w:val="008F0147"/>
    <w:rsid w:val="008F0E92"/>
    <w:rsid w:val="008F118A"/>
    <w:rsid w:val="008F529D"/>
    <w:rsid w:val="008F6105"/>
    <w:rsid w:val="008F71DC"/>
    <w:rsid w:val="008F7C02"/>
    <w:rsid w:val="00900995"/>
    <w:rsid w:val="00905067"/>
    <w:rsid w:val="009058A5"/>
    <w:rsid w:val="00906822"/>
    <w:rsid w:val="009078A9"/>
    <w:rsid w:val="00912833"/>
    <w:rsid w:val="00913964"/>
    <w:rsid w:val="009200C3"/>
    <w:rsid w:val="009203FF"/>
    <w:rsid w:val="00920F34"/>
    <w:rsid w:val="009214F7"/>
    <w:rsid w:val="00930605"/>
    <w:rsid w:val="009306C6"/>
    <w:rsid w:val="009313B2"/>
    <w:rsid w:val="009323EB"/>
    <w:rsid w:val="00935F2C"/>
    <w:rsid w:val="0093690C"/>
    <w:rsid w:val="00941ED7"/>
    <w:rsid w:val="00943705"/>
    <w:rsid w:val="00944DFA"/>
    <w:rsid w:val="00944FE3"/>
    <w:rsid w:val="00945630"/>
    <w:rsid w:val="00946437"/>
    <w:rsid w:val="00946493"/>
    <w:rsid w:val="0094684D"/>
    <w:rsid w:val="00950889"/>
    <w:rsid w:val="00950A78"/>
    <w:rsid w:val="0095407B"/>
    <w:rsid w:val="0096490A"/>
    <w:rsid w:val="0096723F"/>
    <w:rsid w:val="00967EC7"/>
    <w:rsid w:val="00970867"/>
    <w:rsid w:val="00976E95"/>
    <w:rsid w:val="00980B58"/>
    <w:rsid w:val="009823F9"/>
    <w:rsid w:val="0098688D"/>
    <w:rsid w:val="00987D41"/>
    <w:rsid w:val="00990CB3"/>
    <w:rsid w:val="009925EA"/>
    <w:rsid w:val="009926CF"/>
    <w:rsid w:val="00993951"/>
    <w:rsid w:val="00995604"/>
    <w:rsid w:val="0099795E"/>
    <w:rsid w:val="009A142B"/>
    <w:rsid w:val="009A3C6E"/>
    <w:rsid w:val="009A4345"/>
    <w:rsid w:val="009A5BF1"/>
    <w:rsid w:val="009B324F"/>
    <w:rsid w:val="009B40CB"/>
    <w:rsid w:val="009B5DC0"/>
    <w:rsid w:val="009B7502"/>
    <w:rsid w:val="009C0946"/>
    <w:rsid w:val="009C0BAC"/>
    <w:rsid w:val="009C254B"/>
    <w:rsid w:val="009C3770"/>
    <w:rsid w:val="009C4753"/>
    <w:rsid w:val="009C7B2E"/>
    <w:rsid w:val="009D14F1"/>
    <w:rsid w:val="009D19F8"/>
    <w:rsid w:val="009D2FDB"/>
    <w:rsid w:val="009D4125"/>
    <w:rsid w:val="009D467F"/>
    <w:rsid w:val="009D4B81"/>
    <w:rsid w:val="009D5BD6"/>
    <w:rsid w:val="009E1A08"/>
    <w:rsid w:val="009E2161"/>
    <w:rsid w:val="009E327C"/>
    <w:rsid w:val="009E3323"/>
    <w:rsid w:val="009E635C"/>
    <w:rsid w:val="009E71EB"/>
    <w:rsid w:val="009F6B15"/>
    <w:rsid w:val="009F70CA"/>
    <w:rsid w:val="00A00B19"/>
    <w:rsid w:val="00A00F0B"/>
    <w:rsid w:val="00A010CF"/>
    <w:rsid w:val="00A01977"/>
    <w:rsid w:val="00A01EE3"/>
    <w:rsid w:val="00A07169"/>
    <w:rsid w:val="00A07CB6"/>
    <w:rsid w:val="00A10DB1"/>
    <w:rsid w:val="00A11C4F"/>
    <w:rsid w:val="00A128F4"/>
    <w:rsid w:val="00A15334"/>
    <w:rsid w:val="00A15A4E"/>
    <w:rsid w:val="00A20B81"/>
    <w:rsid w:val="00A218A7"/>
    <w:rsid w:val="00A242C2"/>
    <w:rsid w:val="00A24D7D"/>
    <w:rsid w:val="00A27EDD"/>
    <w:rsid w:val="00A3142B"/>
    <w:rsid w:val="00A3383C"/>
    <w:rsid w:val="00A3719F"/>
    <w:rsid w:val="00A37728"/>
    <w:rsid w:val="00A37D78"/>
    <w:rsid w:val="00A41E12"/>
    <w:rsid w:val="00A4488F"/>
    <w:rsid w:val="00A4534A"/>
    <w:rsid w:val="00A46AFC"/>
    <w:rsid w:val="00A47C65"/>
    <w:rsid w:val="00A527BB"/>
    <w:rsid w:val="00A52F2F"/>
    <w:rsid w:val="00A53460"/>
    <w:rsid w:val="00A5441A"/>
    <w:rsid w:val="00A5499B"/>
    <w:rsid w:val="00A565F8"/>
    <w:rsid w:val="00A56675"/>
    <w:rsid w:val="00A57088"/>
    <w:rsid w:val="00A60325"/>
    <w:rsid w:val="00A61246"/>
    <w:rsid w:val="00A626E1"/>
    <w:rsid w:val="00A630E8"/>
    <w:rsid w:val="00A72AA7"/>
    <w:rsid w:val="00A74F79"/>
    <w:rsid w:val="00A773E8"/>
    <w:rsid w:val="00A80962"/>
    <w:rsid w:val="00A81420"/>
    <w:rsid w:val="00A86FB6"/>
    <w:rsid w:val="00A873E2"/>
    <w:rsid w:val="00A92479"/>
    <w:rsid w:val="00A93C5B"/>
    <w:rsid w:val="00A9470F"/>
    <w:rsid w:val="00A9694D"/>
    <w:rsid w:val="00A96FAA"/>
    <w:rsid w:val="00AA09CC"/>
    <w:rsid w:val="00AA10B5"/>
    <w:rsid w:val="00AA2668"/>
    <w:rsid w:val="00AA3C88"/>
    <w:rsid w:val="00AA4C21"/>
    <w:rsid w:val="00AA703E"/>
    <w:rsid w:val="00AB165E"/>
    <w:rsid w:val="00AB21C5"/>
    <w:rsid w:val="00AB4A14"/>
    <w:rsid w:val="00AC0387"/>
    <w:rsid w:val="00AC0462"/>
    <w:rsid w:val="00AC32E5"/>
    <w:rsid w:val="00AC51BF"/>
    <w:rsid w:val="00AC670E"/>
    <w:rsid w:val="00AD1024"/>
    <w:rsid w:val="00AD38DC"/>
    <w:rsid w:val="00AD3C92"/>
    <w:rsid w:val="00AD7DF7"/>
    <w:rsid w:val="00AE25E7"/>
    <w:rsid w:val="00AE2CC0"/>
    <w:rsid w:val="00AE5C48"/>
    <w:rsid w:val="00AE5D92"/>
    <w:rsid w:val="00AF02D7"/>
    <w:rsid w:val="00AF29C2"/>
    <w:rsid w:val="00AF4F57"/>
    <w:rsid w:val="00AF5DA6"/>
    <w:rsid w:val="00AF5DDE"/>
    <w:rsid w:val="00AF6F92"/>
    <w:rsid w:val="00AF78F9"/>
    <w:rsid w:val="00B03ABC"/>
    <w:rsid w:val="00B070E1"/>
    <w:rsid w:val="00B15F0D"/>
    <w:rsid w:val="00B16AA7"/>
    <w:rsid w:val="00B20466"/>
    <w:rsid w:val="00B24294"/>
    <w:rsid w:val="00B26751"/>
    <w:rsid w:val="00B3214D"/>
    <w:rsid w:val="00B329C7"/>
    <w:rsid w:val="00B338D8"/>
    <w:rsid w:val="00B33C43"/>
    <w:rsid w:val="00B34915"/>
    <w:rsid w:val="00B3510D"/>
    <w:rsid w:val="00B35309"/>
    <w:rsid w:val="00B355B0"/>
    <w:rsid w:val="00B36A2D"/>
    <w:rsid w:val="00B36EC1"/>
    <w:rsid w:val="00B40B05"/>
    <w:rsid w:val="00B40D82"/>
    <w:rsid w:val="00B509B0"/>
    <w:rsid w:val="00B51077"/>
    <w:rsid w:val="00B530AA"/>
    <w:rsid w:val="00B6134B"/>
    <w:rsid w:val="00B61A1F"/>
    <w:rsid w:val="00B66787"/>
    <w:rsid w:val="00B67B70"/>
    <w:rsid w:val="00B67F30"/>
    <w:rsid w:val="00B73310"/>
    <w:rsid w:val="00B74002"/>
    <w:rsid w:val="00B7409C"/>
    <w:rsid w:val="00B753B6"/>
    <w:rsid w:val="00B84222"/>
    <w:rsid w:val="00B847FB"/>
    <w:rsid w:val="00B857B0"/>
    <w:rsid w:val="00B86C7F"/>
    <w:rsid w:val="00B87360"/>
    <w:rsid w:val="00B934B5"/>
    <w:rsid w:val="00B94C4F"/>
    <w:rsid w:val="00B957DC"/>
    <w:rsid w:val="00B95EAA"/>
    <w:rsid w:val="00BA2608"/>
    <w:rsid w:val="00BA474F"/>
    <w:rsid w:val="00BA526F"/>
    <w:rsid w:val="00BA55D6"/>
    <w:rsid w:val="00BA6800"/>
    <w:rsid w:val="00BA704F"/>
    <w:rsid w:val="00BB599F"/>
    <w:rsid w:val="00BB5C9A"/>
    <w:rsid w:val="00BB6211"/>
    <w:rsid w:val="00BB73EC"/>
    <w:rsid w:val="00BC11FC"/>
    <w:rsid w:val="00BC13FC"/>
    <w:rsid w:val="00BC1C7E"/>
    <w:rsid w:val="00BC2A38"/>
    <w:rsid w:val="00BC40B3"/>
    <w:rsid w:val="00BC550E"/>
    <w:rsid w:val="00BD043E"/>
    <w:rsid w:val="00BD32D5"/>
    <w:rsid w:val="00BD35A3"/>
    <w:rsid w:val="00BD3625"/>
    <w:rsid w:val="00BD3B12"/>
    <w:rsid w:val="00BD579F"/>
    <w:rsid w:val="00BE11B3"/>
    <w:rsid w:val="00BF2584"/>
    <w:rsid w:val="00BF35C4"/>
    <w:rsid w:val="00BF48EF"/>
    <w:rsid w:val="00C01A35"/>
    <w:rsid w:val="00C03B5C"/>
    <w:rsid w:val="00C04C1B"/>
    <w:rsid w:val="00C05BCA"/>
    <w:rsid w:val="00C07C5C"/>
    <w:rsid w:val="00C1087F"/>
    <w:rsid w:val="00C118D3"/>
    <w:rsid w:val="00C13451"/>
    <w:rsid w:val="00C13E43"/>
    <w:rsid w:val="00C20770"/>
    <w:rsid w:val="00C21F31"/>
    <w:rsid w:val="00C2532E"/>
    <w:rsid w:val="00C271CF"/>
    <w:rsid w:val="00C27419"/>
    <w:rsid w:val="00C312F4"/>
    <w:rsid w:val="00C31589"/>
    <w:rsid w:val="00C33472"/>
    <w:rsid w:val="00C33C41"/>
    <w:rsid w:val="00C33D60"/>
    <w:rsid w:val="00C36FBF"/>
    <w:rsid w:val="00C4007B"/>
    <w:rsid w:val="00C4080E"/>
    <w:rsid w:val="00C42D12"/>
    <w:rsid w:val="00C4456A"/>
    <w:rsid w:val="00C464F2"/>
    <w:rsid w:val="00C479FE"/>
    <w:rsid w:val="00C500B1"/>
    <w:rsid w:val="00C50434"/>
    <w:rsid w:val="00C50A90"/>
    <w:rsid w:val="00C515E7"/>
    <w:rsid w:val="00C549B5"/>
    <w:rsid w:val="00C55298"/>
    <w:rsid w:val="00C61C0C"/>
    <w:rsid w:val="00C62A24"/>
    <w:rsid w:val="00C62C9E"/>
    <w:rsid w:val="00C64247"/>
    <w:rsid w:val="00C700BA"/>
    <w:rsid w:val="00C7294E"/>
    <w:rsid w:val="00C74FF0"/>
    <w:rsid w:val="00C757E1"/>
    <w:rsid w:val="00C7781B"/>
    <w:rsid w:val="00C81D38"/>
    <w:rsid w:val="00C84EF8"/>
    <w:rsid w:val="00C9133B"/>
    <w:rsid w:val="00C93F4A"/>
    <w:rsid w:val="00C94230"/>
    <w:rsid w:val="00C966ED"/>
    <w:rsid w:val="00C96C5D"/>
    <w:rsid w:val="00CA1C7E"/>
    <w:rsid w:val="00CB3D48"/>
    <w:rsid w:val="00CB75A3"/>
    <w:rsid w:val="00CC03F2"/>
    <w:rsid w:val="00CC2403"/>
    <w:rsid w:val="00CC3291"/>
    <w:rsid w:val="00CC4EF4"/>
    <w:rsid w:val="00CC5DEA"/>
    <w:rsid w:val="00CC67C8"/>
    <w:rsid w:val="00CC694A"/>
    <w:rsid w:val="00CC7274"/>
    <w:rsid w:val="00CC7427"/>
    <w:rsid w:val="00CD0B28"/>
    <w:rsid w:val="00CD2A03"/>
    <w:rsid w:val="00CD2A49"/>
    <w:rsid w:val="00CD2E6C"/>
    <w:rsid w:val="00CD6D92"/>
    <w:rsid w:val="00CD6DF6"/>
    <w:rsid w:val="00CD70A7"/>
    <w:rsid w:val="00CD7106"/>
    <w:rsid w:val="00CD72F1"/>
    <w:rsid w:val="00CE2E81"/>
    <w:rsid w:val="00CE6D1C"/>
    <w:rsid w:val="00CF02CC"/>
    <w:rsid w:val="00CF17FD"/>
    <w:rsid w:val="00CF389D"/>
    <w:rsid w:val="00CF4500"/>
    <w:rsid w:val="00CF5297"/>
    <w:rsid w:val="00CF5703"/>
    <w:rsid w:val="00CF57A6"/>
    <w:rsid w:val="00D0370B"/>
    <w:rsid w:val="00D125E3"/>
    <w:rsid w:val="00D12CD6"/>
    <w:rsid w:val="00D140D7"/>
    <w:rsid w:val="00D16151"/>
    <w:rsid w:val="00D16560"/>
    <w:rsid w:val="00D1665D"/>
    <w:rsid w:val="00D20376"/>
    <w:rsid w:val="00D20511"/>
    <w:rsid w:val="00D21624"/>
    <w:rsid w:val="00D21D84"/>
    <w:rsid w:val="00D21EFC"/>
    <w:rsid w:val="00D220A6"/>
    <w:rsid w:val="00D223FF"/>
    <w:rsid w:val="00D258E2"/>
    <w:rsid w:val="00D27B36"/>
    <w:rsid w:val="00D27B37"/>
    <w:rsid w:val="00D333B8"/>
    <w:rsid w:val="00D34896"/>
    <w:rsid w:val="00D35864"/>
    <w:rsid w:val="00D40030"/>
    <w:rsid w:val="00D44475"/>
    <w:rsid w:val="00D4453C"/>
    <w:rsid w:val="00D44DD6"/>
    <w:rsid w:val="00D47670"/>
    <w:rsid w:val="00D518BC"/>
    <w:rsid w:val="00D56DFD"/>
    <w:rsid w:val="00D60D63"/>
    <w:rsid w:val="00D6191C"/>
    <w:rsid w:val="00D65210"/>
    <w:rsid w:val="00D70907"/>
    <w:rsid w:val="00D71481"/>
    <w:rsid w:val="00D72BD4"/>
    <w:rsid w:val="00D731EB"/>
    <w:rsid w:val="00D7432F"/>
    <w:rsid w:val="00D81DD7"/>
    <w:rsid w:val="00D83271"/>
    <w:rsid w:val="00D9065F"/>
    <w:rsid w:val="00D929B6"/>
    <w:rsid w:val="00D934D8"/>
    <w:rsid w:val="00D940A4"/>
    <w:rsid w:val="00D942A9"/>
    <w:rsid w:val="00D94D2C"/>
    <w:rsid w:val="00D95479"/>
    <w:rsid w:val="00D95EC1"/>
    <w:rsid w:val="00D95FF2"/>
    <w:rsid w:val="00D96F1E"/>
    <w:rsid w:val="00DA1297"/>
    <w:rsid w:val="00DB18F7"/>
    <w:rsid w:val="00DB3094"/>
    <w:rsid w:val="00DB3841"/>
    <w:rsid w:val="00DC0272"/>
    <w:rsid w:val="00DC323A"/>
    <w:rsid w:val="00DC3CEC"/>
    <w:rsid w:val="00DC4B0A"/>
    <w:rsid w:val="00DD1C72"/>
    <w:rsid w:val="00DD2EA9"/>
    <w:rsid w:val="00DD63CA"/>
    <w:rsid w:val="00DE09FB"/>
    <w:rsid w:val="00DE1944"/>
    <w:rsid w:val="00DE395F"/>
    <w:rsid w:val="00DE41F6"/>
    <w:rsid w:val="00DE58D7"/>
    <w:rsid w:val="00DF0195"/>
    <w:rsid w:val="00DF062E"/>
    <w:rsid w:val="00DF0864"/>
    <w:rsid w:val="00DF223E"/>
    <w:rsid w:val="00DF39BA"/>
    <w:rsid w:val="00DF4637"/>
    <w:rsid w:val="00DF465F"/>
    <w:rsid w:val="00E033CE"/>
    <w:rsid w:val="00E03775"/>
    <w:rsid w:val="00E03AB0"/>
    <w:rsid w:val="00E05CEC"/>
    <w:rsid w:val="00E06568"/>
    <w:rsid w:val="00E07975"/>
    <w:rsid w:val="00E20138"/>
    <w:rsid w:val="00E22A2F"/>
    <w:rsid w:val="00E23813"/>
    <w:rsid w:val="00E257D8"/>
    <w:rsid w:val="00E3029D"/>
    <w:rsid w:val="00E31965"/>
    <w:rsid w:val="00E32711"/>
    <w:rsid w:val="00E372D3"/>
    <w:rsid w:val="00E375B0"/>
    <w:rsid w:val="00E40089"/>
    <w:rsid w:val="00E412A2"/>
    <w:rsid w:val="00E4259A"/>
    <w:rsid w:val="00E4314D"/>
    <w:rsid w:val="00E454AE"/>
    <w:rsid w:val="00E45B4A"/>
    <w:rsid w:val="00E462AE"/>
    <w:rsid w:val="00E518AD"/>
    <w:rsid w:val="00E541D0"/>
    <w:rsid w:val="00E55AAA"/>
    <w:rsid w:val="00E56DA4"/>
    <w:rsid w:val="00E57737"/>
    <w:rsid w:val="00E626D5"/>
    <w:rsid w:val="00E62DDC"/>
    <w:rsid w:val="00E670D0"/>
    <w:rsid w:val="00E7171D"/>
    <w:rsid w:val="00E730C0"/>
    <w:rsid w:val="00E737AA"/>
    <w:rsid w:val="00E74D14"/>
    <w:rsid w:val="00E74DC3"/>
    <w:rsid w:val="00E80B05"/>
    <w:rsid w:val="00E80F8E"/>
    <w:rsid w:val="00E81201"/>
    <w:rsid w:val="00E84BA6"/>
    <w:rsid w:val="00E853BB"/>
    <w:rsid w:val="00E85D48"/>
    <w:rsid w:val="00E9140A"/>
    <w:rsid w:val="00E934BE"/>
    <w:rsid w:val="00EA2114"/>
    <w:rsid w:val="00EA3B18"/>
    <w:rsid w:val="00EA5647"/>
    <w:rsid w:val="00EA5AA7"/>
    <w:rsid w:val="00EB0044"/>
    <w:rsid w:val="00EB46BF"/>
    <w:rsid w:val="00EC2918"/>
    <w:rsid w:val="00EC5FD0"/>
    <w:rsid w:val="00EC5FE1"/>
    <w:rsid w:val="00ED4F96"/>
    <w:rsid w:val="00ED50C3"/>
    <w:rsid w:val="00ED6195"/>
    <w:rsid w:val="00ED6C7A"/>
    <w:rsid w:val="00ED7391"/>
    <w:rsid w:val="00ED7F5E"/>
    <w:rsid w:val="00EE17E1"/>
    <w:rsid w:val="00EE1C9B"/>
    <w:rsid w:val="00EE579F"/>
    <w:rsid w:val="00EF093D"/>
    <w:rsid w:val="00EF1226"/>
    <w:rsid w:val="00EF2055"/>
    <w:rsid w:val="00EF25C0"/>
    <w:rsid w:val="00EF3A2D"/>
    <w:rsid w:val="00EF52FB"/>
    <w:rsid w:val="00EF7C70"/>
    <w:rsid w:val="00F03723"/>
    <w:rsid w:val="00F03AEA"/>
    <w:rsid w:val="00F04D49"/>
    <w:rsid w:val="00F078AC"/>
    <w:rsid w:val="00F10C51"/>
    <w:rsid w:val="00F13EF3"/>
    <w:rsid w:val="00F14479"/>
    <w:rsid w:val="00F16E1B"/>
    <w:rsid w:val="00F17950"/>
    <w:rsid w:val="00F17A13"/>
    <w:rsid w:val="00F23691"/>
    <w:rsid w:val="00F2533B"/>
    <w:rsid w:val="00F27F7B"/>
    <w:rsid w:val="00F32BDD"/>
    <w:rsid w:val="00F344B4"/>
    <w:rsid w:val="00F3594E"/>
    <w:rsid w:val="00F35EEE"/>
    <w:rsid w:val="00F40011"/>
    <w:rsid w:val="00F44DB5"/>
    <w:rsid w:val="00F530F8"/>
    <w:rsid w:val="00F53BF7"/>
    <w:rsid w:val="00F5436C"/>
    <w:rsid w:val="00F620AD"/>
    <w:rsid w:val="00F63DFD"/>
    <w:rsid w:val="00F74312"/>
    <w:rsid w:val="00F744A5"/>
    <w:rsid w:val="00F753C7"/>
    <w:rsid w:val="00F7597B"/>
    <w:rsid w:val="00F766C8"/>
    <w:rsid w:val="00F77B76"/>
    <w:rsid w:val="00F824E0"/>
    <w:rsid w:val="00F84C60"/>
    <w:rsid w:val="00F907B5"/>
    <w:rsid w:val="00F9383D"/>
    <w:rsid w:val="00F93F6E"/>
    <w:rsid w:val="00F947BE"/>
    <w:rsid w:val="00F950A8"/>
    <w:rsid w:val="00F964AC"/>
    <w:rsid w:val="00F969A0"/>
    <w:rsid w:val="00F96F07"/>
    <w:rsid w:val="00F97A47"/>
    <w:rsid w:val="00FA0658"/>
    <w:rsid w:val="00FB2628"/>
    <w:rsid w:val="00FB3BA0"/>
    <w:rsid w:val="00FB409E"/>
    <w:rsid w:val="00FB4452"/>
    <w:rsid w:val="00FB5DD6"/>
    <w:rsid w:val="00FC0C7B"/>
    <w:rsid w:val="00FC0E5C"/>
    <w:rsid w:val="00FC71B2"/>
    <w:rsid w:val="00FD0FDD"/>
    <w:rsid w:val="00FD1A7C"/>
    <w:rsid w:val="00FD25DD"/>
    <w:rsid w:val="00FE480B"/>
    <w:rsid w:val="00FE5584"/>
    <w:rsid w:val="00FE6A0A"/>
    <w:rsid w:val="00FF216C"/>
    <w:rsid w:val="00FF4B4C"/>
    <w:rsid w:val="00FF6A9E"/>
    <w:rsid w:val="00FF6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qFormat/>
    <w:rsid w:val="001B2DFB"/>
    <w:pPr>
      <w:spacing w:after="200" w:line="276" w:lineRule="auto"/>
      <w:ind w:left="720"/>
      <w:contextualSpacing/>
    </w:pPr>
    <w:rPr>
      <w:rFonts w:ascii="Calibri" w:hAnsi="Calibri" w:cs="Arial"/>
      <w:sz w:val="22"/>
      <w:szCs w:val="22"/>
      <w:lang w:val="en-US"/>
    </w:rPr>
  </w:style>
  <w:style w:type="table" w:styleId="TableGrid">
    <w:name w:val="Table Grid"/>
    <w:basedOn w:val="TableNormal"/>
    <w:uiPriority w:val="59"/>
    <w:rsid w:val="002E3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Calibri" w:hAnsi="Verdana" w:cs="Verdana"/>
      <w:sz w:val="22"/>
      <w:szCs w:val="22"/>
      <w:lang w:val="en-US"/>
    </w:rPr>
  </w:style>
  <w:style w:type="character" w:customStyle="1" w:styleId="BodyTextIndent2Char">
    <w:name w:val="Body Text Indent 2 Char"/>
    <w:link w:val="BodyTextIndent2"/>
    <w:uiPriority w:val="99"/>
    <w:semiHidden/>
    <w:rsid w:val="008446E2"/>
    <w:rPr>
      <w:rFonts w:ascii="Verdana" w:hAnsi="Verdana" w:cs="Verdana"/>
    </w:rPr>
  </w:style>
  <w:style w:type="paragraph" w:customStyle="1" w:styleId="CharCharChar">
    <w:name w:val="Char Char Char"/>
    <w:basedOn w:val="Normal"/>
    <w:rsid w:val="00E23813"/>
    <w:pPr>
      <w:spacing w:after="160" w:line="240" w:lineRule="exact"/>
    </w:pPr>
    <w:rPr>
      <w:rFonts w:ascii="Arial" w:eastAsia="MS Mincho" w:hAnsi="Arial"/>
      <w:sz w:val="20"/>
      <w:szCs w:val="20"/>
      <w:lang w:val="en-US"/>
    </w:rPr>
  </w:style>
  <w:style w:type="paragraph" w:styleId="Quote">
    <w:name w:val="Quote"/>
    <w:basedOn w:val="Normal"/>
    <w:next w:val="Normal"/>
    <w:link w:val="QuoteChar"/>
    <w:uiPriority w:val="29"/>
    <w:qFormat/>
    <w:rsid w:val="00F53BF7"/>
    <w:rPr>
      <w:rFonts w:ascii="Calibri" w:hAnsi="Calibri" w:cs="Arial"/>
      <w:i/>
      <w:iCs/>
      <w:color w:val="000000"/>
      <w:lang w:val="en-US"/>
    </w:rPr>
  </w:style>
  <w:style w:type="character" w:customStyle="1" w:styleId="QuoteChar">
    <w:name w:val="Quote Char"/>
    <w:link w:val="Quote"/>
    <w:uiPriority w:val="29"/>
    <w:rsid w:val="00F53BF7"/>
    <w:rPr>
      <w:rFonts w:eastAsia="Times New Roman"/>
      <w:i/>
      <w:iCs/>
      <w:color w:val="000000"/>
      <w:sz w:val="24"/>
      <w:szCs w:val="24"/>
    </w:rPr>
  </w:style>
  <w:style w:type="paragraph" w:styleId="PlainText">
    <w:name w:val="Plain Text"/>
    <w:basedOn w:val="Normal"/>
    <w:link w:val="PlainTextChar"/>
    <w:uiPriority w:val="99"/>
    <w:semiHidden/>
    <w:unhideWhenUsed/>
    <w:rsid w:val="00F53BF7"/>
    <w:rPr>
      <w:rFonts w:ascii="Consolas" w:hAnsi="Consolas" w:cs="Arial"/>
      <w:sz w:val="21"/>
      <w:szCs w:val="21"/>
      <w:lang w:val="en-US"/>
    </w:rPr>
  </w:style>
  <w:style w:type="character" w:customStyle="1" w:styleId="PlainTextChar">
    <w:name w:val="Plain Text Char"/>
    <w:link w:val="PlainText"/>
    <w:uiPriority w:val="99"/>
    <w:semiHidden/>
    <w:rsid w:val="00F53BF7"/>
    <w:rPr>
      <w:rFonts w:ascii="Consolas" w:eastAsia="Times New Roman" w:hAnsi="Consolas"/>
      <w:sz w:val="21"/>
      <w:szCs w:val="21"/>
    </w:rPr>
  </w:style>
  <w:style w:type="character" w:styleId="Hyperlink">
    <w:name w:val="Hyperlink"/>
    <w:uiPriority w:val="99"/>
    <w:unhideWhenUsed/>
    <w:rsid w:val="00F53BF7"/>
    <w:rPr>
      <w:color w:val="0000FF"/>
      <w:u w:val="single"/>
    </w:rPr>
  </w:style>
  <w:style w:type="paragraph" w:styleId="BodyText">
    <w:name w:val="Body Text"/>
    <w:basedOn w:val="Normal"/>
    <w:link w:val="BodyTextChar"/>
    <w:uiPriority w:val="99"/>
    <w:semiHidden/>
    <w:unhideWhenUsed/>
    <w:rsid w:val="00F53BF7"/>
    <w:pPr>
      <w:spacing w:after="120" w:line="276" w:lineRule="auto"/>
    </w:pPr>
    <w:rPr>
      <w:rFonts w:ascii="Calibri" w:hAnsi="Calibri" w:cs="Arial"/>
      <w:sz w:val="22"/>
      <w:szCs w:val="22"/>
      <w:lang w:val="en-US"/>
    </w:rPr>
  </w:style>
  <w:style w:type="character" w:customStyle="1" w:styleId="BodyTextChar">
    <w:name w:val="Body Text Char"/>
    <w:link w:val="BodyText"/>
    <w:uiPriority w:val="99"/>
    <w:semiHidden/>
    <w:rsid w:val="00F53BF7"/>
    <w:rPr>
      <w:rFonts w:eastAsia="Times New Roman"/>
    </w:rPr>
  </w:style>
  <w:style w:type="character" w:styleId="FollowedHyperlink">
    <w:name w:val="FollowedHyperlink"/>
    <w:uiPriority w:val="99"/>
    <w:semiHidden/>
    <w:unhideWhenUsed/>
    <w:rsid w:val="00D95479"/>
    <w:rPr>
      <w:color w:val="800080"/>
      <w:u w:val="single"/>
    </w:rPr>
  </w:style>
  <w:style w:type="paragraph" w:styleId="FootnoteText">
    <w:name w:val="footnote text"/>
    <w:basedOn w:val="Normal"/>
    <w:link w:val="FootnoteTextChar"/>
    <w:uiPriority w:val="99"/>
    <w:semiHidden/>
    <w:unhideWhenUsed/>
    <w:rsid w:val="00CC694A"/>
    <w:rPr>
      <w:sz w:val="20"/>
      <w:szCs w:val="20"/>
    </w:rPr>
  </w:style>
  <w:style w:type="character" w:customStyle="1" w:styleId="FootnoteTextChar">
    <w:name w:val="Footnote Text Char"/>
    <w:link w:val="FootnoteText"/>
    <w:uiPriority w:val="99"/>
    <w:semiHidden/>
    <w:rsid w:val="00CC694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694A"/>
    <w:rPr>
      <w:vertAlign w:val="superscript"/>
    </w:rPr>
  </w:style>
  <w:style w:type="paragraph" w:styleId="NoSpacing">
    <w:name w:val="No Spacing"/>
    <w:uiPriority w:val="1"/>
    <w:qFormat/>
    <w:rsid w:val="00C2532E"/>
    <w:rPr>
      <w:rFonts w:cs="Times New Roman"/>
      <w:sz w:val="22"/>
      <w:szCs w:val="22"/>
    </w:rPr>
  </w:style>
  <w:style w:type="paragraph" w:customStyle="1" w:styleId="CM9">
    <w:name w:val="CM9"/>
    <w:basedOn w:val="Normal"/>
    <w:next w:val="Normal"/>
    <w:uiPriority w:val="99"/>
    <w:rsid w:val="00C2532E"/>
    <w:pPr>
      <w:widowControl w:val="0"/>
      <w:autoSpaceDE w:val="0"/>
      <w:autoSpaceDN w:val="0"/>
      <w:adjustRightInd w:val="0"/>
      <w:spacing w:after="125"/>
    </w:pPr>
    <w:rPr>
      <w:rFonts w:ascii="Liberation Sans" w:hAnsi="Liberation Sans"/>
      <w:lang w:val="en-US"/>
    </w:rPr>
  </w:style>
  <w:style w:type="paragraph" w:styleId="BodyTextIndent">
    <w:name w:val="Body Text Indent"/>
    <w:basedOn w:val="Normal"/>
    <w:link w:val="BodyTextIndentChar"/>
    <w:rsid w:val="0048754F"/>
    <w:pPr>
      <w:spacing w:after="120"/>
      <w:ind w:left="360"/>
    </w:pPr>
    <w:rPr>
      <w:rFonts w:ascii="Arial" w:hAnsi="Arial" w:cs="Arial"/>
      <w:lang w:val="en-US"/>
    </w:rPr>
  </w:style>
  <w:style w:type="character" w:customStyle="1" w:styleId="BodyTextIndentChar">
    <w:name w:val="Body Text Indent Char"/>
    <w:link w:val="BodyTextIndent"/>
    <w:rsid w:val="0048754F"/>
    <w:rPr>
      <w:rFonts w:ascii="Arial" w:eastAsia="Times New Roman" w:hAnsi="Arial"/>
      <w:sz w:val="24"/>
      <w:szCs w:val="24"/>
    </w:rPr>
  </w:style>
  <w:style w:type="character" w:customStyle="1" w:styleId="fontstyle01">
    <w:name w:val="fontstyle01"/>
    <w:rsid w:val="003F09B1"/>
    <w:rPr>
      <w:rFonts w:ascii="TimesNewRomanPS-BoldMT" w:hAnsi="TimesNewRomanPS-BoldMT" w:hint="default"/>
      <w:b/>
      <w:bCs/>
      <w:i w:val="0"/>
      <w:iCs w:val="0"/>
      <w:color w:val="000000"/>
      <w:sz w:val="22"/>
      <w:szCs w:val="22"/>
    </w:rPr>
  </w:style>
  <w:style w:type="character" w:customStyle="1" w:styleId="fontstyle31">
    <w:name w:val="fontstyle31"/>
    <w:rsid w:val="003F09B1"/>
    <w:rPr>
      <w:rFonts w:ascii="TimesNewRomanPSMT" w:hAnsi="TimesNewRomanPSMT" w:hint="default"/>
      <w:b w:val="0"/>
      <w:bCs w:val="0"/>
      <w:i w:val="0"/>
      <w:iCs w:val="0"/>
      <w:color w:val="000000"/>
      <w:sz w:val="22"/>
      <w:szCs w:val="22"/>
    </w:rPr>
  </w:style>
  <w:style w:type="paragraph" w:customStyle="1" w:styleId="Header1">
    <w:name w:val="Header1"/>
    <w:basedOn w:val="Normal"/>
    <w:rsid w:val="003F09B1"/>
    <w:pPr>
      <w:spacing w:before="100" w:beforeAutospacing="1" w:after="100" w:afterAutospacing="1"/>
    </w:pPr>
    <w:rPr>
      <w:lang w:val="en-US"/>
    </w:rPr>
  </w:style>
  <w:style w:type="paragraph" w:customStyle="1" w:styleId="BodyA">
    <w:name w:val="Body A"/>
    <w:rsid w:val="003F09B1"/>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824E0"/>
    <w:pPr>
      <w:numPr>
        <w:numId w:val="1"/>
      </w:numPr>
    </w:pPr>
  </w:style>
  <w:style w:type="numbering" w:customStyle="1" w:styleId="List1">
    <w:name w:val="List 1"/>
    <w:basedOn w:val="NoList"/>
    <w:rsid w:val="00F824E0"/>
    <w:pPr>
      <w:numPr>
        <w:numId w:val="2"/>
      </w:numPr>
    </w:pPr>
  </w:style>
  <w:style w:type="numbering" w:customStyle="1" w:styleId="List21">
    <w:name w:val="List 21"/>
    <w:basedOn w:val="NoList"/>
    <w:rsid w:val="00F824E0"/>
    <w:pPr>
      <w:numPr>
        <w:numId w:val="15"/>
      </w:numPr>
    </w:pPr>
  </w:style>
  <w:style w:type="numbering" w:customStyle="1" w:styleId="List31">
    <w:name w:val="List 31"/>
    <w:basedOn w:val="NoList"/>
    <w:rsid w:val="00F824E0"/>
    <w:pPr>
      <w:numPr>
        <w:numId w:val="17"/>
      </w:numPr>
    </w:pPr>
  </w:style>
  <w:style w:type="numbering" w:customStyle="1" w:styleId="List41">
    <w:name w:val="List 41"/>
    <w:basedOn w:val="NoList"/>
    <w:rsid w:val="00F824E0"/>
    <w:pPr>
      <w:numPr>
        <w:numId w:val="16"/>
      </w:numPr>
    </w:pPr>
  </w:style>
  <w:style w:type="numbering" w:customStyle="1" w:styleId="List51">
    <w:name w:val="List 51"/>
    <w:basedOn w:val="NoList"/>
    <w:rsid w:val="00F824E0"/>
    <w:pPr>
      <w:numPr>
        <w:numId w:val="6"/>
      </w:numPr>
    </w:pPr>
  </w:style>
  <w:style w:type="numbering" w:customStyle="1" w:styleId="List6">
    <w:name w:val="List 6"/>
    <w:basedOn w:val="NoList"/>
    <w:rsid w:val="00F824E0"/>
    <w:pPr>
      <w:numPr>
        <w:numId w:val="11"/>
      </w:numPr>
    </w:pPr>
  </w:style>
  <w:style w:type="paragraph" w:customStyle="1" w:styleId="BodyAA">
    <w:name w:val="Body A A"/>
    <w:rsid w:val="00F824E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8">
    <w:name w:val="List 8"/>
    <w:basedOn w:val="NoList"/>
    <w:rsid w:val="00F824E0"/>
    <w:pPr>
      <w:numPr>
        <w:numId w:val="14"/>
      </w:numPr>
    </w:pPr>
  </w:style>
  <w:style w:type="numbering" w:customStyle="1" w:styleId="List9">
    <w:name w:val="List 9"/>
    <w:basedOn w:val="NoList"/>
    <w:rsid w:val="00F824E0"/>
    <w:pPr>
      <w:numPr>
        <w:numId w:val="9"/>
      </w:numPr>
    </w:pPr>
  </w:style>
  <w:style w:type="numbering" w:customStyle="1" w:styleId="List16">
    <w:name w:val="List 16"/>
    <w:basedOn w:val="NoList"/>
    <w:rsid w:val="00F824E0"/>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FB"/>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1B2DFB"/>
    <w:pPr>
      <w:jc w:val="both"/>
    </w:pPr>
    <w:rPr>
      <w:b/>
      <w:bCs/>
    </w:rPr>
  </w:style>
  <w:style w:type="character" w:customStyle="1" w:styleId="BodyText2Char">
    <w:name w:val="Body Text 2 Char"/>
    <w:link w:val="BodyText2"/>
    <w:rsid w:val="001B2DFB"/>
    <w:rPr>
      <w:rFonts w:ascii="Times New Roman" w:eastAsia="Times New Roman" w:hAnsi="Times New Roman" w:cs="Times New Roman"/>
      <w:b/>
      <w:bCs/>
      <w:sz w:val="24"/>
      <w:szCs w:val="24"/>
      <w:lang w:val="en-GB"/>
    </w:rPr>
  </w:style>
  <w:style w:type="paragraph" w:styleId="ListParagraph">
    <w:name w:val="List Paragraph"/>
    <w:basedOn w:val="Normal"/>
    <w:qFormat/>
    <w:rsid w:val="001B2DFB"/>
    <w:pPr>
      <w:spacing w:after="200" w:line="276" w:lineRule="auto"/>
      <w:ind w:left="720"/>
      <w:contextualSpacing/>
    </w:pPr>
    <w:rPr>
      <w:rFonts w:ascii="Calibri" w:hAnsi="Calibri" w:cs="Arial"/>
      <w:sz w:val="22"/>
      <w:szCs w:val="22"/>
      <w:lang w:val="en-US"/>
    </w:rPr>
  </w:style>
  <w:style w:type="table" w:styleId="TableGrid">
    <w:name w:val="Table Grid"/>
    <w:basedOn w:val="TableNormal"/>
    <w:uiPriority w:val="59"/>
    <w:rsid w:val="002E3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D81"/>
    <w:pPr>
      <w:tabs>
        <w:tab w:val="center" w:pos="4680"/>
        <w:tab w:val="right" w:pos="9360"/>
      </w:tabs>
    </w:pPr>
  </w:style>
  <w:style w:type="character" w:customStyle="1" w:styleId="HeaderChar">
    <w:name w:val="Header Char"/>
    <w:link w:val="Header"/>
    <w:uiPriority w:val="99"/>
    <w:rsid w:val="00714D8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14D81"/>
    <w:pPr>
      <w:tabs>
        <w:tab w:val="center" w:pos="4680"/>
        <w:tab w:val="right" w:pos="9360"/>
      </w:tabs>
    </w:pPr>
  </w:style>
  <w:style w:type="character" w:customStyle="1" w:styleId="FooterChar">
    <w:name w:val="Footer Char"/>
    <w:link w:val="Footer"/>
    <w:uiPriority w:val="99"/>
    <w:rsid w:val="00714D8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14D81"/>
    <w:rPr>
      <w:rFonts w:ascii="Tahoma" w:hAnsi="Tahoma" w:cs="Tahoma"/>
      <w:sz w:val="16"/>
      <w:szCs w:val="16"/>
    </w:rPr>
  </w:style>
  <w:style w:type="character" w:customStyle="1" w:styleId="BalloonTextChar">
    <w:name w:val="Balloon Text Char"/>
    <w:link w:val="BalloonText"/>
    <w:uiPriority w:val="99"/>
    <w:semiHidden/>
    <w:rsid w:val="00714D81"/>
    <w:rPr>
      <w:rFonts w:ascii="Tahoma" w:eastAsia="Times New Roman" w:hAnsi="Tahoma" w:cs="Tahoma"/>
      <w:sz w:val="16"/>
      <w:szCs w:val="16"/>
      <w:lang w:val="en-GB"/>
    </w:rPr>
  </w:style>
  <w:style w:type="table" w:customStyle="1" w:styleId="TableGrid1">
    <w:name w:val="Table Grid1"/>
    <w:basedOn w:val="TableNormal"/>
    <w:next w:val="TableGrid"/>
    <w:uiPriority w:val="59"/>
    <w:rsid w:val="007B3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8446E2"/>
    <w:pPr>
      <w:spacing w:after="120" w:line="480" w:lineRule="auto"/>
      <w:ind w:left="360"/>
    </w:pPr>
    <w:rPr>
      <w:rFonts w:ascii="Verdana" w:eastAsia="Calibri" w:hAnsi="Verdana" w:cs="Verdana"/>
      <w:sz w:val="22"/>
      <w:szCs w:val="22"/>
      <w:lang w:val="en-US"/>
    </w:rPr>
  </w:style>
  <w:style w:type="character" w:customStyle="1" w:styleId="BodyTextIndent2Char">
    <w:name w:val="Body Text Indent 2 Char"/>
    <w:link w:val="BodyTextIndent2"/>
    <w:uiPriority w:val="99"/>
    <w:semiHidden/>
    <w:rsid w:val="008446E2"/>
    <w:rPr>
      <w:rFonts w:ascii="Verdana" w:hAnsi="Verdana" w:cs="Verdana"/>
    </w:rPr>
  </w:style>
  <w:style w:type="paragraph" w:customStyle="1" w:styleId="CharCharChar">
    <w:name w:val="Char Char Char"/>
    <w:basedOn w:val="Normal"/>
    <w:rsid w:val="00E23813"/>
    <w:pPr>
      <w:spacing w:after="160" w:line="240" w:lineRule="exact"/>
    </w:pPr>
    <w:rPr>
      <w:rFonts w:ascii="Arial" w:eastAsia="MS Mincho" w:hAnsi="Arial"/>
      <w:sz w:val="20"/>
      <w:szCs w:val="20"/>
      <w:lang w:val="en-US"/>
    </w:rPr>
  </w:style>
  <w:style w:type="paragraph" w:styleId="Quote">
    <w:name w:val="Quote"/>
    <w:basedOn w:val="Normal"/>
    <w:next w:val="Normal"/>
    <w:link w:val="QuoteChar"/>
    <w:uiPriority w:val="29"/>
    <w:qFormat/>
    <w:rsid w:val="00F53BF7"/>
    <w:rPr>
      <w:rFonts w:ascii="Calibri" w:hAnsi="Calibri" w:cs="Arial"/>
      <w:i/>
      <w:iCs/>
      <w:color w:val="000000"/>
      <w:lang w:val="en-US"/>
    </w:rPr>
  </w:style>
  <w:style w:type="character" w:customStyle="1" w:styleId="QuoteChar">
    <w:name w:val="Quote Char"/>
    <w:link w:val="Quote"/>
    <w:uiPriority w:val="29"/>
    <w:rsid w:val="00F53BF7"/>
    <w:rPr>
      <w:rFonts w:eastAsia="Times New Roman"/>
      <w:i/>
      <w:iCs/>
      <w:color w:val="000000"/>
      <w:sz w:val="24"/>
      <w:szCs w:val="24"/>
    </w:rPr>
  </w:style>
  <w:style w:type="paragraph" w:styleId="PlainText">
    <w:name w:val="Plain Text"/>
    <w:basedOn w:val="Normal"/>
    <w:link w:val="PlainTextChar"/>
    <w:uiPriority w:val="99"/>
    <w:semiHidden/>
    <w:unhideWhenUsed/>
    <w:rsid w:val="00F53BF7"/>
    <w:rPr>
      <w:rFonts w:ascii="Consolas" w:hAnsi="Consolas" w:cs="Arial"/>
      <w:sz w:val="21"/>
      <w:szCs w:val="21"/>
      <w:lang w:val="en-US"/>
    </w:rPr>
  </w:style>
  <w:style w:type="character" w:customStyle="1" w:styleId="PlainTextChar">
    <w:name w:val="Plain Text Char"/>
    <w:link w:val="PlainText"/>
    <w:uiPriority w:val="99"/>
    <w:semiHidden/>
    <w:rsid w:val="00F53BF7"/>
    <w:rPr>
      <w:rFonts w:ascii="Consolas" w:eastAsia="Times New Roman" w:hAnsi="Consolas"/>
      <w:sz w:val="21"/>
      <w:szCs w:val="21"/>
    </w:rPr>
  </w:style>
  <w:style w:type="character" w:styleId="Hyperlink">
    <w:name w:val="Hyperlink"/>
    <w:uiPriority w:val="99"/>
    <w:unhideWhenUsed/>
    <w:rsid w:val="00F53BF7"/>
    <w:rPr>
      <w:color w:val="0000FF"/>
      <w:u w:val="single"/>
    </w:rPr>
  </w:style>
  <w:style w:type="paragraph" w:styleId="BodyText">
    <w:name w:val="Body Text"/>
    <w:basedOn w:val="Normal"/>
    <w:link w:val="BodyTextChar"/>
    <w:uiPriority w:val="99"/>
    <w:semiHidden/>
    <w:unhideWhenUsed/>
    <w:rsid w:val="00F53BF7"/>
    <w:pPr>
      <w:spacing w:after="120" w:line="276" w:lineRule="auto"/>
    </w:pPr>
    <w:rPr>
      <w:rFonts w:ascii="Calibri" w:hAnsi="Calibri" w:cs="Arial"/>
      <w:sz w:val="22"/>
      <w:szCs w:val="22"/>
      <w:lang w:val="en-US"/>
    </w:rPr>
  </w:style>
  <w:style w:type="character" w:customStyle="1" w:styleId="BodyTextChar">
    <w:name w:val="Body Text Char"/>
    <w:link w:val="BodyText"/>
    <w:uiPriority w:val="99"/>
    <w:semiHidden/>
    <w:rsid w:val="00F53BF7"/>
    <w:rPr>
      <w:rFonts w:eastAsia="Times New Roman"/>
    </w:rPr>
  </w:style>
  <w:style w:type="character" w:styleId="FollowedHyperlink">
    <w:name w:val="FollowedHyperlink"/>
    <w:uiPriority w:val="99"/>
    <w:semiHidden/>
    <w:unhideWhenUsed/>
    <w:rsid w:val="00D95479"/>
    <w:rPr>
      <w:color w:val="800080"/>
      <w:u w:val="single"/>
    </w:rPr>
  </w:style>
  <w:style w:type="paragraph" w:styleId="FootnoteText">
    <w:name w:val="footnote text"/>
    <w:basedOn w:val="Normal"/>
    <w:link w:val="FootnoteTextChar"/>
    <w:uiPriority w:val="99"/>
    <w:semiHidden/>
    <w:unhideWhenUsed/>
    <w:rsid w:val="00CC694A"/>
    <w:rPr>
      <w:sz w:val="20"/>
      <w:szCs w:val="20"/>
    </w:rPr>
  </w:style>
  <w:style w:type="character" w:customStyle="1" w:styleId="FootnoteTextChar">
    <w:name w:val="Footnote Text Char"/>
    <w:link w:val="FootnoteText"/>
    <w:uiPriority w:val="99"/>
    <w:semiHidden/>
    <w:rsid w:val="00CC694A"/>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CC694A"/>
    <w:rPr>
      <w:vertAlign w:val="superscript"/>
    </w:rPr>
  </w:style>
  <w:style w:type="paragraph" w:styleId="NoSpacing">
    <w:name w:val="No Spacing"/>
    <w:uiPriority w:val="1"/>
    <w:qFormat/>
    <w:rsid w:val="00C2532E"/>
    <w:rPr>
      <w:rFonts w:cs="Times New Roman"/>
      <w:sz w:val="22"/>
      <w:szCs w:val="22"/>
    </w:rPr>
  </w:style>
  <w:style w:type="paragraph" w:customStyle="1" w:styleId="CM9">
    <w:name w:val="CM9"/>
    <w:basedOn w:val="Normal"/>
    <w:next w:val="Normal"/>
    <w:uiPriority w:val="99"/>
    <w:rsid w:val="00C2532E"/>
    <w:pPr>
      <w:widowControl w:val="0"/>
      <w:autoSpaceDE w:val="0"/>
      <w:autoSpaceDN w:val="0"/>
      <w:adjustRightInd w:val="0"/>
      <w:spacing w:after="125"/>
    </w:pPr>
    <w:rPr>
      <w:rFonts w:ascii="Liberation Sans" w:hAnsi="Liberation Sans"/>
      <w:lang w:val="en-US"/>
    </w:rPr>
  </w:style>
  <w:style w:type="paragraph" w:styleId="BodyTextIndent">
    <w:name w:val="Body Text Indent"/>
    <w:basedOn w:val="Normal"/>
    <w:link w:val="BodyTextIndentChar"/>
    <w:rsid w:val="0048754F"/>
    <w:pPr>
      <w:spacing w:after="120"/>
      <w:ind w:left="360"/>
    </w:pPr>
    <w:rPr>
      <w:rFonts w:ascii="Arial" w:hAnsi="Arial" w:cs="Arial"/>
      <w:lang w:val="en-US"/>
    </w:rPr>
  </w:style>
  <w:style w:type="character" w:customStyle="1" w:styleId="BodyTextIndentChar">
    <w:name w:val="Body Text Indent Char"/>
    <w:link w:val="BodyTextIndent"/>
    <w:rsid w:val="0048754F"/>
    <w:rPr>
      <w:rFonts w:ascii="Arial" w:eastAsia="Times New Roman" w:hAnsi="Arial"/>
      <w:sz w:val="24"/>
      <w:szCs w:val="24"/>
    </w:rPr>
  </w:style>
  <w:style w:type="character" w:customStyle="1" w:styleId="fontstyle01">
    <w:name w:val="fontstyle01"/>
    <w:rsid w:val="003F09B1"/>
    <w:rPr>
      <w:rFonts w:ascii="TimesNewRomanPS-BoldMT" w:hAnsi="TimesNewRomanPS-BoldMT" w:hint="default"/>
      <w:b/>
      <w:bCs/>
      <w:i w:val="0"/>
      <w:iCs w:val="0"/>
      <w:color w:val="000000"/>
      <w:sz w:val="22"/>
      <w:szCs w:val="22"/>
    </w:rPr>
  </w:style>
  <w:style w:type="character" w:customStyle="1" w:styleId="fontstyle31">
    <w:name w:val="fontstyle31"/>
    <w:rsid w:val="003F09B1"/>
    <w:rPr>
      <w:rFonts w:ascii="TimesNewRomanPSMT" w:hAnsi="TimesNewRomanPSMT" w:hint="default"/>
      <w:b w:val="0"/>
      <w:bCs w:val="0"/>
      <w:i w:val="0"/>
      <w:iCs w:val="0"/>
      <w:color w:val="000000"/>
      <w:sz w:val="22"/>
      <w:szCs w:val="22"/>
    </w:rPr>
  </w:style>
  <w:style w:type="paragraph" w:customStyle="1" w:styleId="Header1">
    <w:name w:val="Header1"/>
    <w:basedOn w:val="Normal"/>
    <w:rsid w:val="003F09B1"/>
    <w:pPr>
      <w:spacing w:before="100" w:beforeAutospacing="1" w:after="100" w:afterAutospacing="1"/>
    </w:pPr>
    <w:rPr>
      <w:lang w:val="en-US"/>
    </w:rPr>
  </w:style>
  <w:style w:type="paragraph" w:customStyle="1" w:styleId="BodyA">
    <w:name w:val="Body A"/>
    <w:rsid w:val="003F09B1"/>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824E0"/>
    <w:pPr>
      <w:numPr>
        <w:numId w:val="1"/>
      </w:numPr>
    </w:pPr>
  </w:style>
  <w:style w:type="numbering" w:customStyle="1" w:styleId="List1">
    <w:name w:val="List 1"/>
    <w:basedOn w:val="NoList"/>
    <w:rsid w:val="00F824E0"/>
    <w:pPr>
      <w:numPr>
        <w:numId w:val="2"/>
      </w:numPr>
    </w:pPr>
  </w:style>
  <w:style w:type="numbering" w:customStyle="1" w:styleId="List21">
    <w:name w:val="List 21"/>
    <w:basedOn w:val="NoList"/>
    <w:rsid w:val="00F824E0"/>
    <w:pPr>
      <w:numPr>
        <w:numId w:val="15"/>
      </w:numPr>
    </w:pPr>
  </w:style>
  <w:style w:type="numbering" w:customStyle="1" w:styleId="List31">
    <w:name w:val="List 31"/>
    <w:basedOn w:val="NoList"/>
    <w:rsid w:val="00F824E0"/>
    <w:pPr>
      <w:numPr>
        <w:numId w:val="17"/>
      </w:numPr>
    </w:pPr>
  </w:style>
  <w:style w:type="numbering" w:customStyle="1" w:styleId="List41">
    <w:name w:val="List 41"/>
    <w:basedOn w:val="NoList"/>
    <w:rsid w:val="00F824E0"/>
    <w:pPr>
      <w:numPr>
        <w:numId w:val="16"/>
      </w:numPr>
    </w:pPr>
  </w:style>
  <w:style w:type="numbering" w:customStyle="1" w:styleId="List51">
    <w:name w:val="List 51"/>
    <w:basedOn w:val="NoList"/>
    <w:rsid w:val="00F824E0"/>
    <w:pPr>
      <w:numPr>
        <w:numId w:val="6"/>
      </w:numPr>
    </w:pPr>
  </w:style>
  <w:style w:type="numbering" w:customStyle="1" w:styleId="List6">
    <w:name w:val="List 6"/>
    <w:basedOn w:val="NoList"/>
    <w:rsid w:val="00F824E0"/>
    <w:pPr>
      <w:numPr>
        <w:numId w:val="11"/>
      </w:numPr>
    </w:pPr>
  </w:style>
  <w:style w:type="paragraph" w:customStyle="1" w:styleId="BodyAA">
    <w:name w:val="Body A A"/>
    <w:rsid w:val="00F824E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8">
    <w:name w:val="List 8"/>
    <w:basedOn w:val="NoList"/>
    <w:rsid w:val="00F824E0"/>
    <w:pPr>
      <w:numPr>
        <w:numId w:val="14"/>
      </w:numPr>
    </w:pPr>
  </w:style>
  <w:style w:type="numbering" w:customStyle="1" w:styleId="List9">
    <w:name w:val="List 9"/>
    <w:basedOn w:val="NoList"/>
    <w:rsid w:val="00F824E0"/>
    <w:pPr>
      <w:numPr>
        <w:numId w:val="9"/>
      </w:numPr>
    </w:pPr>
  </w:style>
  <w:style w:type="numbering" w:customStyle="1" w:styleId="List16">
    <w:name w:val="List 16"/>
    <w:basedOn w:val="NoList"/>
    <w:rsid w:val="00F824E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5144">
      <w:bodyDiv w:val="1"/>
      <w:marLeft w:val="0"/>
      <w:marRight w:val="0"/>
      <w:marTop w:val="0"/>
      <w:marBottom w:val="0"/>
      <w:divBdr>
        <w:top w:val="none" w:sz="0" w:space="0" w:color="auto"/>
        <w:left w:val="none" w:sz="0" w:space="0" w:color="auto"/>
        <w:bottom w:val="none" w:sz="0" w:space="0" w:color="auto"/>
        <w:right w:val="none" w:sz="0" w:space="0" w:color="auto"/>
      </w:divBdr>
      <w:divsChild>
        <w:div w:id="404576167">
          <w:marLeft w:val="0"/>
          <w:marRight w:val="0"/>
          <w:marTop w:val="0"/>
          <w:marBottom w:val="0"/>
          <w:divBdr>
            <w:top w:val="none" w:sz="0" w:space="0" w:color="auto"/>
            <w:left w:val="none" w:sz="0" w:space="0" w:color="auto"/>
            <w:bottom w:val="none" w:sz="0" w:space="0" w:color="auto"/>
            <w:right w:val="none" w:sz="0" w:space="0" w:color="auto"/>
          </w:divBdr>
        </w:div>
        <w:div w:id="971401874">
          <w:marLeft w:val="0"/>
          <w:marRight w:val="0"/>
          <w:marTop w:val="0"/>
          <w:marBottom w:val="0"/>
          <w:divBdr>
            <w:top w:val="none" w:sz="0" w:space="0" w:color="auto"/>
            <w:left w:val="none" w:sz="0" w:space="0" w:color="auto"/>
            <w:bottom w:val="none" w:sz="0" w:space="0" w:color="auto"/>
            <w:right w:val="none" w:sz="0" w:space="0" w:color="auto"/>
          </w:divBdr>
        </w:div>
      </w:divsChild>
    </w:div>
    <w:div w:id="798453643">
      <w:bodyDiv w:val="1"/>
      <w:marLeft w:val="0"/>
      <w:marRight w:val="0"/>
      <w:marTop w:val="0"/>
      <w:marBottom w:val="0"/>
      <w:divBdr>
        <w:top w:val="none" w:sz="0" w:space="0" w:color="auto"/>
        <w:left w:val="none" w:sz="0" w:space="0" w:color="auto"/>
        <w:bottom w:val="none" w:sz="0" w:space="0" w:color="auto"/>
        <w:right w:val="none" w:sz="0" w:space="0" w:color="auto"/>
      </w:divBdr>
    </w:div>
    <w:div w:id="1448815608">
      <w:bodyDiv w:val="1"/>
      <w:marLeft w:val="0"/>
      <w:marRight w:val="0"/>
      <w:marTop w:val="0"/>
      <w:marBottom w:val="0"/>
      <w:divBdr>
        <w:top w:val="none" w:sz="0" w:space="0" w:color="auto"/>
        <w:left w:val="none" w:sz="0" w:space="0" w:color="auto"/>
        <w:bottom w:val="none" w:sz="0" w:space="0" w:color="auto"/>
        <w:right w:val="none" w:sz="0" w:space="0" w:color="auto"/>
      </w:divBdr>
      <w:divsChild>
        <w:div w:id="1174224753">
          <w:marLeft w:val="0"/>
          <w:marRight w:val="0"/>
          <w:marTop w:val="0"/>
          <w:marBottom w:val="0"/>
          <w:divBdr>
            <w:top w:val="none" w:sz="0" w:space="0" w:color="auto"/>
            <w:left w:val="none" w:sz="0" w:space="0" w:color="auto"/>
            <w:bottom w:val="none" w:sz="0" w:space="0" w:color="auto"/>
            <w:right w:val="none" w:sz="0" w:space="0" w:color="auto"/>
          </w:divBdr>
        </w:div>
        <w:div w:id="1684823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9672-1266-4CFA-BE46-DC7FD5C0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3528</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Vetted Pb Finance Bill 2017: 02.06.2017</vt:lpstr>
    </vt:vector>
  </TitlesOfParts>
  <Company/>
  <LinksUpToDate>false</LinksUpToDate>
  <CharactersWithSpaces>23597</CharactersWithSpaces>
  <SharedDoc>false</SharedDoc>
  <HLinks>
    <vt:vector size="222" baseType="variant">
      <vt:variant>
        <vt:i4>3604531</vt:i4>
      </vt:variant>
      <vt:variant>
        <vt:i4>108</vt:i4>
      </vt:variant>
      <vt:variant>
        <vt:i4>0</vt:i4>
      </vt:variant>
      <vt:variant>
        <vt:i4>5</vt:i4>
      </vt:variant>
      <vt:variant>
        <vt:lpwstr>https://www.ilo.org/dyn/natlex/docs/ELECTRONIC/99263/118397/F-1814597697/PAK99263 Eng.pdf</vt:lpwstr>
      </vt:variant>
      <vt:variant>
        <vt:lpwstr>page=14</vt:lpwstr>
      </vt:variant>
      <vt:variant>
        <vt:i4>3342433</vt:i4>
      </vt:variant>
      <vt:variant>
        <vt:i4>105</vt:i4>
      </vt:variant>
      <vt:variant>
        <vt:i4>0</vt:i4>
      </vt:variant>
      <vt:variant>
        <vt:i4>5</vt:i4>
      </vt:variant>
      <vt:variant>
        <vt:lpwstr/>
      </vt:variant>
      <vt:variant>
        <vt:lpwstr>a36</vt:lpwstr>
      </vt:variant>
      <vt:variant>
        <vt:i4>3342433</vt:i4>
      </vt:variant>
      <vt:variant>
        <vt:i4>102</vt:i4>
      </vt:variant>
      <vt:variant>
        <vt:i4>0</vt:i4>
      </vt:variant>
      <vt:variant>
        <vt:i4>5</vt:i4>
      </vt:variant>
      <vt:variant>
        <vt:lpwstr/>
      </vt:variant>
      <vt:variant>
        <vt:lpwstr>a35</vt:lpwstr>
      </vt:variant>
      <vt:variant>
        <vt:i4>3342433</vt:i4>
      </vt:variant>
      <vt:variant>
        <vt:i4>99</vt:i4>
      </vt:variant>
      <vt:variant>
        <vt:i4>0</vt:i4>
      </vt:variant>
      <vt:variant>
        <vt:i4>5</vt:i4>
      </vt:variant>
      <vt:variant>
        <vt:lpwstr/>
      </vt:variant>
      <vt:variant>
        <vt:lpwstr>a34</vt:lpwstr>
      </vt:variant>
      <vt:variant>
        <vt:i4>3342433</vt:i4>
      </vt:variant>
      <vt:variant>
        <vt:i4>96</vt:i4>
      </vt:variant>
      <vt:variant>
        <vt:i4>0</vt:i4>
      </vt:variant>
      <vt:variant>
        <vt:i4>5</vt:i4>
      </vt:variant>
      <vt:variant>
        <vt:lpwstr/>
      </vt:variant>
      <vt:variant>
        <vt:lpwstr>a33</vt:lpwstr>
      </vt:variant>
      <vt:variant>
        <vt:i4>3342433</vt:i4>
      </vt:variant>
      <vt:variant>
        <vt:i4>93</vt:i4>
      </vt:variant>
      <vt:variant>
        <vt:i4>0</vt:i4>
      </vt:variant>
      <vt:variant>
        <vt:i4>5</vt:i4>
      </vt:variant>
      <vt:variant>
        <vt:lpwstr/>
      </vt:variant>
      <vt:variant>
        <vt:lpwstr>a32</vt:lpwstr>
      </vt:variant>
      <vt:variant>
        <vt:i4>3342433</vt:i4>
      </vt:variant>
      <vt:variant>
        <vt:i4>90</vt:i4>
      </vt:variant>
      <vt:variant>
        <vt:i4>0</vt:i4>
      </vt:variant>
      <vt:variant>
        <vt:i4>5</vt:i4>
      </vt:variant>
      <vt:variant>
        <vt:lpwstr/>
      </vt:variant>
      <vt:variant>
        <vt:lpwstr>a31</vt:lpwstr>
      </vt:variant>
      <vt:variant>
        <vt:i4>3342433</vt:i4>
      </vt:variant>
      <vt:variant>
        <vt:i4>87</vt:i4>
      </vt:variant>
      <vt:variant>
        <vt:i4>0</vt:i4>
      </vt:variant>
      <vt:variant>
        <vt:i4>5</vt:i4>
      </vt:variant>
      <vt:variant>
        <vt:lpwstr/>
      </vt:variant>
      <vt:variant>
        <vt:lpwstr>a30</vt:lpwstr>
      </vt:variant>
      <vt:variant>
        <vt:i4>3276897</vt:i4>
      </vt:variant>
      <vt:variant>
        <vt:i4>84</vt:i4>
      </vt:variant>
      <vt:variant>
        <vt:i4>0</vt:i4>
      </vt:variant>
      <vt:variant>
        <vt:i4>5</vt:i4>
      </vt:variant>
      <vt:variant>
        <vt:lpwstr/>
      </vt:variant>
      <vt:variant>
        <vt:lpwstr>a29</vt:lpwstr>
      </vt:variant>
      <vt:variant>
        <vt:i4>3276897</vt:i4>
      </vt:variant>
      <vt:variant>
        <vt:i4>81</vt:i4>
      </vt:variant>
      <vt:variant>
        <vt:i4>0</vt:i4>
      </vt:variant>
      <vt:variant>
        <vt:i4>5</vt:i4>
      </vt:variant>
      <vt:variant>
        <vt:lpwstr/>
      </vt:variant>
      <vt:variant>
        <vt:lpwstr>a28</vt:lpwstr>
      </vt:variant>
      <vt:variant>
        <vt:i4>3276897</vt:i4>
      </vt:variant>
      <vt:variant>
        <vt:i4>78</vt:i4>
      </vt:variant>
      <vt:variant>
        <vt:i4>0</vt:i4>
      </vt:variant>
      <vt:variant>
        <vt:i4>5</vt:i4>
      </vt:variant>
      <vt:variant>
        <vt:lpwstr/>
      </vt:variant>
      <vt:variant>
        <vt:lpwstr>a27</vt:lpwstr>
      </vt:variant>
      <vt:variant>
        <vt:i4>3276897</vt:i4>
      </vt:variant>
      <vt:variant>
        <vt:i4>75</vt:i4>
      </vt:variant>
      <vt:variant>
        <vt:i4>0</vt:i4>
      </vt:variant>
      <vt:variant>
        <vt:i4>5</vt:i4>
      </vt:variant>
      <vt:variant>
        <vt:lpwstr/>
      </vt:variant>
      <vt:variant>
        <vt:lpwstr>a26</vt:lpwstr>
      </vt:variant>
      <vt:variant>
        <vt:i4>3276897</vt:i4>
      </vt:variant>
      <vt:variant>
        <vt:i4>72</vt:i4>
      </vt:variant>
      <vt:variant>
        <vt:i4>0</vt:i4>
      </vt:variant>
      <vt:variant>
        <vt:i4>5</vt:i4>
      </vt:variant>
      <vt:variant>
        <vt:lpwstr/>
      </vt:variant>
      <vt:variant>
        <vt:lpwstr>a25</vt:lpwstr>
      </vt:variant>
      <vt:variant>
        <vt:i4>3276897</vt:i4>
      </vt:variant>
      <vt:variant>
        <vt:i4>69</vt:i4>
      </vt:variant>
      <vt:variant>
        <vt:i4>0</vt:i4>
      </vt:variant>
      <vt:variant>
        <vt:i4>5</vt:i4>
      </vt:variant>
      <vt:variant>
        <vt:lpwstr/>
      </vt:variant>
      <vt:variant>
        <vt:lpwstr>a24</vt:lpwstr>
      </vt:variant>
      <vt:variant>
        <vt:i4>3276897</vt:i4>
      </vt:variant>
      <vt:variant>
        <vt:i4>66</vt:i4>
      </vt:variant>
      <vt:variant>
        <vt:i4>0</vt:i4>
      </vt:variant>
      <vt:variant>
        <vt:i4>5</vt:i4>
      </vt:variant>
      <vt:variant>
        <vt:lpwstr/>
      </vt:variant>
      <vt:variant>
        <vt:lpwstr>a23</vt:lpwstr>
      </vt:variant>
      <vt:variant>
        <vt:i4>3276897</vt:i4>
      </vt:variant>
      <vt:variant>
        <vt:i4>63</vt:i4>
      </vt:variant>
      <vt:variant>
        <vt:i4>0</vt:i4>
      </vt:variant>
      <vt:variant>
        <vt:i4>5</vt:i4>
      </vt:variant>
      <vt:variant>
        <vt:lpwstr/>
      </vt:variant>
      <vt:variant>
        <vt:lpwstr>a22</vt:lpwstr>
      </vt:variant>
      <vt:variant>
        <vt:i4>3276897</vt:i4>
      </vt:variant>
      <vt:variant>
        <vt:i4>60</vt:i4>
      </vt:variant>
      <vt:variant>
        <vt:i4>0</vt:i4>
      </vt:variant>
      <vt:variant>
        <vt:i4>5</vt:i4>
      </vt:variant>
      <vt:variant>
        <vt:lpwstr/>
      </vt:variant>
      <vt:variant>
        <vt:lpwstr>a21</vt:lpwstr>
      </vt:variant>
      <vt:variant>
        <vt:i4>3276897</vt:i4>
      </vt:variant>
      <vt:variant>
        <vt:i4>57</vt:i4>
      </vt:variant>
      <vt:variant>
        <vt:i4>0</vt:i4>
      </vt:variant>
      <vt:variant>
        <vt:i4>5</vt:i4>
      </vt:variant>
      <vt:variant>
        <vt:lpwstr/>
      </vt:variant>
      <vt:variant>
        <vt:lpwstr>a20</vt:lpwstr>
      </vt:variant>
      <vt:variant>
        <vt:i4>3211361</vt:i4>
      </vt:variant>
      <vt:variant>
        <vt:i4>54</vt:i4>
      </vt:variant>
      <vt:variant>
        <vt:i4>0</vt:i4>
      </vt:variant>
      <vt:variant>
        <vt:i4>5</vt:i4>
      </vt:variant>
      <vt:variant>
        <vt:lpwstr/>
      </vt:variant>
      <vt:variant>
        <vt:lpwstr>a19</vt:lpwstr>
      </vt:variant>
      <vt:variant>
        <vt:i4>3211361</vt:i4>
      </vt:variant>
      <vt:variant>
        <vt:i4>51</vt:i4>
      </vt:variant>
      <vt:variant>
        <vt:i4>0</vt:i4>
      </vt:variant>
      <vt:variant>
        <vt:i4>5</vt:i4>
      </vt:variant>
      <vt:variant>
        <vt:lpwstr/>
      </vt:variant>
      <vt:variant>
        <vt:lpwstr>a18</vt:lpwstr>
      </vt:variant>
      <vt:variant>
        <vt:i4>3211361</vt:i4>
      </vt:variant>
      <vt:variant>
        <vt:i4>48</vt:i4>
      </vt:variant>
      <vt:variant>
        <vt:i4>0</vt:i4>
      </vt:variant>
      <vt:variant>
        <vt:i4>5</vt:i4>
      </vt:variant>
      <vt:variant>
        <vt:lpwstr/>
      </vt:variant>
      <vt:variant>
        <vt:lpwstr>a17</vt:lpwstr>
      </vt:variant>
      <vt:variant>
        <vt:i4>3211361</vt:i4>
      </vt:variant>
      <vt:variant>
        <vt:i4>45</vt:i4>
      </vt:variant>
      <vt:variant>
        <vt:i4>0</vt:i4>
      </vt:variant>
      <vt:variant>
        <vt:i4>5</vt:i4>
      </vt:variant>
      <vt:variant>
        <vt:lpwstr/>
      </vt:variant>
      <vt:variant>
        <vt:lpwstr>a16</vt:lpwstr>
      </vt:variant>
      <vt:variant>
        <vt:i4>3211361</vt:i4>
      </vt:variant>
      <vt:variant>
        <vt:i4>42</vt:i4>
      </vt:variant>
      <vt:variant>
        <vt:i4>0</vt:i4>
      </vt:variant>
      <vt:variant>
        <vt:i4>5</vt:i4>
      </vt:variant>
      <vt:variant>
        <vt:lpwstr/>
      </vt:variant>
      <vt:variant>
        <vt:lpwstr>a15</vt:lpwstr>
      </vt:variant>
      <vt:variant>
        <vt:i4>3211361</vt:i4>
      </vt:variant>
      <vt:variant>
        <vt:i4>39</vt:i4>
      </vt:variant>
      <vt:variant>
        <vt:i4>0</vt:i4>
      </vt:variant>
      <vt:variant>
        <vt:i4>5</vt:i4>
      </vt:variant>
      <vt:variant>
        <vt:lpwstr/>
      </vt:variant>
      <vt:variant>
        <vt:lpwstr>a14</vt:lpwstr>
      </vt:variant>
      <vt:variant>
        <vt:i4>3211361</vt:i4>
      </vt:variant>
      <vt:variant>
        <vt:i4>36</vt:i4>
      </vt:variant>
      <vt:variant>
        <vt:i4>0</vt:i4>
      </vt:variant>
      <vt:variant>
        <vt:i4>5</vt:i4>
      </vt:variant>
      <vt:variant>
        <vt:lpwstr/>
      </vt:variant>
      <vt:variant>
        <vt:lpwstr>a13</vt:lpwstr>
      </vt:variant>
      <vt:variant>
        <vt:i4>3211361</vt:i4>
      </vt:variant>
      <vt:variant>
        <vt:i4>33</vt:i4>
      </vt:variant>
      <vt:variant>
        <vt:i4>0</vt:i4>
      </vt:variant>
      <vt:variant>
        <vt:i4>5</vt:i4>
      </vt:variant>
      <vt:variant>
        <vt:lpwstr/>
      </vt:variant>
      <vt:variant>
        <vt:lpwstr>a12</vt:lpwstr>
      </vt:variant>
      <vt:variant>
        <vt:i4>3211361</vt:i4>
      </vt:variant>
      <vt:variant>
        <vt:i4>30</vt:i4>
      </vt:variant>
      <vt:variant>
        <vt:i4>0</vt:i4>
      </vt:variant>
      <vt:variant>
        <vt:i4>5</vt:i4>
      </vt:variant>
      <vt:variant>
        <vt:lpwstr/>
      </vt:variant>
      <vt:variant>
        <vt:lpwstr>a11</vt:lpwstr>
      </vt:variant>
      <vt:variant>
        <vt:i4>3211361</vt:i4>
      </vt:variant>
      <vt:variant>
        <vt:i4>27</vt:i4>
      </vt:variant>
      <vt:variant>
        <vt:i4>0</vt:i4>
      </vt:variant>
      <vt:variant>
        <vt:i4>5</vt:i4>
      </vt:variant>
      <vt:variant>
        <vt:lpwstr/>
      </vt:variant>
      <vt:variant>
        <vt:lpwstr>a10</vt:lpwstr>
      </vt:variant>
      <vt:variant>
        <vt:i4>3735649</vt:i4>
      </vt:variant>
      <vt:variant>
        <vt:i4>24</vt:i4>
      </vt:variant>
      <vt:variant>
        <vt:i4>0</vt:i4>
      </vt:variant>
      <vt:variant>
        <vt:i4>5</vt:i4>
      </vt:variant>
      <vt:variant>
        <vt:lpwstr/>
      </vt:variant>
      <vt:variant>
        <vt:lpwstr>a9</vt:lpwstr>
      </vt:variant>
      <vt:variant>
        <vt:i4>3670113</vt:i4>
      </vt:variant>
      <vt:variant>
        <vt:i4>21</vt:i4>
      </vt:variant>
      <vt:variant>
        <vt:i4>0</vt:i4>
      </vt:variant>
      <vt:variant>
        <vt:i4>5</vt:i4>
      </vt:variant>
      <vt:variant>
        <vt:lpwstr/>
      </vt:variant>
      <vt:variant>
        <vt:lpwstr>a8</vt:lpwstr>
      </vt:variant>
      <vt:variant>
        <vt:i4>3604577</vt:i4>
      </vt:variant>
      <vt:variant>
        <vt:i4>18</vt:i4>
      </vt:variant>
      <vt:variant>
        <vt:i4>0</vt:i4>
      </vt:variant>
      <vt:variant>
        <vt:i4>5</vt:i4>
      </vt:variant>
      <vt:variant>
        <vt:lpwstr/>
      </vt:variant>
      <vt:variant>
        <vt:lpwstr>a7</vt:lpwstr>
      </vt:variant>
      <vt:variant>
        <vt:i4>3539041</vt:i4>
      </vt:variant>
      <vt:variant>
        <vt:i4>15</vt:i4>
      </vt:variant>
      <vt:variant>
        <vt:i4>0</vt:i4>
      </vt:variant>
      <vt:variant>
        <vt:i4>5</vt:i4>
      </vt:variant>
      <vt:variant>
        <vt:lpwstr/>
      </vt:variant>
      <vt:variant>
        <vt:lpwstr>a6</vt:lpwstr>
      </vt:variant>
      <vt:variant>
        <vt:i4>3473505</vt:i4>
      </vt:variant>
      <vt:variant>
        <vt:i4>12</vt:i4>
      </vt:variant>
      <vt:variant>
        <vt:i4>0</vt:i4>
      </vt:variant>
      <vt:variant>
        <vt:i4>5</vt:i4>
      </vt:variant>
      <vt:variant>
        <vt:lpwstr/>
      </vt:variant>
      <vt:variant>
        <vt:lpwstr>a5</vt:lpwstr>
      </vt:variant>
      <vt:variant>
        <vt:i4>3407969</vt:i4>
      </vt:variant>
      <vt:variant>
        <vt:i4>9</vt:i4>
      </vt:variant>
      <vt:variant>
        <vt:i4>0</vt:i4>
      </vt:variant>
      <vt:variant>
        <vt:i4>5</vt:i4>
      </vt:variant>
      <vt:variant>
        <vt:lpwstr/>
      </vt:variant>
      <vt:variant>
        <vt:lpwstr>a4</vt:lpwstr>
      </vt:variant>
      <vt:variant>
        <vt:i4>3342433</vt:i4>
      </vt:variant>
      <vt:variant>
        <vt:i4>6</vt:i4>
      </vt:variant>
      <vt:variant>
        <vt:i4>0</vt:i4>
      </vt:variant>
      <vt:variant>
        <vt:i4>5</vt:i4>
      </vt:variant>
      <vt:variant>
        <vt:lpwstr/>
      </vt:variant>
      <vt:variant>
        <vt:lpwstr>a3</vt:lpwstr>
      </vt:variant>
      <vt:variant>
        <vt:i4>3276897</vt:i4>
      </vt:variant>
      <vt:variant>
        <vt:i4>3</vt:i4>
      </vt:variant>
      <vt:variant>
        <vt:i4>0</vt:i4>
      </vt:variant>
      <vt:variant>
        <vt:i4>5</vt:i4>
      </vt:variant>
      <vt:variant>
        <vt:lpwstr/>
      </vt:variant>
      <vt:variant>
        <vt:lpwstr>a2</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Pb Finance Bill 2017: 02.06.2017</dc:title>
  <dc:creator>Director LPA</dc:creator>
  <cp:lastModifiedBy>User 2 Legislation</cp:lastModifiedBy>
  <cp:revision>23</cp:revision>
  <cp:lastPrinted>2018-01-30T06:42:00Z</cp:lastPrinted>
  <dcterms:created xsi:type="dcterms:W3CDTF">2018-01-26T09:16:00Z</dcterms:created>
  <dcterms:modified xsi:type="dcterms:W3CDTF">2018-01-31T08:31:00Z</dcterms:modified>
</cp:coreProperties>
</file>