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F" w:rsidRPr="00F026DB" w:rsidRDefault="008F0F1F" w:rsidP="008F0F1F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F026DB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8F0F1F" w:rsidRPr="00F026DB" w:rsidRDefault="008F0F1F" w:rsidP="008F0F1F">
      <w:pPr>
        <w:spacing w:before="120" w:after="120" w:line="240" w:lineRule="auto"/>
        <w:jc w:val="center"/>
        <w:rPr>
          <w:rFonts w:asciiTheme="minorBidi" w:hAnsiTheme="minorBidi"/>
          <w:b/>
          <w:sz w:val="28"/>
        </w:rPr>
      </w:pPr>
      <w:r w:rsidRPr="00F026DB">
        <w:rPr>
          <w:rFonts w:asciiTheme="minorBidi" w:hAnsiTheme="minorBidi"/>
          <w:b/>
          <w:sz w:val="28"/>
        </w:rPr>
        <w:t>N O T I F I C A T I O N</w:t>
      </w:r>
    </w:p>
    <w:p w:rsidR="008F0F1F" w:rsidRPr="00F026DB" w:rsidRDefault="0009207F" w:rsidP="0009207F">
      <w:pPr>
        <w:spacing w:before="120" w:after="120" w:line="240" w:lineRule="auto"/>
        <w:jc w:val="center"/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1</w:t>
      </w:r>
      <w:r w:rsidR="008F0F1F" w:rsidRPr="00F026DB">
        <w:rPr>
          <w:rFonts w:asciiTheme="minorBidi" w:hAnsiTheme="minorBidi"/>
          <w:b/>
          <w:sz w:val="28"/>
        </w:rPr>
        <w:t xml:space="preserve">4 </w:t>
      </w:r>
      <w:r>
        <w:rPr>
          <w:rFonts w:asciiTheme="minorBidi" w:hAnsiTheme="minorBidi"/>
          <w:b/>
          <w:sz w:val="28"/>
        </w:rPr>
        <w:t xml:space="preserve">October </w:t>
      </w:r>
      <w:r w:rsidR="008F0F1F" w:rsidRPr="00F026DB">
        <w:rPr>
          <w:rFonts w:asciiTheme="minorBidi" w:hAnsiTheme="minorBidi"/>
          <w:b/>
          <w:sz w:val="28"/>
        </w:rPr>
        <w:t>2016</w:t>
      </w:r>
    </w:p>
    <w:p w:rsidR="008F0F1F" w:rsidRPr="00050F85" w:rsidRDefault="008F0F1F" w:rsidP="00823214">
      <w:pPr>
        <w:tabs>
          <w:tab w:val="left" w:pos="396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050F85">
        <w:rPr>
          <w:rFonts w:asciiTheme="minorBidi" w:hAnsiTheme="minorBidi"/>
          <w:b/>
          <w:sz w:val="24"/>
          <w:szCs w:val="24"/>
        </w:rPr>
        <w:t>No.PAP</w:t>
      </w:r>
      <w:proofErr w:type="spellEnd"/>
      <w:r w:rsidRPr="00050F85">
        <w:rPr>
          <w:rFonts w:asciiTheme="minorBidi" w:hAnsiTheme="minorBidi"/>
          <w:b/>
          <w:sz w:val="24"/>
          <w:szCs w:val="24"/>
        </w:rPr>
        <w:t>/Legis-2(</w:t>
      </w:r>
      <w:r w:rsidR="00823214">
        <w:rPr>
          <w:rFonts w:asciiTheme="minorBidi" w:hAnsiTheme="minorBidi"/>
          <w:b/>
          <w:sz w:val="24"/>
          <w:szCs w:val="24"/>
        </w:rPr>
        <w:t>143</w:t>
      </w:r>
      <w:r w:rsidRPr="00050F85">
        <w:rPr>
          <w:rFonts w:asciiTheme="minorBidi" w:hAnsiTheme="minorBidi"/>
          <w:b/>
          <w:sz w:val="24"/>
          <w:szCs w:val="24"/>
        </w:rPr>
        <w:t>)/2016/</w:t>
      </w:r>
      <w:r w:rsidR="0045578D">
        <w:rPr>
          <w:rFonts w:asciiTheme="minorBidi" w:hAnsiTheme="minorBidi"/>
          <w:b/>
          <w:sz w:val="24"/>
          <w:szCs w:val="24"/>
        </w:rPr>
        <w:t>1478</w:t>
      </w:r>
      <w:r w:rsidRPr="00050F85">
        <w:rPr>
          <w:rFonts w:asciiTheme="minorBidi" w:hAnsiTheme="minorBidi"/>
          <w:b/>
          <w:sz w:val="24"/>
          <w:szCs w:val="24"/>
        </w:rPr>
        <w:t>.</w:t>
      </w:r>
      <w:proofErr w:type="gramEnd"/>
      <w:r w:rsidRPr="00050F85">
        <w:rPr>
          <w:rFonts w:asciiTheme="minorBidi" w:hAnsiTheme="minorBidi"/>
          <w:b/>
          <w:sz w:val="24"/>
          <w:szCs w:val="24"/>
        </w:rPr>
        <w:tab/>
      </w:r>
      <w:r w:rsidRPr="00050F85">
        <w:rPr>
          <w:rFonts w:asciiTheme="minorBidi" w:hAnsiTheme="minorBidi"/>
          <w:sz w:val="24"/>
          <w:szCs w:val="24"/>
        </w:rPr>
        <w:t xml:space="preserve">The following Bill, which was introduced in the Provincial Assembly of the Punjab on </w:t>
      </w:r>
      <w:r w:rsidR="0009207F">
        <w:rPr>
          <w:rFonts w:asciiTheme="minorBidi" w:hAnsiTheme="minorBidi"/>
          <w:sz w:val="24"/>
          <w:szCs w:val="24"/>
        </w:rPr>
        <w:t>Friday</w:t>
      </w:r>
      <w:r w:rsidRPr="00050F85">
        <w:rPr>
          <w:rFonts w:asciiTheme="minorBidi" w:hAnsiTheme="minorBidi"/>
          <w:sz w:val="24"/>
          <w:szCs w:val="24"/>
        </w:rPr>
        <w:t xml:space="preserve">, </w:t>
      </w:r>
      <w:r w:rsidR="0009207F">
        <w:rPr>
          <w:rFonts w:asciiTheme="minorBidi" w:hAnsiTheme="minorBidi"/>
          <w:sz w:val="24"/>
          <w:szCs w:val="24"/>
        </w:rPr>
        <w:t>October 1</w:t>
      </w:r>
      <w:r w:rsidRPr="00050F85">
        <w:rPr>
          <w:rFonts w:asciiTheme="minorBidi" w:hAnsiTheme="minorBidi"/>
          <w:sz w:val="24"/>
          <w:szCs w:val="24"/>
        </w:rPr>
        <w:t>4, 2016, is hereby published for general information under rule 93(1) of the Rules of Procedure of the Provincial Assembly of the Punjab, 1997:-</w:t>
      </w:r>
      <w:bookmarkStart w:id="0" w:name="_GoBack"/>
      <w:bookmarkEnd w:id="0"/>
    </w:p>
    <w:p w:rsidR="008F0F1F" w:rsidRPr="00050F85" w:rsidRDefault="008F0F1F" w:rsidP="008F0F1F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8F0F1F" w:rsidRPr="00050F85" w:rsidRDefault="0009207F" w:rsidP="0009207F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050F85">
        <w:rPr>
          <w:rFonts w:asciiTheme="minorBidi" w:hAnsiTheme="minorBidi"/>
          <w:b/>
          <w:sz w:val="28"/>
          <w:szCs w:val="28"/>
        </w:rPr>
        <w:t xml:space="preserve">THE </w:t>
      </w:r>
      <w:r w:rsidRPr="0009207F">
        <w:rPr>
          <w:rFonts w:asciiTheme="minorBidi" w:hAnsiTheme="minorBidi"/>
          <w:b/>
          <w:sz w:val="28"/>
          <w:szCs w:val="28"/>
        </w:rPr>
        <w:t>PUNJAB CRIMINAL PROSECUTION SERVICE (CONSTITUTION, FUNCTIONS AND POWERS) (AMENDMENT)</w:t>
      </w:r>
      <w:r>
        <w:rPr>
          <w:rFonts w:asciiTheme="minorBidi" w:hAnsiTheme="minorBidi"/>
          <w:b/>
          <w:sz w:val="28"/>
          <w:szCs w:val="28"/>
        </w:rPr>
        <w:t xml:space="preserve"> BILL 2016</w:t>
      </w:r>
    </w:p>
    <w:p w:rsidR="008F0F1F" w:rsidRPr="00F026DB" w:rsidRDefault="008F0F1F" w:rsidP="008F0F1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sz w:val="26"/>
          <w:szCs w:val="26"/>
        </w:rPr>
      </w:pPr>
    </w:p>
    <w:p w:rsidR="008F0F1F" w:rsidRPr="00F026DB" w:rsidRDefault="008F0F1F" w:rsidP="002216C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sz w:val="26"/>
          <w:szCs w:val="26"/>
        </w:rPr>
      </w:pPr>
      <w:r w:rsidRPr="00F026DB">
        <w:rPr>
          <w:rFonts w:asciiTheme="minorBidi" w:hAnsiTheme="minorBidi"/>
          <w:b/>
          <w:sz w:val="26"/>
          <w:szCs w:val="26"/>
        </w:rPr>
        <w:t xml:space="preserve">Bill No. </w:t>
      </w:r>
      <w:r w:rsidR="002216C9">
        <w:rPr>
          <w:rFonts w:asciiTheme="minorBidi" w:hAnsiTheme="minorBidi"/>
          <w:b/>
          <w:sz w:val="26"/>
          <w:szCs w:val="26"/>
        </w:rPr>
        <w:t>40</w:t>
      </w:r>
      <w:r w:rsidRPr="00F026DB">
        <w:rPr>
          <w:rFonts w:asciiTheme="minorBidi" w:hAnsiTheme="minorBidi"/>
          <w:b/>
          <w:sz w:val="26"/>
          <w:szCs w:val="26"/>
        </w:rPr>
        <w:t xml:space="preserve"> of 2016</w:t>
      </w:r>
    </w:p>
    <w:p w:rsidR="008F0F1F" w:rsidRPr="00F026DB" w:rsidRDefault="008F0F1F" w:rsidP="008F0F1F">
      <w:pPr>
        <w:spacing w:after="0" w:line="240" w:lineRule="auto"/>
        <w:jc w:val="center"/>
        <w:rPr>
          <w:rFonts w:asciiTheme="minorBidi" w:hAnsiTheme="minorBidi"/>
          <w:bCs/>
        </w:rPr>
      </w:pPr>
    </w:p>
    <w:p w:rsidR="008F0F1F" w:rsidRPr="004D1D25" w:rsidRDefault="008F0F1F" w:rsidP="00EB2729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D1D25">
        <w:rPr>
          <w:rFonts w:asciiTheme="minorBidi" w:hAnsiTheme="minorBidi"/>
          <w:bCs/>
          <w:iCs/>
          <w:sz w:val="24"/>
          <w:szCs w:val="24"/>
        </w:rPr>
        <w:t>A</w:t>
      </w:r>
    </w:p>
    <w:p w:rsidR="008F0F1F" w:rsidRPr="004D1D25" w:rsidRDefault="008F0F1F" w:rsidP="00EB2729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D1D25">
        <w:rPr>
          <w:rFonts w:asciiTheme="minorBidi" w:hAnsiTheme="minorBidi"/>
          <w:bCs/>
          <w:iCs/>
          <w:sz w:val="24"/>
          <w:szCs w:val="24"/>
        </w:rPr>
        <w:t>B</w:t>
      </w:r>
      <w:r>
        <w:rPr>
          <w:rFonts w:asciiTheme="minorBidi" w:hAnsiTheme="minorBidi"/>
          <w:bCs/>
          <w:iCs/>
          <w:sz w:val="24"/>
          <w:szCs w:val="24"/>
        </w:rPr>
        <w:t>ill</w:t>
      </w:r>
    </w:p>
    <w:p w:rsidR="00B46E37" w:rsidRPr="00CD37BB" w:rsidRDefault="00C73C19" w:rsidP="00EB2729">
      <w:pPr>
        <w:spacing w:after="0" w:line="240" w:lineRule="auto"/>
        <w:jc w:val="center"/>
        <w:rPr>
          <w:rFonts w:asciiTheme="minorBidi" w:hAnsiTheme="minorBidi" w:cstheme="minorBidi"/>
          <w:i/>
          <w:iCs/>
          <w:color w:val="auto"/>
          <w:sz w:val="24"/>
          <w:szCs w:val="24"/>
        </w:rPr>
      </w:pPr>
      <w:proofErr w:type="gramStart"/>
      <w:r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>to</w:t>
      </w:r>
      <w:proofErr w:type="gramEnd"/>
      <w:r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 amend the </w:t>
      </w:r>
      <w:r w:rsidR="003647F6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Punjab Criminal Prosecution Service (Constitution, Functions and Powers) </w:t>
      </w:r>
      <w:r w:rsidR="00930F02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Act </w:t>
      </w:r>
      <w:r w:rsidR="00D36360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>20</w:t>
      </w:r>
      <w:r w:rsidR="003647F6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>0</w:t>
      </w:r>
      <w:r w:rsidR="00D36360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>6</w:t>
      </w:r>
      <w:r w:rsidR="0042456B" w:rsidRPr="00CD37BB">
        <w:rPr>
          <w:rFonts w:asciiTheme="minorBidi" w:hAnsiTheme="minorBidi" w:cstheme="minorBidi"/>
          <w:i/>
          <w:iCs/>
          <w:color w:val="auto"/>
          <w:sz w:val="24"/>
          <w:szCs w:val="24"/>
        </w:rPr>
        <w:t>.</w:t>
      </w:r>
    </w:p>
    <w:p w:rsidR="00397A72" w:rsidRPr="00CD37BB" w:rsidRDefault="00B84324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>It is necessary to amend</w:t>
      </w:r>
      <w:r w:rsidR="008631D1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7757E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631ED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Punjab Criminal Prosecution Service (Constitution, Functions and Powers) Act 2006 </w:t>
      </w:r>
      <w:r w:rsidR="00FD2FE3" w:rsidRPr="00CD37BB">
        <w:rPr>
          <w:rFonts w:asciiTheme="minorBidi" w:hAnsiTheme="minorBidi" w:cstheme="minorBidi"/>
          <w:color w:val="auto"/>
          <w:sz w:val="24"/>
          <w:szCs w:val="24"/>
        </w:rPr>
        <w:t>(</w:t>
      </w:r>
      <w:r w:rsidR="00D36360" w:rsidRPr="00CD37BB">
        <w:rPr>
          <w:rFonts w:asciiTheme="minorBidi" w:hAnsiTheme="minorBidi" w:cstheme="minorBidi"/>
          <w:color w:val="auto"/>
          <w:sz w:val="24"/>
          <w:szCs w:val="24"/>
        </w:rPr>
        <w:t>I</w:t>
      </w:r>
      <w:r w:rsidR="00631EDD" w:rsidRPr="00CD37BB">
        <w:rPr>
          <w:rFonts w:asciiTheme="minorBidi" w:hAnsiTheme="minorBidi" w:cstheme="minorBidi"/>
          <w:color w:val="auto"/>
          <w:sz w:val="24"/>
          <w:szCs w:val="24"/>
        </w:rPr>
        <w:t>II</w:t>
      </w:r>
      <w:r w:rsidR="00FD2FE3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of </w:t>
      </w:r>
      <w:r w:rsidR="00D36360" w:rsidRPr="00CD37BB">
        <w:rPr>
          <w:rFonts w:asciiTheme="minorBidi" w:hAnsiTheme="minorBidi" w:cstheme="minorBidi"/>
          <w:color w:val="auto"/>
          <w:sz w:val="24"/>
          <w:szCs w:val="24"/>
        </w:rPr>
        <w:t>20</w:t>
      </w:r>
      <w:r w:rsidR="00631EDD" w:rsidRPr="00CD37BB">
        <w:rPr>
          <w:rFonts w:asciiTheme="minorBidi" w:hAnsiTheme="minorBidi" w:cstheme="minorBidi"/>
          <w:color w:val="auto"/>
          <w:sz w:val="24"/>
          <w:szCs w:val="24"/>
        </w:rPr>
        <w:t>06</w:t>
      </w:r>
      <w:r w:rsidR="00FD2FE3" w:rsidRPr="00CD37BB">
        <w:rPr>
          <w:rFonts w:asciiTheme="minorBidi" w:hAnsiTheme="minorBidi" w:cstheme="minorBidi"/>
          <w:color w:val="auto"/>
          <w:sz w:val="24"/>
          <w:szCs w:val="24"/>
        </w:rPr>
        <w:t>)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9A0252" w:rsidRPr="00CD37BB">
        <w:rPr>
          <w:rFonts w:asciiTheme="minorBidi" w:hAnsiTheme="minorBidi" w:cstheme="minorBidi"/>
          <w:color w:val="auto"/>
          <w:sz w:val="24"/>
          <w:szCs w:val="24"/>
        </w:rPr>
        <w:t>to clarify provisions relating to</w:t>
      </w:r>
      <w:r w:rsidR="002C766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superintendence, administration and</w:t>
      </w:r>
      <w:r w:rsidR="009A0252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conduct of Prosecutors;</w:t>
      </w:r>
      <w:r w:rsidR="002C766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and</w:t>
      </w:r>
      <w:r w:rsidR="00B703BA" w:rsidRPr="00CD37BB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2C766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for other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purposes.</w:t>
      </w:r>
    </w:p>
    <w:p w:rsidR="00176E6D" w:rsidRPr="00CD37BB" w:rsidRDefault="0042456B" w:rsidP="00EB2729">
      <w:pPr>
        <w:spacing w:before="120" w:after="12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Be it enacted by Provincial Assembly of the Punjab as </w:t>
      </w:r>
      <w:r w:rsidR="00C97963" w:rsidRPr="00CD37BB">
        <w:rPr>
          <w:rFonts w:asciiTheme="minorBidi" w:hAnsiTheme="minorBidi" w:cstheme="minorBidi"/>
          <w:color w:val="auto"/>
          <w:sz w:val="24"/>
          <w:szCs w:val="24"/>
        </w:rPr>
        <w:t>follows:</w:t>
      </w:r>
    </w:p>
    <w:p w:rsidR="00EB2729" w:rsidRDefault="00EB2729" w:rsidP="00EB2729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AB2756" w:rsidRPr="00CD37BB" w:rsidRDefault="00B46E37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1.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Short title and commencement</w:t>
      </w:r>
      <w:proofErr w:type="gramStart"/>
      <w:r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(1) This Act may be cited as the </w:t>
      </w:r>
      <w:r w:rsidR="00F161D3" w:rsidRPr="00CD37BB">
        <w:rPr>
          <w:rFonts w:asciiTheme="minorBidi" w:hAnsiTheme="minorBidi" w:cstheme="minorBidi"/>
          <w:color w:val="auto"/>
          <w:sz w:val="24"/>
          <w:szCs w:val="24"/>
        </w:rPr>
        <w:t xml:space="preserve">Punjab Criminal Prosecution Service (Constitution, Functions and Powers) </w:t>
      </w:r>
      <w:r w:rsidR="00AB275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(Amendment) Act 2016. </w:t>
      </w:r>
    </w:p>
    <w:p w:rsidR="00176E6D" w:rsidRPr="00CD37BB" w:rsidRDefault="00AB2756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</w:r>
      <w:r w:rsidR="00B46E37" w:rsidRPr="00CD37BB">
        <w:rPr>
          <w:rFonts w:asciiTheme="minorBidi" w:hAnsiTheme="minorBidi" w:cstheme="minorBidi"/>
          <w:color w:val="auto"/>
          <w:sz w:val="24"/>
          <w:szCs w:val="24"/>
        </w:rPr>
        <w:t>(2)</w:t>
      </w:r>
      <w:r w:rsidR="00B46E37" w:rsidRPr="00CD37BB">
        <w:rPr>
          <w:rFonts w:asciiTheme="minorBidi" w:hAnsiTheme="minorBidi" w:cstheme="minorBidi"/>
          <w:color w:val="auto"/>
          <w:sz w:val="24"/>
          <w:szCs w:val="24"/>
        </w:rPr>
        <w:tab/>
        <w:t xml:space="preserve">It shall come into force </w:t>
      </w:r>
      <w:r w:rsidR="003E438C" w:rsidRPr="00CD37BB">
        <w:rPr>
          <w:rFonts w:asciiTheme="minorBidi" w:hAnsiTheme="minorBidi" w:cstheme="minorBidi"/>
          <w:color w:val="auto"/>
          <w:sz w:val="24"/>
          <w:szCs w:val="24"/>
        </w:rPr>
        <w:t>at once.</w:t>
      </w:r>
    </w:p>
    <w:p w:rsidR="00EB2729" w:rsidRDefault="00EB2729" w:rsidP="00EB2729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F7070B" w:rsidRPr="00CD37BB" w:rsidRDefault="00B27D80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2.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="00AE0DC8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Amendment in section </w:t>
      </w:r>
      <w:r w:rsidR="00F7070B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5</w:t>
      </w:r>
      <w:r w:rsidR="00C840CD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of Act </w:t>
      </w:r>
      <w:r w:rsidR="00F7070B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III</w:t>
      </w:r>
      <w:r w:rsidR="00C840CD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of </w:t>
      </w:r>
      <w:r w:rsidR="00D36360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20</w:t>
      </w:r>
      <w:r w:rsidR="00F7070B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0</w:t>
      </w:r>
      <w:r w:rsidR="00D36360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6</w:t>
      </w:r>
      <w:r w:rsidR="00C840C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.– </w:t>
      </w:r>
      <w:r w:rsidR="0033655C" w:rsidRPr="00CD37BB">
        <w:rPr>
          <w:rFonts w:asciiTheme="minorBidi" w:hAnsiTheme="minorBidi" w:cstheme="minorBidi"/>
          <w:color w:val="auto"/>
          <w:sz w:val="24"/>
          <w:szCs w:val="24"/>
        </w:rPr>
        <w:t xml:space="preserve">In the </w:t>
      </w:r>
      <w:r w:rsidR="00F7070B" w:rsidRPr="00CD37BB">
        <w:rPr>
          <w:rFonts w:asciiTheme="minorBidi" w:hAnsiTheme="minorBidi" w:cstheme="minorBidi"/>
          <w:color w:val="auto"/>
          <w:sz w:val="24"/>
          <w:szCs w:val="24"/>
        </w:rPr>
        <w:t>Punjab Criminal Prosecution Service (Constitution, Functions and Powers) Act 2006</w:t>
      </w:r>
      <w:r w:rsidR="0033025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(III of 2006)</w:t>
      </w:r>
      <w:r w:rsidR="00F7070B" w:rsidRPr="00CD37BB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AB275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D36360" w:rsidRPr="00CD37BB">
        <w:rPr>
          <w:rFonts w:asciiTheme="minorBidi" w:hAnsiTheme="minorBidi" w:cstheme="minorBidi"/>
          <w:color w:val="auto"/>
          <w:sz w:val="24"/>
          <w:szCs w:val="24"/>
        </w:rPr>
        <w:t xml:space="preserve">for brevity cited as the Act, </w:t>
      </w:r>
      <w:r w:rsidR="00F7070B" w:rsidRPr="00CD37BB">
        <w:rPr>
          <w:rFonts w:asciiTheme="minorBidi" w:hAnsiTheme="minorBidi" w:cstheme="minorBidi"/>
          <w:color w:val="auto"/>
          <w:sz w:val="24"/>
          <w:szCs w:val="24"/>
        </w:rPr>
        <w:t>for</w:t>
      </w:r>
      <w:r w:rsidR="008511A0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AE0DC8" w:rsidRPr="00CD37BB">
        <w:rPr>
          <w:rFonts w:asciiTheme="minorBidi" w:hAnsiTheme="minorBidi" w:cstheme="minorBidi"/>
          <w:color w:val="auto"/>
          <w:sz w:val="24"/>
          <w:szCs w:val="24"/>
        </w:rPr>
        <w:t xml:space="preserve">section </w:t>
      </w:r>
      <w:r w:rsidR="00F7070B" w:rsidRPr="00CD37BB">
        <w:rPr>
          <w:rFonts w:asciiTheme="minorBidi" w:hAnsiTheme="minorBidi" w:cstheme="minorBidi"/>
          <w:color w:val="auto"/>
          <w:sz w:val="24"/>
          <w:szCs w:val="24"/>
        </w:rPr>
        <w:t>5, the following shall be substituted:</w:t>
      </w:r>
    </w:p>
    <w:p w:rsidR="00B27D80" w:rsidRPr="00CD37BB" w:rsidRDefault="00F7070B" w:rsidP="00EB2729">
      <w:pPr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>“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5.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Superintendence and administration</w:t>
      </w:r>
      <w:proofErr w:type="gramStart"/>
      <w:r w:rsidR="009F39AB"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="00784D98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784D98" w:rsidRPr="00CD37BB">
        <w:rPr>
          <w:rFonts w:asciiTheme="minorBidi" w:hAnsiTheme="minorBidi" w:cstheme="minorBidi"/>
          <w:color w:val="auto"/>
          <w:sz w:val="24"/>
          <w:szCs w:val="24"/>
        </w:rPr>
        <w:t xml:space="preserve">(1)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The Government shall exercise superintendence over the Service to achieve the objectives of this Act.</w:t>
      </w:r>
    </w:p>
    <w:p w:rsidR="00F7070B" w:rsidRPr="00CD37BB" w:rsidRDefault="00F7070B" w:rsidP="00EB2729">
      <w:pPr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  <w:t>(2)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  <w:t xml:space="preserve">The administration of the 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>S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ervice shall</w:t>
      </w:r>
      <w:r w:rsidR="00284DA4" w:rsidRPr="00CD37BB">
        <w:rPr>
          <w:rFonts w:asciiTheme="minorBidi" w:hAnsiTheme="minorBidi" w:cstheme="minorBidi"/>
          <w:color w:val="auto"/>
          <w:sz w:val="24"/>
          <w:szCs w:val="24"/>
        </w:rPr>
        <w:t>,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3F69DE" w:rsidRPr="00CD37BB">
        <w:rPr>
          <w:rFonts w:asciiTheme="minorBidi" w:hAnsiTheme="minorBidi" w:cstheme="minorBidi"/>
          <w:color w:val="auto"/>
          <w:sz w:val="24"/>
          <w:szCs w:val="24"/>
        </w:rPr>
        <w:t>in the prescribed manner</w:t>
      </w:r>
      <w:r w:rsidR="00284DA4" w:rsidRPr="00CD37BB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3F69DE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vest in the Prosecut</w:t>
      </w:r>
      <w:r w:rsidR="003F69DE" w:rsidRPr="00CD37BB">
        <w:rPr>
          <w:rFonts w:asciiTheme="minorBidi" w:hAnsiTheme="minorBidi" w:cstheme="minorBidi"/>
          <w:color w:val="auto"/>
          <w:sz w:val="24"/>
          <w:szCs w:val="24"/>
        </w:rPr>
        <w:t>or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General.</w:t>
      </w:r>
    </w:p>
    <w:p w:rsidR="00F7070B" w:rsidRPr="00CD37BB" w:rsidRDefault="00F7070B" w:rsidP="00EB2729">
      <w:pPr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  <w:t>(3)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A Public Prosecutor, an Additional Prosecutor General and a Deputy Prosecu</w:t>
      </w:r>
      <w:r w:rsidR="00AF55FF" w:rsidRPr="00CD37BB">
        <w:rPr>
          <w:rFonts w:asciiTheme="minorBidi" w:hAnsiTheme="minorBidi" w:cstheme="minorBidi"/>
          <w:color w:val="auto"/>
          <w:sz w:val="24"/>
          <w:szCs w:val="24"/>
        </w:rPr>
        <w:t>tor General shall perform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functions under the directions of the Prosecutor General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.</w:t>
      </w:r>
    </w:p>
    <w:p w:rsidR="00F7070B" w:rsidRPr="00CD37BB" w:rsidRDefault="00F7070B" w:rsidP="00EB2729">
      <w:pPr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  <w:t>(4)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Subject to the general direction</w:t>
      </w:r>
      <w:r w:rsidR="00E345D2" w:rsidRPr="00CD37BB">
        <w:rPr>
          <w:rFonts w:asciiTheme="minorBidi" w:hAnsiTheme="minorBidi" w:cstheme="minorBidi"/>
          <w:color w:val="auto"/>
          <w:sz w:val="24"/>
          <w:szCs w:val="24"/>
        </w:rPr>
        <w:t>s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of the Pro</w:t>
      </w:r>
      <w:r w:rsidR="00E345D2" w:rsidRPr="00CD37BB">
        <w:rPr>
          <w:rFonts w:asciiTheme="minorBidi" w:hAnsiTheme="minorBidi" w:cstheme="minorBidi"/>
          <w:color w:val="auto"/>
          <w:sz w:val="24"/>
          <w:szCs w:val="24"/>
        </w:rPr>
        <w:t xml:space="preserve">secutor 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General, all other 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>P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rosecutors within a </w:t>
      </w:r>
      <w:r w:rsidR="005D7BF5" w:rsidRPr="00CD37BB">
        <w:rPr>
          <w:rFonts w:asciiTheme="minorBidi" w:hAnsiTheme="minorBidi" w:cstheme="minorBidi"/>
          <w:color w:val="auto"/>
          <w:sz w:val="24"/>
          <w:szCs w:val="24"/>
        </w:rPr>
        <w:t>d</w:t>
      </w:r>
      <w:r w:rsidR="00265994" w:rsidRPr="00CD37BB">
        <w:rPr>
          <w:rFonts w:asciiTheme="minorBidi" w:hAnsiTheme="minorBidi" w:cstheme="minorBidi"/>
          <w:color w:val="auto"/>
          <w:sz w:val="24"/>
          <w:szCs w:val="24"/>
        </w:rPr>
        <w:t>istrict shall perform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functions under the </w:t>
      </w:r>
      <w:r w:rsidR="003D5F88" w:rsidRPr="00CD37BB">
        <w:rPr>
          <w:rFonts w:asciiTheme="minorBidi" w:hAnsiTheme="minorBidi" w:cstheme="minorBidi"/>
          <w:color w:val="auto"/>
          <w:sz w:val="24"/>
          <w:szCs w:val="24"/>
        </w:rPr>
        <w:t>control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of the </w:t>
      </w:r>
      <w:r w:rsidR="00784D98" w:rsidRPr="00CD37BB">
        <w:rPr>
          <w:rFonts w:asciiTheme="minorBidi" w:hAnsiTheme="minorBidi" w:cstheme="minorBidi"/>
          <w:color w:val="auto"/>
          <w:sz w:val="24"/>
          <w:szCs w:val="24"/>
        </w:rPr>
        <w:t xml:space="preserve">District Public 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Prosecutor.</w:t>
      </w:r>
      <w:r w:rsidR="00741616" w:rsidRPr="00CD37BB">
        <w:rPr>
          <w:rFonts w:asciiTheme="minorBidi" w:hAnsiTheme="minorBidi" w:cstheme="minorBidi"/>
          <w:color w:val="auto"/>
          <w:sz w:val="24"/>
          <w:szCs w:val="24"/>
        </w:rPr>
        <w:t>”</w:t>
      </w:r>
    </w:p>
    <w:p w:rsidR="00EB2729" w:rsidRDefault="00EB2729" w:rsidP="00EB2729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DD64A1" w:rsidRPr="00CD37BB" w:rsidRDefault="00DD64A1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3.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 xml:space="preserve">Amendment in section </w:t>
      </w:r>
      <w:r w:rsidR="00EF7BC5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17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of Act I</w:t>
      </w:r>
      <w:r w:rsidR="00EF7BC5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II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of 2016</w:t>
      </w:r>
      <w:proofErr w:type="gramStart"/>
      <w:r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In the Act, 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for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section 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17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, </w:t>
      </w:r>
      <w:r w:rsidR="00EF7BC5" w:rsidRPr="00CD37BB">
        <w:rPr>
          <w:rFonts w:asciiTheme="minorBidi" w:hAnsiTheme="minorBidi" w:cstheme="minorBidi"/>
          <w:color w:val="auto"/>
          <w:sz w:val="24"/>
          <w:szCs w:val="24"/>
        </w:rPr>
        <w:t>the following shall be substituted:</w:t>
      </w:r>
    </w:p>
    <w:p w:rsidR="00DF6EBE" w:rsidRPr="00CD37BB" w:rsidRDefault="00EF7BC5" w:rsidP="00EB2729">
      <w:pPr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>“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17.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Code of conduct</w:t>
      </w:r>
      <w:proofErr w:type="gramStart"/>
      <w:r w:rsidR="009F39AB"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DF6EBE" w:rsidRPr="00CD37BB">
        <w:rPr>
          <w:rFonts w:asciiTheme="minorBidi" w:hAnsiTheme="minorBidi" w:cstheme="minorBidi"/>
          <w:bCs/>
          <w:color w:val="auto"/>
          <w:sz w:val="24"/>
          <w:szCs w:val="24"/>
        </w:rPr>
        <w:t>(1)</w:t>
      </w:r>
      <w:r w:rsidR="00DF6EBE"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</w:t>
      </w:r>
      <w:r w:rsidR="006E08E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The Prosecutor General shall, with the prior approval of Government, issue </w:t>
      </w:r>
      <w:r w:rsidR="00AF55FF" w:rsidRPr="00CD37BB">
        <w:rPr>
          <w:rFonts w:asciiTheme="minorBidi" w:hAnsiTheme="minorBidi" w:cstheme="minorBidi"/>
          <w:color w:val="auto"/>
          <w:sz w:val="24"/>
          <w:szCs w:val="24"/>
        </w:rPr>
        <w:t>a code of conduct for the</w:t>
      </w:r>
      <w:r w:rsidR="006E08E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Prosecutors. </w:t>
      </w:r>
    </w:p>
    <w:p w:rsidR="00EF7BC5" w:rsidRPr="00CD37BB" w:rsidRDefault="00DF6EBE" w:rsidP="00EB2729">
      <w:pPr>
        <w:spacing w:after="0" w:line="240" w:lineRule="auto"/>
        <w:ind w:left="720" w:right="459" w:firstLine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>(2)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ab/>
      </w:r>
      <w:r w:rsidR="006E08ED" w:rsidRPr="00CD37BB">
        <w:rPr>
          <w:rFonts w:asciiTheme="minorBidi" w:hAnsiTheme="minorBidi" w:cstheme="minorBidi"/>
          <w:color w:val="auto"/>
          <w:sz w:val="24"/>
          <w:szCs w:val="24"/>
        </w:rPr>
        <w:t>A Prosecutor shall perform functions under this Act in accordance with the code of conduct</w:t>
      </w:r>
      <w:r w:rsidR="00393084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issued under subsection (1)</w:t>
      </w:r>
      <w:r w:rsidR="006E08ED" w:rsidRPr="00CD37BB">
        <w:rPr>
          <w:rFonts w:asciiTheme="minorBidi" w:hAnsiTheme="minorBidi" w:cstheme="minorBidi"/>
          <w:color w:val="auto"/>
          <w:sz w:val="24"/>
          <w:szCs w:val="24"/>
        </w:rPr>
        <w:t>.”</w:t>
      </w:r>
    </w:p>
    <w:p w:rsidR="00EB2729" w:rsidRDefault="00EB2729" w:rsidP="00EB2729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6E08ED" w:rsidRPr="00CD37BB" w:rsidRDefault="006E08ED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lastRenderedPageBreak/>
        <w:t>4.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Amendment in section 20 of Act III of 2016</w:t>
      </w:r>
      <w:proofErr w:type="gramStart"/>
      <w:r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0641CA" w:rsidRPr="00CD37BB">
        <w:rPr>
          <w:rFonts w:asciiTheme="minorBidi" w:hAnsiTheme="minorBidi" w:cstheme="minorBidi"/>
          <w:color w:val="auto"/>
          <w:sz w:val="24"/>
          <w:szCs w:val="24"/>
        </w:rPr>
        <w:t>In the Act, for section 20, the following shall be substituted:</w:t>
      </w:r>
    </w:p>
    <w:p w:rsidR="000641CA" w:rsidRPr="00CD37BB" w:rsidRDefault="000641CA" w:rsidP="00EB2729">
      <w:pPr>
        <w:tabs>
          <w:tab w:val="left" w:pos="1800"/>
        </w:tabs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>“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20.</w:t>
      </w: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Act to override other laws</w:t>
      </w:r>
      <w:proofErr w:type="gramStart"/>
      <w:r w:rsidR="009F39AB" w:rsidRPr="00CD37BB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="00892DF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C10ADD" w:rsidRPr="00CD37BB">
        <w:rPr>
          <w:rFonts w:asciiTheme="minorBidi" w:hAnsiTheme="minorBidi" w:cstheme="minorBidi"/>
          <w:color w:val="auto"/>
          <w:sz w:val="24"/>
          <w:szCs w:val="24"/>
        </w:rPr>
        <w:t>S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ections 8,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9,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10,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11,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12,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13,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14,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15,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17,</w:t>
      </w:r>
      <w:r w:rsidR="00F32A16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18 and 19 of th</w:t>
      </w:r>
      <w:r w:rsidR="00C10ADD" w:rsidRPr="00CD37BB">
        <w:rPr>
          <w:rFonts w:asciiTheme="minorBidi" w:hAnsiTheme="minorBidi" w:cstheme="minorBidi"/>
          <w:color w:val="auto"/>
          <w:sz w:val="24"/>
          <w:szCs w:val="24"/>
        </w:rPr>
        <w:t>is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Act shall </w:t>
      </w:r>
      <w:r w:rsidR="00C10ADD" w:rsidRPr="00CD37BB">
        <w:rPr>
          <w:rFonts w:asciiTheme="minorBidi" w:hAnsiTheme="minorBidi" w:cstheme="minorBidi"/>
          <w:color w:val="auto"/>
          <w:sz w:val="24"/>
          <w:szCs w:val="24"/>
        </w:rPr>
        <w:t>overrid</w:t>
      </w:r>
      <w:r w:rsidR="00E9142B" w:rsidRPr="00CD37BB">
        <w:rPr>
          <w:rFonts w:asciiTheme="minorBidi" w:hAnsiTheme="minorBidi" w:cstheme="minorBidi"/>
          <w:color w:val="auto"/>
          <w:sz w:val="24"/>
          <w:szCs w:val="24"/>
        </w:rPr>
        <w:t>e</w:t>
      </w:r>
      <w:r w:rsidR="00C10AD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ED02DD" w:rsidRPr="00CD37BB">
        <w:rPr>
          <w:rFonts w:asciiTheme="minorBidi" w:hAnsiTheme="minorBidi" w:cstheme="minorBidi"/>
          <w:color w:val="auto"/>
          <w:sz w:val="24"/>
          <w:szCs w:val="24"/>
        </w:rPr>
        <w:t xml:space="preserve">all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other law</w:t>
      </w:r>
      <w:r w:rsidR="00ED02DD" w:rsidRPr="00CD37BB">
        <w:rPr>
          <w:rFonts w:asciiTheme="minorBidi" w:hAnsiTheme="minorBidi" w:cstheme="minorBidi"/>
          <w:color w:val="auto"/>
          <w:sz w:val="24"/>
          <w:szCs w:val="24"/>
        </w:rPr>
        <w:t>s</w:t>
      </w:r>
      <w:r w:rsidR="00E9142B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while other sections of the Act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 shall be read in conjunction with other laws</w:t>
      </w:r>
      <w:r w:rsidR="00831263" w:rsidRPr="00CD37BB">
        <w:rPr>
          <w:rFonts w:asciiTheme="minorBidi" w:hAnsiTheme="minorBidi" w:cstheme="minorBidi"/>
          <w:color w:val="auto"/>
          <w:sz w:val="24"/>
          <w:szCs w:val="24"/>
        </w:rPr>
        <w:t>.”</w:t>
      </w:r>
    </w:p>
    <w:p w:rsidR="00265994" w:rsidRPr="00CD37BB" w:rsidRDefault="00265994" w:rsidP="00EB2729">
      <w:pPr>
        <w:tabs>
          <w:tab w:val="left" w:pos="1800"/>
        </w:tabs>
        <w:spacing w:after="0" w:line="240" w:lineRule="auto"/>
        <w:ind w:left="720" w:right="459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p w:rsidR="007A0025" w:rsidRPr="00CD37BB" w:rsidRDefault="00BB1D4E" w:rsidP="00EB2729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b/>
          <w:bCs/>
          <w:color w:val="auto"/>
          <w:sz w:val="24"/>
          <w:szCs w:val="24"/>
        </w:rPr>
        <w:t>STATEMENT OF OBJECTS AND REASONS</w:t>
      </w:r>
    </w:p>
    <w:p w:rsidR="004057E9" w:rsidRPr="00CD37BB" w:rsidRDefault="000771DB" w:rsidP="00EB2729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CD37BB">
        <w:rPr>
          <w:rFonts w:asciiTheme="minorBidi" w:hAnsiTheme="minorBidi" w:cstheme="minorBidi"/>
          <w:color w:val="auto"/>
          <w:sz w:val="24"/>
          <w:szCs w:val="24"/>
        </w:rPr>
        <w:t xml:space="preserve">Amendments in the Punjab Criminal Prosecution Service (Constitution, Functions and Powers) Act 2006 (III of 2006) </w:t>
      </w:r>
      <w:r w:rsidR="00831263" w:rsidRPr="00CD37BB">
        <w:rPr>
          <w:rFonts w:asciiTheme="minorBidi" w:hAnsiTheme="minorBidi" w:cstheme="minorBidi"/>
          <w:color w:val="auto"/>
          <w:sz w:val="24"/>
          <w:szCs w:val="24"/>
        </w:rPr>
        <w:t xml:space="preserve">are required to </w:t>
      </w:r>
      <w:r w:rsidRPr="00CD37BB">
        <w:rPr>
          <w:rFonts w:asciiTheme="minorBidi" w:hAnsiTheme="minorBidi" w:cstheme="minorBidi"/>
          <w:color w:val="auto"/>
          <w:sz w:val="24"/>
          <w:szCs w:val="24"/>
        </w:rPr>
        <w:t>bring clarity in superintendence, administration and conduct of Prosecutors</w:t>
      </w:r>
      <w:r w:rsidR="00831263" w:rsidRPr="00CD37BB">
        <w:rPr>
          <w:rFonts w:asciiTheme="minorBidi" w:hAnsiTheme="minorBidi" w:cstheme="minorBidi"/>
          <w:color w:val="auto"/>
          <w:sz w:val="24"/>
          <w:szCs w:val="24"/>
        </w:rPr>
        <w:t>. Further, overriding effect of only handful specific provisions is required and other provisions of the Act have to be read in conjunction with other laws.</w:t>
      </w:r>
      <w:r w:rsidR="009B7C09" w:rsidRPr="00CD37BB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proofErr w:type="gramStart"/>
      <w:r w:rsidR="00355581" w:rsidRPr="00CD37BB">
        <w:rPr>
          <w:rFonts w:asciiTheme="minorBidi" w:hAnsiTheme="minorBidi" w:cstheme="minorBidi"/>
          <w:color w:val="auto"/>
          <w:sz w:val="24"/>
          <w:szCs w:val="24"/>
        </w:rPr>
        <w:t>Hence this Bill.</w:t>
      </w:r>
      <w:proofErr w:type="gramEnd"/>
    </w:p>
    <w:p w:rsidR="008F0F1F" w:rsidRPr="00FD030B" w:rsidRDefault="008F0F1F" w:rsidP="00EB2729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F0F1F" w:rsidRPr="00FD030B" w:rsidRDefault="008F0F1F" w:rsidP="00EB2729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F0F1F" w:rsidRPr="00FD030B" w:rsidRDefault="008F0F1F" w:rsidP="008F0F1F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D030B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FD030B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8F0F1F" w:rsidRPr="00FD030B" w:rsidRDefault="008F0F1F" w:rsidP="008F0F1F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F0F1F" w:rsidRPr="00FD030B" w:rsidRDefault="008F0F1F" w:rsidP="008F0F1F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FD030B">
        <w:rPr>
          <w:rFonts w:asciiTheme="minorBidi" w:hAnsiTheme="minorBidi"/>
          <w:b/>
          <w:sz w:val="24"/>
          <w:szCs w:val="24"/>
        </w:rPr>
        <w:t>Lahore:</w:t>
      </w:r>
      <w:r w:rsidRPr="00FD030B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FD030B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8F0F1F" w:rsidRPr="00FD030B" w:rsidRDefault="00A44423" w:rsidP="00A44423">
      <w:pPr>
        <w:pBdr>
          <w:top w:val="single" w:sz="4" w:space="1" w:color="auto"/>
        </w:pBdr>
        <w:tabs>
          <w:tab w:val="center" w:pos="666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14</w:t>
      </w:r>
      <w:r w:rsidR="008F0F1F" w:rsidRPr="00FD030B"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October </w:t>
      </w:r>
      <w:r w:rsidR="008F0F1F" w:rsidRPr="00FD030B">
        <w:rPr>
          <w:rFonts w:asciiTheme="minorBidi" w:hAnsiTheme="minorBidi"/>
          <w:b/>
          <w:sz w:val="24"/>
          <w:szCs w:val="24"/>
        </w:rPr>
        <w:t>2016</w:t>
      </w:r>
      <w:r w:rsidR="008F0F1F" w:rsidRPr="00FD030B">
        <w:rPr>
          <w:rFonts w:asciiTheme="minorBidi" w:hAnsiTheme="minorBidi"/>
          <w:b/>
          <w:sz w:val="24"/>
          <w:szCs w:val="24"/>
        </w:rPr>
        <w:tab/>
        <w:t>Secretary</w:t>
      </w:r>
    </w:p>
    <w:p w:rsidR="00B46E37" w:rsidRPr="00CD37BB" w:rsidRDefault="00B46E37" w:rsidP="008F0F1F">
      <w:pPr>
        <w:spacing w:after="12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sectPr w:rsidR="00B46E37" w:rsidRPr="00CD37BB" w:rsidSect="00EB2729">
      <w:headerReference w:type="default" r:id="rId8"/>
      <w:footerReference w:type="defaul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99" w:rsidRDefault="00363099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099" w:rsidRDefault="00363099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7" w:rsidRDefault="00B46E37">
    <w:pPr>
      <w:pStyle w:val="FreeFormA"/>
      <w:jc w:val="cen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99" w:rsidRDefault="00363099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3099" w:rsidRDefault="00363099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05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729" w:rsidRDefault="00EB27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729" w:rsidRDefault="00EB2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1BB"/>
    <w:multiLevelType w:val="hybridMultilevel"/>
    <w:tmpl w:val="BD12130E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34161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3E7"/>
    <w:multiLevelType w:val="hybridMultilevel"/>
    <w:tmpl w:val="829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F1C"/>
    <w:multiLevelType w:val="hybridMultilevel"/>
    <w:tmpl w:val="76FE6A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5D1C22"/>
    <w:multiLevelType w:val="hybridMultilevel"/>
    <w:tmpl w:val="1E6ECFC8"/>
    <w:lvl w:ilvl="0" w:tplc="426C865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0BE"/>
    <w:multiLevelType w:val="hybridMultilevel"/>
    <w:tmpl w:val="0024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2072"/>
    <w:multiLevelType w:val="multilevel"/>
    <w:tmpl w:val="536E0DCA"/>
    <w:lvl w:ilvl="0">
      <w:start w:val="1"/>
      <w:numFmt w:val="lowerLetter"/>
      <w:lvlText w:val="(%1)"/>
      <w:lvlJc w:val="left"/>
      <w:pPr>
        <w:ind w:left="2250" w:hanging="18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B1"/>
    <w:multiLevelType w:val="hybridMultilevel"/>
    <w:tmpl w:val="46F237DC"/>
    <w:lvl w:ilvl="0" w:tplc="C2C0CF40">
      <w:start w:val="1"/>
      <w:numFmt w:val="decimal"/>
      <w:lvlText w:val="(%1)"/>
      <w:lvlJc w:val="left"/>
      <w:pPr>
        <w:ind w:left="7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>
      <w:start w:val="1"/>
      <w:numFmt w:val="lowerRoman"/>
      <w:lvlText w:val="%3."/>
      <w:lvlJc w:val="right"/>
      <w:pPr>
        <w:ind w:left="2229" w:hanging="180"/>
      </w:pPr>
    </w:lvl>
    <w:lvl w:ilvl="3" w:tplc="0809000F">
      <w:start w:val="1"/>
      <w:numFmt w:val="decimal"/>
      <w:lvlText w:val="%4."/>
      <w:lvlJc w:val="left"/>
      <w:pPr>
        <w:ind w:left="2949" w:hanging="360"/>
      </w:pPr>
    </w:lvl>
    <w:lvl w:ilvl="4" w:tplc="08090019">
      <w:start w:val="1"/>
      <w:numFmt w:val="lowerLetter"/>
      <w:lvlText w:val="%5."/>
      <w:lvlJc w:val="left"/>
      <w:pPr>
        <w:ind w:left="3669" w:hanging="360"/>
      </w:pPr>
    </w:lvl>
    <w:lvl w:ilvl="5" w:tplc="0809001B">
      <w:start w:val="1"/>
      <w:numFmt w:val="lowerRoman"/>
      <w:lvlText w:val="%6."/>
      <w:lvlJc w:val="right"/>
      <w:pPr>
        <w:ind w:left="4389" w:hanging="180"/>
      </w:pPr>
    </w:lvl>
    <w:lvl w:ilvl="6" w:tplc="0809000F">
      <w:start w:val="1"/>
      <w:numFmt w:val="decimal"/>
      <w:lvlText w:val="%7."/>
      <w:lvlJc w:val="left"/>
      <w:pPr>
        <w:ind w:left="5109" w:hanging="360"/>
      </w:pPr>
    </w:lvl>
    <w:lvl w:ilvl="7" w:tplc="08090019">
      <w:start w:val="1"/>
      <w:numFmt w:val="lowerLetter"/>
      <w:lvlText w:val="%8."/>
      <w:lvlJc w:val="left"/>
      <w:pPr>
        <w:ind w:left="5829" w:hanging="360"/>
      </w:pPr>
    </w:lvl>
    <w:lvl w:ilvl="8" w:tplc="0809001B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4C43572"/>
    <w:multiLevelType w:val="hybridMultilevel"/>
    <w:tmpl w:val="57BC5D18"/>
    <w:lvl w:ilvl="0" w:tplc="33F6AC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C4945"/>
    <w:multiLevelType w:val="hybridMultilevel"/>
    <w:tmpl w:val="6422D45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5535"/>
    <w:multiLevelType w:val="hybridMultilevel"/>
    <w:tmpl w:val="382EBEB4"/>
    <w:lvl w:ilvl="0" w:tplc="2A6263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8ABA97B6">
      <w:start w:val="1"/>
      <w:numFmt w:val="lowerLetter"/>
      <w:lvlText w:val="(%2)"/>
      <w:lvlJc w:val="left"/>
      <w:pPr>
        <w:ind w:left="256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DD01B1"/>
    <w:multiLevelType w:val="hybridMultilevel"/>
    <w:tmpl w:val="252EDF6A"/>
    <w:lvl w:ilvl="0" w:tplc="49A2462C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1">
    <w:nsid w:val="2FE8216F"/>
    <w:multiLevelType w:val="hybridMultilevel"/>
    <w:tmpl w:val="C88A0CD6"/>
    <w:lvl w:ilvl="0" w:tplc="0409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2">
    <w:nsid w:val="3AA630F0"/>
    <w:multiLevelType w:val="hybridMultilevel"/>
    <w:tmpl w:val="80E69D88"/>
    <w:lvl w:ilvl="0" w:tplc="A7CEFE54">
      <w:start w:val="2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AF519D7"/>
    <w:multiLevelType w:val="hybridMultilevel"/>
    <w:tmpl w:val="F4C84AA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8D5481"/>
    <w:multiLevelType w:val="hybridMultilevel"/>
    <w:tmpl w:val="A29A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75AF"/>
    <w:multiLevelType w:val="hybridMultilevel"/>
    <w:tmpl w:val="42AE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1DE"/>
    <w:multiLevelType w:val="hybridMultilevel"/>
    <w:tmpl w:val="7C5A0CA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EE5DF0"/>
    <w:multiLevelType w:val="hybridMultilevel"/>
    <w:tmpl w:val="826E1C76"/>
    <w:lvl w:ilvl="0" w:tplc="585C4C9C">
      <w:start w:val="2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>
      <w:start w:val="1"/>
      <w:numFmt w:val="lowerRoman"/>
      <w:lvlText w:val="%3."/>
      <w:lvlJc w:val="right"/>
      <w:pPr>
        <w:ind w:left="2900" w:hanging="180"/>
      </w:pPr>
    </w:lvl>
    <w:lvl w:ilvl="3" w:tplc="0409000F">
      <w:start w:val="1"/>
      <w:numFmt w:val="decimal"/>
      <w:lvlText w:val="%4."/>
      <w:lvlJc w:val="left"/>
      <w:pPr>
        <w:ind w:left="3620" w:hanging="360"/>
      </w:pPr>
    </w:lvl>
    <w:lvl w:ilvl="4" w:tplc="04090019">
      <w:start w:val="1"/>
      <w:numFmt w:val="lowerLetter"/>
      <w:lvlText w:val="%5."/>
      <w:lvlJc w:val="left"/>
      <w:pPr>
        <w:ind w:left="4340" w:hanging="360"/>
      </w:pPr>
    </w:lvl>
    <w:lvl w:ilvl="5" w:tplc="0409001B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>
      <w:start w:val="1"/>
      <w:numFmt w:val="lowerLetter"/>
      <w:lvlText w:val="%8."/>
      <w:lvlJc w:val="left"/>
      <w:pPr>
        <w:ind w:left="6500" w:hanging="360"/>
      </w:pPr>
    </w:lvl>
    <w:lvl w:ilvl="8" w:tplc="0409001B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436F293B"/>
    <w:multiLevelType w:val="hybridMultilevel"/>
    <w:tmpl w:val="6518D04E"/>
    <w:lvl w:ilvl="0" w:tplc="49A2462C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16E4F"/>
    <w:multiLevelType w:val="hybridMultilevel"/>
    <w:tmpl w:val="DD3243AA"/>
    <w:lvl w:ilvl="0" w:tplc="6F048D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874D3C"/>
    <w:multiLevelType w:val="hybridMultilevel"/>
    <w:tmpl w:val="B51C9490"/>
    <w:lvl w:ilvl="0" w:tplc="E23A704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457C"/>
    <w:multiLevelType w:val="hybridMultilevel"/>
    <w:tmpl w:val="AE9057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286F5B"/>
    <w:multiLevelType w:val="hybridMultilevel"/>
    <w:tmpl w:val="95FECABE"/>
    <w:lvl w:ilvl="0" w:tplc="9524317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ED91D57"/>
    <w:multiLevelType w:val="hybridMultilevel"/>
    <w:tmpl w:val="8ED2A8E6"/>
    <w:lvl w:ilvl="0" w:tplc="2042F64C">
      <w:start w:val="1"/>
      <w:numFmt w:val="lowerRoman"/>
      <w:lvlText w:val="(%1)"/>
      <w:lvlJc w:val="left"/>
      <w:pPr>
        <w:ind w:left="720" w:hanging="720"/>
      </w:pPr>
      <w:rPr>
        <w:rFonts w:ascii="Verdana" w:eastAsia="?????? Pro W3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4F5530E3"/>
    <w:multiLevelType w:val="hybridMultilevel"/>
    <w:tmpl w:val="729C5604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51D2"/>
    <w:multiLevelType w:val="hybridMultilevel"/>
    <w:tmpl w:val="69403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13281"/>
    <w:multiLevelType w:val="hybridMultilevel"/>
    <w:tmpl w:val="65EED318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B6334E4"/>
    <w:multiLevelType w:val="hybridMultilevel"/>
    <w:tmpl w:val="DF927FB2"/>
    <w:lvl w:ilvl="0" w:tplc="12FCD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440C0A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A0F6E"/>
    <w:multiLevelType w:val="hybridMultilevel"/>
    <w:tmpl w:val="39CCA426"/>
    <w:lvl w:ilvl="0" w:tplc="F73416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3C7B1F"/>
    <w:multiLevelType w:val="hybridMultilevel"/>
    <w:tmpl w:val="719CC630"/>
    <w:lvl w:ilvl="0" w:tplc="952431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30440C0A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E2286"/>
    <w:multiLevelType w:val="hybridMultilevel"/>
    <w:tmpl w:val="33A47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CA7"/>
    <w:multiLevelType w:val="hybridMultilevel"/>
    <w:tmpl w:val="B544674E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34161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29E5"/>
    <w:multiLevelType w:val="hybridMultilevel"/>
    <w:tmpl w:val="536E0DCA"/>
    <w:lvl w:ilvl="0" w:tplc="E592C92C">
      <w:start w:val="1"/>
      <w:numFmt w:val="lowerLetter"/>
      <w:lvlText w:val="(%1)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A45AC"/>
    <w:multiLevelType w:val="hybridMultilevel"/>
    <w:tmpl w:val="51860C9C"/>
    <w:lvl w:ilvl="0" w:tplc="49A2462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B2A66D3"/>
    <w:multiLevelType w:val="hybridMultilevel"/>
    <w:tmpl w:val="F04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20199"/>
    <w:multiLevelType w:val="hybridMultilevel"/>
    <w:tmpl w:val="E4E48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A4CA9"/>
    <w:multiLevelType w:val="hybridMultilevel"/>
    <w:tmpl w:val="2F54F21E"/>
    <w:lvl w:ilvl="0" w:tplc="2E76C8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DC2470"/>
    <w:multiLevelType w:val="hybridMultilevel"/>
    <w:tmpl w:val="B904631A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25B1"/>
    <w:multiLevelType w:val="hybridMultilevel"/>
    <w:tmpl w:val="30661E2E"/>
    <w:lvl w:ilvl="0" w:tplc="9FD06AFE">
      <w:start w:val="1"/>
      <w:numFmt w:val="lowerLetter"/>
      <w:lvlText w:val="(%1)"/>
      <w:lvlJc w:val="left"/>
      <w:pPr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4EB2A3B"/>
    <w:multiLevelType w:val="hybridMultilevel"/>
    <w:tmpl w:val="BBA2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A246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6515"/>
    <w:multiLevelType w:val="hybridMultilevel"/>
    <w:tmpl w:val="7616C1FE"/>
    <w:lvl w:ilvl="0" w:tplc="0F14B4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>
    <w:nsid w:val="79C85343"/>
    <w:multiLevelType w:val="hybridMultilevel"/>
    <w:tmpl w:val="CD78EA76"/>
    <w:lvl w:ilvl="0" w:tplc="04090017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>
      <w:start w:val="1"/>
      <w:numFmt w:val="lowerRoman"/>
      <w:lvlText w:val="%3."/>
      <w:lvlJc w:val="right"/>
      <w:pPr>
        <w:ind w:left="2900" w:hanging="180"/>
      </w:pPr>
    </w:lvl>
    <w:lvl w:ilvl="3" w:tplc="0409000F">
      <w:start w:val="1"/>
      <w:numFmt w:val="decimal"/>
      <w:lvlText w:val="%4."/>
      <w:lvlJc w:val="left"/>
      <w:pPr>
        <w:ind w:left="3620" w:hanging="360"/>
      </w:pPr>
    </w:lvl>
    <w:lvl w:ilvl="4" w:tplc="04090019">
      <w:start w:val="1"/>
      <w:numFmt w:val="lowerLetter"/>
      <w:lvlText w:val="%5."/>
      <w:lvlJc w:val="left"/>
      <w:pPr>
        <w:ind w:left="4340" w:hanging="360"/>
      </w:pPr>
    </w:lvl>
    <w:lvl w:ilvl="5" w:tplc="0409001B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>
      <w:start w:val="1"/>
      <w:numFmt w:val="lowerLetter"/>
      <w:lvlText w:val="%8."/>
      <w:lvlJc w:val="left"/>
      <w:pPr>
        <w:ind w:left="6500" w:hanging="360"/>
      </w:pPr>
    </w:lvl>
    <w:lvl w:ilvl="8" w:tplc="0409001B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7"/>
  </w:num>
  <w:num w:numId="2">
    <w:abstractNumId w:val="28"/>
  </w:num>
  <w:num w:numId="3">
    <w:abstractNumId w:val="19"/>
  </w:num>
  <w:num w:numId="4">
    <w:abstractNumId w:val="9"/>
  </w:num>
  <w:num w:numId="5">
    <w:abstractNumId w:val="6"/>
  </w:num>
  <w:num w:numId="6">
    <w:abstractNumId w:val="27"/>
  </w:num>
  <w:num w:numId="7">
    <w:abstractNumId w:val="17"/>
  </w:num>
  <w:num w:numId="8">
    <w:abstractNumId w:val="18"/>
  </w:num>
  <w:num w:numId="9">
    <w:abstractNumId w:val="36"/>
  </w:num>
  <w:num w:numId="10">
    <w:abstractNumId w:val="38"/>
  </w:num>
  <w:num w:numId="11">
    <w:abstractNumId w:val="12"/>
  </w:num>
  <w:num w:numId="12">
    <w:abstractNumId w:val="3"/>
  </w:num>
  <w:num w:numId="13">
    <w:abstractNumId w:val="25"/>
  </w:num>
  <w:num w:numId="14">
    <w:abstractNumId w:val="7"/>
  </w:num>
  <w:num w:numId="15">
    <w:abstractNumId w:val="21"/>
  </w:num>
  <w:num w:numId="16">
    <w:abstractNumId w:val="35"/>
  </w:num>
  <w:num w:numId="17">
    <w:abstractNumId w:val="41"/>
  </w:num>
  <w:num w:numId="18">
    <w:abstractNumId w:val="34"/>
  </w:num>
  <w:num w:numId="19">
    <w:abstractNumId w:val="11"/>
  </w:num>
  <w:num w:numId="20">
    <w:abstractNumId w:val="16"/>
  </w:num>
  <w:num w:numId="21">
    <w:abstractNumId w:val="30"/>
  </w:num>
  <w:num w:numId="22">
    <w:abstractNumId w:val="24"/>
  </w:num>
  <w:num w:numId="23">
    <w:abstractNumId w:val="0"/>
  </w:num>
  <w:num w:numId="24">
    <w:abstractNumId w:val="31"/>
  </w:num>
  <w:num w:numId="25">
    <w:abstractNumId w:val="29"/>
  </w:num>
  <w:num w:numId="26">
    <w:abstractNumId w:val="22"/>
  </w:num>
  <w:num w:numId="27">
    <w:abstractNumId w:val="13"/>
  </w:num>
  <w:num w:numId="28">
    <w:abstractNumId w:val="26"/>
  </w:num>
  <w:num w:numId="29">
    <w:abstractNumId w:val="4"/>
  </w:num>
  <w:num w:numId="30">
    <w:abstractNumId w:val="2"/>
  </w:num>
  <w:num w:numId="31">
    <w:abstractNumId w:val="39"/>
  </w:num>
  <w:num w:numId="32">
    <w:abstractNumId w:val="10"/>
  </w:num>
  <w:num w:numId="33">
    <w:abstractNumId w:val="33"/>
  </w:num>
  <w:num w:numId="34">
    <w:abstractNumId w:val="32"/>
  </w:num>
  <w:num w:numId="35">
    <w:abstractNumId w:val="5"/>
  </w:num>
  <w:num w:numId="36">
    <w:abstractNumId w:val="8"/>
  </w:num>
  <w:num w:numId="37">
    <w:abstractNumId w:val="1"/>
  </w:num>
  <w:num w:numId="38">
    <w:abstractNumId w:val="20"/>
  </w:num>
  <w:num w:numId="39">
    <w:abstractNumId w:val="15"/>
  </w:num>
  <w:num w:numId="40">
    <w:abstractNumId w:val="14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4"/>
    <w:rsid w:val="0000056E"/>
    <w:rsid w:val="00000D08"/>
    <w:rsid w:val="000017F3"/>
    <w:rsid w:val="00003373"/>
    <w:rsid w:val="0000594A"/>
    <w:rsid w:val="000059AD"/>
    <w:rsid w:val="00010AE4"/>
    <w:rsid w:val="00012A46"/>
    <w:rsid w:val="00012BBD"/>
    <w:rsid w:val="00012E49"/>
    <w:rsid w:val="00012EDB"/>
    <w:rsid w:val="0001395A"/>
    <w:rsid w:val="00020110"/>
    <w:rsid w:val="00020CDF"/>
    <w:rsid w:val="000210B4"/>
    <w:rsid w:val="00023F89"/>
    <w:rsid w:val="0002453D"/>
    <w:rsid w:val="00024C42"/>
    <w:rsid w:val="00024EF1"/>
    <w:rsid w:val="00025593"/>
    <w:rsid w:val="00026E34"/>
    <w:rsid w:val="00030B12"/>
    <w:rsid w:val="00030CB0"/>
    <w:rsid w:val="0003277B"/>
    <w:rsid w:val="000343D2"/>
    <w:rsid w:val="000345AC"/>
    <w:rsid w:val="0003518B"/>
    <w:rsid w:val="000354B2"/>
    <w:rsid w:val="00035D3F"/>
    <w:rsid w:val="000364D4"/>
    <w:rsid w:val="0003705D"/>
    <w:rsid w:val="0004366A"/>
    <w:rsid w:val="00043F5D"/>
    <w:rsid w:val="00044FBE"/>
    <w:rsid w:val="00047A1E"/>
    <w:rsid w:val="00047DA6"/>
    <w:rsid w:val="00047F15"/>
    <w:rsid w:val="00047FCE"/>
    <w:rsid w:val="00052C6B"/>
    <w:rsid w:val="000561B4"/>
    <w:rsid w:val="000610AC"/>
    <w:rsid w:val="000619B8"/>
    <w:rsid w:val="00062411"/>
    <w:rsid w:val="00062F98"/>
    <w:rsid w:val="00063973"/>
    <w:rsid w:val="00063AAC"/>
    <w:rsid w:val="000641CA"/>
    <w:rsid w:val="00064A71"/>
    <w:rsid w:val="00064F9F"/>
    <w:rsid w:val="00070496"/>
    <w:rsid w:val="000712EB"/>
    <w:rsid w:val="00071450"/>
    <w:rsid w:val="00073D10"/>
    <w:rsid w:val="00074C3D"/>
    <w:rsid w:val="00076A1A"/>
    <w:rsid w:val="000771DB"/>
    <w:rsid w:val="00081BDD"/>
    <w:rsid w:val="0008657E"/>
    <w:rsid w:val="000878B8"/>
    <w:rsid w:val="00091FFC"/>
    <w:rsid w:val="0009207F"/>
    <w:rsid w:val="0009416D"/>
    <w:rsid w:val="000945FE"/>
    <w:rsid w:val="00096EBA"/>
    <w:rsid w:val="000A1949"/>
    <w:rsid w:val="000A29C1"/>
    <w:rsid w:val="000A4D07"/>
    <w:rsid w:val="000A4EFA"/>
    <w:rsid w:val="000A4F32"/>
    <w:rsid w:val="000A5AA3"/>
    <w:rsid w:val="000B0467"/>
    <w:rsid w:val="000B1B73"/>
    <w:rsid w:val="000B20C1"/>
    <w:rsid w:val="000B5824"/>
    <w:rsid w:val="000B6E12"/>
    <w:rsid w:val="000C0A5E"/>
    <w:rsid w:val="000C1B74"/>
    <w:rsid w:val="000C1C60"/>
    <w:rsid w:val="000C1F62"/>
    <w:rsid w:val="000D1B9C"/>
    <w:rsid w:val="000D1C40"/>
    <w:rsid w:val="000D3418"/>
    <w:rsid w:val="000D4BD9"/>
    <w:rsid w:val="000D4C32"/>
    <w:rsid w:val="000D709D"/>
    <w:rsid w:val="000D73DE"/>
    <w:rsid w:val="000E1982"/>
    <w:rsid w:val="000E38AE"/>
    <w:rsid w:val="000E50E0"/>
    <w:rsid w:val="000E6F2B"/>
    <w:rsid w:val="000E7478"/>
    <w:rsid w:val="000F558D"/>
    <w:rsid w:val="000F661F"/>
    <w:rsid w:val="000F69CD"/>
    <w:rsid w:val="000F7199"/>
    <w:rsid w:val="001006B4"/>
    <w:rsid w:val="00102DA5"/>
    <w:rsid w:val="001049F9"/>
    <w:rsid w:val="00105BA0"/>
    <w:rsid w:val="00106625"/>
    <w:rsid w:val="00106AD0"/>
    <w:rsid w:val="00120044"/>
    <w:rsid w:val="001219D4"/>
    <w:rsid w:val="0012338F"/>
    <w:rsid w:val="00124422"/>
    <w:rsid w:val="00124FFF"/>
    <w:rsid w:val="001308F8"/>
    <w:rsid w:val="00130C7A"/>
    <w:rsid w:val="00133774"/>
    <w:rsid w:val="00135214"/>
    <w:rsid w:val="00136103"/>
    <w:rsid w:val="001377FC"/>
    <w:rsid w:val="00137EEF"/>
    <w:rsid w:val="001410A5"/>
    <w:rsid w:val="00143EB3"/>
    <w:rsid w:val="00146405"/>
    <w:rsid w:val="00146C00"/>
    <w:rsid w:val="00151885"/>
    <w:rsid w:val="00156316"/>
    <w:rsid w:val="00157F29"/>
    <w:rsid w:val="001603EA"/>
    <w:rsid w:val="00160E62"/>
    <w:rsid w:val="00161B11"/>
    <w:rsid w:val="001659DA"/>
    <w:rsid w:val="00165DC5"/>
    <w:rsid w:val="001705AB"/>
    <w:rsid w:val="00172264"/>
    <w:rsid w:val="00172FFD"/>
    <w:rsid w:val="00173B3C"/>
    <w:rsid w:val="00173BA1"/>
    <w:rsid w:val="00174415"/>
    <w:rsid w:val="00176B09"/>
    <w:rsid w:val="00176E6D"/>
    <w:rsid w:val="001817F2"/>
    <w:rsid w:val="00190E26"/>
    <w:rsid w:val="00191207"/>
    <w:rsid w:val="0019398D"/>
    <w:rsid w:val="00193D25"/>
    <w:rsid w:val="00195633"/>
    <w:rsid w:val="00195D41"/>
    <w:rsid w:val="00196C0B"/>
    <w:rsid w:val="00197843"/>
    <w:rsid w:val="00197ABA"/>
    <w:rsid w:val="001A167F"/>
    <w:rsid w:val="001A196A"/>
    <w:rsid w:val="001A3912"/>
    <w:rsid w:val="001A77D4"/>
    <w:rsid w:val="001B4CD4"/>
    <w:rsid w:val="001B5D84"/>
    <w:rsid w:val="001B7935"/>
    <w:rsid w:val="001D20DA"/>
    <w:rsid w:val="001D21EC"/>
    <w:rsid w:val="001D5CDB"/>
    <w:rsid w:val="001D666F"/>
    <w:rsid w:val="001D7441"/>
    <w:rsid w:val="001E2579"/>
    <w:rsid w:val="001E4D14"/>
    <w:rsid w:val="001E5D4D"/>
    <w:rsid w:val="001F0C23"/>
    <w:rsid w:val="001F1643"/>
    <w:rsid w:val="001F7A23"/>
    <w:rsid w:val="0020032D"/>
    <w:rsid w:val="002006FD"/>
    <w:rsid w:val="00200917"/>
    <w:rsid w:val="00200C16"/>
    <w:rsid w:val="00201095"/>
    <w:rsid w:val="002065F5"/>
    <w:rsid w:val="002079FE"/>
    <w:rsid w:val="00210251"/>
    <w:rsid w:val="00210819"/>
    <w:rsid w:val="00211F9E"/>
    <w:rsid w:val="0021235D"/>
    <w:rsid w:val="00212F07"/>
    <w:rsid w:val="002159ED"/>
    <w:rsid w:val="00217C93"/>
    <w:rsid w:val="002216C9"/>
    <w:rsid w:val="00222147"/>
    <w:rsid w:val="0022254F"/>
    <w:rsid w:val="002226F9"/>
    <w:rsid w:val="0022783C"/>
    <w:rsid w:val="002325E4"/>
    <w:rsid w:val="00232944"/>
    <w:rsid w:val="00232BF0"/>
    <w:rsid w:val="002344C0"/>
    <w:rsid w:val="002361F1"/>
    <w:rsid w:val="00236924"/>
    <w:rsid w:val="00237492"/>
    <w:rsid w:val="002401F7"/>
    <w:rsid w:val="00241D9A"/>
    <w:rsid w:val="002433DB"/>
    <w:rsid w:val="0024343E"/>
    <w:rsid w:val="00244E18"/>
    <w:rsid w:val="00254651"/>
    <w:rsid w:val="00261812"/>
    <w:rsid w:val="00262244"/>
    <w:rsid w:val="00262E7B"/>
    <w:rsid w:val="002631B7"/>
    <w:rsid w:val="00263453"/>
    <w:rsid w:val="0026445C"/>
    <w:rsid w:val="00265994"/>
    <w:rsid w:val="002659EE"/>
    <w:rsid w:val="00266C83"/>
    <w:rsid w:val="00275092"/>
    <w:rsid w:val="00277D65"/>
    <w:rsid w:val="0028205B"/>
    <w:rsid w:val="00283DE5"/>
    <w:rsid w:val="00284DA4"/>
    <w:rsid w:val="00285D09"/>
    <w:rsid w:val="00286740"/>
    <w:rsid w:val="00287055"/>
    <w:rsid w:val="00287994"/>
    <w:rsid w:val="00287BEB"/>
    <w:rsid w:val="00291A4D"/>
    <w:rsid w:val="00294970"/>
    <w:rsid w:val="00294CFF"/>
    <w:rsid w:val="00294F94"/>
    <w:rsid w:val="0029645A"/>
    <w:rsid w:val="002A1326"/>
    <w:rsid w:val="002A4908"/>
    <w:rsid w:val="002A5E99"/>
    <w:rsid w:val="002A6829"/>
    <w:rsid w:val="002A76E9"/>
    <w:rsid w:val="002B00B3"/>
    <w:rsid w:val="002B1311"/>
    <w:rsid w:val="002B4384"/>
    <w:rsid w:val="002B4C1D"/>
    <w:rsid w:val="002B54F8"/>
    <w:rsid w:val="002B5962"/>
    <w:rsid w:val="002C0D72"/>
    <w:rsid w:val="002C0D8B"/>
    <w:rsid w:val="002C0DEC"/>
    <w:rsid w:val="002C13C1"/>
    <w:rsid w:val="002C3723"/>
    <w:rsid w:val="002C479B"/>
    <w:rsid w:val="002C6C38"/>
    <w:rsid w:val="002C7601"/>
    <w:rsid w:val="002C766D"/>
    <w:rsid w:val="002D134D"/>
    <w:rsid w:val="002D1A7D"/>
    <w:rsid w:val="002D769B"/>
    <w:rsid w:val="002E2815"/>
    <w:rsid w:val="002E4A2A"/>
    <w:rsid w:val="002E4B4C"/>
    <w:rsid w:val="002E6B0E"/>
    <w:rsid w:val="002F0D92"/>
    <w:rsid w:val="002F14D7"/>
    <w:rsid w:val="002F1BC9"/>
    <w:rsid w:val="002F3510"/>
    <w:rsid w:val="002F386C"/>
    <w:rsid w:val="003002EF"/>
    <w:rsid w:val="00300AA9"/>
    <w:rsid w:val="00301758"/>
    <w:rsid w:val="003035A6"/>
    <w:rsid w:val="0030420F"/>
    <w:rsid w:val="00306FA1"/>
    <w:rsid w:val="00307690"/>
    <w:rsid w:val="00310567"/>
    <w:rsid w:val="00310B65"/>
    <w:rsid w:val="00311BF2"/>
    <w:rsid w:val="00311EAB"/>
    <w:rsid w:val="003139B6"/>
    <w:rsid w:val="00313A8E"/>
    <w:rsid w:val="0031664C"/>
    <w:rsid w:val="0031742A"/>
    <w:rsid w:val="003174B7"/>
    <w:rsid w:val="00320270"/>
    <w:rsid w:val="003211A5"/>
    <w:rsid w:val="0032246C"/>
    <w:rsid w:val="00324485"/>
    <w:rsid w:val="00324A71"/>
    <w:rsid w:val="00326B49"/>
    <w:rsid w:val="00326E45"/>
    <w:rsid w:val="00330255"/>
    <w:rsid w:val="00331049"/>
    <w:rsid w:val="0033450F"/>
    <w:rsid w:val="003348CE"/>
    <w:rsid w:val="00334CC6"/>
    <w:rsid w:val="00335112"/>
    <w:rsid w:val="00335458"/>
    <w:rsid w:val="00335666"/>
    <w:rsid w:val="00335AD6"/>
    <w:rsid w:val="00335E83"/>
    <w:rsid w:val="0033655C"/>
    <w:rsid w:val="003413F1"/>
    <w:rsid w:val="003417F1"/>
    <w:rsid w:val="00341C36"/>
    <w:rsid w:val="00341F4F"/>
    <w:rsid w:val="00342077"/>
    <w:rsid w:val="003443E2"/>
    <w:rsid w:val="00345932"/>
    <w:rsid w:val="003473FC"/>
    <w:rsid w:val="003509DB"/>
    <w:rsid w:val="00350A5E"/>
    <w:rsid w:val="00350FAC"/>
    <w:rsid w:val="003512B7"/>
    <w:rsid w:val="003516E6"/>
    <w:rsid w:val="00351A08"/>
    <w:rsid w:val="003520E8"/>
    <w:rsid w:val="00353E73"/>
    <w:rsid w:val="00355581"/>
    <w:rsid w:val="0035595D"/>
    <w:rsid w:val="00360D2E"/>
    <w:rsid w:val="003619EF"/>
    <w:rsid w:val="00363099"/>
    <w:rsid w:val="0036369C"/>
    <w:rsid w:val="003647F6"/>
    <w:rsid w:val="0036495C"/>
    <w:rsid w:val="00365698"/>
    <w:rsid w:val="003661F2"/>
    <w:rsid w:val="003711CC"/>
    <w:rsid w:val="003714AE"/>
    <w:rsid w:val="00371618"/>
    <w:rsid w:val="003717D6"/>
    <w:rsid w:val="00371FA2"/>
    <w:rsid w:val="00372D2C"/>
    <w:rsid w:val="00373357"/>
    <w:rsid w:val="003738D3"/>
    <w:rsid w:val="003764D1"/>
    <w:rsid w:val="00376B97"/>
    <w:rsid w:val="0037725A"/>
    <w:rsid w:val="0038243D"/>
    <w:rsid w:val="003830F1"/>
    <w:rsid w:val="003839AD"/>
    <w:rsid w:val="0039245D"/>
    <w:rsid w:val="00393084"/>
    <w:rsid w:val="003967FA"/>
    <w:rsid w:val="00397A72"/>
    <w:rsid w:val="003A05C3"/>
    <w:rsid w:val="003A088A"/>
    <w:rsid w:val="003A0890"/>
    <w:rsid w:val="003A1E65"/>
    <w:rsid w:val="003A5F1E"/>
    <w:rsid w:val="003A62DA"/>
    <w:rsid w:val="003B0EB7"/>
    <w:rsid w:val="003B11C7"/>
    <w:rsid w:val="003B143D"/>
    <w:rsid w:val="003C427E"/>
    <w:rsid w:val="003C6271"/>
    <w:rsid w:val="003C631B"/>
    <w:rsid w:val="003C6D28"/>
    <w:rsid w:val="003D0B4D"/>
    <w:rsid w:val="003D5F88"/>
    <w:rsid w:val="003D67DC"/>
    <w:rsid w:val="003D73B5"/>
    <w:rsid w:val="003D775A"/>
    <w:rsid w:val="003E0630"/>
    <w:rsid w:val="003E2553"/>
    <w:rsid w:val="003E3E7D"/>
    <w:rsid w:val="003E438C"/>
    <w:rsid w:val="003E49B5"/>
    <w:rsid w:val="003E62B5"/>
    <w:rsid w:val="003E7424"/>
    <w:rsid w:val="003F33B1"/>
    <w:rsid w:val="003F5A1C"/>
    <w:rsid w:val="003F69DE"/>
    <w:rsid w:val="003F7327"/>
    <w:rsid w:val="003F7AC8"/>
    <w:rsid w:val="004001A8"/>
    <w:rsid w:val="00400C86"/>
    <w:rsid w:val="00400EBA"/>
    <w:rsid w:val="00403FBB"/>
    <w:rsid w:val="004057D7"/>
    <w:rsid w:val="004057E9"/>
    <w:rsid w:val="00406AC1"/>
    <w:rsid w:val="00406E65"/>
    <w:rsid w:val="0041350C"/>
    <w:rsid w:val="004137A8"/>
    <w:rsid w:val="00413886"/>
    <w:rsid w:val="00414EC0"/>
    <w:rsid w:val="00417B39"/>
    <w:rsid w:val="00420AB6"/>
    <w:rsid w:val="0042190E"/>
    <w:rsid w:val="004237D5"/>
    <w:rsid w:val="0042456B"/>
    <w:rsid w:val="00427074"/>
    <w:rsid w:val="0042777A"/>
    <w:rsid w:val="004301D3"/>
    <w:rsid w:val="00430774"/>
    <w:rsid w:val="00432719"/>
    <w:rsid w:val="00432C1A"/>
    <w:rsid w:val="00432CEA"/>
    <w:rsid w:val="00432FDE"/>
    <w:rsid w:val="00433BCF"/>
    <w:rsid w:val="00434E0E"/>
    <w:rsid w:val="00442260"/>
    <w:rsid w:val="004449CE"/>
    <w:rsid w:val="00444BB4"/>
    <w:rsid w:val="00450ADD"/>
    <w:rsid w:val="00452C97"/>
    <w:rsid w:val="00455339"/>
    <w:rsid w:val="0045578D"/>
    <w:rsid w:val="00456231"/>
    <w:rsid w:val="004563FA"/>
    <w:rsid w:val="004575A5"/>
    <w:rsid w:val="00457F9D"/>
    <w:rsid w:val="004620E4"/>
    <w:rsid w:val="004708FA"/>
    <w:rsid w:val="0047264F"/>
    <w:rsid w:val="004726E1"/>
    <w:rsid w:val="00476EC2"/>
    <w:rsid w:val="00477475"/>
    <w:rsid w:val="004819D1"/>
    <w:rsid w:val="00485492"/>
    <w:rsid w:val="00485D11"/>
    <w:rsid w:val="00486CC6"/>
    <w:rsid w:val="00491D94"/>
    <w:rsid w:val="00493C62"/>
    <w:rsid w:val="00495929"/>
    <w:rsid w:val="004967AF"/>
    <w:rsid w:val="0049681D"/>
    <w:rsid w:val="00496D29"/>
    <w:rsid w:val="004A037E"/>
    <w:rsid w:val="004A1D09"/>
    <w:rsid w:val="004A37EB"/>
    <w:rsid w:val="004A471A"/>
    <w:rsid w:val="004B09F8"/>
    <w:rsid w:val="004B28D9"/>
    <w:rsid w:val="004B2C41"/>
    <w:rsid w:val="004B33C1"/>
    <w:rsid w:val="004B3F29"/>
    <w:rsid w:val="004B40EA"/>
    <w:rsid w:val="004B5668"/>
    <w:rsid w:val="004B6110"/>
    <w:rsid w:val="004C00E5"/>
    <w:rsid w:val="004C1CA2"/>
    <w:rsid w:val="004C2160"/>
    <w:rsid w:val="004C6FF6"/>
    <w:rsid w:val="004D06A1"/>
    <w:rsid w:val="004D2DFA"/>
    <w:rsid w:val="004D43D8"/>
    <w:rsid w:val="004D5C07"/>
    <w:rsid w:val="004D610D"/>
    <w:rsid w:val="004E04E7"/>
    <w:rsid w:val="004E1758"/>
    <w:rsid w:val="004E20F6"/>
    <w:rsid w:val="004E6E2F"/>
    <w:rsid w:val="004E741C"/>
    <w:rsid w:val="004F1633"/>
    <w:rsid w:val="004F2985"/>
    <w:rsid w:val="004F4640"/>
    <w:rsid w:val="004F519B"/>
    <w:rsid w:val="004F52F9"/>
    <w:rsid w:val="004F6C90"/>
    <w:rsid w:val="004F75F3"/>
    <w:rsid w:val="00501AB6"/>
    <w:rsid w:val="00503420"/>
    <w:rsid w:val="005037FC"/>
    <w:rsid w:val="00504B1C"/>
    <w:rsid w:val="00504DC5"/>
    <w:rsid w:val="00505130"/>
    <w:rsid w:val="00507149"/>
    <w:rsid w:val="00507C5F"/>
    <w:rsid w:val="00510F97"/>
    <w:rsid w:val="0051410E"/>
    <w:rsid w:val="005211F6"/>
    <w:rsid w:val="005215A8"/>
    <w:rsid w:val="0052253C"/>
    <w:rsid w:val="005225A2"/>
    <w:rsid w:val="00522974"/>
    <w:rsid w:val="00523C66"/>
    <w:rsid w:val="00527273"/>
    <w:rsid w:val="005304C1"/>
    <w:rsid w:val="00531B0D"/>
    <w:rsid w:val="00531EAF"/>
    <w:rsid w:val="005321BE"/>
    <w:rsid w:val="005331C2"/>
    <w:rsid w:val="00534073"/>
    <w:rsid w:val="00535E8F"/>
    <w:rsid w:val="00540E48"/>
    <w:rsid w:val="005415FF"/>
    <w:rsid w:val="00541FE1"/>
    <w:rsid w:val="00560B5A"/>
    <w:rsid w:val="00561D3B"/>
    <w:rsid w:val="005644AB"/>
    <w:rsid w:val="005656C8"/>
    <w:rsid w:val="00572B46"/>
    <w:rsid w:val="005740F4"/>
    <w:rsid w:val="005749FD"/>
    <w:rsid w:val="00576BD0"/>
    <w:rsid w:val="00577D28"/>
    <w:rsid w:val="00580C13"/>
    <w:rsid w:val="00582112"/>
    <w:rsid w:val="00582F32"/>
    <w:rsid w:val="005837DB"/>
    <w:rsid w:val="005842C6"/>
    <w:rsid w:val="00584EFE"/>
    <w:rsid w:val="00586DAD"/>
    <w:rsid w:val="005913F8"/>
    <w:rsid w:val="0059193C"/>
    <w:rsid w:val="00591ED4"/>
    <w:rsid w:val="00594576"/>
    <w:rsid w:val="00596626"/>
    <w:rsid w:val="005A3F62"/>
    <w:rsid w:val="005A5F64"/>
    <w:rsid w:val="005A6D46"/>
    <w:rsid w:val="005B2473"/>
    <w:rsid w:val="005B3AB4"/>
    <w:rsid w:val="005B401C"/>
    <w:rsid w:val="005B44CA"/>
    <w:rsid w:val="005B5640"/>
    <w:rsid w:val="005B5AE0"/>
    <w:rsid w:val="005B6156"/>
    <w:rsid w:val="005C0428"/>
    <w:rsid w:val="005C43E2"/>
    <w:rsid w:val="005C4CB8"/>
    <w:rsid w:val="005D246F"/>
    <w:rsid w:val="005D277A"/>
    <w:rsid w:val="005D3930"/>
    <w:rsid w:val="005D4AB9"/>
    <w:rsid w:val="005D55B5"/>
    <w:rsid w:val="005D64DB"/>
    <w:rsid w:val="005D7951"/>
    <w:rsid w:val="005D7BF5"/>
    <w:rsid w:val="005E0127"/>
    <w:rsid w:val="005E094C"/>
    <w:rsid w:val="005E182D"/>
    <w:rsid w:val="005E1C1E"/>
    <w:rsid w:val="005E39A2"/>
    <w:rsid w:val="005E6505"/>
    <w:rsid w:val="005E7B89"/>
    <w:rsid w:val="005F0076"/>
    <w:rsid w:val="005F1E72"/>
    <w:rsid w:val="005F2ACF"/>
    <w:rsid w:val="005F2C60"/>
    <w:rsid w:val="005F4599"/>
    <w:rsid w:val="005F63B8"/>
    <w:rsid w:val="005F6B9F"/>
    <w:rsid w:val="006007D7"/>
    <w:rsid w:val="00602C46"/>
    <w:rsid w:val="00602E04"/>
    <w:rsid w:val="0060527D"/>
    <w:rsid w:val="00611120"/>
    <w:rsid w:val="00613C16"/>
    <w:rsid w:val="00614035"/>
    <w:rsid w:val="006140D9"/>
    <w:rsid w:val="006141DE"/>
    <w:rsid w:val="00614629"/>
    <w:rsid w:val="00614699"/>
    <w:rsid w:val="00614C2B"/>
    <w:rsid w:val="00620964"/>
    <w:rsid w:val="006222D7"/>
    <w:rsid w:val="00625CB0"/>
    <w:rsid w:val="00631759"/>
    <w:rsid w:val="00631EDD"/>
    <w:rsid w:val="006336FB"/>
    <w:rsid w:val="00633860"/>
    <w:rsid w:val="006338DE"/>
    <w:rsid w:val="0063504D"/>
    <w:rsid w:val="00636F72"/>
    <w:rsid w:val="00641121"/>
    <w:rsid w:val="0064148B"/>
    <w:rsid w:val="00641995"/>
    <w:rsid w:val="00642B07"/>
    <w:rsid w:val="0064403E"/>
    <w:rsid w:val="00644B4C"/>
    <w:rsid w:val="00644B7F"/>
    <w:rsid w:val="00644BCB"/>
    <w:rsid w:val="00647B08"/>
    <w:rsid w:val="00651345"/>
    <w:rsid w:val="00651697"/>
    <w:rsid w:val="0065380A"/>
    <w:rsid w:val="006546EF"/>
    <w:rsid w:val="00657F82"/>
    <w:rsid w:val="00660067"/>
    <w:rsid w:val="006604A4"/>
    <w:rsid w:val="0066171F"/>
    <w:rsid w:val="00661C03"/>
    <w:rsid w:val="00661CD1"/>
    <w:rsid w:val="00661E82"/>
    <w:rsid w:val="00665259"/>
    <w:rsid w:val="00665A90"/>
    <w:rsid w:val="006700DD"/>
    <w:rsid w:val="00676642"/>
    <w:rsid w:val="006766F9"/>
    <w:rsid w:val="00676803"/>
    <w:rsid w:val="00676AC1"/>
    <w:rsid w:val="00677836"/>
    <w:rsid w:val="00681889"/>
    <w:rsid w:val="00682390"/>
    <w:rsid w:val="00683331"/>
    <w:rsid w:val="00683335"/>
    <w:rsid w:val="00683C3C"/>
    <w:rsid w:val="00690E5B"/>
    <w:rsid w:val="00693E29"/>
    <w:rsid w:val="006948A6"/>
    <w:rsid w:val="00696194"/>
    <w:rsid w:val="006970B0"/>
    <w:rsid w:val="00697AE1"/>
    <w:rsid w:val="00697D83"/>
    <w:rsid w:val="006A11DE"/>
    <w:rsid w:val="006A2A36"/>
    <w:rsid w:val="006A561E"/>
    <w:rsid w:val="006A5DBF"/>
    <w:rsid w:val="006A61F0"/>
    <w:rsid w:val="006B0046"/>
    <w:rsid w:val="006B27AC"/>
    <w:rsid w:val="006B2A1F"/>
    <w:rsid w:val="006B42A4"/>
    <w:rsid w:val="006B4587"/>
    <w:rsid w:val="006B4A3B"/>
    <w:rsid w:val="006B6D3F"/>
    <w:rsid w:val="006C0403"/>
    <w:rsid w:val="006C0B55"/>
    <w:rsid w:val="006C0E10"/>
    <w:rsid w:val="006C1754"/>
    <w:rsid w:val="006C18E4"/>
    <w:rsid w:val="006C1ECD"/>
    <w:rsid w:val="006C24A5"/>
    <w:rsid w:val="006C2C17"/>
    <w:rsid w:val="006C4EEA"/>
    <w:rsid w:val="006D2528"/>
    <w:rsid w:val="006D3E3B"/>
    <w:rsid w:val="006D4032"/>
    <w:rsid w:val="006D4B0C"/>
    <w:rsid w:val="006D54C7"/>
    <w:rsid w:val="006D6E69"/>
    <w:rsid w:val="006D76D4"/>
    <w:rsid w:val="006E055D"/>
    <w:rsid w:val="006E08ED"/>
    <w:rsid w:val="006E4B02"/>
    <w:rsid w:val="006E50ED"/>
    <w:rsid w:val="006E689E"/>
    <w:rsid w:val="006F1978"/>
    <w:rsid w:val="006F2EA4"/>
    <w:rsid w:val="006F3910"/>
    <w:rsid w:val="006F3B21"/>
    <w:rsid w:val="006F5E68"/>
    <w:rsid w:val="006F6003"/>
    <w:rsid w:val="006F60D4"/>
    <w:rsid w:val="006F6868"/>
    <w:rsid w:val="00701291"/>
    <w:rsid w:val="007027A3"/>
    <w:rsid w:val="00702FC2"/>
    <w:rsid w:val="0070335C"/>
    <w:rsid w:val="00713166"/>
    <w:rsid w:val="007137DB"/>
    <w:rsid w:val="00714C96"/>
    <w:rsid w:val="00717EF1"/>
    <w:rsid w:val="00722373"/>
    <w:rsid w:val="0072315C"/>
    <w:rsid w:val="00723DFE"/>
    <w:rsid w:val="00726077"/>
    <w:rsid w:val="0072645F"/>
    <w:rsid w:val="007308C6"/>
    <w:rsid w:val="0073281A"/>
    <w:rsid w:val="0073296F"/>
    <w:rsid w:val="007336CA"/>
    <w:rsid w:val="007365D9"/>
    <w:rsid w:val="007370C4"/>
    <w:rsid w:val="007371B2"/>
    <w:rsid w:val="007376AC"/>
    <w:rsid w:val="00740F71"/>
    <w:rsid w:val="00741616"/>
    <w:rsid w:val="007422CD"/>
    <w:rsid w:val="0074272C"/>
    <w:rsid w:val="00745511"/>
    <w:rsid w:val="0074716E"/>
    <w:rsid w:val="00747E9A"/>
    <w:rsid w:val="00751625"/>
    <w:rsid w:val="007516AD"/>
    <w:rsid w:val="00751F4E"/>
    <w:rsid w:val="00754B6B"/>
    <w:rsid w:val="00755062"/>
    <w:rsid w:val="00764C9B"/>
    <w:rsid w:val="00767072"/>
    <w:rsid w:val="00767709"/>
    <w:rsid w:val="00770CAB"/>
    <w:rsid w:val="00771E23"/>
    <w:rsid w:val="00772CBC"/>
    <w:rsid w:val="007730B6"/>
    <w:rsid w:val="0077533E"/>
    <w:rsid w:val="0077564F"/>
    <w:rsid w:val="007757ED"/>
    <w:rsid w:val="00776A09"/>
    <w:rsid w:val="0078011F"/>
    <w:rsid w:val="007829C8"/>
    <w:rsid w:val="00782EDB"/>
    <w:rsid w:val="007848B2"/>
    <w:rsid w:val="00784D98"/>
    <w:rsid w:val="007851BD"/>
    <w:rsid w:val="0078563D"/>
    <w:rsid w:val="007860CF"/>
    <w:rsid w:val="0078789D"/>
    <w:rsid w:val="00791F65"/>
    <w:rsid w:val="00796BBC"/>
    <w:rsid w:val="00796C6E"/>
    <w:rsid w:val="00797943"/>
    <w:rsid w:val="007A0025"/>
    <w:rsid w:val="007A13B6"/>
    <w:rsid w:val="007A2D1A"/>
    <w:rsid w:val="007A399E"/>
    <w:rsid w:val="007A4660"/>
    <w:rsid w:val="007A6C0B"/>
    <w:rsid w:val="007A72BD"/>
    <w:rsid w:val="007B04B6"/>
    <w:rsid w:val="007B0579"/>
    <w:rsid w:val="007B08AD"/>
    <w:rsid w:val="007B1C4C"/>
    <w:rsid w:val="007B575C"/>
    <w:rsid w:val="007B6264"/>
    <w:rsid w:val="007C2696"/>
    <w:rsid w:val="007C543C"/>
    <w:rsid w:val="007C6DAD"/>
    <w:rsid w:val="007D2F5B"/>
    <w:rsid w:val="007D56FF"/>
    <w:rsid w:val="007D5FF2"/>
    <w:rsid w:val="007E027F"/>
    <w:rsid w:val="007E0EAC"/>
    <w:rsid w:val="007E2195"/>
    <w:rsid w:val="007E2307"/>
    <w:rsid w:val="007E409B"/>
    <w:rsid w:val="007E53D8"/>
    <w:rsid w:val="007F017B"/>
    <w:rsid w:val="007F056F"/>
    <w:rsid w:val="007F3376"/>
    <w:rsid w:val="007F73E5"/>
    <w:rsid w:val="0080374D"/>
    <w:rsid w:val="00804F51"/>
    <w:rsid w:val="00804F67"/>
    <w:rsid w:val="00805956"/>
    <w:rsid w:val="00805BC5"/>
    <w:rsid w:val="00806281"/>
    <w:rsid w:val="00806309"/>
    <w:rsid w:val="008068BC"/>
    <w:rsid w:val="00811C86"/>
    <w:rsid w:val="00813281"/>
    <w:rsid w:val="008139B5"/>
    <w:rsid w:val="00814494"/>
    <w:rsid w:val="008205AE"/>
    <w:rsid w:val="00823214"/>
    <w:rsid w:val="00825973"/>
    <w:rsid w:val="008261BD"/>
    <w:rsid w:val="00827C93"/>
    <w:rsid w:val="00830C94"/>
    <w:rsid w:val="00831263"/>
    <w:rsid w:val="00831519"/>
    <w:rsid w:val="00834F31"/>
    <w:rsid w:val="00840649"/>
    <w:rsid w:val="0084171F"/>
    <w:rsid w:val="00841E5F"/>
    <w:rsid w:val="008425FE"/>
    <w:rsid w:val="00844C74"/>
    <w:rsid w:val="008469D2"/>
    <w:rsid w:val="008511A0"/>
    <w:rsid w:val="00851AF9"/>
    <w:rsid w:val="008562AD"/>
    <w:rsid w:val="00862EE9"/>
    <w:rsid w:val="00862F93"/>
    <w:rsid w:val="008631D1"/>
    <w:rsid w:val="008632A1"/>
    <w:rsid w:val="00863593"/>
    <w:rsid w:val="0086655C"/>
    <w:rsid w:val="00870001"/>
    <w:rsid w:val="00873F74"/>
    <w:rsid w:val="00875AA3"/>
    <w:rsid w:val="00876124"/>
    <w:rsid w:val="00877E72"/>
    <w:rsid w:val="00883732"/>
    <w:rsid w:val="008869CD"/>
    <w:rsid w:val="008906D3"/>
    <w:rsid w:val="00892DF6"/>
    <w:rsid w:val="008938FD"/>
    <w:rsid w:val="00896802"/>
    <w:rsid w:val="00897B51"/>
    <w:rsid w:val="008A3D28"/>
    <w:rsid w:val="008A4395"/>
    <w:rsid w:val="008A6871"/>
    <w:rsid w:val="008A6F42"/>
    <w:rsid w:val="008A7BCA"/>
    <w:rsid w:val="008A7C87"/>
    <w:rsid w:val="008A7E9F"/>
    <w:rsid w:val="008B09C1"/>
    <w:rsid w:val="008B3A67"/>
    <w:rsid w:val="008B50D1"/>
    <w:rsid w:val="008B523E"/>
    <w:rsid w:val="008B6227"/>
    <w:rsid w:val="008B62E6"/>
    <w:rsid w:val="008B6AB8"/>
    <w:rsid w:val="008B7799"/>
    <w:rsid w:val="008B7A1F"/>
    <w:rsid w:val="008C2CD1"/>
    <w:rsid w:val="008C3AA1"/>
    <w:rsid w:val="008C407B"/>
    <w:rsid w:val="008D07BB"/>
    <w:rsid w:val="008D19BE"/>
    <w:rsid w:val="008D3637"/>
    <w:rsid w:val="008D41DC"/>
    <w:rsid w:val="008E0A33"/>
    <w:rsid w:val="008E124B"/>
    <w:rsid w:val="008E1C73"/>
    <w:rsid w:val="008E203F"/>
    <w:rsid w:val="008E3CAC"/>
    <w:rsid w:val="008E4265"/>
    <w:rsid w:val="008E4597"/>
    <w:rsid w:val="008E46ED"/>
    <w:rsid w:val="008E542A"/>
    <w:rsid w:val="008E60E7"/>
    <w:rsid w:val="008E6938"/>
    <w:rsid w:val="008F0F1F"/>
    <w:rsid w:val="008F2FD5"/>
    <w:rsid w:val="008F4D59"/>
    <w:rsid w:val="008F6DF3"/>
    <w:rsid w:val="00900C8D"/>
    <w:rsid w:val="00900F93"/>
    <w:rsid w:val="00901156"/>
    <w:rsid w:val="009011B9"/>
    <w:rsid w:val="00901387"/>
    <w:rsid w:val="00901775"/>
    <w:rsid w:val="0090263D"/>
    <w:rsid w:val="00904192"/>
    <w:rsid w:val="009072C5"/>
    <w:rsid w:val="0091333F"/>
    <w:rsid w:val="00913CA7"/>
    <w:rsid w:val="00916045"/>
    <w:rsid w:val="0091778E"/>
    <w:rsid w:val="00920D6A"/>
    <w:rsid w:val="00920E66"/>
    <w:rsid w:val="00921CB7"/>
    <w:rsid w:val="00924998"/>
    <w:rsid w:val="00930F02"/>
    <w:rsid w:val="009323F9"/>
    <w:rsid w:val="00937930"/>
    <w:rsid w:val="00937A59"/>
    <w:rsid w:val="00941680"/>
    <w:rsid w:val="00941F46"/>
    <w:rsid w:val="00942DC5"/>
    <w:rsid w:val="00944428"/>
    <w:rsid w:val="0094542F"/>
    <w:rsid w:val="009516E7"/>
    <w:rsid w:val="00953834"/>
    <w:rsid w:val="00953D4D"/>
    <w:rsid w:val="00957DAD"/>
    <w:rsid w:val="0096058A"/>
    <w:rsid w:val="009607E2"/>
    <w:rsid w:val="0096117C"/>
    <w:rsid w:val="00962A72"/>
    <w:rsid w:val="0096676E"/>
    <w:rsid w:val="00966D64"/>
    <w:rsid w:val="00966F14"/>
    <w:rsid w:val="00973746"/>
    <w:rsid w:val="00975CAC"/>
    <w:rsid w:val="00977FC7"/>
    <w:rsid w:val="009830BB"/>
    <w:rsid w:val="00984970"/>
    <w:rsid w:val="009859E8"/>
    <w:rsid w:val="00986C15"/>
    <w:rsid w:val="009916C2"/>
    <w:rsid w:val="00992340"/>
    <w:rsid w:val="00994953"/>
    <w:rsid w:val="00996307"/>
    <w:rsid w:val="0099735D"/>
    <w:rsid w:val="009A0252"/>
    <w:rsid w:val="009A2952"/>
    <w:rsid w:val="009A302A"/>
    <w:rsid w:val="009A5635"/>
    <w:rsid w:val="009A6F8D"/>
    <w:rsid w:val="009B03A9"/>
    <w:rsid w:val="009B126D"/>
    <w:rsid w:val="009B46F1"/>
    <w:rsid w:val="009B48B4"/>
    <w:rsid w:val="009B61F8"/>
    <w:rsid w:val="009B73A4"/>
    <w:rsid w:val="009B7AB1"/>
    <w:rsid w:val="009B7C09"/>
    <w:rsid w:val="009C018D"/>
    <w:rsid w:val="009C0820"/>
    <w:rsid w:val="009C1EEA"/>
    <w:rsid w:val="009C216B"/>
    <w:rsid w:val="009C6678"/>
    <w:rsid w:val="009C691D"/>
    <w:rsid w:val="009C6AE8"/>
    <w:rsid w:val="009D1E08"/>
    <w:rsid w:val="009D3891"/>
    <w:rsid w:val="009D48E1"/>
    <w:rsid w:val="009D66FC"/>
    <w:rsid w:val="009D7AC3"/>
    <w:rsid w:val="009E1954"/>
    <w:rsid w:val="009E1E6B"/>
    <w:rsid w:val="009E40AC"/>
    <w:rsid w:val="009E4395"/>
    <w:rsid w:val="009F21F5"/>
    <w:rsid w:val="009F280E"/>
    <w:rsid w:val="009F39AB"/>
    <w:rsid w:val="009F4988"/>
    <w:rsid w:val="009F7DAA"/>
    <w:rsid w:val="009F7E19"/>
    <w:rsid w:val="00A006D0"/>
    <w:rsid w:val="00A01A74"/>
    <w:rsid w:val="00A0501C"/>
    <w:rsid w:val="00A07543"/>
    <w:rsid w:val="00A075DF"/>
    <w:rsid w:val="00A07C36"/>
    <w:rsid w:val="00A104CD"/>
    <w:rsid w:val="00A12109"/>
    <w:rsid w:val="00A176EA"/>
    <w:rsid w:val="00A2061B"/>
    <w:rsid w:val="00A20BCD"/>
    <w:rsid w:val="00A2214F"/>
    <w:rsid w:val="00A22A00"/>
    <w:rsid w:val="00A23A10"/>
    <w:rsid w:val="00A2404D"/>
    <w:rsid w:val="00A2758B"/>
    <w:rsid w:val="00A30D88"/>
    <w:rsid w:val="00A31014"/>
    <w:rsid w:val="00A3108A"/>
    <w:rsid w:val="00A31581"/>
    <w:rsid w:val="00A33671"/>
    <w:rsid w:val="00A34BFC"/>
    <w:rsid w:val="00A35B28"/>
    <w:rsid w:val="00A37075"/>
    <w:rsid w:val="00A37B9D"/>
    <w:rsid w:val="00A405C3"/>
    <w:rsid w:val="00A40FA0"/>
    <w:rsid w:val="00A40FF4"/>
    <w:rsid w:val="00A42AFE"/>
    <w:rsid w:val="00A44423"/>
    <w:rsid w:val="00A44CCF"/>
    <w:rsid w:val="00A47D50"/>
    <w:rsid w:val="00A50381"/>
    <w:rsid w:val="00A51DDB"/>
    <w:rsid w:val="00A51F64"/>
    <w:rsid w:val="00A56353"/>
    <w:rsid w:val="00A56876"/>
    <w:rsid w:val="00A60D6B"/>
    <w:rsid w:val="00A61664"/>
    <w:rsid w:val="00A6179D"/>
    <w:rsid w:val="00A6235A"/>
    <w:rsid w:val="00A627FE"/>
    <w:rsid w:val="00A6471D"/>
    <w:rsid w:val="00A656F9"/>
    <w:rsid w:val="00A72545"/>
    <w:rsid w:val="00A7265F"/>
    <w:rsid w:val="00A752A8"/>
    <w:rsid w:val="00A76BF6"/>
    <w:rsid w:val="00A76D0E"/>
    <w:rsid w:val="00A76D82"/>
    <w:rsid w:val="00A800B1"/>
    <w:rsid w:val="00A82059"/>
    <w:rsid w:val="00A83010"/>
    <w:rsid w:val="00A83921"/>
    <w:rsid w:val="00A83BC2"/>
    <w:rsid w:val="00A86310"/>
    <w:rsid w:val="00A86A48"/>
    <w:rsid w:val="00A910BB"/>
    <w:rsid w:val="00A93DDA"/>
    <w:rsid w:val="00A951A5"/>
    <w:rsid w:val="00A95B58"/>
    <w:rsid w:val="00A97976"/>
    <w:rsid w:val="00AA0EBB"/>
    <w:rsid w:val="00AA14E7"/>
    <w:rsid w:val="00AA3E5B"/>
    <w:rsid w:val="00AA441E"/>
    <w:rsid w:val="00AA6AEA"/>
    <w:rsid w:val="00AA6DEF"/>
    <w:rsid w:val="00AB0C00"/>
    <w:rsid w:val="00AB1F90"/>
    <w:rsid w:val="00AB2756"/>
    <w:rsid w:val="00AB5A4C"/>
    <w:rsid w:val="00AB783D"/>
    <w:rsid w:val="00AC2F77"/>
    <w:rsid w:val="00AC518B"/>
    <w:rsid w:val="00AC6345"/>
    <w:rsid w:val="00AD4B34"/>
    <w:rsid w:val="00AD5A0B"/>
    <w:rsid w:val="00AE0DC8"/>
    <w:rsid w:val="00AE5B68"/>
    <w:rsid w:val="00AE6484"/>
    <w:rsid w:val="00AF0684"/>
    <w:rsid w:val="00AF0737"/>
    <w:rsid w:val="00AF1ADB"/>
    <w:rsid w:val="00AF2881"/>
    <w:rsid w:val="00AF2BE5"/>
    <w:rsid w:val="00AF55FF"/>
    <w:rsid w:val="00AF56D1"/>
    <w:rsid w:val="00AF6D0B"/>
    <w:rsid w:val="00B0005A"/>
    <w:rsid w:val="00B018E3"/>
    <w:rsid w:val="00B01D4B"/>
    <w:rsid w:val="00B01DFF"/>
    <w:rsid w:val="00B01E45"/>
    <w:rsid w:val="00B0257E"/>
    <w:rsid w:val="00B03F4D"/>
    <w:rsid w:val="00B0563E"/>
    <w:rsid w:val="00B05E82"/>
    <w:rsid w:val="00B125DD"/>
    <w:rsid w:val="00B129C9"/>
    <w:rsid w:val="00B137BA"/>
    <w:rsid w:val="00B13CE9"/>
    <w:rsid w:val="00B20F49"/>
    <w:rsid w:val="00B22865"/>
    <w:rsid w:val="00B22FB8"/>
    <w:rsid w:val="00B23068"/>
    <w:rsid w:val="00B231F0"/>
    <w:rsid w:val="00B23F58"/>
    <w:rsid w:val="00B254A2"/>
    <w:rsid w:val="00B26048"/>
    <w:rsid w:val="00B27D80"/>
    <w:rsid w:val="00B32841"/>
    <w:rsid w:val="00B340BF"/>
    <w:rsid w:val="00B37A3D"/>
    <w:rsid w:val="00B37B82"/>
    <w:rsid w:val="00B45EB1"/>
    <w:rsid w:val="00B46DBC"/>
    <w:rsid w:val="00B46E37"/>
    <w:rsid w:val="00B50460"/>
    <w:rsid w:val="00B511FD"/>
    <w:rsid w:val="00B51AEF"/>
    <w:rsid w:val="00B52F74"/>
    <w:rsid w:val="00B53916"/>
    <w:rsid w:val="00B5455C"/>
    <w:rsid w:val="00B5486E"/>
    <w:rsid w:val="00B54B69"/>
    <w:rsid w:val="00B5517B"/>
    <w:rsid w:val="00B55E7D"/>
    <w:rsid w:val="00B57912"/>
    <w:rsid w:val="00B61432"/>
    <w:rsid w:val="00B61906"/>
    <w:rsid w:val="00B61F91"/>
    <w:rsid w:val="00B627E7"/>
    <w:rsid w:val="00B63F19"/>
    <w:rsid w:val="00B65E6B"/>
    <w:rsid w:val="00B67A8C"/>
    <w:rsid w:val="00B703BA"/>
    <w:rsid w:val="00B714D4"/>
    <w:rsid w:val="00B71526"/>
    <w:rsid w:val="00B715B5"/>
    <w:rsid w:val="00B72A20"/>
    <w:rsid w:val="00B72AB0"/>
    <w:rsid w:val="00B72B60"/>
    <w:rsid w:val="00B74247"/>
    <w:rsid w:val="00B746B1"/>
    <w:rsid w:val="00B83DF7"/>
    <w:rsid w:val="00B83EA4"/>
    <w:rsid w:val="00B84324"/>
    <w:rsid w:val="00B853E0"/>
    <w:rsid w:val="00B869BB"/>
    <w:rsid w:val="00B91FA9"/>
    <w:rsid w:val="00B929FE"/>
    <w:rsid w:val="00B93134"/>
    <w:rsid w:val="00B93AFA"/>
    <w:rsid w:val="00B946F9"/>
    <w:rsid w:val="00B94EBC"/>
    <w:rsid w:val="00B95338"/>
    <w:rsid w:val="00B961C8"/>
    <w:rsid w:val="00B97A78"/>
    <w:rsid w:val="00BA1017"/>
    <w:rsid w:val="00BA19C8"/>
    <w:rsid w:val="00BA1CD8"/>
    <w:rsid w:val="00BA2146"/>
    <w:rsid w:val="00BA2758"/>
    <w:rsid w:val="00BA3419"/>
    <w:rsid w:val="00BA36FE"/>
    <w:rsid w:val="00BA45AD"/>
    <w:rsid w:val="00BA7CAD"/>
    <w:rsid w:val="00BB050C"/>
    <w:rsid w:val="00BB0B94"/>
    <w:rsid w:val="00BB0E18"/>
    <w:rsid w:val="00BB1D4E"/>
    <w:rsid w:val="00BB238F"/>
    <w:rsid w:val="00BB2A12"/>
    <w:rsid w:val="00BB65BC"/>
    <w:rsid w:val="00BC3AE4"/>
    <w:rsid w:val="00BC57E7"/>
    <w:rsid w:val="00BC600C"/>
    <w:rsid w:val="00BC79D3"/>
    <w:rsid w:val="00BC7ED7"/>
    <w:rsid w:val="00BD14D6"/>
    <w:rsid w:val="00BD1E39"/>
    <w:rsid w:val="00BE03A1"/>
    <w:rsid w:val="00BE2536"/>
    <w:rsid w:val="00BE4B2A"/>
    <w:rsid w:val="00BE78BC"/>
    <w:rsid w:val="00BF02D3"/>
    <w:rsid w:val="00BF2009"/>
    <w:rsid w:val="00BF2ED4"/>
    <w:rsid w:val="00BF3431"/>
    <w:rsid w:val="00BF4507"/>
    <w:rsid w:val="00BF5240"/>
    <w:rsid w:val="00C026B2"/>
    <w:rsid w:val="00C06539"/>
    <w:rsid w:val="00C06FEC"/>
    <w:rsid w:val="00C07FA3"/>
    <w:rsid w:val="00C10ADD"/>
    <w:rsid w:val="00C1391A"/>
    <w:rsid w:val="00C14660"/>
    <w:rsid w:val="00C1676D"/>
    <w:rsid w:val="00C16780"/>
    <w:rsid w:val="00C16800"/>
    <w:rsid w:val="00C20FD2"/>
    <w:rsid w:val="00C24023"/>
    <w:rsid w:val="00C24D3B"/>
    <w:rsid w:val="00C24FA3"/>
    <w:rsid w:val="00C261A1"/>
    <w:rsid w:val="00C30121"/>
    <w:rsid w:val="00C341F4"/>
    <w:rsid w:val="00C34AAE"/>
    <w:rsid w:val="00C4062E"/>
    <w:rsid w:val="00C41FE6"/>
    <w:rsid w:val="00C4218C"/>
    <w:rsid w:val="00C423A3"/>
    <w:rsid w:val="00C42B2D"/>
    <w:rsid w:val="00C43D32"/>
    <w:rsid w:val="00C45E31"/>
    <w:rsid w:val="00C46AE7"/>
    <w:rsid w:val="00C50508"/>
    <w:rsid w:val="00C537E8"/>
    <w:rsid w:val="00C551C8"/>
    <w:rsid w:val="00C5642B"/>
    <w:rsid w:val="00C56797"/>
    <w:rsid w:val="00C61D5B"/>
    <w:rsid w:val="00C61D81"/>
    <w:rsid w:val="00C650A2"/>
    <w:rsid w:val="00C66075"/>
    <w:rsid w:val="00C67406"/>
    <w:rsid w:val="00C67838"/>
    <w:rsid w:val="00C725C5"/>
    <w:rsid w:val="00C728A0"/>
    <w:rsid w:val="00C72A68"/>
    <w:rsid w:val="00C72E53"/>
    <w:rsid w:val="00C732A8"/>
    <w:rsid w:val="00C73412"/>
    <w:rsid w:val="00C738CA"/>
    <w:rsid w:val="00C73BF4"/>
    <w:rsid w:val="00C73C19"/>
    <w:rsid w:val="00C73D7A"/>
    <w:rsid w:val="00C73DEC"/>
    <w:rsid w:val="00C7424E"/>
    <w:rsid w:val="00C75334"/>
    <w:rsid w:val="00C755D1"/>
    <w:rsid w:val="00C77521"/>
    <w:rsid w:val="00C77775"/>
    <w:rsid w:val="00C801B7"/>
    <w:rsid w:val="00C811A0"/>
    <w:rsid w:val="00C821AD"/>
    <w:rsid w:val="00C83079"/>
    <w:rsid w:val="00C83AA6"/>
    <w:rsid w:val="00C840CD"/>
    <w:rsid w:val="00C847EF"/>
    <w:rsid w:val="00C86220"/>
    <w:rsid w:val="00C87EA2"/>
    <w:rsid w:val="00C9134E"/>
    <w:rsid w:val="00C91B06"/>
    <w:rsid w:val="00C92BB6"/>
    <w:rsid w:val="00C933CB"/>
    <w:rsid w:val="00C93B89"/>
    <w:rsid w:val="00C93CDE"/>
    <w:rsid w:val="00C9459C"/>
    <w:rsid w:val="00C9480D"/>
    <w:rsid w:val="00C97282"/>
    <w:rsid w:val="00C97963"/>
    <w:rsid w:val="00CA0B1F"/>
    <w:rsid w:val="00CA35FF"/>
    <w:rsid w:val="00CA3CF1"/>
    <w:rsid w:val="00CA5508"/>
    <w:rsid w:val="00CA5B36"/>
    <w:rsid w:val="00CA65DD"/>
    <w:rsid w:val="00CA7CC0"/>
    <w:rsid w:val="00CB194B"/>
    <w:rsid w:val="00CB27B7"/>
    <w:rsid w:val="00CB2A64"/>
    <w:rsid w:val="00CB4185"/>
    <w:rsid w:val="00CB7040"/>
    <w:rsid w:val="00CC04F9"/>
    <w:rsid w:val="00CC16EE"/>
    <w:rsid w:val="00CC4DF9"/>
    <w:rsid w:val="00CC54DF"/>
    <w:rsid w:val="00CC57AB"/>
    <w:rsid w:val="00CC631C"/>
    <w:rsid w:val="00CC7664"/>
    <w:rsid w:val="00CD246D"/>
    <w:rsid w:val="00CD28AA"/>
    <w:rsid w:val="00CD28B6"/>
    <w:rsid w:val="00CD37BB"/>
    <w:rsid w:val="00CD4740"/>
    <w:rsid w:val="00CD4856"/>
    <w:rsid w:val="00CD50BE"/>
    <w:rsid w:val="00CD5CFB"/>
    <w:rsid w:val="00CD7507"/>
    <w:rsid w:val="00CD7D4C"/>
    <w:rsid w:val="00CE0D85"/>
    <w:rsid w:val="00CF277C"/>
    <w:rsid w:val="00CF76E9"/>
    <w:rsid w:val="00D06459"/>
    <w:rsid w:val="00D065E9"/>
    <w:rsid w:val="00D06D54"/>
    <w:rsid w:val="00D15207"/>
    <w:rsid w:val="00D15AB3"/>
    <w:rsid w:val="00D1646E"/>
    <w:rsid w:val="00D1787D"/>
    <w:rsid w:val="00D208A0"/>
    <w:rsid w:val="00D2416A"/>
    <w:rsid w:val="00D2437F"/>
    <w:rsid w:val="00D25949"/>
    <w:rsid w:val="00D26629"/>
    <w:rsid w:val="00D2762E"/>
    <w:rsid w:val="00D27760"/>
    <w:rsid w:val="00D32B66"/>
    <w:rsid w:val="00D340D8"/>
    <w:rsid w:val="00D35926"/>
    <w:rsid w:val="00D36360"/>
    <w:rsid w:val="00D368AB"/>
    <w:rsid w:val="00D43FE3"/>
    <w:rsid w:val="00D44A54"/>
    <w:rsid w:val="00D44C5B"/>
    <w:rsid w:val="00D513E3"/>
    <w:rsid w:val="00D5223E"/>
    <w:rsid w:val="00D52676"/>
    <w:rsid w:val="00D53939"/>
    <w:rsid w:val="00D54FA9"/>
    <w:rsid w:val="00D5547F"/>
    <w:rsid w:val="00D56228"/>
    <w:rsid w:val="00D60222"/>
    <w:rsid w:val="00D603C4"/>
    <w:rsid w:val="00D61890"/>
    <w:rsid w:val="00D6198B"/>
    <w:rsid w:val="00D6683E"/>
    <w:rsid w:val="00D673D5"/>
    <w:rsid w:val="00D707CF"/>
    <w:rsid w:val="00D7371E"/>
    <w:rsid w:val="00D757D9"/>
    <w:rsid w:val="00D76602"/>
    <w:rsid w:val="00D7733C"/>
    <w:rsid w:val="00D7788B"/>
    <w:rsid w:val="00D80A3D"/>
    <w:rsid w:val="00D82F24"/>
    <w:rsid w:val="00D83E49"/>
    <w:rsid w:val="00D85A5A"/>
    <w:rsid w:val="00D913BD"/>
    <w:rsid w:val="00D9386B"/>
    <w:rsid w:val="00DA0E74"/>
    <w:rsid w:val="00DA0EAA"/>
    <w:rsid w:val="00DA0FCA"/>
    <w:rsid w:val="00DA1187"/>
    <w:rsid w:val="00DA2607"/>
    <w:rsid w:val="00DA708E"/>
    <w:rsid w:val="00DB004A"/>
    <w:rsid w:val="00DB0F1C"/>
    <w:rsid w:val="00DB12E8"/>
    <w:rsid w:val="00DB3220"/>
    <w:rsid w:val="00DB3FDC"/>
    <w:rsid w:val="00DB49FE"/>
    <w:rsid w:val="00DB5864"/>
    <w:rsid w:val="00DB58FE"/>
    <w:rsid w:val="00DC0C56"/>
    <w:rsid w:val="00DC56EC"/>
    <w:rsid w:val="00DD0510"/>
    <w:rsid w:val="00DD06A6"/>
    <w:rsid w:val="00DD17E6"/>
    <w:rsid w:val="00DD19BA"/>
    <w:rsid w:val="00DD2C1F"/>
    <w:rsid w:val="00DD399E"/>
    <w:rsid w:val="00DD39D6"/>
    <w:rsid w:val="00DD64A1"/>
    <w:rsid w:val="00DE0B75"/>
    <w:rsid w:val="00DE411F"/>
    <w:rsid w:val="00DE49CE"/>
    <w:rsid w:val="00DE4C3F"/>
    <w:rsid w:val="00DE4F20"/>
    <w:rsid w:val="00DE5784"/>
    <w:rsid w:val="00DE595A"/>
    <w:rsid w:val="00DE6C9E"/>
    <w:rsid w:val="00DF296E"/>
    <w:rsid w:val="00DF2CFA"/>
    <w:rsid w:val="00DF4961"/>
    <w:rsid w:val="00DF4E73"/>
    <w:rsid w:val="00DF6EBE"/>
    <w:rsid w:val="00E02DAD"/>
    <w:rsid w:val="00E0360A"/>
    <w:rsid w:val="00E038BE"/>
    <w:rsid w:val="00E03BD2"/>
    <w:rsid w:val="00E03ECE"/>
    <w:rsid w:val="00E06665"/>
    <w:rsid w:val="00E0666D"/>
    <w:rsid w:val="00E108B7"/>
    <w:rsid w:val="00E113E5"/>
    <w:rsid w:val="00E1365B"/>
    <w:rsid w:val="00E13980"/>
    <w:rsid w:val="00E21C05"/>
    <w:rsid w:val="00E21DF9"/>
    <w:rsid w:val="00E22E5A"/>
    <w:rsid w:val="00E2380D"/>
    <w:rsid w:val="00E23E5C"/>
    <w:rsid w:val="00E244CE"/>
    <w:rsid w:val="00E24607"/>
    <w:rsid w:val="00E260E0"/>
    <w:rsid w:val="00E31927"/>
    <w:rsid w:val="00E345D2"/>
    <w:rsid w:val="00E348EE"/>
    <w:rsid w:val="00E36949"/>
    <w:rsid w:val="00E420E4"/>
    <w:rsid w:val="00E4239D"/>
    <w:rsid w:val="00E4347C"/>
    <w:rsid w:val="00E456C4"/>
    <w:rsid w:val="00E46407"/>
    <w:rsid w:val="00E50767"/>
    <w:rsid w:val="00E50896"/>
    <w:rsid w:val="00E51638"/>
    <w:rsid w:val="00E5443C"/>
    <w:rsid w:val="00E55A34"/>
    <w:rsid w:val="00E569FB"/>
    <w:rsid w:val="00E574F4"/>
    <w:rsid w:val="00E610A1"/>
    <w:rsid w:val="00E6133C"/>
    <w:rsid w:val="00E63026"/>
    <w:rsid w:val="00E635F6"/>
    <w:rsid w:val="00E63DE1"/>
    <w:rsid w:val="00E64A75"/>
    <w:rsid w:val="00E65044"/>
    <w:rsid w:val="00E65336"/>
    <w:rsid w:val="00E65528"/>
    <w:rsid w:val="00E66852"/>
    <w:rsid w:val="00E66913"/>
    <w:rsid w:val="00E66B32"/>
    <w:rsid w:val="00E66BC5"/>
    <w:rsid w:val="00E70BA9"/>
    <w:rsid w:val="00E70DD9"/>
    <w:rsid w:val="00E722EF"/>
    <w:rsid w:val="00E7559A"/>
    <w:rsid w:val="00E75935"/>
    <w:rsid w:val="00E75AE3"/>
    <w:rsid w:val="00E767CF"/>
    <w:rsid w:val="00E77024"/>
    <w:rsid w:val="00E8115E"/>
    <w:rsid w:val="00E839C7"/>
    <w:rsid w:val="00E84816"/>
    <w:rsid w:val="00E856C8"/>
    <w:rsid w:val="00E8581F"/>
    <w:rsid w:val="00E860FA"/>
    <w:rsid w:val="00E86811"/>
    <w:rsid w:val="00E9142B"/>
    <w:rsid w:val="00E9201E"/>
    <w:rsid w:val="00E92F7E"/>
    <w:rsid w:val="00E93554"/>
    <w:rsid w:val="00E93CC1"/>
    <w:rsid w:val="00E94C61"/>
    <w:rsid w:val="00E94D30"/>
    <w:rsid w:val="00E97C69"/>
    <w:rsid w:val="00EA1A0F"/>
    <w:rsid w:val="00EA34E6"/>
    <w:rsid w:val="00EA3AA6"/>
    <w:rsid w:val="00EA4350"/>
    <w:rsid w:val="00EA4D87"/>
    <w:rsid w:val="00EB1709"/>
    <w:rsid w:val="00EB2729"/>
    <w:rsid w:val="00EB2BDC"/>
    <w:rsid w:val="00EB576E"/>
    <w:rsid w:val="00EB59AF"/>
    <w:rsid w:val="00EC2F94"/>
    <w:rsid w:val="00EC4029"/>
    <w:rsid w:val="00EC4289"/>
    <w:rsid w:val="00EC7F33"/>
    <w:rsid w:val="00ED02DD"/>
    <w:rsid w:val="00ED610B"/>
    <w:rsid w:val="00ED7E5E"/>
    <w:rsid w:val="00EE1EB1"/>
    <w:rsid w:val="00EF57FB"/>
    <w:rsid w:val="00EF7BC5"/>
    <w:rsid w:val="00F0154F"/>
    <w:rsid w:val="00F0283E"/>
    <w:rsid w:val="00F077BF"/>
    <w:rsid w:val="00F101E1"/>
    <w:rsid w:val="00F14EC4"/>
    <w:rsid w:val="00F161D3"/>
    <w:rsid w:val="00F17E9D"/>
    <w:rsid w:val="00F216A6"/>
    <w:rsid w:val="00F224C5"/>
    <w:rsid w:val="00F24A60"/>
    <w:rsid w:val="00F2688D"/>
    <w:rsid w:val="00F27AA6"/>
    <w:rsid w:val="00F304D4"/>
    <w:rsid w:val="00F32A16"/>
    <w:rsid w:val="00F32AC8"/>
    <w:rsid w:val="00F344E3"/>
    <w:rsid w:val="00F359C0"/>
    <w:rsid w:val="00F35DF0"/>
    <w:rsid w:val="00F3688D"/>
    <w:rsid w:val="00F4075B"/>
    <w:rsid w:val="00F417F6"/>
    <w:rsid w:val="00F423A3"/>
    <w:rsid w:val="00F44204"/>
    <w:rsid w:val="00F513A9"/>
    <w:rsid w:val="00F514FA"/>
    <w:rsid w:val="00F515D0"/>
    <w:rsid w:val="00F5287C"/>
    <w:rsid w:val="00F54ABF"/>
    <w:rsid w:val="00F64AAB"/>
    <w:rsid w:val="00F65DF8"/>
    <w:rsid w:val="00F65FE6"/>
    <w:rsid w:val="00F7048E"/>
    <w:rsid w:val="00F7070B"/>
    <w:rsid w:val="00F72069"/>
    <w:rsid w:val="00F72ED4"/>
    <w:rsid w:val="00F73576"/>
    <w:rsid w:val="00F73623"/>
    <w:rsid w:val="00F73809"/>
    <w:rsid w:val="00F73C94"/>
    <w:rsid w:val="00F7629B"/>
    <w:rsid w:val="00F762C9"/>
    <w:rsid w:val="00F8007D"/>
    <w:rsid w:val="00F80C71"/>
    <w:rsid w:val="00F82412"/>
    <w:rsid w:val="00F832BD"/>
    <w:rsid w:val="00F83D39"/>
    <w:rsid w:val="00F83ED9"/>
    <w:rsid w:val="00F841C7"/>
    <w:rsid w:val="00F86F43"/>
    <w:rsid w:val="00F872FB"/>
    <w:rsid w:val="00F87AEF"/>
    <w:rsid w:val="00F92BEF"/>
    <w:rsid w:val="00F92C7F"/>
    <w:rsid w:val="00F93FCC"/>
    <w:rsid w:val="00F94BAE"/>
    <w:rsid w:val="00F96217"/>
    <w:rsid w:val="00F97212"/>
    <w:rsid w:val="00F97B6B"/>
    <w:rsid w:val="00F97BE6"/>
    <w:rsid w:val="00FA181B"/>
    <w:rsid w:val="00FA3775"/>
    <w:rsid w:val="00FA4DC5"/>
    <w:rsid w:val="00FA50CA"/>
    <w:rsid w:val="00FA555A"/>
    <w:rsid w:val="00FA5E36"/>
    <w:rsid w:val="00FA678D"/>
    <w:rsid w:val="00FA67FF"/>
    <w:rsid w:val="00FA6F38"/>
    <w:rsid w:val="00FB0DFE"/>
    <w:rsid w:val="00FB2D1A"/>
    <w:rsid w:val="00FC5E2A"/>
    <w:rsid w:val="00FD29FE"/>
    <w:rsid w:val="00FD2FE3"/>
    <w:rsid w:val="00FD3737"/>
    <w:rsid w:val="00FD3FD1"/>
    <w:rsid w:val="00FD4641"/>
    <w:rsid w:val="00FD4948"/>
    <w:rsid w:val="00FD5DC9"/>
    <w:rsid w:val="00FD67BA"/>
    <w:rsid w:val="00FD7B8F"/>
    <w:rsid w:val="00FE0205"/>
    <w:rsid w:val="00FE08EB"/>
    <w:rsid w:val="00FE3558"/>
    <w:rsid w:val="00FE3F6A"/>
    <w:rsid w:val="00FE5B27"/>
    <w:rsid w:val="00FE643D"/>
    <w:rsid w:val="00FF06E9"/>
    <w:rsid w:val="00FF2853"/>
    <w:rsid w:val="00FF4328"/>
    <w:rsid w:val="00FF4D9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E4"/>
    <w:pPr>
      <w:spacing w:after="200" w:line="276" w:lineRule="auto"/>
    </w:pPr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2325E4"/>
    <w:rPr>
      <w:rFonts w:ascii="Lucida Grande" w:eastAsia="?????? Pro W3" w:hAnsi="Lucida Grande" w:cs="Lucida Grand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25E4"/>
    <w:pPr>
      <w:tabs>
        <w:tab w:val="left" w:pos="1800"/>
      </w:tabs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5E4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2325E4"/>
    <w:pPr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25E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2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25E4"/>
    <w:pPr>
      <w:ind w:left="720"/>
    </w:pPr>
    <w:rPr>
      <w:rFonts w:ascii="Calibri" w:eastAsia="Calibri" w:hAnsi="Calibri"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D06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D0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D06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6A6"/>
    <w:rPr>
      <w:rFonts w:ascii="Lucida Grande" w:eastAsia="?????? Pro W3" w:hAnsi="Lucida Grande" w:cs="Lucida Grande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54B6B"/>
    <w:pPr>
      <w:spacing w:after="0" w:line="240" w:lineRule="auto"/>
    </w:pPr>
    <w:rPr>
      <w:rFonts w:ascii="Calibri" w:eastAsia="MS Mincho" w:hAnsi="Calibri" w:cs="Calibri"/>
      <w:color w:val="auto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4B6B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54B6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38"/>
    <w:rPr>
      <w:rFonts w:ascii="Lucida Grande" w:eastAsia="?????? Pro W3" w:hAnsi="Lucida Grande" w:cs="Lucida Grande"/>
      <w:color w:val="000000"/>
      <w:sz w:val="24"/>
      <w:szCs w:val="24"/>
    </w:rPr>
  </w:style>
  <w:style w:type="table" w:styleId="TableGrid">
    <w:name w:val="Table Grid"/>
    <w:basedOn w:val="TableNormal"/>
    <w:locked/>
    <w:rsid w:val="007D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F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F1F"/>
    <w:rPr>
      <w:rFonts w:ascii="Lucida Grande" w:eastAsia="?????? Pro W3" w:hAnsi="Lucida Grande" w:cs="Lucida Gran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E4"/>
    <w:pPr>
      <w:spacing w:after="200" w:line="276" w:lineRule="auto"/>
    </w:pPr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2325E4"/>
    <w:rPr>
      <w:rFonts w:ascii="Lucida Grande" w:eastAsia="?????? Pro W3" w:hAnsi="Lucida Grande" w:cs="Lucida Grand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25E4"/>
    <w:pPr>
      <w:tabs>
        <w:tab w:val="left" w:pos="1800"/>
      </w:tabs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5E4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2325E4"/>
    <w:pPr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25E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2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25E4"/>
    <w:pPr>
      <w:ind w:left="720"/>
    </w:pPr>
    <w:rPr>
      <w:rFonts w:ascii="Calibri" w:eastAsia="Calibri" w:hAnsi="Calibri"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D06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D0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D06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6A6"/>
    <w:rPr>
      <w:rFonts w:ascii="Lucida Grande" w:eastAsia="?????? Pro W3" w:hAnsi="Lucida Grande" w:cs="Lucida Grande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54B6B"/>
    <w:pPr>
      <w:spacing w:after="0" w:line="240" w:lineRule="auto"/>
    </w:pPr>
    <w:rPr>
      <w:rFonts w:ascii="Calibri" w:eastAsia="MS Mincho" w:hAnsi="Calibri" w:cs="Calibri"/>
      <w:color w:val="auto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4B6B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54B6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38"/>
    <w:rPr>
      <w:rFonts w:ascii="Lucida Grande" w:eastAsia="?????? Pro W3" w:hAnsi="Lucida Grande" w:cs="Lucida Grande"/>
      <w:color w:val="000000"/>
      <w:sz w:val="24"/>
      <w:szCs w:val="24"/>
    </w:rPr>
  </w:style>
  <w:style w:type="table" w:styleId="TableGrid">
    <w:name w:val="Table Grid"/>
    <w:basedOn w:val="TableNormal"/>
    <w:locked/>
    <w:rsid w:val="007D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F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F1F"/>
    <w:rPr>
      <w:rFonts w:ascii="Lucida Grande" w:eastAsia="?????? Pro W3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Bill: Violence Against Women -1.5.2015</vt:lpstr>
    </vt:vector>
  </TitlesOfParts>
  <Company>pap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Bill: Violence Against Women -1.5.2015</dc:title>
  <dc:creator>z</dc:creator>
  <cp:lastModifiedBy>User2.legis</cp:lastModifiedBy>
  <cp:revision>10</cp:revision>
  <cp:lastPrinted>2016-08-03T11:37:00Z</cp:lastPrinted>
  <dcterms:created xsi:type="dcterms:W3CDTF">2016-10-14T06:13:00Z</dcterms:created>
  <dcterms:modified xsi:type="dcterms:W3CDTF">2016-10-14T13:45:00Z</dcterms:modified>
</cp:coreProperties>
</file>