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9A" w:rsidRPr="00D34940" w:rsidRDefault="003F2E9A" w:rsidP="003F2E9A">
      <w:pPr>
        <w:pStyle w:val="BodyTextIndent2"/>
        <w:spacing w:after="0" w:line="240" w:lineRule="auto"/>
        <w:ind w:left="0"/>
        <w:jc w:val="center"/>
        <w:rPr>
          <w:rFonts w:asciiTheme="minorBidi" w:hAnsiTheme="minorBidi" w:cstheme="minorBidi"/>
          <w:b/>
          <w:sz w:val="40"/>
          <w:szCs w:val="28"/>
        </w:rPr>
      </w:pPr>
      <w:r w:rsidRPr="00D34940">
        <w:rPr>
          <w:rFonts w:asciiTheme="minorBidi" w:hAnsiTheme="minorBidi" w:cstheme="minorBidi"/>
          <w:b/>
          <w:sz w:val="40"/>
          <w:szCs w:val="28"/>
        </w:rPr>
        <w:t>PROVINCIAL ASSEMBLY OF THE PUNJAB</w:t>
      </w:r>
    </w:p>
    <w:p w:rsidR="003F2E9A" w:rsidRPr="00161308" w:rsidRDefault="003F2E9A" w:rsidP="003F2E9A">
      <w:pPr>
        <w:tabs>
          <w:tab w:val="left" w:pos="360"/>
        </w:tabs>
        <w:spacing w:after="0" w:line="240" w:lineRule="auto"/>
        <w:ind w:left="360" w:hanging="360"/>
        <w:jc w:val="center"/>
        <w:rPr>
          <w:rFonts w:asciiTheme="minorBidi" w:hAnsiTheme="minorBidi" w:cstheme="minorBidi"/>
          <w:b/>
        </w:rPr>
      </w:pPr>
    </w:p>
    <w:p w:rsidR="003F2E9A" w:rsidRPr="00D34940" w:rsidRDefault="003F2E9A" w:rsidP="003F2E9A">
      <w:pPr>
        <w:tabs>
          <w:tab w:val="left" w:pos="360"/>
        </w:tabs>
        <w:spacing w:after="0" w:line="240" w:lineRule="auto"/>
        <w:ind w:left="360" w:hanging="360"/>
        <w:jc w:val="center"/>
        <w:rPr>
          <w:rFonts w:asciiTheme="minorBidi" w:hAnsiTheme="minorBidi" w:cstheme="minorBidi"/>
          <w:b/>
          <w:sz w:val="26"/>
          <w:szCs w:val="26"/>
        </w:rPr>
      </w:pPr>
      <w:r w:rsidRPr="00D34940">
        <w:rPr>
          <w:rFonts w:asciiTheme="minorBidi" w:hAnsiTheme="minorBidi" w:cstheme="minorBidi"/>
          <w:b/>
          <w:sz w:val="26"/>
          <w:szCs w:val="26"/>
        </w:rPr>
        <w:t xml:space="preserve">Bill No. </w:t>
      </w:r>
      <w:r>
        <w:rPr>
          <w:rFonts w:asciiTheme="minorBidi" w:hAnsiTheme="minorBidi" w:cstheme="minorBidi"/>
          <w:b/>
          <w:sz w:val="26"/>
          <w:szCs w:val="26"/>
        </w:rPr>
        <w:t>23</w:t>
      </w:r>
      <w:r w:rsidRPr="00D34940">
        <w:rPr>
          <w:rFonts w:asciiTheme="minorBidi" w:hAnsiTheme="minorBidi" w:cstheme="minorBidi"/>
          <w:b/>
          <w:sz w:val="26"/>
          <w:szCs w:val="26"/>
        </w:rPr>
        <w:t xml:space="preserve"> of 2017</w:t>
      </w:r>
    </w:p>
    <w:p w:rsidR="003F2E9A" w:rsidRPr="00161308" w:rsidRDefault="003F2E9A" w:rsidP="003F2E9A">
      <w:pPr>
        <w:tabs>
          <w:tab w:val="left" w:pos="360"/>
        </w:tabs>
        <w:spacing w:after="0" w:line="240" w:lineRule="auto"/>
        <w:ind w:left="360" w:hanging="360"/>
        <w:jc w:val="center"/>
        <w:rPr>
          <w:rFonts w:asciiTheme="minorBidi" w:hAnsiTheme="minorBidi" w:cstheme="minorBidi"/>
          <w:b/>
        </w:rPr>
      </w:pPr>
    </w:p>
    <w:p w:rsidR="003F2E9A" w:rsidRPr="003F2E9A" w:rsidRDefault="003F2E9A" w:rsidP="003F2E9A">
      <w:pPr>
        <w:spacing w:after="0" w:line="240" w:lineRule="auto"/>
        <w:jc w:val="center"/>
        <w:rPr>
          <w:rFonts w:asciiTheme="minorBidi" w:hAnsiTheme="minorBidi" w:cstheme="minorBidi"/>
          <w:b/>
          <w:bCs/>
          <w:sz w:val="30"/>
          <w:szCs w:val="30"/>
        </w:rPr>
      </w:pPr>
      <w:r w:rsidRPr="003F2E9A">
        <w:rPr>
          <w:rFonts w:ascii="Arial" w:eastAsia="Verdana" w:hAnsi="Arial" w:cs="Verdana"/>
          <w:b/>
          <w:bCs/>
          <w:sz w:val="28"/>
          <w:szCs w:val="28"/>
        </w:rPr>
        <w:t xml:space="preserve">THE PUNJAB LOCAL GOVERNMENT (AMENDMENT) </w:t>
      </w:r>
      <w:r w:rsidRPr="003F2E9A">
        <w:rPr>
          <w:rFonts w:asciiTheme="minorBidi" w:hAnsiTheme="minorBidi" w:cstheme="minorBidi"/>
          <w:b/>
          <w:bCs/>
          <w:sz w:val="30"/>
          <w:szCs w:val="30"/>
        </w:rPr>
        <w:t>BILL 2017</w:t>
      </w:r>
    </w:p>
    <w:p w:rsidR="003F2E9A" w:rsidRPr="00161308" w:rsidRDefault="003F2E9A" w:rsidP="003F2E9A">
      <w:pPr>
        <w:autoSpaceDE w:val="0"/>
        <w:autoSpaceDN w:val="0"/>
        <w:adjustRightInd w:val="0"/>
        <w:spacing w:after="0" w:line="240" w:lineRule="auto"/>
        <w:jc w:val="center"/>
        <w:rPr>
          <w:rFonts w:asciiTheme="minorBidi" w:hAnsiTheme="minorBidi" w:cstheme="minorBidi"/>
          <w:b/>
          <w:bCs/>
          <w:sz w:val="24"/>
          <w:szCs w:val="24"/>
        </w:rPr>
      </w:pPr>
    </w:p>
    <w:p w:rsidR="003F2E9A" w:rsidRPr="00161308" w:rsidRDefault="003F2E9A" w:rsidP="003F2E9A">
      <w:pPr>
        <w:autoSpaceDE w:val="0"/>
        <w:autoSpaceDN w:val="0"/>
        <w:adjustRightInd w:val="0"/>
        <w:spacing w:after="0" w:line="240" w:lineRule="auto"/>
        <w:jc w:val="center"/>
        <w:rPr>
          <w:rFonts w:asciiTheme="minorBidi" w:hAnsiTheme="minorBidi" w:cstheme="minorBidi"/>
          <w:b/>
          <w:bCs/>
          <w:sz w:val="24"/>
          <w:szCs w:val="24"/>
        </w:rPr>
      </w:pPr>
      <w:r w:rsidRPr="00161308">
        <w:rPr>
          <w:rFonts w:asciiTheme="minorBidi" w:hAnsiTheme="minorBidi" w:cstheme="minorBidi"/>
          <w:b/>
          <w:bCs/>
          <w:sz w:val="24"/>
          <w:szCs w:val="24"/>
        </w:rPr>
        <w:t>A</w:t>
      </w:r>
    </w:p>
    <w:p w:rsidR="003F2E9A" w:rsidRPr="00161308" w:rsidRDefault="003F2E9A" w:rsidP="003F2E9A">
      <w:pPr>
        <w:autoSpaceDE w:val="0"/>
        <w:autoSpaceDN w:val="0"/>
        <w:adjustRightInd w:val="0"/>
        <w:spacing w:after="0" w:line="240" w:lineRule="auto"/>
        <w:jc w:val="center"/>
        <w:rPr>
          <w:rFonts w:asciiTheme="minorBidi" w:hAnsiTheme="minorBidi" w:cstheme="minorBidi"/>
          <w:b/>
          <w:bCs/>
          <w:sz w:val="24"/>
          <w:szCs w:val="24"/>
        </w:rPr>
      </w:pPr>
      <w:r w:rsidRPr="00161308">
        <w:rPr>
          <w:rFonts w:asciiTheme="minorBidi" w:hAnsiTheme="minorBidi" w:cstheme="minorBidi"/>
          <w:b/>
          <w:bCs/>
          <w:sz w:val="24"/>
          <w:szCs w:val="24"/>
        </w:rPr>
        <w:t>Bill</w:t>
      </w:r>
    </w:p>
    <w:p w:rsidR="001D2C28" w:rsidRPr="001D2C28" w:rsidRDefault="001D2C28" w:rsidP="001D2C28">
      <w:pPr>
        <w:autoSpaceDE w:val="0"/>
        <w:autoSpaceDN w:val="0"/>
        <w:adjustRightInd w:val="0"/>
        <w:spacing w:after="120" w:line="240" w:lineRule="auto"/>
        <w:jc w:val="center"/>
        <w:rPr>
          <w:rFonts w:ascii="Arial" w:hAnsi="Arial"/>
          <w:i/>
          <w:iCs/>
          <w:sz w:val="24"/>
          <w:szCs w:val="24"/>
        </w:rPr>
      </w:pPr>
      <w:proofErr w:type="gramStart"/>
      <w:r w:rsidRPr="001D2C28">
        <w:rPr>
          <w:rFonts w:ascii="Arial" w:hAnsi="Arial"/>
          <w:i/>
          <w:iCs/>
          <w:sz w:val="24"/>
          <w:szCs w:val="24"/>
        </w:rPr>
        <w:t>further</w:t>
      </w:r>
      <w:proofErr w:type="gramEnd"/>
      <w:r w:rsidRPr="001D2C28">
        <w:rPr>
          <w:rFonts w:ascii="Arial" w:hAnsi="Arial"/>
          <w:i/>
          <w:iCs/>
          <w:sz w:val="24"/>
          <w:szCs w:val="24"/>
        </w:rPr>
        <w:t xml:space="preserve"> to amend the Punjab Local Government Act 2013.</w:t>
      </w:r>
    </w:p>
    <w:p w:rsidR="001D2C28" w:rsidRPr="001D2C28" w:rsidRDefault="001D2C28" w:rsidP="001D2C28">
      <w:pPr>
        <w:autoSpaceDE w:val="0"/>
        <w:autoSpaceDN w:val="0"/>
        <w:adjustRightInd w:val="0"/>
        <w:spacing w:after="120" w:line="240" w:lineRule="auto"/>
        <w:jc w:val="both"/>
        <w:rPr>
          <w:rFonts w:ascii="Arial" w:hAnsi="Arial"/>
          <w:sz w:val="24"/>
          <w:szCs w:val="24"/>
        </w:rPr>
      </w:pPr>
      <w:r w:rsidRPr="001D2C28">
        <w:rPr>
          <w:rFonts w:ascii="Arial" w:hAnsi="Arial"/>
          <w:sz w:val="24"/>
          <w:szCs w:val="24"/>
        </w:rPr>
        <w:t xml:space="preserve">It is necessary to amend the Punjab Local Government Act 2013 </w:t>
      </w:r>
      <w:r w:rsidRPr="001D2C28">
        <w:rPr>
          <w:rFonts w:ascii="Arial" w:hAnsi="Arial"/>
          <w:i/>
          <w:sz w:val="24"/>
          <w:szCs w:val="24"/>
        </w:rPr>
        <w:t>(XVIII of 2013)</w:t>
      </w:r>
      <w:r w:rsidRPr="001D2C28">
        <w:rPr>
          <w:rFonts w:ascii="Arial" w:hAnsi="Arial"/>
          <w:sz w:val="24"/>
          <w:szCs w:val="24"/>
        </w:rPr>
        <w:t xml:space="preserve"> so as to extend the period of appointment of Administrators and to assign the function of providing sanitation and collection and disposal of domestic, industrial and hospital solid waste to the District Councils and Union Councils.</w:t>
      </w:r>
    </w:p>
    <w:p w:rsidR="00C4135A" w:rsidRPr="00161308" w:rsidRDefault="00C4135A" w:rsidP="00C4135A">
      <w:pPr>
        <w:spacing w:before="120" w:after="120" w:line="240" w:lineRule="auto"/>
        <w:jc w:val="both"/>
        <w:rPr>
          <w:rFonts w:asciiTheme="minorBidi" w:hAnsiTheme="minorBidi" w:cstheme="minorBidi"/>
          <w:sz w:val="24"/>
          <w:szCs w:val="24"/>
        </w:rPr>
      </w:pPr>
      <w:r w:rsidRPr="00161308">
        <w:rPr>
          <w:rFonts w:asciiTheme="minorBidi" w:hAnsiTheme="minorBidi" w:cstheme="minorBidi"/>
          <w:sz w:val="24"/>
          <w:szCs w:val="24"/>
        </w:rPr>
        <w:t>Be it enacted by the Provincial Assembly of the Punjab as follows:</w:t>
      </w:r>
    </w:p>
    <w:p w:rsidR="001D2C28" w:rsidRPr="001D2C28" w:rsidRDefault="001D2C28" w:rsidP="005F009B">
      <w:pPr>
        <w:autoSpaceDE w:val="0"/>
        <w:autoSpaceDN w:val="0"/>
        <w:adjustRightInd w:val="0"/>
        <w:spacing w:after="120" w:line="240" w:lineRule="auto"/>
        <w:jc w:val="both"/>
        <w:rPr>
          <w:rFonts w:ascii="Arial" w:hAnsi="Arial"/>
          <w:sz w:val="24"/>
          <w:szCs w:val="24"/>
        </w:rPr>
      </w:pPr>
      <w:r w:rsidRPr="001D2C28">
        <w:rPr>
          <w:rFonts w:ascii="Arial" w:hAnsi="Arial"/>
          <w:b/>
          <w:bCs/>
          <w:sz w:val="24"/>
          <w:szCs w:val="24"/>
        </w:rPr>
        <w:t>1.</w:t>
      </w:r>
      <w:r w:rsidRPr="001D2C28">
        <w:rPr>
          <w:rFonts w:ascii="Arial" w:hAnsi="Arial"/>
          <w:b/>
          <w:bCs/>
          <w:sz w:val="24"/>
          <w:szCs w:val="24"/>
        </w:rPr>
        <w:tab/>
        <w:t>Short title and co</w:t>
      </w:r>
      <w:bookmarkStart w:id="0" w:name="a1"/>
      <w:bookmarkEnd w:id="0"/>
      <w:r w:rsidRPr="001D2C28">
        <w:rPr>
          <w:rFonts w:ascii="Arial" w:hAnsi="Arial"/>
          <w:b/>
          <w:bCs/>
          <w:sz w:val="24"/>
          <w:szCs w:val="24"/>
        </w:rPr>
        <w:t>mmencement</w:t>
      </w:r>
      <w:proofErr w:type="gramStart"/>
      <w:r w:rsidRPr="001D2C28">
        <w:rPr>
          <w:rFonts w:ascii="Arial" w:hAnsi="Arial"/>
          <w:sz w:val="24"/>
          <w:szCs w:val="24"/>
        </w:rPr>
        <w:t>.–</w:t>
      </w:r>
      <w:proofErr w:type="gramEnd"/>
      <w:r w:rsidRPr="001D2C28">
        <w:rPr>
          <w:rFonts w:ascii="Arial" w:hAnsi="Arial"/>
          <w:sz w:val="24"/>
          <w:szCs w:val="24"/>
        </w:rPr>
        <w:t xml:space="preserve"> (1) This </w:t>
      </w:r>
      <w:r w:rsidR="00AE5C10">
        <w:rPr>
          <w:rFonts w:ascii="Arial" w:hAnsi="Arial"/>
          <w:sz w:val="24"/>
          <w:szCs w:val="24"/>
        </w:rPr>
        <w:t>Act</w:t>
      </w:r>
      <w:r w:rsidRPr="001D2C28">
        <w:rPr>
          <w:rFonts w:ascii="Arial" w:hAnsi="Arial"/>
          <w:sz w:val="24"/>
          <w:szCs w:val="24"/>
        </w:rPr>
        <w:t xml:space="preserve"> may be cited as the Punjab Local Government (Amendment) </w:t>
      </w:r>
      <w:r w:rsidR="00AE5C10">
        <w:rPr>
          <w:rFonts w:ascii="Arial" w:hAnsi="Arial"/>
          <w:sz w:val="24"/>
          <w:szCs w:val="24"/>
        </w:rPr>
        <w:t>Act</w:t>
      </w:r>
      <w:r w:rsidRPr="001D2C28">
        <w:rPr>
          <w:rFonts w:ascii="Arial" w:hAnsi="Arial"/>
          <w:sz w:val="24"/>
          <w:szCs w:val="24"/>
        </w:rPr>
        <w:t xml:space="preserve"> 2017.</w:t>
      </w:r>
    </w:p>
    <w:p w:rsidR="001D2C28" w:rsidRPr="001D2C28" w:rsidRDefault="001D2C28" w:rsidP="001D2C28">
      <w:pPr>
        <w:autoSpaceDE w:val="0"/>
        <w:autoSpaceDN w:val="0"/>
        <w:adjustRightInd w:val="0"/>
        <w:spacing w:after="120" w:line="240" w:lineRule="auto"/>
        <w:ind w:firstLine="720"/>
        <w:jc w:val="both"/>
        <w:rPr>
          <w:rFonts w:ascii="Arial" w:hAnsi="Arial"/>
          <w:sz w:val="24"/>
          <w:szCs w:val="24"/>
        </w:rPr>
      </w:pPr>
      <w:r w:rsidRPr="001D2C28">
        <w:rPr>
          <w:rFonts w:ascii="Arial" w:hAnsi="Arial"/>
          <w:sz w:val="24"/>
          <w:szCs w:val="24"/>
        </w:rPr>
        <w:t xml:space="preserve">(2) </w:t>
      </w:r>
      <w:r w:rsidRPr="001D2C28">
        <w:rPr>
          <w:rFonts w:ascii="Arial" w:hAnsi="Arial"/>
          <w:sz w:val="24"/>
          <w:szCs w:val="24"/>
        </w:rPr>
        <w:tab/>
        <w:t xml:space="preserve">It shall come into force at once. </w:t>
      </w:r>
    </w:p>
    <w:p w:rsidR="001D2C28" w:rsidRPr="001D2C28" w:rsidRDefault="001D2C28" w:rsidP="001D2C28">
      <w:pPr>
        <w:autoSpaceDE w:val="0"/>
        <w:autoSpaceDN w:val="0"/>
        <w:adjustRightInd w:val="0"/>
        <w:spacing w:after="120" w:line="240" w:lineRule="auto"/>
        <w:jc w:val="both"/>
        <w:rPr>
          <w:rFonts w:ascii="Arial" w:hAnsi="Arial"/>
          <w:sz w:val="24"/>
          <w:szCs w:val="24"/>
        </w:rPr>
      </w:pPr>
      <w:r w:rsidRPr="001D2C28">
        <w:rPr>
          <w:rFonts w:ascii="Arial" w:hAnsi="Arial"/>
          <w:b/>
          <w:bCs/>
          <w:sz w:val="24"/>
          <w:szCs w:val="24"/>
        </w:rPr>
        <w:t>2.</w:t>
      </w:r>
      <w:r w:rsidRPr="001D2C28">
        <w:rPr>
          <w:rFonts w:ascii="Arial" w:hAnsi="Arial"/>
          <w:b/>
          <w:bCs/>
          <w:sz w:val="24"/>
          <w:szCs w:val="24"/>
        </w:rPr>
        <w:tab/>
        <w:t>Amendmen</w:t>
      </w:r>
      <w:bookmarkStart w:id="1" w:name="a2"/>
      <w:bookmarkEnd w:id="1"/>
      <w:r w:rsidRPr="001D2C28">
        <w:rPr>
          <w:rFonts w:ascii="Arial" w:hAnsi="Arial"/>
          <w:b/>
          <w:bCs/>
          <w:sz w:val="24"/>
          <w:szCs w:val="24"/>
        </w:rPr>
        <w:t>t in section 30 of Act XVIII of 2013</w:t>
      </w:r>
      <w:r w:rsidRPr="001D2C28">
        <w:rPr>
          <w:rFonts w:ascii="Arial" w:hAnsi="Arial"/>
          <w:sz w:val="24"/>
          <w:szCs w:val="24"/>
        </w:rPr>
        <w:t xml:space="preserve">.– In the Punjab Local Government Act 2013 </w:t>
      </w:r>
      <w:r w:rsidRPr="001D2C28">
        <w:rPr>
          <w:rFonts w:ascii="Arial" w:hAnsi="Arial"/>
          <w:i/>
          <w:sz w:val="24"/>
          <w:szCs w:val="24"/>
        </w:rPr>
        <w:t>(XVIII of 2013)</w:t>
      </w:r>
      <w:r w:rsidRPr="001D2C28">
        <w:rPr>
          <w:rFonts w:ascii="Arial" w:hAnsi="Arial"/>
          <w:sz w:val="24"/>
          <w:szCs w:val="24"/>
        </w:rPr>
        <w:t xml:space="preserve">, for brevity cited as ‘the Act’, in section 30, in subsection (3), for the word “six”, the word “nine” shall be substituted and shall be deemed always to have been so substituted. </w:t>
      </w:r>
    </w:p>
    <w:p w:rsidR="001D2C28" w:rsidRPr="001D2C28" w:rsidRDefault="001D2C28" w:rsidP="001D2C28">
      <w:pPr>
        <w:autoSpaceDE w:val="0"/>
        <w:autoSpaceDN w:val="0"/>
        <w:adjustRightInd w:val="0"/>
        <w:spacing w:after="120" w:line="240" w:lineRule="auto"/>
        <w:jc w:val="both"/>
        <w:rPr>
          <w:rFonts w:ascii="Arial" w:hAnsi="Arial"/>
          <w:sz w:val="24"/>
          <w:szCs w:val="24"/>
        </w:rPr>
      </w:pPr>
      <w:r w:rsidRPr="001D2C28">
        <w:rPr>
          <w:rFonts w:ascii="Arial" w:hAnsi="Arial"/>
          <w:b/>
          <w:sz w:val="24"/>
          <w:szCs w:val="24"/>
        </w:rPr>
        <w:t>3.</w:t>
      </w:r>
      <w:r w:rsidRPr="001D2C28">
        <w:rPr>
          <w:rFonts w:ascii="Arial" w:hAnsi="Arial"/>
          <w:sz w:val="24"/>
          <w:szCs w:val="24"/>
        </w:rPr>
        <w:tab/>
      </w:r>
      <w:r w:rsidRPr="001D2C28">
        <w:rPr>
          <w:rFonts w:ascii="Arial" w:hAnsi="Arial"/>
          <w:b/>
          <w:bCs/>
          <w:sz w:val="24"/>
          <w:szCs w:val="24"/>
        </w:rPr>
        <w:t>Amendment i</w:t>
      </w:r>
      <w:bookmarkStart w:id="2" w:name="a3"/>
      <w:bookmarkEnd w:id="2"/>
      <w:r w:rsidRPr="001D2C28">
        <w:rPr>
          <w:rFonts w:ascii="Arial" w:hAnsi="Arial"/>
          <w:b/>
          <w:bCs/>
          <w:sz w:val="24"/>
          <w:szCs w:val="24"/>
        </w:rPr>
        <w:t>n section 72 of the Act XVIII of 2013</w:t>
      </w:r>
      <w:r w:rsidRPr="001D2C28">
        <w:rPr>
          <w:rFonts w:ascii="Arial" w:hAnsi="Arial"/>
          <w:sz w:val="24"/>
          <w:szCs w:val="24"/>
        </w:rPr>
        <w:t xml:space="preserve">.– In the Act, in section 72, in subsection (1): </w:t>
      </w:r>
    </w:p>
    <w:p w:rsidR="001D2C28" w:rsidRPr="001D2C28" w:rsidRDefault="001D2C28" w:rsidP="001D2C28">
      <w:pPr>
        <w:autoSpaceDE w:val="0"/>
        <w:autoSpaceDN w:val="0"/>
        <w:adjustRightInd w:val="0"/>
        <w:spacing w:after="120" w:line="240" w:lineRule="auto"/>
        <w:ind w:left="2160" w:hanging="720"/>
        <w:jc w:val="both"/>
        <w:rPr>
          <w:rFonts w:ascii="Arial" w:hAnsi="Arial"/>
          <w:sz w:val="24"/>
          <w:szCs w:val="24"/>
        </w:rPr>
      </w:pPr>
      <w:r w:rsidRPr="001D2C28">
        <w:rPr>
          <w:rFonts w:ascii="Arial" w:hAnsi="Arial"/>
          <w:sz w:val="24"/>
          <w:szCs w:val="24"/>
        </w:rPr>
        <w:t>(</w:t>
      </w:r>
      <w:proofErr w:type="spellStart"/>
      <w:r w:rsidRPr="001D2C28">
        <w:rPr>
          <w:rFonts w:ascii="Arial" w:hAnsi="Arial"/>
          <w:sz w:val="24"/>
          <w:szCs w:val="24"/>
        </w:rPr>
        <w:t>i</w:t>
      </w:r>
      <w:proofErr w:type="spellEnd"/>
      <w:r w:rsidRPr="001D2C28">
        <w:rPr>
          <w:rFonts w:ascii="Arial" w:hAnsi="Arial"/>
          <w:sz w:val="24"/>
          <w:szCs w:val="24"/>
        </w:rPr>
        <w:t xml:space="preserve">) </w:t>
      </w:r>
      <w:r w:rsidRPr="001D2C28">
        <w:rPr>
          <w:rFonts w:ascii="Arial" w:hAnsi="Arial"/>
          <w:sz w:val="24"/>
          <w:szCs w:val="24"/>
        </w:rPr>
        <w:tab/>
      </w:r>
      <w:proofErr w:type="gramStart"/>
      <w:r w:rsidRPr="001D2C28">
        <w:rPr>
          <w:rFonts w:ascii="Arial" w:hAnsi="Arial"/>
          <w:sz w:val="24"/>
          <w:szCs w:val="24"/>
        </w:rPr>
        <w:t>in</w:t>
      </w:r>
      <w:proofErr w:type="gramEnd"/>
      <w:r w:rsidRPr="001D2C28">
        <w:rPr>
          <w:rFonts w:ascii="Arial" w:hAnsi="Arial"/>
          <w:sz w:val="24"/>
          <w:szCs w:val="24"/>
        </w:rPr>
        <w:t xml:space="preserve"> clause (t), the word “and” shall be omitted; </w:t>
      </w:r>
    </w:p>
    <w:p w:rsidR="001D2C28" w:rsidRPr="001D2C28" w:rsidRDefault="001D2C28" w:rsidP="001D2C28">
      <w:pPr>
        <w:autoSpaceDE w:val="0"/>
        <w:autoSpaceDN w:val="0"/>
        <w:adjustRightInd w:val="0"/>
        <w:spacing w:after="120" w:line="240" w:lineRule="auto"/>
        <w:ind w:left="2160" w:hanging="720"/>
        <w:jc w:val="both"/>
        <w:rPr>
          <w:rFonts w:ascii="Arial" w:hAnsi="Arial"/>
          <w:sz w:val="24"/>
          <w:szCs w:val="24"/>
        </w:rPr>
      </w:pPr>
      <w:r w:rsidRPr="001D2C28">
        <w:rPr>
          <w:rFonts w:ascii="Arial" w:hAnsi="Arial"/>
          <w:sz w:val="24"/>
          <w:szCs w:val="24"/>
        </w:rPr>
        <w:t xml:space="preserve">(ii) </w:t>
      </w:r>
      <w:r w:rsidRPr="001D2C28">
        <w:rPr>
          <w:rFonts w:ascii="Arial" w:hAnsi="Arial"/>
          <w:sz w:val="24"/>
          <w:szCs w:val="24"/>
        </w:rPr>
        <w:tab/>
      </w:r>
      <w:proofErr w:type="gramStart"/>
      <w:r w:rsidRPr="001D2C28">
        <w:rPr>
          <w:rFonts w:ascii="Arial" w:hAnsi="Arial"/>
          <w:sz w:val="24"/>
          <w:szCs w:val="24"/>
        </w:rPr>
        <w:t>in</w:t>
      </w:r>
      <w:proofErr w:type="gramEnd"/>
      <w:r w:rsidRPr="001D2C28">
        <w:rPr>
          <w:rFonts w:ascii="Arial" w:hAnsi="Arial"/>
          <w:sz w:val="24"/>
          <w:szCs w:val="24"/>
        </w:rPr>
        <w:t xml:space="preserve"> clause (u) for the full stop, the expression “; and” shall be substituted; and </w:t>
      </w:r>
    </w:p>
    <w:p w:rsidR="001D2C28" w:rsidRPr="001D2C28" w:rsidRDefault="001D2C28" w:rsidP="001D2C28">
      <w:pPr>
        <w:autoSpaceDE w:val="0"/>
        <w:autoSpaceDN w:val="0"/>
        <w:adjustRightInd w:val="0"/>
        <w:spacing w:after="120" w:line="240" w:lineRule="auto"/>
        <w:ind w:left="2160" w:hanging="720"/>
        <w:jc w:val="both"/>
        <w:rPr>
          <w:rFonts w:ascii="Arial" w:hAnsi="Arial"/>
          <w:sz w:val="24"/>
          <w:szCs w:val="24"/>
        </w:rPr>
      </w:pPr>
      <w:r w:rsidRPr="001D2C28">
        <w:rPr>
          <w:rFonts w:ascii="Arial" w:hAnsi="Arial"/>
          <w:sz w:val="24"/>
          <w:szCs w:val="24"/>
        </w:rPr>
        <w:t xml:space="preserve">(iii) </w:t>
      </w:r>
      <w:r w:rsidRPr="001D2C28">
        <w:rPr>
          <w:rFonts w:ascii="Arial" w:hAnsi="Arial"/>
          <w:sz w:val="24"/>
          <w:szCs w:val="24"/>
        </w:rPr>
        <w:tab/>
      </w:r>
      <w:proofErr w:type="gramStart"/>
      <w:r w:rsidRPr="001D2C28">
        <w:rPr>
          <w:rFonts w:ascii="Arial" w:hAnsi="Arial"/>
          <w:sz w:val="24"/>
          <w:szCs w:val="24"/>
        </w:rPr>
        <w:t>after</w:t>
      </w:r>
      <w:proofErr w:type="gramEnd"/>
      <w:r w:rsidRPr="001D2C28">
        <w:rPr>
          <w:rFonts w:ascii="Arial" w:hAnsi="Arial"/>
          <w:sz w:val="24"/>
          <w:szCs w:val="24"/>
        </w:rPr>
        <w:t xml:space="preserve"> clause (u), the following new clause (v) shall be inserted: </w:t>
      </w:r>
    </w:p>
    <w:p w:rsidR="001D2C28" w:rsidRPr="001D2C28" w:rsidRDefault="001D2C28" w:rsidP="001D2C28">
      <w:pPr>
        <w:autoSpaceDE w:val="0"/>
        <w:autoSpaceDN w:val="0"/>
        <w:adjustRightInd w:val="0"/>
        <w:spacing w:after="120" w:line="240" w:lineRule="auto"/>
        <w:ind w:left="2880" w:hanging="720"/>
        <w:jc w:val="both"/>
        <w:rPr>
          <w:rFonts w:ascii="Arial" w:hAnsi="Arial"/>
          <w:sz w:val="24"/>
          <w:szCs w:val="24"/>
        </w:rPr>
      </w:pPr>
      <w:r w:rsidRPr="001D2C28">
        <w:rPr>
          <w:rFonts w:ascii="Arial" w:hAnsi="Arial"/>
          <w:sz w:val="24"/>
          <w:szCs w:val="24"/>
        </w:rPr>
        <w:t>“(v)</w:t>
      </w:r>
      <w:r w:rsidRPr="001D2C28">
        <w:rPr>
          <w:rFonts w:ascii="Arial" w:hAnsi="Arial"/>
          <w:sz w:val="24"/>
          <w:szCs w:val="24"/>
        </w:rPr>
        <w:tab/>
      </w:r>
      <w:proofErr w:type="gramStart"/>
      <w:r w:rsidRPr="001D2C28">
        <w:rPr>
          <w:rFonts w:ascii="Arial" w:hAnsi="Arial"/>
          <w:sz w:val="24"/>
          <w:szCs w:val="24"/>
        </w:rPr>
        <w:t>provide</w:t>
      </w:r>
      <w:proofErr w:type="gramEnd"/>
      <w:r w:rsidRPr="001D2C28">
        <w:rPr>
          <w:rFonts w:ascii="Arial" w:hAnsi="Arial"/>
          <w:sz w:val="24"/>
          <w:szCs w:val="24"/>
        </w:rPr>
        <w:t xml:space="preserve"> sanitation and solid waste collection and sanitary disposal of solid, liquid, industrial and hospital waste.”.</w:t>
      </w:r>
    </w:p>
    <w:p w:rsidR="001D2C28" w:rsidRPr="001D2C28" w:rsidRDefault="001D2C28" w:rsidP="001D2C28">
      <w:pPr>
        <w:autoSpaceDE w:val="0"/>
        <w:autoSpaceDN w:val="0"/>
        <w:adjustRightInd w:val="0"/>
        <w:spacing w:after="120" w:line="240" w:lineRule="auto"/>
        <w:jc w:val="both"/>
        <w:rPr>
          <w:rFonts w:ascii="Arial" w:hAnsi="Arial"/>
          <w:sz w:val="24"/>
          <w:szCs w:val="24"/>
        </w:rPr>
      </w:pPr>
      <w:r w:rsidRPr="001D2C28">
        <w:rPr>
          <w:rFonts w:ascii="Arial" w:hAnsi="Arial"/>
          <w:b/>
          <w:sz w:val="24"/>
          <w:szCs w:val="24"/>
        </w:rPr>
        <w:t>4.</w:t>
      </w:r>
      <w:r w:rsidRPr="001D2C28">
        <w:rPr>
          <w:rFonts w:ascii="Arial" w:hAnsi="Arial"/>
          <w:sz w:val="24"/>
          <w:szCs w:val="24"/>
        </w:rPr>
        <w:tab/>
      </w:r>
      <w:r w:rsidRPr="001D2C28">
        <w:rPr>
          <w:rFonts w:ascii="Arial" w:hAnsi="Arial"/>
          <w:b/>
          <w:bCs/>
          <w:sz w:val="24"/>
          <w:szCs w:val="24"/>
        </w:rPr>
        <w:t>Amendment in sec</w:t>
      </w:r>
      <w:bookmarkStart w:id="3" w:name="a4"/>
      <w:bookmarkEnd w:id="3"/>
      <w:r w:rsidRPr="001D2C28">
        <w:rPr>
          <w:rFonts w:ascii="Arial" w:hAnsi="Arial"/>
          <w:b/>
          <w:bCs/>
          <w:sz w:val="24"/>
          <w:szCs w:val="24"/>
        </w:rPr>
        <w:t>tion 77 of Act XVIII of 2013</w:t>
      </w:r>
      <w:proofErr w:type="gramStart"/>
      <w:r w:rsidRPr="001D2C28">
        <w:rPr>
          <w:rFonts w:ascii="Arial" w:hAnsi="Arial"/>
          <w:sz w:val="24"/>
          <w:szCs w:val="24"/>
        </w:rPr>
        <w:t>.–</w:t>
      </w:r>
      <w:proofErr w:type="gramEnd"/>
      <w:r w:rsidRPr="001D2C28">
        <w:rPr>
          <w:rFonts w:ascii="Arial" w:hAnsi="Arial"/>
          <w:sz w:val="24"/>
          <w:szCs w:val="24"/>
        </w:rPr>
        <w:t xml:space="preserve"> In the Act, in section 77, for clause (l), the following shall be substituted:</w:t>
      </w:r>
    </w:p>
    <w:p w:rsidR="00EA4454" w:rsidRDefault="001D2C28" w:rsidP="00602A76">
      <w:pPr>
        <w:spacing w:before="120" w:after="0" w:line="240" w:lineRule="auto"/>
        <w:ind w:left="2160" w:hanging="720"/>
        <w:jc w:val="both"/>
        <w:rPr>
          <w:rFonts w:ascii="Arial" w:hAnsi="Arial"/>
          <w:sz w:val="24"/>
          <w:szCs w:val="24"/>
        </w:rPr>
      </w:pPr>
      <w:r w:rsidRPr="001D2C28">
        <w:rPr>
          <w:rFonts w:ascii="Arial" w:hAnsi="Arial"/>
          <w:sz w:val="24"/>
          <w:szCs w:val="24"/>
        </w:rPr>
        <w:t>“(l)</w:t>
      </w:r>
      <w:r w:rsidRPr="001D2C28">
        <w:rPr>
          <w:rFonts w:ascii="Arial" w:hAnsi="Arial"/>
          <w:sz w:val="24"/>
          <w:szCs w:val="24"/>
        </w:rPr>
        <w:tab/>
        <w:t>assisting Union Councils in the provision and maintenance of rural water supply schemes, public sources of drinking water, including wells, water pumps, tanks, ponds and other works for the supply of water and sanitation, and solid waste collection and sanitary disposal of solid, liquid, industrial and hospital waste;”.</w:t>
      </w:r>
    </w:p>
    <w:p w:rsidR="00C4135A" w:rsidRDefault="00C4135A" w:rsidP="00C4135A">
      <w:pPr>
        <w:spacing w:after="0" w:line="240" w:lineRule="auto"/>
        <w:jc w:val="both"/>
        <w:rPr>
          <w:rFonts w:asciiTheme="minorBidi" w:hAnsiTheme="minorBidi" w:cstheme="minorBidi"/>
          <w:b/>
          <w:bCs/>
          <w:sz w:val="24"/>
          <w:szCs w:val="24"/>
        </w:rPr>
      </w:pPr>
    </w:p>
    <w:p w:rsidR="00C4135A" w:rsidRPr="00285F5E" w:rsidRDefault="00C4135A" w:rsidP="00C4135A">
      <w:pPr>
        <w:spacing w:after="0" w:line="240" w:lineRule="auto"/>
        <w:jc w:val="both"/>
        <w:rPr>
          <w:rFonts w:asciiTheme="minorBidi" w:hAnsiTheme="minorBidi" w:cstheme="minorBidi"/>
          <w:sz w:val="24"/>
          <w:szCs w:val="24"/>
        </w:rPr>
      </w:pPr>
      <w:r>
        <w:rPr>
          <w:rFonts w:asciiTheme="minorBidi" w:hAnsiTheme="minorBidi" w:cstheme="minorBidi"/>
          <w:b/>
          <w:bCs/>
          <w:sz w:val="24"/>
          <w:szCs w:val="24"/>
        </w:rPr>
        <w:t>5</w:t>
      </w:r>
      <w:r w:rsidRPr="00285F5E">
        <w:rPr>
          <w:rFonts w:asciiTheme="minorBidi" w:hAnsiTheme="minorBidi" w:cstheme="minorBidi"/>
          <w:b/>
          <w:bCs/>
          <w:sz w:val="24"/>
          <w:szCs w:val="24"/>
        </w:rPr>
        <w:t>.</w:t>
      </w:r>
      <w:r w:rsidRPr="00285F5E">
        <w:rPr>
          <w:rFonts w:asciiTheme="minorBidi" w:hAnsiTheme="minorBidi" w:cstheme="minorBidi"/>
          <w:b/>
          <w:bCs/>
          <w:sz w:val="24"/>
          <w:szCs w:val="24"/>
        </w:rPr>
        <w:tab/>
        <w:t>Repeal</w:t>
      </w:r>
      <w:proofErr w:type="gramStart"/>
      <w:r w:rsidRPr="00285F5E">
        <w:rPr>
          <w:rFonts w:asciiTheme="minorBidi" w:hAnsiTheme="minorBidi" w:cstheme="minorBidi"/>
          <w:b/>
          <w:bCs/>
          <w:sz w:val="24"/>
          <w:szCs w:val="24"/>
        </w:rPr>
        <w:t>.–</w:t>
      </w:r>
      <w:proofErr w:type="gramEnd"/>
      <w:r w:rsidRPr="00285F5E">
        <w:rPr>
          <w:rFonts w:asciiTheme="minorBidi" w:hAnsiTheme="minorBidi" w:cstheme="minorBidi"/>
          <w:b/>
          <w:bCs/>
          <w:sz w:val="24"/>
          <w:szCs w:val="24"/>
        </w:rPr>
        <w:t xml:space="preserve"> </w:t>
      </w:r>
      <w:r w:rsidRPr="00285F5E">
        <w:rPr>
          <w:rFonts w:asciiTheme="minorBidi" w:hAnsiTheme="minorBidi" w:cstheme="minorBidi"/>
          <w:sz w:val="24"/>
          <w:szCs w:val="24"/>
        </w:rPr>
        <w:t xml:space="preserve">The </w:t>
      </w:r>
      <w:r w:rsidRPr="001D2C28">
        <w:rPr>
          <w:rFonts w:ascii="Arial" w:hAnsi="Arial"/>
          <w:sz w:val="24"/>
          <w:szCs w:val="24"/>
        </w:rPr>
        <w:t>Punjab Local Government (Amendment)</w:t>
      </w:r>
      <w:r w:rsidRPr="00285F5E">
        <w:rPr>
          <w:rFonts w:asciiTheme="minorBidi" w:hAnsiTheme="minorBidi" w:cstheme="minorBidi"/>
          <w:sz w:val="24"/>
          <w:szCs w:val="24"/>
        </w:rPr>
        <w:t xml:space="preserve"> Ordinance 2017 (XI</w:t>
      </w:r>
      <w:r>
        <w:rPr>
          <w:rFonts w:asciiTheme="minorBidi" w:hAnsiTheme="minorBidi" w:cstheme="minorBidi"/>
          <w:sz w:val="24"/>
          <w:szCs w:val="24"/>
        </w:rPr>
        <w:t>II</w:t>
      </w:r>
      <w:r w:rsidRPr="00285F5E">
        <w:rPr>
          <w:rFonts w:asciiTheme="minorBidi" w:hAnsiTheme="minorBidi" w:cstheme="minorBidi"/>
          <w:sz w:val="24"/>
          <w:szCs w:val="24"/>
        </w:rPr>
        <w:t xml:space="preserve"> of 2017) is hereby repealed.</w:t>
      </w:r>
    </w:p>
    <w:p w:rsidR="00C4135A" w:rsidRPr="00285F5E" w:rsidRDefault="00C4135A" w:rsidP="00C4135A">
      <w:pPr>
        <w:spacing w:after="0" w:line="240" w:lineRule="auto"/>
        <w:rPr>
          <w:rFonts w:asciiTheme="minorBidi" w:hAnsiTheme="minorBidi" w:cstheme="minorBidi"/>
          <w:sz w:val="24"/>
          <w:szCs w:val="24"/>
        </w:rPr>
      </w:pPr>
    </w:p>
    <w:p w:rsidR="00C4135A" w:rsidRPr="00DD0463" w:rsidRDefault="00C4135A" w:rsidP="00C4135A">
      <w:pPr>
        <w:tabs>
          <w:tab w:val="center" w:pos="7150"/>
        </w:tabs>
        <w:spacing w:after="0" w:line="240" w:lineRule="auto"/>
        <w:jc w:val="both"/>
        <w:rPr>
          <w:rFonts w:asciiTheme="minorBidi" w:hAnsiTheme="minorBidi" w:cstheme="minorBidi"/>
          <w:bCs/>
          <w:sz w:val="24"/>
          <w:szCs w:val="24"/>
        </w:rPr>
      </w:pPr>
    </w:p>
    <w:p w:rsidR="00C4135A" w:rsidRPr="00DD0463" w:rsidRDefault="00C4135A" w:rsidP="00C4135A">
      <w:pPr>
        <w:tabs>
          <w:tab w:val="center" w:pos="6720"/>
        </w:tabs>
        <w:spacing w:after="0" w:line="240" w:lineRule="auto"/>
        <w:jc w:val="both"/>
        <w:rPr>
          <w:rFonts w:asciiTheme="minorBidi" w:hAnsiTheme="minorBidi" w:cstheme="minorBidi"/>
          <w:b/>
          <w:bCs/>
          <w:sz w:val="24"/>
          <w:szCs w:val="24"/>
        </w:rPr>
      </w:pPr>
      <w:r w:rsidRPr="00DD0463">
        <w:rPr>
          <w:rFonts w:asciiTheme="minorBidi" w:hAnsiTheme="minorBidi" w:cstheme="minorBidi"/>
          <w:b/>
          <w:bCs/>
          <w:sz w:val="24"/>
          <w:szCs w:val="24"/>
        </w:rPr>
        <w:tab/>
        <w:t xml:space="preserve">MINISTER </w:t>
      </w:r>
      <w:proofErr w:type="spellStart"/>
      <w:r w:rsidRPr="00DD0463">
        <w:rPr>
          <w:rFonts w:asciiTheme="minorBidi" w:hAnsiTheme="minorBidi" w:cstheme="minorBidi"/>
          <w:b/>
          <w:bCs/>
          <w:sz w:val="24"/>
          <w:szCs w:val="24"/>
        </w:rPr>
        <w:t>INCHARGE</w:t>
      </w:r>
      <w:proofErr w:type="spellEnd"/>
    </w:p>
    <w:p w:rsidR="00C4135A" w:rsidRPr="00DD0463" w:rsidRDefault="00C4135A" w:rsidP="00C4135A">
      <w:pPr>
        <w:tabs>
          <w:tab w:val="center" w:pos="6720"/>
        </w:tabs>
        <w:spacing w:after="0" w:line="240" w:lineRule="auto"/>
        <w:jc w:val="both"/>
        <w:rPr>
          <w:rFonts w:asciiTheme="minorBidi" w:hAnsiTheme="minorBidi" w:cstheme="minorBidi"/>
          <w:sz w:val="24"/>
          <w:szCs w:val="24"/>
        </w:rPr>
      </w:pPr>
    </w:p>
    <w:p w:rsidR="00C4135A" w:rsidRPr="00DD0463" w:rsidRDefault="00C4135A" w:rsidP="00C4135A">
      <w:pPr>
        <w:pBdr>
          <w:top w:val="single" w:sz="4" w:space="1" w:color="auto"/>
        </w:pBdr>
        <w:tabs>
          <w:tab w:val="center" w:pos="6720"/>
          <w:tab w:val="center" w:pos="7930"/>
        </w:tabs>
        <w:spacing w:after="0" w:line="240" w:lineRule="auto"/>
        <w:rPr>
          <w:rFonts w:asciiTheme="minorBidi" w:hAnsiTheme="minorBidi" w:cstheme="minorBidi"/>
          <w:b/>
          <w:sz w:val="24"/>
          <w:szCs w:val="24"/>
        </w:rPr>
      </w:pPr>
      <w:r w:rsidRPr="00DD0463">
        <w:rPr>
          <w:rFonts w:asciiTheme="minorBidi" w:hAnsiTheme="minorBidi" w:cstheme="minorBidi"/>
          <w:b/>
          <w:sz w:val="24"/>
          <w:szCs w:val="24"/>
        </w:rPr>
        <w:t>Lahore:</w:t>
      </w:r>
      <w:r w:rsidRPr="00DD0463">
        <w:rPr>
          <w:rFonts w:asciiTheme="minorBidi" w:hAnsiTheme="minorBidi" w:cstheme="minorBidi"/>
          <w:b/>
          <w:sz w:val="24"/>
          <w:szCs w:val="24"/>
        </w:rPr>
        <w:tab/>
        <w:t xml:space="preserve">RAI </w:t>
      </w:r>
      <w:r w:rsidRPr="00DD0463">
        <w:rPr>
          <w:rFonts w:asciiTheme="minorBidi" w:hAnsiTheme="minorBidi" w:cstheme="minorBidi"/>
          <w:b/>
          <w:bCs/>
          <w:sz w:val="24"/>
          <w:szCs w:val="24"/>
        </w:rPr>
        <w:t>MUMTAZ HUSSAIN BABAR</w:t>
      </w:r>
    </w:p>
    <w:p w:rsidR="00C4135A" w:rsidRPr="001D2C28" w:rsidRDefault="007D7406" w:rsidP="007D7406">
      <w:pPr>
        <w:pBdr>
          <w:top w:val="single" w:sz="4" w:space="1" w:color="auto"/>
        </w:pBdr>
        <w:tabs>
          <w:tab w:val="center" w:pos="6570"/>
        </w:tabs>
        <w:spacing w:after="0" w:line="240" w:lineRule="auto"/>
        <w:rPr>
          <w:rFonts w:ascii="Arial" w:eastAsia="Verdana" w:hAnsi="Arial"/>
          <w:sz w:val="24"/>
          <w:szCs w:val="24"/>
        </w:rPr>
      </w:pPr>
      <w:r>
        <w:rPr>
          <w:rFonts w:asciiTheme="minorBidi" w:hAnsiTheme="minorBidi" w:cstheme="minorBidi"/>
          <w:b/>
          <w:sz w:val="24"/>
          <w:szCs w:val="24"/>
        </w:rPr>
        <w:t xml:space="preserve">13 September </w:t>
      </w:r>
      <w:bookmarkStart w:id="4" w:name="_GoBack"/>
      <w:bookmarkEnd w:id="4"/>
      <w:r w:rsidR="00C4135A" w:rsidRPr="00DD0463">
        <w:rPr>
          <w:rFonts w:asciiTheme="minorBidi" w:hAnsiTheme="minorBidi" w:cstheme="minorBidi"/>
          <w:b/>
          <w:sz w:val="24"/>
          <w:szCs w:val="24"/>
        </w:rPr>
        <w:t>2017</w:t>
      </w:r>
      <w:r w:rsidR="00C4135A" w:rsidRPr="00DD0463">
        <w:rPr>
          <w:rFonts w:asciiTheme="minorBidi" w:hAnsiTheme="minorBidi" w:cstheme="minorBidi"/>
          <w:b/>
          <w:sz w:val="24"/>
          <w:szCs w:val="24"/>
        </w:rPr>
        <w:tab/>
        <w:t>Secretary</w:t>
      </w:r>
    </w:p>
    <w:sectPr w:rsidR="00C4135A" w:rsidRPr="001D2C28" w:rsidSect="005F009B">
      <w:pgSz w:w="11909" w:h="16834" w:code="9"/>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343" w:rsidRDefault="009F1343" w:rsidP="00DD286D">
      <w:pPr>
        <w:spacing w:after="0" w:line="240" w:lineRule="auto"/>
      </w:pPr>
      <w:r>
        <w:separator/>
      </w:r>
    </w:p>
  </w:endnote>
  <w:endnote w:type="continuationSeparator" w:id="0">
    <w:p w:rsidR="009F1343" w:rsidRDefault="009F1343" w:rsidP="00DD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343" w:rsidRDefault="009F1343" w:rsidP="00DD286D">
      <w:pPr>
        <w:spacing w:after="0" w:line="240" w:lineRule="auto"/>
      </w:pPr>
      <w:r>
        <w:separator/>
      </w:r>
    </w:p>
  </w:footnote>
  <w:footnote w:type="continuationSeparator" w:id="0">
    <w:p w:rsidR="009F1343" w:rsidRDefault="009F1343" w:rsidP="00DD2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54"/>
    <w:rsid w:val="00062A49"/>
    <w:rsid w:val="001D2C28"/>
    <w:rsid w:val="00207735"/>
    <w:rsid w:val="00225DE8"/>
    <w:rsid w:val="00241261"/>
    <w:rsid w:val="00295149"/>
    <w:rsid w:val="00311AB5"/>
    <w:rsid w:val="00363145"/>
    <w:rsid w:val="003F2E9A"/>
    <w:rsid w:val="003F6079"/>
    <w:rsid w:val="003F7367"/>
    <w:rsid w:val="004365D8"/>
    <w:rsid w:val="00496E76"/>
    <w:rsid w:val="004B049D"/>
    <w:rsid w:val="00521F71"/>
    <w:rsid w:val="0056388E"/>
    <w:rsid w:val="005C1103"/>
    <w:rsid w:val="005F009B"/>
    <w:rsid w:val="00602A76"/>
    <w:rsid w:val="007D7406"/>
    <w:rsid w:val="007E4045"/>
    <w:rsid w:val="00886890"/>
    <w:rsid w:val="008F5702"/>
    <w:rsid w:val="009F1343"/>
    <w:rsid w:val="00A1748A"/>
    <w:rsid w:val="00A760AF"/>
    <w:rsid w:val="00AE5C10"/>
    <w:rsid w:val="00BD3E89"/>
    <w:rsid w:val="00C4135A"/>
    <w:rsid w:val="00C52A10"/>
    <w:rsid w:val="00CB43DD"/>
    <w:rsid w:val="00CD720E"/>
    <w:rsid w:val="00D751DA"/>
    <w:rsid w:val="00DD286D"/>
    <w:rsid w:val="00DE23D2"/>
    <w:rsid w:val="00E304CA"/>
    <w:rsid w:val="00EA4454"/>
    <w:rsid w:val="00F70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54"/>
    <w:pPr>
      <w:spacing w:after="200" w:line="276" w:lineRule="auto"/>
    </w:pPr>
    <w:rPr>
      <w:rFonts w:eastAsia="Times New Roman"/>
      <w:sz w:val="22"/>
      <w:szCs w:val="22"/>
    </w:rPr>
  </w:style>
  <w:style w:type="paragraph" w:styleId="Heading2">
    <w:name w:val="heading 2"/>
    <w:basedOn w:val="Normal"/>
    <w:next w:val="Normal"/>
    <w:link w:val="Heading2Char"/>
    <w:qFormat/>
    <w:rsid w:val="00EA4454"/>
    <w:pPr>
      <w:keepNext/>
      <w:spacing w:before="240" w:after="60" w:line="240" w:lineRule="auto"/>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4454"/>
    <w:rPr>
      <w:rFonts w:ascii="Arial" w:eastAsia="Times New Roman" w:hAnsi="Arial" w:cs="Arial"/>
      <w:b/>
      <w:bCs/>
      <w:i/>
      <w:iCs/>
      <w:sz w:val="28"/>
      <w:szCs w:val="28"/>
    </w:rPr>
  </w:style>
  <w:style w:type="paragraph" w:styleId="ListParagraph">
    <w:name w:val="List Paragraph"/>
    <w:basedOn w:val="Normal"/>
    <w:uiPriority w:val="34"/>
    <w:qFormat/>
    <w:rsid w:val="00DD286D"/>
    <w:pPr>
      <w:ind w:left="720"/>
      <w:contextualSpacing/>
    </w:pPr>
  </w:style>
  <w:style w:type="character" w:styleId="Hyperlink">
    <w:name w:val="Hyperlink"/>
    <w:uiPriority w:val="99"/>
    <w:unhideWhenUsed/>
    <w:rsid w:val="00DD286D"/>
    <w:rPr>
      <w:color w:val="0000FF"/>
      <w:u w:val="single"/>
    </w:rPr>
  </w:style>
  <w:style w:type="paragraph" w:styleId="BodyText">
    <w:name w:val="Body Text"/>
    <w:basedOn w:val="Normal"/>
    <w:link w:val="BodyTextChar"/>
    <w:uiPriority w:val="99"/>
    <w:semiHidden/>
    <w:unhideWhenUsed/>
    <w:rsid w:val="00DD286D"/>
    <w:pPr>
      <w:spacing w:after="120"/>
    </w:pPr>
  </w:style>
  <w:style w:type="character" w:customStyle="1" w:styleId="BodyTextChar">
    <w:name w:val="Body Text Char"/>
    <w:link w:val="BodyText"/>
    <w:uiPriority w:val="99"/>
    <w:semiHidden/>
    <w:rsid w:val="00DD286D"/>
    <w:rPr>
      <w:rFonts w:ascii="Calibri" w:eastAsia="Times New Roman" w:hAnsi="Calibri" w:cs="Arial"/>
    </w:rPr>
  </w:style>
  <w:style w:type="paragraph" w:styleId="FootnoteText">
    <w:name w:val="footnote text"/>
    <w:basedOn w:val="Normal"/>
    <w:link w:val="FootnoteTextChar"/>
    <w:uiPriority w:val="99"/>
    <w:semiHidden/>
    <w:unhideWhenUsed/>
    <w:rsid w:val="00DD286D"/>
    <w:pPr>
      <w:spacing w:after="0" w:line="240" w:lineRule="auto"/>
    </w:pPr>
    <w:rPr>
      <w:rFonts w:ascii="Times New Roman" w:hAnsi="Times New Roman" w:cs="Times New Roman"/>
      <w:sz w:val="20"/>
      <w:szCs w:val="20"/>
      <w:lang w:val="en-GB"/>
    </w:rPr>
  </w:style>
  <w:style w:type="character" w:customStyle="1" w:styleId="FootnoteTextChar">
    <w:name w:val="Footnote Text Char"/>
    <w:link w:val="FootnoteText"/>
    <w:uiPriority w:val="99"/>
    <w:semiHidden/>
    <w:rsid w:val="00DD286D"/>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DD286D"/>
    <w:rPr>
      <w:vertAlign w:val="superscript"/>
    </w:rPr>
  </w:style>
  <w:style w:type="character" w:styleId="FollowedHyperlink">
    <w:name w:val="FollowedHyperlink"/>
    <w:uiPriority w:val="99"/>
    <w:semiHidden/>
    <w:unhideWhenUsed/>
    <w:rsid w:val="00CD720E"/>
    <w:rPr>
      <w:color w:val="800080"/>
      <w:u w:val="single"/>
    </w:rPr>
  </w:style>
  <w:style w:type="paragraph" w:styleId="BodyTextIndent2">
    <w:name w:val="Body Text Indent 2"/>
    <w:basedOn w:val="Normal"/>
    <w:link w:val="BodyTextIndent2Char"/>
    <w:uiPriority w:val="99"/>
    <w:semiHidden/>
    <w:unhideWhenUsed/>
    <w:rsid w:val="003F2E9A"/>
    <w:pPr>
      <w:spacing w:after="120" w:line="480" w:lineRule="auto"/>
      <w:ind w:left="360"/>
    </w:pPr>
  </w:style>
  <w:style w:type="character" w:customStyle="1" w:styleId="BodyTextIndent2Char">
    <w:name w:val="Body Text Indent 2 Char"/>
    <w:basedOn w:val="DefaultParagraphFont"/>
    <w:link w:val="BodyTextIndent2"/>
    <w:uiPriority w:val="99"/>
    <w:semiHidden/>
    <w:rsid w:val="003F2E9A"/>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54"/>
    <w:pPr>
      <w:spacing w:after="200" w:line="276" w:lineRule="auto"/>
    </w:pPr>
    <w:rPr>
      <w:rFonts w:eastAsia="Times New Roman"/>
      <w:sz w:val="22"/>
      <w:szCs w:val="22"/>
    </w:rPr>
  </w:style>
  <w:style w:type="paragraph" w:styleId="Heading2">
    <w:name w:val="heading 2"/>
    <w:basedOn w:val="Normal"/>
    <w:next w:val="Normal"/>
    <w:link w:val="Heading2Char"/>
    <w:qFormat/>
    <w:rsid w:val="00EA4454"/>
    <w:pPr>
      <w:keepNext/>
      <w:spacing w:before="240" w:after="60" w:line="240" w:lineRule="auto"/>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4454"/>
    <w:rPr>
      <w:rFonts w:ascii="Arial" w:eastAsia="Times New Roman" w:hAnsi="Arial" w:cs="Arial"/>
      <w:b/>
      <w:bCs/>
      <w:i/>
      <w:iCs/>
      <w:sz w:val="28"/>
      <w:szCs w:val="28"/>
    </w:rPr>
  </w:style>
  <w:style w:type="paragraph" w:styleId="ListParagraph">
    <w:name w:val="List Paragraph"/>
    <w:basedOn w:val="Normal"/>
    <w:uiPriority w:val="34"/>
    <w:qFormat/>
    <w:rsid w:val="00DD286D"/>
    <w:pPr>
      <w:ind w:left="720"/>
      <w:contextualSpacing/>
    </w:pPr>
  </w:style>
  <w:style w:type="character" w:styleId="Hyperlink">
    <w:name w:val="Hyperlink"/>
    <w:uiPriority w:val="99"/>
    <w:unhideWhenUsed/>
    <w:rsid w:val="00DD286D"/>
    <w:rPr>
      <w:color w:val="0000FF"/>
      <w:u w:val="single"/>
    </w:rPr>
  </w:style>
  <w:style w:type="paragraph" w:styleId="BodyText">
    <w:name w:val="Body Text"/>
    <w:basedOn w:val="Normal"/>
    <w:link w:val="BodyTextChar"/>
    <w:uiPriority w:val="99"/>
    <w:semiHidden/>
    <w:unhideWhenUsed/>
    <w:rsid w:val="00DD286D"/>
    <w:pPr>
      <w:spacing w:after="120"/>
    </w:pPr>
  </w:style>
  <w:style w:type="character" w:customStyle="1" w:styleId="BodyTextChar">
    <w:name w:val="Body Text Char"/>
    <w:link w:val="BodyText"/>
    <w:uiPriority w:val="99"/>
    <w:semiHidden/>
    <w:rsid w:val="00DD286D"/>
    <w:rPr>
      <w:rFonts w:ascii="Calibri" w:eastAsia="Times New Roman" w:hAnsi="Calibri" w:cs="Arial"/>
    </w:rPr>
  </w:style>
  <w:style w:type="paragraph" w:styleId="FootnoteText">
    <w:name w:val="footnote text"/>
    <w:basedOn w:val="Normal"/>
    <w:link w:val="FootnoteTextChar"/>
    <w:uiPriority w:val="99"/>
    <w:semiHidden/>
    <w:unhideWhenUsed/>
    <w:rsid w:val="00DD286D"/>
    <w:pPr>
      <w:spacing w:after="0" w:line="240" w:lineRule="auto"/>
    </w:pPr>
    <w:rPr>
      <w:rFonts w:ascii="Times New Roman" w:hAnsi="Times New Roman" w:cs="Times New Roman"/>
      <w:sz w:val="20"/>
      <w:szCs w:val="20"/>
      <w:lang w:val="en-GB"/>
    </w:rPr>
  </w:style>
  <w:style w:type="character" w:customStyle="1" w:styleId="FootnoteTextChar">
    <w:name w:val="Footnote Text Char"/>
    <w:link w:val="FootnoteText"/>
    <w:uiPriority w:val="99"/>
    <w:semiHidden/>
    <w:rsid w:val="00DD286D"/>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DD286D"/>
    <w:rPr>
      <w:vertAlign w:val="superscript"/>
    </w:rPr>
  </w:style>
  <w:style w:type="character" w:styleId="FollowedHyperlink">
    <w:name w:val="FollowedHyperlink"/>
    <w:uiPriority w:val="99"/>
    <w:semiHidden/>
    <w:unhideWhenUsed/>
    <w:rsid w:val="00CD720E"/>
    <w:rPr>
      <w:color w:val="800080"/>
      <w:u w:val="single"/>
    </w:rPr>
  </w:style>
  <w:style w:type="paragraph" w:styleId="BodyTextIndent2">
    <w:name w:val="Body Text Indent 2"/>
    <w:basedOn w:val="Normal"/>
    <w:link w:val="BodyTextIndent2Char"/>
    <w:uiPriority w:val="99"/>
    <w:semiHidden/>
    <w:unhideWhenUsed/>
    <w:rsid w:val="003F2E9A"/>
    <w:pPr>
      <w:spacing w:after="120" w:line="480" w:lineRule="auto"/>
      <w:ind w:left="360"/>
    </w:pPr>
  </w:style>
  <w:style w:type="character" w:customStyle="1" w:styleId="BodyTextIndent2Char">
    <w:name w:val="Body Text Indent 2 Char"/>
    <w:basedOn w:val="DefaultParagraphFont"/>
    <w:link w:val="BodyTextIndent2"/>
    <w:uiPriority w:val="99"/>
    <w:semiHidden/>
    <w:rsid w:val="003F2E9A"/>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C656-0463-402D-A1D4-04C6218E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Links>
    <vt:vector size="24" baseType="variant">
      <vt:variant>
        <vt:i4>3407969</vt:i4>
      </vt:variant>
      <vt:variant>
        <vt:i4>9</vt:i4>
      </vt:variant>
      <vt:variant>
        <vt:i4>0</vt:i4>
      </vt:variant>
      <vt:variant>
        <vt:i4>5</vt:i4>
      </vt:variant>
      <vt:variant>
        <vt:lpwstr/>
      </vt:variant>
      <vt:variant>
        <vt:lpwstr>a4</vt:lpwstr>
      </vt:variant>
      <vt:variant>
        <vt:i4>3342433</vt:i4>
      </vt:variant>
      <vt:variant>
        <vt:i4>6</vt:i4>
      </vt:variant>
      <vt:variant>
        <vt:i4>0</vt:i4>
      </vt:variant>
      <vt:variant>
        <vt:i4>5</vt:i4>
      </vt:variant>
      <vt:variant>
        <vt:lpwstr/>
      </vt:variant>
      <vt:variant>
        <vt:lpwstr>a3</vt:lpwstr>
      </vt:variant>
      <vt:variant>
        <vt:i4>3276897</vt:i4>
      </vt:variant>
      <vt:variant>
        <vt:i4>3</vt:i4>
      </vt:variant>
      <vt:variant>
        <vt:i4>0</vt:i4>
      </vt:variant>
      <vt:variant>
        <vt:i4>5</vt:i4>
      </vt:variant>
      <vt:variant>
        <vt:lpwstr/>
      </vt:variant>
      <vt:variant>
        <vt:lpwstr>a2</vt:lpwstr>
      </vt:variant>
      <vt:variant>
        <vt:i4>3211361</vt:i4>
      </vt:variant>
      <vt:variant>
        <vt:i4>0</vt:i4>
      </vt:variant>
      <vt:variant>
        <vt:i4>0</vt:i4>
      </vt:variant>
      <vt:variant>
        <vt:i4>5</vt:i4>
      </vt:variant>
      <vt:variant>
        <vt:lpwstr/>
      </vt:variant>
      <vt:variant>
        <vt:lpwstr>a1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User2.legis</cp:lastModifiedBy>
  <cp:revision>7</cp:revision>
  <dcterms:created xsi:type="dcterms:W3CDTF">2017-08-08T07:37:00Z</dcterms:created>
  <dcterms:modified xsi:type="dcterms:W3CDTF">2017-09-13T11:18:00Z</dcterms:modified>
</cp:coreProperties>
</file>