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669F1" w14:textId="77777777" w:rsidR="00FE7965" w:rsidRPr="00821EDA" w:rsidRDefault="00FE7965" w:rsidP="00FE7965">
      <w:pPr>
        <w:pStyle w:val="BodyTextIndent2"/>
        <w:spacing w:after="0" w:line="240" w:lineRule="auto"/>
        <w:ind w:left="0"/>
        <w:jc w:val="center"/>
        <w:rPr>
          <w:rFonts w:ascii="Arial" w:hAnsi="Arial" w:cs="Arial"/>
          <w:b/>
          <w:sz w:val="40"/>
          <w:szCs w:val="28"/>
        </w:rPr>
      </w:pPr>
      <w:r w:rsidRPr="00821EDA">
        <w:rPr>
          <w:rFonts w:ascii="Arial" w:hAnsi="Arial" w:cs="Arial"/>
          <w:b/>
          <w:sz w:val="40"/>
          <w:szCs w:val="28"/>
        </w:rPr>
        <w:t>PROVINCIAL ASSEMBLY OF THE PUNJAB</w:t>
      </w:r>
    </w:p>
    <w:p w14:paraId="424B2881" w14:textId="77777777" w:rsidR="009F74DA" w:rsidRDefault="009F74DA" w:rsidP="009F74DA">
      <w:pPr>
        <w:jc w:val="center"/>
        <w:rPr>
          <w:rFonts w:ascii="Arial" w:hAnsi="Arial"/>
          <w:b/>
          <w:sz w:val="28"/>
          <w:szCs w:val="28"/>
        </w:rPr>
      </w:pPr>
    </w:p>
    <w:p w14:paraId="1030FC49" w14:textId="77777777" w:rsidR="009F74DA" w:rsidRPr="0034791F" w:rsidRDefault="009F74DA" w:rsidP="009F74DA">
      <w:pPr>
        <w:jc w:val="center"/>
        <w:rPr>
          <w:rFonts w:ascii="Arial" w:hAnsi="Arial"/>
          <w:b/>
          <w:sz w:val="28"/>
          <w:szCs w:val="28"/>
        </w:rPr>
      </w:pPr>
      <w:r w:rsidRPr="0034791F">
        <w:rPr>
          <w:rFonts w:ascii="Arial" w:hAnsi="Arial"/>
          <w:b/>
          <w:sz w:val="28"/>
          <w:szCs w:val="28"/>
        </w:rPr>
        <w:t xml:space="preserve">Bill No. </w:t>
      </w:r>
      <w:r>
        <w:rPr>
          <w:rFonts w:ascii="Arial" w:hAnsi="Arial"/>
          <w:b/>
          <w:sz w:val="28"/>
          <w:szCs w:val="28"/>
        </w:rPr>
        <w:t>19</w:t>
      </w:r>
      <w:r w:rsidRPr="0034791F">
        <w:rPr>
          <w:rFonts w:ascii="Arial" w:hAnsi="Arial"/>
          <w:b/>
          <w:sz w:val="28"/>
          <w:szCs w:val="28"/>
        </w:rPr>
        <w:t xml:space="preserve"> of 201</w:t>
      </w:r>
      <w:r>
        <w:rPr>
          <w:rFonts w:ascii="Arial" w:hAnsi="Arial"/>
          <w:b/>
          <w:sz w:val="28"/>
          <w:szCs w:val="28"/>
        </w:rPr>
        <w:t>9</w:t>
      </w:r>
    </w:p>
    <w:p w14:paraId="0A269E55" w14:textId="77777777" w:rsidR="00FE7965" w:rsidRPr="002B7CF2" w:rsidRDefault="00FE7965" w:rsidP="00FE7965">
      <w:pPr>
        <w:jc w:val="center"/>
        <w:rPr>
          <w:rFonts w:ascii="Arial" w:hAnsi="Arial"/>
          <w:b/>
          <w:sz w:val="18"/>
          <w:szCs w:val="18"/>
        </w:rPr>
      </w:pPr>
    </w:p>
    <w:p w14:paraId="0694D6CF" w14:textId="4352BE72" w:rsidR="00FE7965" w:rsidRPr="005C7DED" w:rsidRDefault="00FE7965" w:rsidP="00FE7965">
      <w:pPr>
        <w:jc w:val="center"/>
        <w:rPr>
          <w:rFonts w:ascii="Arial" w:hAnsi="Arial"/>
          <w:b/>
          <w:sz w:val="40"/>
          <w:szCs w:val="40"/>
        </w:rPr>
      </w:pPr>
      <w:r w:rsidRPr="005C7DED">
        <w:rPr>
          <w:rFonts w:ascii="Arial" w:hAnsi="Arial"/>
          <w:b/>
          <w:sz w:val="40"/>
          <w:szCs w:val="40"/>
        </w:rPr>
        <w:t>THE PUNJAB FINANCE BILL 2019</w:t>
      </w:r>
    </w:p>
    <w:p w14:paraId="170171F5" w14:textId="77777777" w:rsidR="00FE7965" w:rsidRPr="00821EDA" w:rsidRDefault="00FE7965" w:rsidP="00FE7965">
      <w:pPr>
        <w:tabs>
          <w:tab w:val="left" w:pos="360"/>
        </w:tabs>
        <w:ind w:left="360" w:hanging="360"/>
        <w:jc w:val="center"/>
        <w:rPr>
          <w:rFonts w:ascii="Arial" w:hAnsi="Arial"/>
          <w:b/>
          <w:sz w:val="18"/>
          <w:szCs w:val="18"/>
        </w:rPr>
      </w:pPr>
    </w:p>
    <w:p w14:paraId="339335B7" w14:textId="77777777" w:rsidR="008F208B" w:rsidRPr="00AD46B7" w:rsidRDefault="008F208B" w:rsidP="00C93371">
      <w:pPr>
        <w:pStyle w:val="ListParagraph"/>
        <w:spacing w:before="120" w:after="0" w:line="240" w:lineRule="auto"/>
        <w:ind w:left="0"/>
        <w:contextualSpacing w:val="0"/>
        <w:jc w:val="center"/>
        <w:rPr>
          <w:rFonts w:asciiTheme="minorBidi" w:hAnsiTheme="minorBidi"/>
          <w:sz w:val="24"/>
          <w:szCs w:val="24"/>
        </w:rPr>
      </w:pPr>
      <w:r w:rsidRPr="00AD46B7">
        <w:rPr>
          <w:rFonts w:asciiTheme="minorBidi" w:hAnsiTheme="minorBidi"/>
          <w:sz w:val="24"/>
          <w:szCs w:val="24"/>
        </w:rPr>
        <w:t>A</w:t>
      </w:r>
    </w:p>
    <w:p w14:paraId="31807EC7" w14:textId="77777777" w:rsidR="008F208B" w:rsidRPr="00AD46B7" w:rsidRDefault="008F208B" w:rsidP="00FE7965">
      <w:pPr>
        <w:pStyle w:val="ListParagraph"/>
        <w:spacing w:after="0" w:line="240" w:lineRule="auto"/>
        <w:ind w:left="0"/>
        <w:contextualSpacing w:val="0"/>
        <w:jc w:val="center"/>
        <w:rPr>
          <w:rFonts w:asciiTheme="minorBidi" w:hAnsiTheme="minorBidi"/>
          <w:sz w:val="24"/>
          <w:szCs w:val="24"/>
        </w:rPr>
      </w:pPr>
      <w:r w:rsidRPr="00AD46B7">
        <w:rPr>
          <w:rFonts w:asciiTheme="minorBidi" w:hAnsiTheme="minorBidi"/>
          <w:sz w:val="24"/>
          <w:szCs w:val="24"/>
        </w:rPr>
        <w:t>Bill</w:t>
      </w:r>
    </w:p>
    <w:p w14:paraId="298C7535" w14:textId="58D55BC0" w:rsidR="008F208B" w:rsidRPr="00AD46B7" w:rsidRDefault="008F208B" w:rsidP="00AD46B7">
      <w:pPr>
        <w:pStyle w:val="ListParagraph"/>
        <w:spacing w:before="120" w:after="120" w:line="240" w:lineRule="auto"/>
        <w:ind w:left="0"/>
        <w:contextualSpacing w:val="0"/>
        <w:jc w:val="center"/>
        <w:rPr>
          <w:rFonts w:asciiTheme="minorBidi" w:hAnsiTheme="minorBidi"/>
          <w:i/>
          <w:iCs/>
          <w:sz w:val="24"/>
          <w:szCs w:val="24"/>
        </w:rPr>
      </w:pPr>
      <w:proofErr w:type="gramStart"/>
      <w:r w:rsidRPr="00AD46B7">
        <w:rPr>
          <w:rFonts w:asciiTheme="minorBidi" w:hAnsiTheme="minorBidi"/>
          <w:i/>
          <w:iCs/>
          <w:sz w:val="24"/>
          <w:szCs w:val="24"/>
        </w:rPr>
        <w:t>to</w:t>
      </w:r>
      <w:proofErr w:type="gramEnd"/>
      <w:r w:rsidRPr="00AD46B7">
        <w:rPr>
          <w:rFonts w:asciiTheme="minorBidi" w:hAnsiTheme="minorBidi"/>
          <w:i/>
          <w:iCs/>
          <w:sz w:val="24"/>
          <w:szCs w:val="24"/>
        </w:rPr>
        <w:t xml:space="preserve"> levy, alter and rationalize certain taxes</w:t>
      </w:r>
      <w:r w:rsidR="005A67F8" w:rsidRPr="00AD46B7">
        <w:rPr>
          <w:rFonts w:asciiTheme="minorBidi" w:hAnsiTheme="minorBidi"/>
          <w:i/>
          <w:iCs/>
          <w:sz w:val="24"/>
          <w:szCs w:val="24"/>
        </w:rPr>
        <w:t>, fees and duties in the Punjab.</w:t>
      </w:r>
    </w:p>
    <w:p w14:paraId="0C792EB9" w14:textId="0B75CDD1" w:rsidR="008F208B" w:rsidRPr="00AD46B7" w:rsidRDefault="008F208B" w:rsidP="00AD46B7">
      <w:pPr>
        <w:pStyle w:val="ListParagraph"/>
        <w:spacing w:after="0" w:line="240" w:lineRule="auto"/>
        <w:ind w:left="0"/>
        <w:contextualSpacing w:val="0"/>
        <w:jc w:val="both"/>
        <w:rPr>
          <w:rFonts w:asciiTheme="minorBidi" w:hAnsiTheme="minorBidi"/>
          <w:sz w:val="24"/>
          <w:szCs w:val="24"/>
        </w:rPr>
      </w:pPr>
      <w:r w:rsidRPr="00AD46B7">
        <w:rPr>
          <w:rFonts w:asciiTheme="minorBidi" w:hAnsiTheme="minorBidi"/>
          <w:sz w:val="24"/>
          <w:szCs w:val="24"/>
        </w:rPr>
        <w:t>It is necessary in public interest to levy, alter and rationalize certain taxes, fees and duties in the Punjab; and,</w:t>
      </w:r>
      <w:r w:rsidR="00D1769C" w:rsidRPr="00AD46B7">
        <w:rPr>
          <w:rFonts w:asciiTheme="minorBidi" w:hAnsiTheme="minorBidi"/>
          <w:sz w:val="24"/>
          <w:szCs w:val="24"/>
        </w:rPr>
        <w:t xml:space="preserve"> to deal with ancillary matters.</w:t>
      </w:r>
    </w:p>
    <w:p w14:paraId="20023917" w14:textId="70862CA4" w:rsidR="008F208B" w:rsidRPr="00AD46B7" w:rsidRDefault="008F208B" w:rsidP="00AD46B7">
      <w:pPr>
        <w:pStyle w:val="ListParagraph"/>
        <w:spacing w:before="120" w:after="120" w:line="240" w:lineRule="auto"/>
        <w:ind w:left="0"/>
        <w:contextualSpacing w:val="0"/>
        <w:jc w:val="both"/>
        <w:rPr>
          <w:rFonts w:asciiTheme="minorBidi" w:hAnsiTheme="minorBidi"/>
          <w:sz w:val="24"/>
          <w:szCs w:val="24"/>
        </w:rPr>
      </w:pPr>
      <w:r w:rsidRPr="00AD46B7">
        <w:rPr>
          <w:rFonts w:asciiTheme="minorBidi" w:hAnsiTheme="minorBidi"/>
          <w:sz w:val="24"/>
          <w:szCs w:val="24"/>
        </w:rPr>
        <w:t>Be it enacted by Provincial As</w:t>
      </w:r>
      <w:r w:rsidR="00153F4F" w:rsidRPr="00AD46B7">
        <w:rPr>
          <w:rFonts w:asciiTheme="minorBidi" w:hAnsiTheme="minorBidi"/>
          <w:sz w:val="24"/>
          <w:szCs w:val="24"/>
        </w:rPr>
        <w:t>sembly of the Punjab as follows:</w:t>
      </w:r>
    </w:p>
    <w:p w14:paraId="1054DE95" w14:textId="3B5AC6B8" w:rsidR="008F208B" w:rsidRPr="00AD46B7" w:rsidRDefault="007C45CB" w:rsidP="00AD46B7">
      <w:pPr>
        <w:pStyle w:val="ListParagraph"/>
        <w:spacing w:after="0" w:line="240" w:lineRule="auto"/>
        <w:ind w:left="0"/>
        <w:contextualSpacing w:val="0"/>
        <w:jc w:val="both"/>
        <w:rPr>
          <w:rFonts w:asciiTheme="minorBidi" w:hAnsiTheme="minorBidi"/>
          <w:sz w:val="24"/>
          <w:szCs w:val="24"/>
        </w:rPr>
      </w:pPr>
      <w:r w:rsidRPr="00AD46B7">
        <w:rPr>
          <w:rFonts w:asciiTheme="minorBidi" w:hAnsiTheme="minorBidi"/>
          <w:b/>
          <w:bCs/>
          <w:sz w:val="24"/>
          <w:szCs w:val="24"/>
        </w:rPr>
        <w:t>1.</w:t>
      </w:r>
      <w:r w:rsidRPr="00AD46B7">
        <w:rPr>
          <w:rFonts w:asciiTheme="minorBidi" w:hAnsiTheme="minorBidi"/>
          <w:b/>
          <w:bCs/>
          <w:sz w:val="24"/>
          <w:szCs w:val="24"/>
        </w:rPr>
        <w:tab/>
      </w:r>
      <w:r w:rsidR="008F208B" w:rsidRPr="00AD46B7">
        <w:rPr>
          <w:rFonts w:asciiTheme="minorBidi" w:hAnsiTheme="minorBidi"/>
          <w:b/>
          <w:bCs/>
          <w:sz w:val="24"/>
          <w:szCs w:val="24"/>
        </w:rPr>
        <w:t xml:space="preserve">Short title, extent </w:t>
      </w:r>
      <w:r w:rsidRPr="00AD46B7">
        <w:rPr>
          <w:rFonts w:asciiTheme="minorBidi" w:hAnsiTheme="minorBidi"/>
          <w:b/>
          <w:bCs/>
          <w:sz w:val="24"/>
          <w:szCs w:val="24"/>
        </w:rPr>
        <w:t>and commencement</w:t>
      </w:r>
      <w:proofErr w:type="gramStart"/>
      <w:r w:rsidR="005C14E3" w:rsidRPr="00AD46B7">
        <w:rPr>
          <w:rFonts w:asciiTheme="minorBidi" w:hAnsiTheme="minorBidi"/>
          <w:sz w:val="24"/>
          <w:szCs w:val="24"/>
        </w:rPr>
        <w:t>.</w:t>
      </w:r>
      <w:r w:rsidR="00A858E1" w:rsidRPr="00AD46B7">
        <w:rPr>
          <w:rFonts w:asciiTheme="minorBidi" w:hAnsiTheme="minorBidi"/>
          <w:sz w:val="24"/>
          <w:szCs w:val="24"/>
        </w:rPr>
        <w:t>-</w:t>
      </w:r>
      <w:proofErr w:type="gramEnd"/>
      <w:r w:rsidR="004560B0" w:rsidRPr="00AD46B7">
        <w:rPr>
          <w:rFonts w:asciiTheme="minorBidi" w:hAnsiTheme="minorBidi"/>
          <w:sz w:val="24"/>
          <w:szCs w:val="24"/>
        </w:rPr>
        <w:t xml:space="preserve"> </w:t>
      </w:r>
      <w:r w:rsidR="00A858E1" w:rsidRPr="00AD46B7">
        <w:rPr>
          <w:rFonts w:asciiTheme="minorBidi" w:hAnsiTheme="minorBidi"/>
          <w:sz w:val="24"/>
          <w:szCs w:val="24"/>
        </w:rPr>
        <w:t>(</w:t>
      </w:r>
      <w:r w:rsidR="008F208B" w:rsidRPr="00AD46B7">
        <w:rPr>
          <w:rFonts w:asciiTheme="minorBidi" w:hAnsiTheme="minorBidi"/>
          <w:sz w:val="24"/>
          <w:szCs w:val="24"/>
        </w:rPr>
        <w:t>1)</w:t>
      </w:r>
      <w:r w:rsidR="0054140B" w:rsidRPr="00AD46B7">
        <w:rPr>
          <w:rFonts w:asciiTheme="minorBidi" w:hAnsiTheme="minorBidi"/>
          <w:sz w:val="24"/>
          <w:szCs w:val="24"/>
        </w:rPr>
        <w:t xml:space="preserve"> </w:t>
      </w:r>
      <w:r w:rsidR="008F208B" w:rsidRPr="00AD46B7">
        <w:rPr>
          <w:rFonts w:asciiTheme="minorBidi" w:hAnsiTheme="minorBidi"/>
          <w:sz w:val="24"/>
          <w:szCs w:val="24"/>
        </w:rPr>
        <w:t>This Act may be cited as the Punjab Finance Act 201</w:t>
      </w:r>
      <w:r w:rsidR="00B70BFF" w:rsidRPr="00AD46B7">
        <w:rPr>
          <w:rFonts w:asciiTheme="minorBidi" w:hAnsiTheme="minorBidi"/>
          <w:sz w:val="24"/>
          <w:szCs w:val="24"/>
        </w:rPr>
        <w:t>9</w:t>
      </w:r>
      <w:r w:rsidR="008F208B" w:rsidRPr="00AD46B7">
        <w:rPr>
          <w:rFonts w:asciiTheme="minorBidi" w:hAnsiTheme="minorBidi"/>
          <w:sz w:val="24"/>
          <w:szCs w:val="24"/>
        </w:rPr>
        <w:t>.</w:t>
      </w:r>
    </w:p>
    <w:p w14:paraId="22EBA896" w14:textId="5DF53EA5" w:rsidR="008F208B" w:rsidRPr="00AD46B7" w:rsidRDefault="00211A35" w:rsidP="00AD46B7">
      <w:pPr>
        <w:pStyle w:val="ListParagraph"/>
        <w:spacing w:after="0" w:line="240" w:lineRule="auto"/>
        <w:ind w:left="0"/>
        <w:contextualSpacing w:val="0"/>
        <w:jc w:val="both"/>
        <w:rPr>
          <w:rFonts w:asciiTheme="minorBidi" w:hAnsiTheme="minorBidi"/>
          <w:sz w:val="24"/>
          <w:szCs w:val="24"/>
        </w:rPr>
      </w:pPr>
      <w:r w:rsidRPr="00AD46B7">
        <w:rPr>
          <w:rFonts w:asciiTheme="minorBidi" w:hAnsiTheme="minorBidi"/>
          <w:sz w:val="24"/>
          <w:szCs w:val="24"/>
        </w:rPr>
        <w:tab/>
      </w:r>
      <w:r w:rsidR="008F208B" w:rsidRPr="00AD46B7">
        <w:rPr>
          <w:rFonts w:asciiTheme="minorBidi" w:hAnsiTheme="minorBidi"/>
          <w:sz w:val="24"/>
          <w:szCs w:val="24"/>
        </w:rPr>
        <w:t>(2) It extends to whole of the Punjab.</w:t>
      </w:r>
    </w:p>
    <w:p w14:paraId="0B9F94EF" w14:textId="2518DB40" w:rsidR="005F6F99" w:rsidRPr="00AD46B7" w:rsidRDefault="00211A35" w:rsidP="00AD46B7">
      <w:pPr>
        <w:pStyle w:val="ListParagraph"/>
        <w:spacing w:after="0" w:line="240" w:lineRule="auto"/>
        <w:ind w:left="0"/>
        <w:contextualSpacing w:val="0"/>
        <w:jc w:val="both"/>
        <w:rPr>
          <w:rFonts w:asciiTheme="minorBidi" w:hAnsiTheme="minorBidi"/>
          <w:sz w:val="24"/>
          <w:szCs w:val="24"/>
        </w:rPr>
      </w:pPr>
      <w:r w:rsidRPr="00AD46B7">
        <w:rPr>
          <w:rFonts w:asciiTheme="minorBidi" w:hAnsiTheme="minorBidi"/>
          <w:sz w:val="24"/>
          <w:szCs w:val="24"/>
        </w:rPr>
        <w:tab/>
      </w:r>
      <w:r w:rsidR="008F208B" w:rsidRPr="00AD46B7">
        <w:rPr>
          <w:rFonts w:asciiTheme="minorBidi" w:hAnsiTheme="minorBidi"/>
          <w:sz w:val="24"/>
          <w:szCs w:val="24"/>
        </w:rPr>
        <w:t xml:space="preserve">(3) It shall come into force on the </w:t>
      </w:r>
      <w:r w:rsidR="00802223" w:rsidRPr="00AD46B7">
        <w:rPr>
          <w:rFonts w:asciiTheme="minorBidi" w:hAnsiTheme="minorBidi"/>
          <w:sz w:val="24"/>
          <w:szCs w:val="24"/>
        </w:rPr>
        <w:t>f</w:t>
      </w:r>
      <w:r w:rsidR="00BB6B89" w:rsidRPr="00AD46B7">
        <w:rPr>
          <w:rFonts w:asciiTheme="minorBidi" w:hAnsiTheme="minorBidi"/>
          <w:sz w:val="24"/>
          <w:szCs w:val="24"/>
        </w:rPr>
        <w:t>irst</w:t>
      </w:r>
      <w:r w:rsidR="00A31AC1" w:rsidRPr="00AD46B7">
        <w:rPr>
          <w:rFonts w:asciiTheme="minorBidi" w:hAnsiTheme="minorBidi"/>
          <w:sz w:val="24"/>
          <w:szCs w:val="24"/>
        </w:rPr>
        <w:t xml:space="preserve"> </w:t>
      </w:r>
      <w:r w:rsidR="008F208B" w:rsidRPr="00AD46B7">
        <w:rPr>
          <w:rFonts w:asciiTheme="minorBidi" w:hAnsiTheme="minorBidi"/>
          <w:sz w:val="24"/>
          <w:szCs w:val="24"/>
        </w:rPr>
        <w:t xml:space="preserve">day of </w:t>
      </w:r>
      <w:r w:rsidR="000C0D0B" w:rsidRPr="00AD46B7">
        <w:rPr>
          <w:rFonts w:asciiTheme="minorBidi" w:hAnsiTheme="minorBidi"/>
          <w:sz w:val="24"/>
          <w:szCs w:val="24"/>
        </w:rPr>
        <w:t>July</w:t>
      </w:r>
      <w:r w:rsidR="00557BAB" w:rsidRPr="00AD46B7">
        <w:rPr>
          <w:rFonts w:asciiTheme="minorBidi" w:hAnsiTheme="minorBidi"/>
          <w:sz w:val="24"/>
          <w:szCs w:val="24"/>
        </w:rPr>
        <w:t xml:space="preserve"> </w:t>
      </w:r>
      <w:r w:rsidR="008F208B" w:rsidRPr="00AD46B7">
        <w:rPr>
          <w:rFonts w:asciiTheme="minorBidi" w:hAnsiTheme="minorBidi"/>
          <w:sz w:val="24"/>
          <w:szCs w:val="24"/>
        </w:rPr>
        <w:t>201</w:t>
      </w:r>
      <w:r w:rsidR="000C0D0B" w:rsidRPr="00AD46B7">
        <w:rPr>
          <w:rFonts w:asciiTheme="minorBidi" w:hAnsiTheme="minorBidi"/>
          <w:sz w:val="24"/>
          <w:szCs w:val="24"/>
        </w:rPr>
        <w:t>9</w:t>
      </w:r>
      <w:r w:rsidR="008F208B" w:rsidRPr="00AD46B7">
        <w:rPr>
          <w:rFonts w:asciiTheme="minorBidi" w:hAnsiTheme="minorBidi"/>
          <w:sz w:val="24"/>
          <w:szCs w:val="24"/>
        </w:rPr>
        <w:t>.</w:t>
      </w:r>
    </w:p>
    <w:p w14:paraId="249E6266" w14:textId="77777777" w:rsidR="00AD46B7" w:rsidRDefault="00AD46B7" w:rsidP="00AD46B7">
      <w:pPr>
        <w:jc w:val="both"/>
        <w:rPr>
          <w:rFonts w:asciiTheme="minorBidi" w:hAnsiTheme="minorBidi" w:cstheme="minorBidi"/>
          <w:b/>
        </w:rPr>
      </w:pPr>
    </w:p>
    <w:p w14:paraId="76A8AC9D" w14:textId="380FE5BD" w:rsidR="007D296D" w:rsidRPr="00AD46B7" w:rsidRDefault="007D296D" w:rsidP="00AD46B7">
      <w:pPr>
        <w:jc w:val="both"/>
        <w:rPr>
          <w:rFonts w:asciiTheme="minorBidi" w:hAnsiTheme="minorBidi" w:cstheme="minorBidi"/>
        </w:rPr>
      </w:pPr>
      <w:r w:rsidRPr="00AD46B7">
        <w:rPr>
          <w:rFonts w:asciiTheme="minorBidi" w:hAnsiTheme="minorBidi" w:cstheme="minorBidi"/>
          <w:b/>
        </w:rPr>
        <w:t>2.</w:t>
      </w:r>
      <w:r w:rsidRPr="00AD46B7">
        <w:rPr>
          <w:rFonts w:asciiTheme="minorBidi" w:hAnsiTheme="minorBidi" w:cstheme="minorBidi"/>
          <w:b/>
        </w:rPr>
        <w:tab/>
        <w:t>Amendment</w:t>
      </w:r>
      <w:r w:rsidR="00744327" w:rsidRPr="00AD46B7">
        <w:rPr>
          <w:rFonts w:asciiTheme="minorBidi" w:hAnsiTheme="minorBidi" w:cstheme="minorBidi"/>
          <w:b/>
        </w:rPr>
        <w:t>s</w:t>
      </w:r>
      <w:r w:rsidRPr="00AD46B7">
        <w:rPr>
          <w:rFonts w:asciiTheme="minorBidi" w:hAnsiTheme="minorBidi" w:cstheme="minorBidi"/>
          <w:b/>
        </w:rPr>
        <w:t xml:space="preserve"> in</w:t>
      </w:r>
      <w:r w:rsidR="008B4D0B" w:rsidRPr="00AD46B7">
        <w:rPr>
          <w:rFonts w:asciiTheme="minorBidi" w:hAnsiTheme="minorBidi" w:cstheme="minorBidi"/>
          <w:b/>
        </w:rPr>
        <w:t xml:space="preserve"> </w:t>
      </w:r>
      <w:r w:rsidRPr="00AD46B7">
        <w:rPr>
          <w:rFonts w:asciiTheme="minorBidi" w:hAnsiTheme="minorBidi" w:cstheme="minorBidi"/>
          <w:b/>
        </w:rPr>
        <w:t>Act II of 1899</w:t>
      </w:r>
      <w:proofErr w:type="gramStart"/>
      <w:r w:rsidRPr="00AD46B7">
        <w:rPr>
          <w:rFonts w:asciiTheme="minorBidi" w:hAnsiTheme="minorBidi" w:cstheme="minorBidi"/>
          <w:bCs/>
        </w:rPr>
        <w:t>.-</w:t>
      </w:r>
      <w:proofErr w:type="gramEnd"/>
      <w:r w:rsidR="004560B0" w:rsidRPr="00AD46B7">
        <w:rPr>
          <w:rFonts w:asciiTheme="minorBidi" w:hAnsiTheme="minorBidi" w:cstheme="minorBidi"/>
          <w:b/>
        </w:rPr>
        <w:t xml:space="preserve"> </w:t>
      </w:r>
      <w:r w:rsidR="00D97475" w:rsidRPr="00AD46B7">
        <w:rPr>
          <w:rFonts w:asciiTheme="minorBidi" w:hAnsiTheme="minorBidi" w:cstheme="minorBidi"/>
          <w:bCs/>
        </w:rPr>
        <w:t xml:space="preserve">In the Stamp Act, </w:t>
      </w:r>
      <w:r w:rsidR="00BD7CD4" w:rsidRPr="00AD46B7">
        <w:rPr>
          <w:rFonts w:asciiTheme="minorBidi" w:hAnsiTheme="minorBidi" w:cstheme="minorBidi"/>
          <w:bCs/>
        </w:rPr>
        <w:t xml:space="preserve">1899 </w:t>
      </w:r>
      <w:r w:rsidR="00FA3732" w:rsidRPr="00AD46B7">
        <w:rPr>
          <w:rFonts w:asciiTheme="minorBidi" w:hAnsiTheme="minorBidi" w:cstheme="minorBidi"/>
          <w:bCs/>
          <w:i/>
          <w:iCs/>
        </w:rPr>
        <w:t>(</w:t>
      </w:r>
      <w:r w:rsidR="00372DCA" w:rsidRPr="00AD46B7">
        <w:rPr>
          <w:rFonts w:asciiTheme="minorBidi" w:hAnsiTheme="minorBidi" w:cstheme="minorBidi"/>
          <w:bCs/>
          <w:i/>
          <w:iCs/>
        </w:rPr>
        <w:t>II of</w:t>
      </w:r>
      <w:r w:rsidR="00F760AE" w:rsidRPr="00AD46B7">
        <w:rPr>
          <w:rFonts w:asciiTheme="minorBidi" w:hAnsiTheme="minorBidi" w:cstheme="minorBidi"/>
          <w:bCs/>
          <w:i/>
          <w:iCs/>
        </w:rPr>
        <w:t xml:space="preserve"> 1899)</w:t>
      </w:r>
      <w:r w:rsidR="00F760AE" w:rsidRPr="00AD46B7">
        <w:rPr>
          <w:rFonts w:asciiTheme="minorBidi" w:hAnsiTheme="minorBidi" w:cstheme="minorBidi"/>
          <w:bCs/>
        </w:rPr>
        <w:t xml:space="preserve">, </w:t>
      </w:r>
      <w:r w:rsidR="00336820" w:rsidRPr="00AD46B7">
        <w:rPr>
          <w:rFonts w:asciiTheme="minorBidi" w:hAnsiTheme="minorBidi" w:cstheme="minorBidi"/>
          <w:bCs/>
        </w:rPr>
        <w:t xml:space="preserve">in Schedule </w:t>
      </w:r>
      <w:r w:rsidRPr="00AD46B7">
        <w:rPr>
          <w:rFonts w:asciiTheme="minorBidi" w:hAnsiTheme="minorBidi" w:cstheme="minorBidi"/>
        </w:rPr>
        <w:t>I:</w:t>
      </w:r>
    </w:p>
    <w:p w14:paraId="2583FBB5" w14:textId="2E815C1E" w:rsidR="00D6703D" w:rsidRPr="00AD46B7" w:rsidRDefault="007D296D" w:rsidP="00AD46B7">
      <w:pPr>
        <w:ind w:firstLine="720"/>
        <w:jc w:val="both"/>
        <w:rPr>
          <w:rFonts w:asciiTheme="minorBidi" w:hAnsiTheme="minorBidi" w:cstheme="minorBidi"/>
        </w:rPr>
      </w:pPr>
      <w:r w:rsidRPr="00AD46B7">
        <w:rPr>
          <w:rFonts w:asciiTheme="minorBidi" w:hAnsiTheme="minorBidi" w:cstheme="minorBidi"/>
        </w:rPr>
        <w:t>(</w:t>
      </w:r>
      <w:r w:rsidR="00D6703D" w:rsidRPr="00AD46B7">
        <w:rPr>
          <w:rFonts w:asciiTheme="minorBidi" w:hAnsiTheme="minorBidi" w:cstheme="minorBidi"/>
        </w:rPr>
        <w:t>1</w:t>
      </w:r>
      <w:r w:rsidRPr="00AD46B7">
        <w:rPr>
          <w:rFonts w:asciiTheme="minorBidi" w:hAnsiTheme="minorBidi" w:cstheme="minorBidi"/>
        </w:rPr>
        <w:t>)</w:t>
      </w:r>
      <w:r w:rsidRPr="00AD46B7">
        <w:rPr>
          <w:rFonts w:asciiTheme="minorBidi" w:hAnsiTheme="minorBidi" w:cstheme="minorBidi"/>
        </w:rPr>
        <w:tab/>
        <w:t>In Article 6</w:t>
      </w:r>
      <w:r w:rsidR="00A07748" w:rsidRPr="00AD46B7">
        <w:rPr>
          <w:rFonts w:asciiTheme="minorBidi" w:hAnsiTheme="minorBidi" w:cstheme="minorBidi"/>
        </w:rPr>
        <w:t>,</w:t>
      </w:r>
      <w:r w:rsidR="006C5908" w:rsidRPr="00AD46B7">
        <w:rPr>
          <w:rFonts w:asciiTheme="minorBidi" w:hAnsiTheme="minorBidi" w:cstheme="minorBidi"/>
        </w:rPr>
        <w:t xml:space="preserve"> in sub Article</w:t>
      </w:r>
      <w:r w:rsidR="003F4DCA" w:rsidRPr="00AD46B7">
        <w:rPr>
          <w:rFonts w:asciiTheme="minorBidi" w:hAnsiTheme="minorBidi" w:cstheme="minorBidi"/>
        </w:rPr>
        <w:t xml:space="preserve"> </w:t>
      </w:r>
      <w:r w:rsidR="00AF033F" w:rsidRPr="00AD46B7">
        <w:rPr>
          <w:rFonts w:asciiTheme="minorBidi" w:hAnsiTheme="minorBidi" w:cstheme="minorBidi"/>
        </w:rPr>
        <w:t>(2)</w:t>
      </w:r>
      <w:r w:rsidR="00D6703D" w:rsidRPr="00AD46B7">
        <w:rPr>
          <w:rFonts w:asciiTheme="minorBidi" w:hAnsiTheme="minorBidi" w:cstheme="minorBidi"/>
        </w:rPr>
        <w:t>:</w:t>
      </w:r>
    </w:p>
    <w:p w14:paraId="3FF2EEB5" w14:textId="71D380BC" w:rsidR="007D296D" w:rsidRPr="00AD46B7" w:rsidRDefault="00D6703D" w:rsidP="00C12631">
      <w:pPr>
        <w:ind w:left="2160" w:hanging="720"/>
        <w:jc w:val="both"/>
        <w:rPr>
          <w:rFonts w:asciiTheme="minorBidi" w:hAnsiTheme="minorBidi" w:cstheme="minorBidi"/>
        </w:rPr>
      </w:pPr>
      <w:r w:rsidRPr="00AD46B7">
        <w:rPr>
          <w:rFonts w:asciiTheme="minorBidi" w:hAnsiTheme="minorBidi" w:cstheme="minorBidi"/>
        </w:rPr>
        <w:t>(a)</w:t>
      </w:r>
      <w:r w:rsidR="00D8139F" w:rsidRPr="00AD46B7">
        <w:rPr>
          <w:rFonts w:asciiTheme="minorBidi" w:hAnsiTheme="minorBidi" w:cstheme="minorBidi"/>
        </w:rPr>
        <w:tab/>
      </w:r>
      <w:proofErr w:type="gramStart"/>
      <w:r w:rsidR="00323A31" w:rsidRPr="00AD46B7">
        <w:rPr>
          <w:rFonts w:asciiTheme="minorBidi" w:hAnsiTheme="minorBidi" w:cstheme="minorBidi"/>
        </w:rPr>
        <w:t>in</w:t>
      </w:r>
      <w:proofErr w:type="gramEnd"/>
      <w:r w:rsidR="00323A31" w:rsidRPr="00AD46B7">
        <w:rPr>
          <w:rFonts w:asciiTheme="minorBidi" w:hAnsiTheme="minorBidi" w:cstheme="minorBidi"/>
        </w:rPr>
        <w:t xml:space="preserve"> clause </w:t>
      </w:r>
      <w:r w:rsidR="00AF033F" w:rsidRPr="00AD46B7">
        <w:rPr>
          <w:rFonts w:asciiTheme="minorBidi" w:hAnsiTheme="minorBidi" w:cstheme="minorBidi"/>
        </w:rPr>
        <w:t>(a)</w:t>
      </w:r>
      <w:r w:rsidR="006133F7" w:rsidRPr="00AD46B7">
        <w:rPr>
          <w:rFonts w:asciiTheme="minorBidi" w:hAnsiTheme="minorBidi" w:cstheme="minorBidi"/>
        </w:rPr>
        <w:t xml:space="preserve">, </w:t>
      </w:r>
      <w:r w:rsidR="00990A72" w:rsidRPr="00AD46B7">
        <w:rPr>
          <w:rFonts w:asciiTheme="minorBidi" w:hAnsiTheme="minorBidi" w:cstheme="minorBidi"/>
        </w:rPr>
        <w:t>in para</w:t>
      </w:r>
      <w:r w:rsidR="00707D25" w:rsidRPr="00AD46B7">
        <w:rPr>
          <w:rFonts w:asciiTheme="minorBidi" w:hAnsiTheme="minorBidi" w:cstheme="minorBidi"/>
        </w:rPr>
        <w:t xml:space="preserve"> </w:t>
      </w:r>
      <w:r w:rsidR="00AF033F" w:rsidRPr="00AD46B7">
        <w:rPr>
          <w:rFonts w:asciiTheme="minorBidi" w:hAnsiTheme="minorBidi" w:cstheme="minorBidi"/>
        </w:rPr>
        <w:t xml:space="preserve">(i), </w:t>
      </w:r>
      <w:r w:rsidR="007D296D" w:rsidRPr="00AD46B7">
        <w:rPr>
          <w:rFonts w:asciiTheme="minorBidi" w:hAnsiTheme="minorBidi" w:cstheme="minorBidi"/>
        </w:rPr>
        <w:t>under the heading “Proper Stamp</w:t>
      </w:r>
      <w:r w:rsidR="00D8139F" w:rsidRPr="00AD46B7">
        <w:rPr>
          <w:rFonts w:asciiTheme="minorBidi" w:hAnsiTheme="minorBidi" w:cstheme="minorBidi"/>
        </w:rPr>
        <w:t>-</w:t>
      </w:r>
      <w:r w:rsidR="007D296D" w:rsidRPr="00AD46B7">
        <w:rPr>
          <w:rFonts w:asciiTheme="minorBidi" w:hAnsiTheme="minorBidi" w:cstheme="minorBidi"/>
        </w:rPr>
        <w:t>duty”,</w:t>
      </w:r>
      <w:r w:rsidR="003D3C94" w:rsidRPr="00AD46B7">
        <w:rPr>
          <w:rFonts w:asciiTheme="minorBidi" w:hAnsiTheme="minorBidi" w:cstheme="minorBidi"/>
        </w:rPr>
        <w:t xml:space="preserve"> for</w:t>
      </w:r>
      <w:r w:rsidR="00F96494" w:rsidRPr="00AD46B7">
        <w:rPr>
          <w:rFonts w:asciiTheme="minorBidi" w:hAnsiTheme="minorBidi" w:cstheme="minorBidi"/>
        </w:rPr>
        <w:t xml:space="preserve"> the words</w:t>
      </w:r>
      <w:r w:rsidR="00950D43" w:rsidRPr="00AD46B7">
        <w:rPr>
          <w:rFonts w:asciiTheme="minorBidi" w:hAnsiTheme="minorBidi" w:cstheme="minorBidi"/>
        </w:rPr>
        <w:t xml:space="preserve"> “one </w:t>
      </w:r>
      <w:r w:rsidR="009309D5" w:rsidRPr="00AD46B7">
        <w:rPr>
          <w:rFonts w:asciiTheme="minorBidi" w:hAnsiTheme="minorBidi" w:cstheme="minorBidi"/>
        </w:rPr>
        <w:t>hundred thousand</w:t>
      </w:r>
      <w:r w:rsidR="00950D43" w:rsidRPr="00AD46B7">
        <w:rPr>
          <w:rFonts w:asciiTheme="minorBidi" w:hAnsiTheme="minorBidi" w:cstheme="minorBidi"/>
        </w:rPr>
        <w:t>”</w:t>
      </w:r>
      <w:r w:rsidR="00706F95" w:rsidRPr="00AD46B7">
        <w:rPr>
          <w:rFonts w:asciiTheme="minorBidi" w:hAnsiTheme="minorBidi" w:cstheme="minorBidi"/>
        </w:rPr>
        <w:t>, the word</w:t>
      </w:r>
      <w:r w:rsidR="00D8139F" w:rsidRPr="00AD46B7">
        <w:rPr>
          <w:rFonts w:asciiTheme="minorBidi" w:hAnsiTheme="minorBidi" w:cstheme="minorBidi"/>
        </w:rPr>
        <w:t xml:space="preserve">s “five hundred </w:t>
      </w:r>
      <w:r w:rsidR="004671AD" w:rsidRPr="00AD46B7">
        <w:rPr>
          <w:rFonts w:asciiTheme="minorBidi" w:hAnsiTheme="minorBidi" w:cstheme="minorBidi"/>
        </w:rPr>
        <w:t>tho</w:t>
      </w:r>
      <w:r w:rsidR="009309D5" w:rsidRPr="00AD46B7">
        <w:rPr>
          <w:rFonts w:asciiTheme="minorBidi" w:hAnsiTheme="minorBidi" w:cstheme="minorBidi"/>
        </w:rPr>
        <w:t>usand</w:t>
      </w:r>
      <w:r w:rsidR="004671AD" w:rsidRPr="00AD46B7">
        <w:rPr>
          <w:rFonts w:asciiTheme="minorBidi" w:hAnsiTheme="minorBidi" w:cstheme="minorBidi"/>
        </w:rPr>
        <w:t>”</w:t>
      </w:r>
      <w:r w:rsidR="00950D43" w:rsidRPr="00AD46B7">
        <w:rPr>
          <w:rFonts w:asciiTheme="minorBidi" w:hAnsiTheme="minorBidi" w:cstheme="minorBidi"/>
        </w:rPr>
        <w:t xml:space="preserve"> </w:t>
      </w:r>
      <w:r w:rsidR="007D296D" w:rsidRPr="00AD46B7">
        <w:rPr>
          <w:rFonts w:asciiTheme="minorBidi" w:hAnsiTheme="minorBidi" w:cstheme="minorBidi"/>
        </w:rPr>
        <w:t>sha</w:t>
      </w:r>
      <w:r w:rsidR="00D8139F" w:rsidRPr="00AD46B7">
        <w:rPr>
          <w:rFonts w:asciiTheme="minorBidi" w:hAnsiTheme="minorBidi" w:cstheme="minorBidi"/>
        </w:rPr>
        <w:t>ll be substituted; and</w:t>
      </w:r>
    </w:p>
    <w:p w14:paraId="65BC7057" w14:textId="3E8B70B8" w:rsidR="007D296D" w:rsidRPr="00AD46B7" w:rsidRDefault="007D296D" w:rsidP="00BE089A">
      <w:pPr>
        <w:ind w:left="2160" w:hanging="720"/>
        <w:jc w:val="both"/>
        <w:rPr>
          <w:rFonts w:asciiTheme="minorBidi" w:hAnsiTheme="minorBidi" w:cstheme="minorBidi"/>
        </w:rPr>
      </w:pPr>
      <w:r w:rsidRPr="00AD46B7">
        <w:rPr>
          <w:rFonts w:asciiTheme="minorBidi" w:hAnsiTheme="minorBidi" w:cstheme="minorBidi"/>
        </w:rPr>
        <w:t>(</w:t>
      </w:r>
      <w:r w:rsidR="00140B95" w:rsidRPr="00AD46B7">
        <w:rPr>
          <w:rFonts w:asciiTheme="minorBidi" w:hAnsiTheme="minorBidi" w:cstheme="minorBidi"/>
        </w:rPr>
        <w:t>b</w:t>
      </w:r>
      <w:r w:rsidRPr="00AD46B7">
        <w:rPr>
          <w:rFonts w:asciiTheme="minorBidi" w:hAnsiTheme="minorBidi" w:cstheme="minorBidi"/>
        </w:rPr>
        <w:t>)</w:t>
      </w:r>
      <w:r w:rsidRPr="00AD46B7">
        <w:rPr>
          <w:rFonts w:asciiTheme="minorBidi" w:hAnsiTheme="minorBidi" w:cstheme="minorBidi"/>
        </w:rPr>
        <w:tab/>
      </w:r>
      <w:proofErr w:type="gramStart"/>
      <w:r w:rsidR="00DD367C" w:rsidRPr="00AD46B7">
        <w:rPr>
          <w:rFonts w:asciiTheme="minorBidi" w:hAnsiTheme="minorBidi" w:cstheme="minorBidi"/>
        </w:rPr>
        <w:t>in</w:t>
      </w:r>
      <w:proofErr w:type="gramEnd"/>
      <w:r w:rsidR="00DD367C" w:rsidRPr="00AD46B7">
        <w:rPr>
          <w:rFonts w:asciiTheme="minorBidi" w:hAnsiTheme="minorBidi" w:cstheme="minorBidi"/>
        </w:rPr>
        <w:t xml:space="preserve"> clause </w:t>
      </w:r>
      <w:r w:rsidRPr="00AD46B7">
        <w:rPr>
          <w:rFonts w:asciiTheme="minorBidi" w:hAnsiTheme="minorBidi" w:cstheme="minorBidi"/>
        </w:rPr>
        <w:t>(b)</w:t>
      </w:r>
      <w:r w:rsidR="00DD367C" w:rsidRPr="00AD46B7">
        <w:rPr>
          <w:rFonts w:asciiTheme="minorBidi" w:hAnsiTheme="minorBidi" w:cstheme="minorBidi"/>
        </w:rPr>
        <w:t xml:space="preserve">, in para </w:t>
      </w:r>
      <w:r w:rsidR="00D8139F" w:rsidRPr="00AD46B7">
        <w:rPr>
          <w:rFonts w:asciiTheme="minorBidi" w:hAnsiTheme="minorBidi" w:cstheme="minorBidi"/>
        </w:rPr>
        <w:t>(i), under the heading “Proper Stamp-</w:t>
      </w:r>
      <w:r w:rsidRPr="00AD46B7">
        <w:rPr>
          <w:rFonts w:asciiTheme="minorBidi" w:hAnsiTheme="minorBidi" w:cstheme="minorBidi"/>
        </w:rPr>
        <w:t xml:space="preserve">duty” </w:t>
      </w:r>
      <w:r w:rsidR="00ED508B" w:rsidRPr="00AD46B7">
        <w:rPr>
          <w:rFonts w:asciiTheme="minorBidi" w:hAnsiTheme="minorBidi" w:cstheme="minorBidi"/>
        </w:rPr>
        <w:t xml:space="preserve">for </w:t>
      </w:r>
      <w:r w:rsidRPr="00AD46B7">
        <w:rPr>
          <w:rFonts w:asciiTheme="minorBidi" w:hAnsiTheme="minorBidi" w:cstheme="minorBidi"/>
        </w:rPr>
        <w:t xml:space="preserve">the words, “fifty </w:t>
      </w:r>
      <w:r w:rsidR="009309D5" w:rsidRPr="00AD46B7">
        <w:rPr>
          <w:rFonts w:asciiTheme="minorBidi" w:hAnsiTheme="minorBidi" w:cstheme="minorBidi"/>
        </w:rPr>
        <w:t>thousand</w:t>
      </w:r>
      <w:r w:rsidRPr="00AD46B7">
        <w:rPr>
          <w:rFonts w:asciiTheme="minorBidi" w:hAnsiTheme="minorBidi" w:cstheme="minorBidi"/>
        </w:rPr>
        <w:t>”,</w:t>
      </w:r>
      <w:r w:rsidR="000E2891" w:rsidRPr="00AD46B7">
        <w:rPr>
          <w:rFonts w:asciiTheme="minorBidi" w:hAnsiTheme="minorBidi" w:cstheme="minorBidi"/>
        </w:rPr>
        <w:t xml:space="preserve"> the word</w:t>
      </w:r>
      <w:r w:rsidR="00D8139F" w:rsidRPr="00AD46B7">
        <w:rPr>
          <w:rFonts w:asciiTheme="minorBidi" w:hAnsiTheme="minorBidi" w:cstheme="minorBidi"/>
        </w:rPr>
        <w:t>s</w:t>
      </w:r>
      <w:r w:rsidR="009309D5" w:rsidRPr="00AD46B7">
        <w:rPr>
          <w:rFonts w:asciiTheme="minorBidi" w:hAnsiTheme="minorBidi" w:cstheme="minorBidi"/>
        </w:rPr>
        <w:t xml:space="preserve"> “five hundred thousand</w:t>
      </w:r>
      <w:r w:rsidR="001C6753" w:rsidRPr="00AD46B7">
        <w:rPr>
          <w:rFonts w:asciiTheme="minorBidi" w:hAnsiTheme="minorBidi" w:cstheme="minorBidi"/>
        </w:rPr>
        <w:t>” shall be substituted.</w:t>
      </w:r>
    </w:p>
    <w:p w14:paraId="5EFD70BC" w14:textId="7E3FC66F" w:rsidR="005F6F99" w:rsidRPr="00AD46B7" w:rsidRDefault="007D296D" w:rsidP="00A5735D">
      <w:pPr>
        <w:ind w:left="1440" w:hanging="720"/>
        <w:jc w:val="both"/>
        <w:rPr>
          <w:rFonts w:asciiTheme="minorBidi" w:hAnsiTheme="minorBidi" w:cstheme="minorBidi"/>
        </w:rPr>
      </w:pPr>
      <w:r w:rsidRPr="00AD46B7">
        <w:rPr>
          <w:rFonts w:asciiTheme="minorBidi" w:hAnsiTheme="minorBidi" w:cstheme="minorBidi"/>
        </w:rPr>
        <w:t>(</w:t>
      </w:r>
      <w:r w:rsidR="00D6703D" w:rsidRPr="00AD46B7">
        <w:rPr>
          <w:rFonts w:asciiTheme="minorBidi" w:hAnsiTheme="minorBidi" w:cstheme="minorBidi"/>
        </w:rPr>
        <w:t>2</w:t>
      </w:r>
      <w:r w:rsidRPr="00AD46B7">
        <w:rPr>
          <w:rFonts w:asciiTheme="minorBidi" w:hAnsiTheme="minorBidi" w:cstheme="minorBidi"/>
        </w:rPr>
        <w:t>)</w:t>
      </w:r>
      <w:r w:rsidRPr="00AD46B7">
        <w:rPr>
          <w:rFonts w:asciiTheme="minorBidi" w:hAnsiTheme="minorBidi" w:cstheme="minorBidi"/>
        </w:rPr>
        <w:tab/>
        <w:t>In Article 40</w:t>
      </w:r>
      <w:r w:rsidR="008A1120" w:rsidRPr="00AD46B7">
        <w:rPr>
          <w:rFonts w:asciiTheme="minorBidi" w:hAnsiTheme="minorBidi" w:cstheme="minorBidi"/>
        </w:rPr>
        <w:t>, in clause</w:t>
      </w:r>
      <w:r w:rsidRPr="00AD46B7">
        <w:rPr>
          <w:rFonts w:asciiTheme="minorBidi" w:hAnsiTheme="minorBidi" w:cstheme="minorBidi"/>
        </w:rPr>
        <w:t xml:space="preserve"> (d)</w:t>
      </w:r>
      <w:r w:rsidR="009309D5" w:rsidRPr="00AD46B7">
        <w:rPr>
          <w:rFonts w:asciiTheme="minorBidi" w:hAnsiTheme="minorBidi" w:cstheme="minorBidi"/>
        </w:rPr>
        <w:t xml:space="preserve">, </w:t>
      </w:r>
      <w:r w:rsidR="00300DA3" w:rsidRPr="00AD46B7">
        <w:rPr>
          <w:rFonts w:asciiTheme="minorBidi" w:hAnsiTheme="minorBidi" w:cstheme="minorBidi"/>
        </w:rPr>
        <w:t>in para</w:t>
      </w:r>
      <w:r w:rsidR="0066448A" w:rsidRPr="00AD46B7">
        <w:rPr>
          <w:rFonts w:asciiTheme="minorBidi" w:hAnsiTheme="minorBidi" w:cstheme="minorBidi"/>
        </w:rPr>
        <w:t xml:space="preserve"> </w:t>
      </w:r>
      <w:r w:rsidRPr="00AD46B7">
        <w:rPr>
          <w:rFonts w:asciiTheme="minorBidi" w:hAnsiTheme="minorBidi" w:cstheme="minorBidi"/>
        </w:rPr>
        <w:t>(i), under the heading “Proper</w:t>
      </w:r>
      <w:r w:rsidR="00850245" w:rsidRPr="00AD46B7">
        <w:rPr>
          <w:rFonts w:asciiTheme="minorBidi" w:hAnsiTheme="minorBidi" w:cstheme="minorBidi"/>
        </w:rPr>
        <w:t xml:space="preserve"> </w:t>
      </w:r>
      <w:r w:rsidR="009309D5" w:rsidRPr="00AD46B7">
        <w:rPr>
          <w:rFonts w:asciiTheme="minorBidi" w:hAnsiTheme="minorBidi" w:cstheme="minorBidi"/>
        </w:rPr>
        <w:t>Stamp-</w:t>
      </w:r>
      <w:r w:rsidRPr="00AD46B7">
        <w:rPr>
          <w:rFonts w:asciiTheme="minorBidi" w:hAnsiTheme="minorBidi" w:cstheme="minorBidi"/>
        </w:rPr>
        <w:t>duty”,</w:t>
      </w:r>
      <w:r w:rsidR="00F62482" w:rsidRPr="00AD46B7">
        <w:rPr>
          <w:rFonts w:asciiTheme="minorBidi" w:hAnsiTheme="minorBidi" w:cstheme="minorBidi"/>
        </w:rPr>
        <w:t xml:space="preserve"> </w:t>
      </w:r>
      <w:r w:rsidR="0066448A" w:rsidRPr="00AD46B7">
        <w:rPr>
          <w:rFonts w:asciiTheme="minorBidi" w:hAnsiTheme="minorBidi" w:cstheme="minorBidi"/>
        </w:rPr>
        <w:t>for</w:t>
      </w:r>
      <w:r w:rsidR="00BF1769" w:rsidRPr="00AD46B7">
        <w:rPr>
          <w:rFonts w:asciiTheme="minorBidi" w:hAnsiTheme="minorBidi" w:cstheme="minorBidi"/>
        </w:rPr>
        <w:t xml:space="preserve"> </w:t>
      </w:r>
      <w:r w:rsidRPr="00AD46B7">
        <w:rPr>
          <w:rFonts w:asciiTheme="minorBidi" w:hAnsiTheme="minorBidi" w:cstheme="minorBidi"/>
        </w:rPr>
        <w:t>the words, “one hundred thousand”,</w:t>
      </w:r>
      <w:r w:rsidR="00C43A83" w:rsidRPr="00AD46B7">
        <w:rPr>
          <w:rFonts w:asciiTheme="minorBidi" w:hAnsiTheme="minorBidi" w:cstheme="minorBidi"/>
        </w:rPr>
        <w:t xml:space="preserve"> </w:t>
      </w:r>
      <w:proofErr w:type="gramStart"/>
      <w:r w:rsidR="00C43A83" w:rsidRPr="00AD46B7">
        <w:rPr>
          <w:rFonts w:asciiTheme="minorBidi" w:hAnsiTheme="minorBidi" w:cstheme="minorBidi"/>
        </w:rPr>
        <w:t>the</w:t>
      </w:r>
      <w:proofErr w:type="gramEnd"/>
      <w:r w:rsidR="00C43A83" w:rsidRPr="00AD46B7">
        <w:rPr>
          <w:rFonts w:asciiTheme="minorBidi" w:hAnsiTheme="minorBidi" w:cstheme="minorBidi"/>
        </w:rPr>
        <w:t xml:space="preserve"> word</w:t>
      </w:r>
      <w:r w:rsidR="009309D5" w:rsidRPr="00AD46B7">
        <w:rPr>
          <w:rFonts w:asciiTheme="minorBidi" w:hAnsiTheme="minorBidi" w:cstheme="minorBidi"/>
        </w:rPr>
        <w:t>s “five hundred thousand</w:t>
      </w:r>
      <w:r w:rsidR="004165B6" w:rsidRPr="00AD46B7">
        <w:rPr>
          <w:rFonts w:asciiTheme="minorBidi" w:hAnsiTheme="minorBidi" w:cstheme="minorBidi"/>
        </w:rPr>
        <w:t>” shall be substituted.</w:t>
      </w:r>
    </w:p>
    <w:p w14:paraId="6D7ED67E" w14:textId="77777777" w:rsidR="00AD46B7" w:rsidRDefault="00AD46B7" w:rsidP="00AD46B7">
      <w:pPr>
        <w:jc w:val="both"/>
        <w:rPr>
          <w:rFonts w:asciiTheme="minorBidi" w:hAnsiTheme="minorBidi" w:cstheme="minorBidi"/>
          <w:b/>
          <w:bCs/>
        </w:rPr>
      </w:pPr>
    </w:p>
    <w:p w14:paraId="2DA7A9E3" w14:textId="3FAD7E73" w:rsidR="008D6F5C" w:rsidRPr="00AD46B7" w:rsidRDefault="008D6F5C" w:rsidP="00AD46B7">
      <w:pPr>
        <w:jc w:val="both"/>
        <w:rPr>
          <w:rFonts w:asciiTheme="minorBidi" w:hAnsiTheme="minorBidi" w:cstheme="minorBidi"/>
        </w:rPr>
      </w:pPr>
      <w:r w:rsidRPr="00AD46B7">
        <w:rPr>
          <w:rFonts w:asciiTheme="minorBidi" w:hAnsiTheme="minorBidi" w:cstheme="minorBidi"/>
          <w:b/>
          <w:bCs/>
        </w:rPr>
        <w:t>3.</w:t>
      </w:r>
      <w:r w:rsidRPr="00AD46B7">
        <w:rPr>
          <w:rFonts w:asciiTheme="minorBidi" w:hAnsiTheme="minorBidi" w:cstheme="minorBidi"/>
          <w:b/>
          <w:bCs/>
        </w:rPr>
        <w:tab/>
      </w:r>
      <w:r w:rsidR="0045034F" w:rsidRPr="00AD46B7">
        <w:rPr>
          <w:rFonts w:asciiTheme="minorBidi" w:hAnsiTheme="minorBidi" w:cstheme="minorBidi"/>
          <w:b/>
          <w:bCs/>
        </w:rPr>
        <w:t>Amendment</w:t>
      </w:r>
      <w:r w:rsidRPr="00AD46B7">
        <w:rPr>
          <w:rFonts w:asciiTheme="minorBidi" w:hAnsiTheme="minorBidi" w:cstheme="minorBidi"/>
          <w:b/>
          <w:bCs/>
        </w:rPr>
        <w:t xml:space="preserve"> in </w:t>
      </w:r>
      <w:r w:rsidR="00744327" w:rsidRPr="00AD46B7">
        <w:rPr>
          <w:rFonts w:asciiTheme="minorBidi" w:hAnsiTheme="minorBidi" w:cstheme="minorBidi"/>
          <w:b/>
          <w:bCs/>
        </w:rPr>
        <w:t xml:space="preserve">Act V of </w:t>
      </w:r>
      <w:r w:rsidRPr="00AD46B7">
        <w:rPr>
          <w:rFonts w:asciiTheme="minorBidi" w:hAnsiTheme="minorBidi" w:cstheme="minorBidi"/>
          <w:b/>
          <w:bCs/>
        </w:rPr>
        <w:t>1958</w:t>
      </w:r>
      <w:proofErr w:type="gramStart"/>
      <w:r w:rsidRPr="00AD46B7">
        <w:rPr>
          <w:rFonts w:asciiTheme="minorBidi" w:hAnsiTheme="minorBidi" w:cstheme="minorBidi"/>
        </w:rPr>
        <w:t>.-</w:t>
      </w:r>
      <w:proofErr w:type="gramEnd"/>
      <w:r w:rsidRPr="00AD46B7">
        <w:rPr>
          <w:rFonts w:asciiTheme="minorBidi" w:hAnsiTheme="minorBidi" w:cstheme="minorBidi"/>
        </w:rPr>
        <w:t xml:space="preserve"> In the Punjab Urban Immovable Property Tax Act</w:t>
      </w:r>
      <w:r w:rsidR="00744327" w:rsidRPr="00AD46B7">
        <w:rPr>
          <w:rFonts w:asciiTheme="minorBidi" w:hAnsiTheme="minorBidi" w:cstheme="minorBidi"/>
        </w:rPr>
        <w:t>,</w:t>
      </w:r>
      <w:r w:rsidRPr="00AD46B7">
        <w:rPr>
          <w:rFonts w:asciiTheme="minorBidi" w:hAnsiTheme="minorBidi" w:cstheme="minorBidi"/>
        </w:rPr>
        <w:t xml:space="preserve"> 1958</w:t>
      </w:r>
      <w:r w:rsidR="00744327" w:rsidRPr="00AD46B7">
        <w:rPr>
          <w:rFonts w:asciiTheme="minorBidi" w:hAnsiTheme="minorBidi" w:cstheme="minorBidi"/>
        </w:rPr>
        <w:t xml:space="preserve"> </w:t>
      </w:r>
      <w:r w:rsidR="00744327" w:rsidRPr="00AD46B7">
        <w:rPr>
          <w:rFonts w:asciiTheme="minorBidi" w:hAnsiTheme="minorBidi" w:cstheme="minorBidi"/>
          <w:i/>
          <w:iCs/>
        </w:rPr>
        <w:t>(V of 1958)</w:t>
      </w:r>
      <w:r w:rsidR="00744327" w:rsidRPr="00AD46B7">
        <w:rPr>
          <w:rFonts w:asciiTheme="minorBidi" w:hAnsiTheme="minorBidi" w:cstheme="minorBidi"/>
        </w:rPr>
        <w:t xml:space="preserve">, </w:t>
      </w:r>
      <w:r w:rsidR="00A03822" w:rsidRPr="00AD46B7">
        <w:rPr>
          <w:rFonts w:asciiTheme="minorBidi" w:hAnsiTheme="minorBidi" w:cstheme="minorBidi"/>
        </w:rPr>
        <w:t xml:space="preserve">in section 4, for clause (g), the following shall be </w:t>
      </w:r>
      <w:r w:rsidR="00487D03" w:rsidRPr="00AD46B7">
        <w:rPr>
          <w:rFonts w:asciiTheme="minorBidi" w:hAnsiTheme="minorBidi" w:cstheme="minorBidi"/>
        </w:rPr>
        <w:t>substituted</w:t>
      </w:r>
      <w:r w:rsidR="00A03822" w:rsidRPr="00AD46B7">
        <w:rPr>
          <w:rFonts w:asciiTheme="minorBidi" w:hAnsiTheme="minorBidi" w:cstheme="minorBidi"/>
        </w:rPr>
        <w:t>:</w:t>
      </w:r>
    </w:p>
    <w:p w14:paraId="56A5C95F" w14:textId="3EFE5D0A" w:rsidR="00A03822" w:rsidRPr="00AD46B7" w:rsidRDefault="00A03822" w:rsidP="00AD46B7">
      <w:pPr>
        <w:ind w:left="720" w:firstLine="720"/>
        <w:jc w:val="both"/>
        <w:rPr>
          <w:rFonts w:asciiTheme="minorBidi" w:hAnsiTheme="minorBidi" w:cstheme="minorBidi"/>
        </w:rPr>
      </w:pPr>
      <w:r w:rsidRPr="00AD46B7">
        <w:rPr>
          <w:rFonts w:asciiTheme="minorBidi" w:hAnsiTheme="minorBidi" w:cstheme="minorBidi"/>
        </w:rPr>
        <w:t>“(g)</w:t>
      </w:r>
      <w:r w:rsidR="00AD46B7">
        <w:rPr>
          <w:rFonts w:asciiTheme="minorBidi" w:hAnsiTheme="minorBidi" w:cstheme="minorBidi"/>
        </w:rPr>
        <w:tab/>
      </w:r>
      <w:r w:rsidR="00487D03" w:rsidRPr="00AD46B7">
        <w:rPr>
          <w:rFonts w:asciiTheme="minorBidi" w:hAnsiTheme="minorBidi" w:cstheme="minorBidi"/>
        </w:rPr>
        <w:t>b</w:t>
      </w:r>
      <w:r w:rsidRPr="00AD46B7">
        <w:rPr>
          <w:rFonts w:asciiTheme="minorBidi" w:hAnsiTheme="minorBidi" w:cstheme="minorBidi"/>
        </w:rPr>
        <w:t>uilding</w:t>
      </w:r>
      <w:r w:rsidR="00487D03" w:rsidRPr="00AD46B7">
        <w:rPr>
          <w:rFonts w:asciiTheme="minorBidi" w:hAnsiTheme="minorBidi" w:cstheme="minorBidi"/>
        </w:rPr>
        <w:t>s</w:t>
      </w:r>
      <w:r w:rsidRPr="00AD46B7">
        <w:rPr>
          <w:rFonts w:asciiTheme="minorBidi" w:hAnsiTheme="minorBidi" w:cstheme="minorBidi"/>
        </w:rPr>
        <w:t xml:space="preserve"> and lands</w:t>
      </w:r>
      <w:r w:rsidR="00487D03" w:rsidRPr="00AD46B7">
        <w:rPr>
          <w:rFonts w:asciiTheme="minorBidi" w:hAnsiTheme="minorBidi" w:cstheme="minorBidi"/>
        </w:rPr>
        <w:t xml:space="preserve"> belonging to a widow, </w:t>
      </w:r>
      <w:r w:rsidR="00487D03" w:rsidRPr="00AD46B7">
        <w:rPr>
          <w:rFonts w:asciiTheme="minorBidi" w:hAnsiTheme="minorBidi" w:cstheme="minorBidi"/>
          <w:bCs/>
        </w:rPr>
        <w:t>divorcee,</w:t>
      </w:r>
      <w:r w:rsidR="00AD46B7">
        <w:rPr>
          <w:rFonts w:asciiTheme="minorBidi" w:hAnsiTheme="minorBidi" w:cstheme="minorBidi"/>
          <w:bCs/>
        </w:rPr>
        <w:t xml:space="preserve"> </w:t>
      </w:r>
      <w:r w:rsidR="00487D03" w:rsidRPr="00AD46B7">
        <w:rPr>
          <w:rFonts w:asciiTheme="minorBidi" w:hAnsiTheme="minorBidi" w:cstheme="minorBidi"/>
        </w:rPr>
        <w:t>a disabled person or a minor orphan,</w:t>
      </w:r>
      <w:r w:rsidRPr="00AD46B7">
        <w:rPr>
          <w:rFonts w:asciiTheme="minorBidi" w:hAnsiTheme="minorBidi" w:cstheme="minorBidi"/>
        </w:rPr>
        <w:t xml:space="preserve"> annual value of which does not exceed rupees two hundred and forty three thousand:</w:t>
      </w:r>
    </w:p>
    <w:p w14:paraId="09A1D198" w14:textId="1D1305FE" w:rsidR="00BA2386" w:rsidRPr="00AD46B7" w:rsidRDefault="00BA2386" w:rsidP="007C6CD5">
      <w:pPr>
        <w:ind w:left="720" w:firstLine="720"/>
        <w:jc w:val="both"/>
        <w:rPr>
          <w:rFonts w:asciiTheme="minorBidi" w:hAnsiTheme="minorBidi" w:cstheme="minorBidi"/>
        </w:rPr>
      </w:pPr>
      <w:proofErr w:type="gramStart"/>
      <w:r w:rsidRPr="00AD46B7">
        <w:rPr>
          <w:rFonts w:asciiTheme="minorBidi" w:hAnsiTheme="minorBidi" w:cstheme="minorBidi"/>
        </w:rPr>
        <w:t>p</w:t>
      </w:r>
      <w:r w:rsidR="00A03822" w:rsidRPr="00AD46B7">
        <w:rPr>
          <w:rFonts w:asciiTheme="minorBidi" w:hAnsiTheme="minorBidi" w:cstheme="minorBidi"/>
        </w:rPr>
        <w:t>rovided</w:t>
      </w:r>
      <w:proofErr w:type="gramEnd"/>
      <w:r w:rsidR="00A03822" w:rsidRPr="00AD46B7">
        <w:rPr>
          <w:rFonts w:asciiTheme="minorBidi" w:hAnsiTheme="minorBidi" w:cstheme="minorBidi"/>
        </w:rPr>
        <w:t xml:space="preserve"> that where the an</w:t>
      </w:r>
      <w:r w:rsidR="00C66907" w:rsidRPr="00AD46B7">
        <w:rPr>
          <w:rFonts w:asciiTheme="minorBidi" w:hAnsiTheme="minorBidi" w:cstheme="minorBidi"/>
        </w:rPr>
        <w:t xml:space="preserve">nual value is more than rupees </w:t>
      </w:r>
      <w:r w:rsidR="00F732DA" w:rsidRPr="00AD46B7">
        <w:rPr>
          <w:rFonts w:asciiTheme="minorBidi" w:hAnsiTheme="minorBidi" w:cstheme="minorBidi"/>
        </w:rPr>
        <w:t>two hundred and forty three thousand</w:t>
      </w:r>
      <w:r w:rsidR="00C66907" w:rsidRPr="00AD46B7">
        <w:rPr>
          <w:rFonts w:asciiTheme="minorBidi" w:hAnsiTheme="minorBidi" w:cstheme="minorBidi"/>
        </w:rPr>
        <w:t xml:space="preserve">, </w:t>
      </w:r>
      <w:r w:rsidR="00A03822" w:rsidRPr="00AD46B7">
        <w:rPr>
          <w:rFonts w:asciiTheme="minorBidi" w:hAnsiTheme="minorBidi" w:cstheme="minorBidi"/>
        </w:rPr>
        <w:t>the tax shall be</w:t>
      </w:r>
      <w:r w:rsidR="00F732DA" w:rsidRPr="00AD46B7">
        <w:rPr>
          <w:rFonts w:asciiTheme="minorBidi" w:hAnsiTheme="minorBidi" w:cstheme="minorBidi"/>
        </w:rPr>
        <w:t xml:space="preserve"> levied on the amount in excess </w:t>
      </w:r>
      <w:r w:rsidR="00A03822" w:rsidRPr="00AD46B7">
        <w:rPr>
          <w:rFonts w:asciiTheme="minorBidi" w:hAnsiTheme="minorBidi" w:cstheme="minorBidi"/>
        </w:rPr>
        <w:t>of the said amount</w:t>
      </w:r>
      <w:r w:rsidR="000E0086" w:rsidRPr="00AD46B7">
        <w:rPr>
          <w:rFonts w:asciiTheme="minorBidi" w:hAnsiTheme="minorBidi" w:cstheme="minorBidi"/>
        </w:rPr>
        <w:t>.</w:t>
      </w:r>
      <w:r w:rsidR="00965950" w:rsidRPr="00AD46B7">
        <w:rPr>
          <w:rFonts w:asciiTheme="minorBidi" w:hAnsiTheme="minorBidi" w:cstheme="minorBidi"/>
        </w:rPr>
        <w:t>”</w:t>
      </w:r>
      <w:r w:rsidR="0045034F" w:rsidRPr="00AD46B7">
        <w:rPr>
          <w:rFonts w:asciiTheme="minorBidi" w:hAnsiTheme="minorBidi" w:cstheme="minorBidi"/>
        </w:rPr>
        <w:t>.</w:t>
      </w:r>
    </w:p>
    <w:p w14:paraId="79398375" w14:textId="4FF62086" w:rsidR="00A03822" w:rsidRDefault="00BA2386" w:rsidP="007C6CD5">
      <w:pPr>
        <w:ind w:left="720" w:firstLine="720"/>
        <w:jc w:val="both"/>
        <w:rPr>
          <w:rFonts w:asciiTheme="minorBidi" w:hAnsiTheme="minorBidi" w:cstheme="minorBidi"/>
          <w:bCs/>
        </w:rPr>
      </w:pPr>
      <w:r w:rsidRPr="00AD46B7">
        <w:rPr>
          <w:rFonts w:asciiTheme="minorBidi" w:hAnsiTheme="minorBidi" w:cstheme="minorBidi"/>
          <w:b/>
          <w:bCs/>
        </w:rPr>
        <w:t>Explanation</w:t>
      </w:r>
      <w:r w:rsidRPr="00AD46B7">
        <w:rPr>
          <w:rFonts w:asciiTheme="minorBidi" w:hAnsiTheme="minorBidi" w:cstheme="minorBidi"/>
        </w:rPr>
        <w:t xml:space="preserve">: </w:t>
      </w:r>
      <w:r w:rsidRPr="00AD46B7">
        <w:rPr>
          <w:rFonts w:asciiTheme="minorBidi" w:hAnsiTheme="minorBidi" w:cstheme="minorBidi"/>
          <w:bCs/>
        </w:rPr>
        <w:t>For</w:t>
      </w:r>
      <w:r w:rsidR="00A03822" w:rsidRPr="00AD46B7">
        <w:rPr>
          <w:rFonts w:asciiTheme="minorBidi" w:hAnsiTheme="minorBidi" w:cstheme="minorBidi"/>
          <w:bCs/>
        </w:rPr>
        <w:t xml:space="preserve"> </w:t>
      </w:r>
      <w:r w:rsidRPr="00AD46B7">
        <w:rPr>
          <w:rFonts w:asciiTheme="minorBidi" w:hAnsiTheme="minorBidi" w:cstheme="minorBidi"/>
          <w:bCs/>
        </w:rPr>
        <w:t>purposes</w:t>
      </w:r>
      <w:r w:rsidR="00D5475C" w:rsidRPr="00AD46B7">
        <w:rPr>
          <w:rFonts w:asciiTheme="minorBidi" w:hAnsiTheme="minorBidi" w:cstheme="minorBidi"/>
          <w:bCs/>
        </w:rPr>
        <w:t xml:space="preserve"> of</w:t>
      </w:r>
      <w:r w:rsidRPr="00AD46B7">
        <w:rPr>
          <w:rFonts w:asciiTheme="minorBidi" w:hAnsiTheme="minorBidi" w:cstheme="minorBidi"/>
          <w:bCs/>
        </w:rPr>
        <w:t xml:space="preserve"> </w:t>
      </w:r>
      <w:r w:rsidR="000E0086" w:rsidRPr="00AD46B7">
        <w:rPr>
          <w:rFonts w:asciiTheme="minorBidi" w:hAnsiTheme="minorBidi" w:cstheme="minorBidi"/>
          <w:bCs/>
        </w:rPr>
        <w:t xml:space="preserve">this section, a </w:t>
      </w:r>
      <w:r w:rsidR="00A03822" w:rsidRPr="00AD46B7">
        <w:rPr>
          <w:rFonts w:asciiTheme="minorBidi" w:hAnsiTheme="minorBidi" w:cstheme="minorBidi"/>
          <w:bCs/>
        </w:rPr>
        <w:t>minor orphan lady means an unmarried female orphan up</w:t>
      </w:r>
      <w:r w:rsidR="000E0086" w:rsidRPr="00AD46B7">
        <w:rPr>
          <w:rFonts w:asciiTheme="minorBidi" w:hAnsiTheme="minorBidi" w:cstheme="minorBidi"/>
          <w:bCs/>
        </w:rPr>
        <w:t xml:space="preserve"> </w:t>
      </w:r>
      <w:r w:rsidR="00A03822" w:rsidRPr="00AD46B7">
        <w:rPr>
          <w:rFonts w:asciiTheme="minorBidi" w:hAnsiTheme="minorBidi" w:cstheme="minorBidi"/>
          <w:bCs/>
        </w:rPr>
        <w:t xml:space="preserve">to the age of </w:t>
      </w:r>
      <w:r w:rsidR="00BF1769" w:rsidRPr="00AD46B7">
        <w:rPr>
          <w:rFonts w:asciiTheme="minorBidi" w:hAnsiTheme="minorBidi" w:cstheme="minorBidi"/>
          <w:bCs/>
        </w:rPr>
        <w:t xml:space="preserve">twenty </w:t>
      </w:r>
      <w:r w:rsidR="000E0086" w:rsidRPr="00AD46B7">
        <w:rPr>
          <w:rFonts w:asciiTheme="minorBidi" w:hAnsiTheme="minorBidi" w:cstheme="minorBidi"/>
          <w:bCs/>
        </w:rPr>
        <w:t>five years</w:t>
      </w:r>
      <w:r w:rsidRPr="00AD46B7">
        <w:rPr>
          <w:rFonts w:asciiTheme="minorBidi" w:hAnsiTheme="minorBidi" w:cstheme="minorBidi"/>
          <w:bCs/>
        </w:rPr>
        <w:t>.</w:t>
      </w:r>
    </w:p>
    <w:p w14:paraId="304A994F" w14:textId="77777777" w:rsidR="007C6CD5" w:rsidRPr="00AD46B7" w:rsidRDefault="007C6CD5" w:rsidP="007C6CD5">
      <w:pPr>
        <w:jc w:val="both"/>
        <w:rPr>
          <w:rFonts w:asciiTheme="minorBidi" w:hAnsiTheme="minorBidi" w:cstheme="minorBidi"/>
          <w:bCs/>
        </w:rPr>
      </w:pPr>
    </w:p>
    <w:p w14:paraId="354192C0" w14:textId="5C9F10A6" w:rsidR="0045034F" w:rsidRPr="00AD46B7" w:rsidRDefault="0045034F" w:rsidP="00AF2C1F">
      <w:pPr>
        <w:jc w:val="both"/>
        <w:rPr>
          <w:rFonts w:asciiTheme="minorBidi" w:hAnsiTheme="minorBidi" w:cstheme="minorBidi"/>
          <w:bCs/>
        </w:rPr>
      </w:pPr>
      <w:r w:rsidRPr="00AD46B7">
        <w:rPr>
          <w:rFonts w:asciiTheme="minorBidi" w:hAnsiTheme="minorBidi" w:cstheme="minorBidi"/>
          <w:b/>
          <w:bCs/>
        </w:rPr>
        <w:t>4.</w:t>
      </w:r>
      <w:r w:rsidRPr="00AD46B7">
        <w:rPr>
          <w:rFonts w:asciiTheme="minorBidi" w:hAnsiTheme="minorBidi" w:cstheme="minorBidi"/>
          <w:b/>
          <w:bCs/>
        </w:rPr>
        <w:tab/>
        <w:t>Amendment in Act XV of 1977</w:t>
      </w:r>
      <w:proofErr w:type="gramStart"/>
      <w:r w:rsidRPr="00AD46B7">
        <w:rPr>
          <w:rFonts w:asciiTheme="minorBidi" w:hAnsiTheme="minorBidi" w:cstheme="minorBidi"/>
          <w:bCs/>
        </w:rPr>
        <w:t>.-</w:t>
      </w:r>
      <w:proofErr w:type="gramEnd"/>
      <w:r w:rsidRPr="00AD46B7">
        <w:rPr>
          <w:rFonts w:asciiTheme="minorBidi" w:hAnsiTheme="minorBidi" w:cstheme="minorBidi"/>
          <w:bCs/>
        </w:rPr>
        <w:t xml:space="preserve"> In the Punjab Finance Act, 1977 </w:t>
      </w:r>
      <w:r w:rsidRPr="00AD46B7">
        <w:rPr>
          <w:rFonts w:asciiTheme="minorBidi" w:hAnsiTheme="minorBidi" w:cstheme="minorBidi"/>
          <w:bCs/>
          <w:i/>
          <w:iCs/>
        </w:rPr>
        <w:t>(XV of 1977)</w:t>
      </w:r>
      <w:r w:rsidRPr="00AD46B7">
        <w:rPr>
          <w:rFonts w:asciiTheme="minorBidi" w:hAnsiTheme="minorBidi" w:cstheme="minorBidi"/>
          <w:bCs/>
        </w:rPr>
        <w:t xml:space="preserve">, </w:t>
      </w:r>
      <w:r w:rsidR="008E754D" w:rsidRPr="00AD46B7">
        <w:rPr>
          <w:rFonts w:asciiTheme="minorBidi" w:hAnsiTheme="minorBidi" w:cstheme="minorBidi"/>
          <w:bCs/>
        </w:rPr>
        <w:t xml:space="preserve">for SECOND SCHEDULE, </w:t>
      </w:r>
      <w:r w:rsidR="008923A1" w:rsidRPr="00AD46B7">
        <w:rPr>
          <w:rFonts w:asciiTheme="minorBidi" w:hAnsiTheme="minorBidi" w:cstheme="minorBidi"/>
          <w:bCs/>
        </w:rPr>
        <w:t>the following shall be substituted:</w:t>
      </w:r>
    </w:p>
    <w:p w14:paraId="37A36EA3" w14:textId="77777777" w:rsidR="006F29EE" w:rsidRPr="00AD46B7" w:rsidRDefault="006F29EE" w:rsidP="00AD46B7">
      <w:pPr>
        <w:jc w:val="both"/>
        <w:rPr>
          <w:rFonts w:asciiTheme="minorBidi" w:hAnsiTheme="minorBidi" w:cstheme="minorBidi"/>
          <w:b/>
          <w:bCs/>
        </w:rPr>
      </w:pPr>
      <w:bookmarkStart w:id="0" w:name="_GoBack"/>
      <w:bookmarkEnd w:id="0"/>
    </w:p>
    <w:p w14:paraId="322F0541" w14:textId="3DD25D9D" w:rsidR="00A04511" w:rsidRPr="00AD46B7" w:rsidRDefault="00A04511" w:rsidP="00455075">
      <w:pPr>
        <w:jc w:val="center"/>
        <w:rPr>
          <w:rFonts w:asciiTheme="minorBidi" w:hAnsiTheme="minorBidi" w:cstheme="minorBidi"/>
          <w:b/>
          <w:bCs/>
        </w:rPr>
      </w:pPr>
      <w:r w:rsidRPr="00AD46B7">
        <w:rPr>
          <w:rFonts w:asciiTheme="minorBidi" w:hAnsiTheme="minorBidi" w:cstheme="minorBidi"/>
          <w:b/>
          <w:bCs/>
        </w:rPr>
        <w:t>SECOND SCHEDULE</w:t>
      </w:r>
    </w:p>
    <w:p w14:paraId="50E960CF" w14:textId="4B1437A4" w:rsidR="00A04511" w:rsidRPr="00AD46B7" w:rsidRDefault="00A04511" w:rsidP="00455075">
      <w:pPr>
        <w:jc w:val="center"/>
        <w:rPr>
          <w:rFonts w:asciiTheme="minorBidi" w:hAnsiTheme="minorBidi" w:cstheme="minorBidi"/>
          <w:b/>
          <w:bCs/>
        </w:rPr>
      </w:pPr>
      <w:r w:rsidRPr="00AD46B7">
        <w:rPr>
          <w:rFonts w:asciiTheme="minorBidi" w:hAnsiTheme="minorBidi" w:cstheme="minorBidi"/>
          <w:b/>
          <w:bCs/>
        </w:rPr>
        <w:t>(See section 3)</w:t>
      </w:r>
    </w:p>
    <w:tbl>
      <w:tblPr>
        <w:tblStyle w:val="TableGrid"/>
        <w:tblW w:w="8730" w:type="dxa"/>
        <w:jc w:val="right"/>
        <w:tblInd w:w="18" w:type="dxa"/>
        <w:tblLayout w:type="fixed"/>
        <w:tblLook w:val="04A0" w:firstRow="1" w:lastRow="0" w:firstColumn="1" w:lastColumn="0" w:noHBand="0" w:noVBand="1"/>
      </w:tblPr>
      <w:tblGrid>
        <w:gridCol w:w="1080"/>
        <w:gridCol w:w="896"/>
        <w:gridCol w:w="4414"/>
        <w:gridCol w:w="2340"/>
      </w:tblGrid>
      <w:tr w:rsidR="00A04511" w:rsidRPr="00AD46B7" w14:paraId="48403003" w14:textId="77777777" w:rsidTr="00BF4065">
        <w:trPr>
          <w:trHeight w:val="139"/>
          <w:tblHeader/>
          <w:jc w:val="right"/>
        </w:trPr>
        <w:tc>
          <w:tcPr>
            <w:tcW w:w="1080" w:type="dxa"/>
            <w:tcBorders>
              <w:right w:val="single" w:sz="18" w:space="0" w:color="auto"/>
            </w:tcBorders>
            <w:shd w:val="clear" w:color="auto" w:fill="D9D9D9" w:themeFill="background1" w:themeFillShade="D9"/>
            <w:vAlign w:val="center"/>
          </w:tcPr>
          <w:p w14:paraId="2433C901" w14:textId="3B081F68" w:rsidR="00A04511" w:rsidRPr="00AD46B7" w:rsidRDefault="00B67B2A" w:rsidP="00D00A78">
            <w:pPr>
              <w:spacing w:after="120"/>
              <w:jc w:val="both"/>
              <w:rPr>
                <w:rFonts w:asciiTheme="minorBidi" w:hAnsiTheme="minorBidi" w:cstheme="minorBidi"/>
                <w:b/>
                <w:bCs/>
              </w:rPr>
            </w:pPr>
            <w:proofErr w:type="spellStart"/>
            <w:r w:rsidRPr="00AD46B7">
              <w:rPr>
                <w:rFonts w:asciiTheme="minorBidi" w:hAnsiTheme="minorBidi" w:cstheme="minorBidi"/>
                <w:b/>
                <w:bCs/>
              </w:rPr>
              <w:t>Sr.No</w:t>
            </w:r>
            <w:proofErr w:type="spellEnd"/>
            <w:r w:rsidRPr="00AD46B7">
              <w:rPr>
                <w:rFonts w:asciiTheme="minorBidi" w:hAnsiTheme="minorBidi" w:cstheme="minorBidi"/>
                <w:b/>
                <w:bCs/>
              </w:rPr>
              <w:t>.</w:t>
            </w:r>
          </w:p>
        </w:tc>
        <w:tc>
          <w:tcPr>
            <w:tcW w:w="5310" w:type="dxa"/>
            <w:gridSpan w:val="2"/>
            <w:tcBorders>
              <w:left w:val="single" w:sz="18" w:space="0" w:color="auto"/>
            </w:tcBorders>
            <w:shd w:val="clear" w:color="auto" w:fill="D9D9D9" w:themeFill="background1" w:themeFillShade="D9"/>
            <w:vAlign w:val="center"/>
          </w:tcPr>
          <w:p w14:paraId="71B3031A" w14:textId="0DD4B278"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 xml:space="preserve">Class of </w:t>
            </w:r>
            <w:r w:rsidR="00B67B2A" w:rsidRPr="00AD46B7">
              <w:rPr>
                <w:rFonts w:asciiTheme="minorBidi" w:hAnsiTheme="minorBidi" w:cstheme="minorBidi"/>
                <w:b/>
                <w:bCs/>
              </w:rPr>
              <w:t>p</w:t>
            </w:r>
            <w:r w:rsidRPr="00AD46B7">
              <w:rPr>
                <w:rFonts w:asciiTheme="minorBidi" w:hAnsiTheme="minorBidi" w:cstheme="minorBidi"/>
                <w:b/>
                <w:bCs/>
              </w:rPr>
              <w:t>ersons</w:t>
            </w:r>
          </w:p>
        </w:tc>
        <w:tc>
          <w:tcPr>
            <w:tcW w:w="2340" w:type="dxa"/>
            <w:tcBorders>
              <w:left w:val="single" w:sz="18" w:space="0" w:color="auto"/>
            </w:tcBorders>
            <w:shd w:val="clear" w:color="auto" w:fill="D9D9D9" w:themeFill="background1" w:themeFillShade="D9"/>
            <w:vAlign w:val="center"/>
          </w:tcPr>
          <w:p w14:paraId="1C5371C4" w14:textId="678AD0CD" w:rsidR="00A04511" w:rsidRPr="00AD46B7" w:rsidRDefault="00B67B2A" w:rsidP="00E3740A">
            <w:pPr>
              <w:spacing w:after="120"/>
              <w:jc w:val="both"/>
              <w:rPr>
                <w:rFonts w:asciiTheme="minorBidi" w:hAnsiTheme="minorBidi" w:cstheme="minorBidi"/>
                <w:b/>
                <w:bCs/>
              </w:rPr>
            </w:pPr>
            <w:r w:rsidRPr="00AD46B7">
              <w:rPr>
                <w:rFonts w:asciiTheme="minorBidi" w:hAnsiTheme="minorBidi" w:cstheme="minorBidi"/>
                <w:b/>
                <w:bCs/>
              </w:rPr>
              <w:t>Rate of tax per annum(rupees</w:t>
            </w:r>
            <w:r w:rsidR="00A04511" w:rsidRPr="00AD46B7">
              <w:rPr>
                <w:rFonts w:asciiTheme="minorBidi" w:hAnsiTheme="minorBidi" w:cstheme="minorBidi"/>
                <w:b/>
                <w:bCs/>
              </w:rPr>
              <w:t>)</w:t>
            </w:r>
          </w:p>
        </w:tc>
      </w:tr>
      <w:tr w:rsidR="00A04511" w:rsidRPr="00AD46B7" w14:paraId="2B249432" w14:textId="77777777" w:rsidTr="00BF4065">
        <w:trPr>
          <w:trHeight w:val="139"/>
          <w:jc w:val="right"/>
        </w:trPr>
        <w:tc>
          <w:tcPr>
            <w:tcW w:w="1080" w:type="dxa"/>
            <w:tcBorders>
              <w:right w:val="single" w:sz="18" w:space="0" w:color="auto"/>
            </w:tcBorders>
          </w:tcPr>
          <w:p w14:paraId="617ECBB0" w14:textId="597ACF9B"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1</w:t>
            </w:r>
            <w:r w:rsidR="00B67B2A" w:rsidRPr="00AD46B7">
              <w:rPr>
                <w:rFonts w:asciiTheme="minorBidi" w:hAnsiTheme="minorBidi" w:cstheme="minorBidi"/>
                <w:b/>
                <w:bCs/>
              </w:rPr>
              <w:t>.</w:t>
            </w:r>
          </w:p>
        </w:tc>
        <w:tc>
          <w:tcPr>
            <w:tcW w:w="5310" w:type="dxa"/>
            <w:gridSpan w:val="2"/>
            <w:tcBorders>
              <w:left w:val="single" w:sz="18" w:space="0" w:color="auto"/>
            </w:tcBorders>
          </w:tcPr>
          <w:p w14:paraId="58590EA8" w14:textId="7F0EF7E6"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 xml:space="preserve">Companies registered under </w:t>
            </w:r>
            <w:r w:rsidR="00B67B2A" w:rsidRPr="00AD46B7">
              <w:rPr>
                <w:rFonts w:asciiTheme="minorBidi" w:hAnsiTheme="minorBidi" w:cstheme="minorBidi"/>
                <w:b/>
                <w:bCs/>
              </w:rPr>
              <w:t xml:space="preserve">the </w:t>
            </w:r>
            <w:r w:rsidRPr="00AD46B7">
              <w:rPr>
                <w:rFonts w:asciiTheme="minorBidi" w:hAnsiTheme="minorBidi" w:cstheme="minorBidi"/>
                <w:b/>
                <w:bCs/>
              </w:rPr>
              <w:t>Companies Ordinance, 1984</w:t>
            </w:r>
            <w:r w:rsidR="00B67B2A" w:rsidRPr="00AD46B7">
              <w:rPr>
                <w:rFonts w:asciiTheme="minorBidi" w:hAnsiTheme="minorBidi" w:cstheme="minorBidi"/>
                <w:b/>
                <w:bCs/>
              </w:rPr>
              <w:t xml:space="preserve"> or under the relevant law </w:t>
            </w:r>
            <w:r w:rsidR="00B67B2A" w:rsidRPr="00AD46B7">
              <w:rPr>
                <w:rFonts w:asciiTheme="minorBidi" w:hAnsiTheme="minorBidi" w:cstheme="minorBidi"/>
                <w:b/>
                <w:bCs/>
              </w:rPr>
              <w:lastRenderedPageBreak/>
              <w:t>for the time being in force</w:t>
            </w:r>
            <w:r w:rsidRPr="00AD46B7">
              <w:rPr>
                <w:rFonts w:asciiTheme="minorBidi" w:hAnsiTheme="minorBidi" w:cstheme="minorBidi"/>
                <w:b/>
                <w:bCs/>
              </w:rPr>
              <w:t>, with paid up capital</w:t>
            </w:r>
          </w:p>
        </w:tc>
        <w:tc>
          <w:tcPr>
            <w:tcW w:w="2340" w:type="dxa"/>
            <w:tcBorders>
              <w:left w:val="single" w:sz="18" w:space="0" w:color="auto"/>
            </w:tcBorders>
          </w:tcPr>
          <w:p w14:paraId="6B941633" w14:textId="77777777" w:rsidR="00A04511" w:rsidRPr="00AD46B7" w:rsidRDefault="00A04511" w:rsidP="00D00A78">
            <w:pPr>
              <w:spacing w:after="120"/>
              <w:jc w:val="both"/>
              <w:rPr>
                <w:rFonts w:asciiTheme="minorBidi" w:hAnsiTheme="minorBidi" w:cstheme="minorBidi"/>
                <w:b/>
                <w:bCs/>
              </w:rPr>
            </w:pPr>
          </w:p>
        </w:tc>
      </w:tr>
      <w:tr w:rsidR="00A04511" w:rsidRPr="00AD46B7" w14:paraId="750413A4" w14:textId="77777777" w:rsidTr="00BF4065">
        <w:trPr>
          <w:trHeight w:val="139"/>
          <w:jc w:val="right"/>
        </w:trPr>
        <w:tc>
          <w:tcPr>
            <w:tcW w:w="1080" w:type="dxa"/>
            <w:tcBorders>
              <w:right w:val="single" w:sz="18" w:space="0" w:color="auto"/>
            </w:tcBorders>
          </w:tcPr>
          <w:p w14:paraId="35560AC5"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40E801C8"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w:t>
            </w:r>
          </w:p>
        </w:tc>
        <w:tc>
          <w:tcPr>
            <w:tcW w:w="4414" w:type="dxa"/>
          </w:tcPr>
          <w:p w14:paraId="1F9923CF"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Up to rupees 5 million </w:t>
            </w:r>
          </w:p>
        </w:tc>
        <w:tc>
          <w:tcPr>
            <w:tcW w:w="2340" w:type="dxa"/>
            <w:tcBorders>
              <w:left w:val="single" w:sz="18" w:space="0" w:color="auto"/>
            </w:tcBorders>
          </w:tcPr>
          <w:p w14:paraId="50FF80FC"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10,000/-</w:t>
            </w:r>
          </w:p>
        </w:tc>
      </w:tr>
      <w:tr w:rsidR="00A04511" w:rsidRPr="00AD46B7" w14:paraId="101BE3D3" w14:textId="77777777" w:rsidTr="00BF4065">
        <w:trPr>
          <w:trHeight w:val="139"/>
          <w:jc w:val="right"/>
        </w:trPr>
        <w:tc>
          <w:tcPr>
            <w:tcW w:w="1080" w:type="dxa"/>
            <w:tcBorders>
              <w:right w:val="single" w:sz="18" w:space="0" w:color="auto"/>
            </w:tcBorders>
          </w:tcPr>
          <w:p w14:paraId="38728173"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1BDCF0D2"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ii)</w:t>
            </w:r>
          </w:p>
        </w:tc>
        <w:tc>
          <w:tcPr>
            <w:tcW w:w="4414" w:type="dxa"/>
          </w:tcPr>
          <w:p w14:paraId="060F6C2E"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exceeding rupees 5 million but not exceeding rupees 50 million </w:t>
            </w:r>
          </w:p>
        </w:tc>
        <w:tc>
          <w:tcPr>
            <w:tcW w:w="2340" w:type="dxa"/>
            <w:tcBorders>
              <w:left w:val="single" w:sz="18" w:space="0" w:color="auto"/>
            </w:tcBorders>
          </w:tcPr>
          <w:p w14:paraId="18B5C38E"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30,000/-</w:t>
            </w:r>
          </w:p>
        </w:tc>
      </w:tr>
      <w:tr w:rsidR="00A04511" w:rsidRPr="00AD46B7" w14:paraId="12ED1EA6" w14:textId="77777777" w:rsidTr="00BF4065">
        <w:trPr>
          <w:trHeight w:val="139"/>
          <w:jc w:val="right"/>
        </w:trPr>
        <w:tc>
          <w:tcPr>
            <w:tcW w:w="1080" w:type="dxa"/>
            <w:tcBorders>
              <w:right w:val="single" w:sz="18" w:space="0" w:color="auto"/>
            </w:tcBorders>
          </w:tcPr>
          <w:p w14:paraId="18FFC2D6"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26E25386"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iii)</w:t>
            </w:r>
          </w:p>
        </w:tc>
        <w:tc>
          <w:tcPr>
            <w:tcW w:w="4414" w:type="dxa"/>
          </w:tcPr>
          <w:p w14:paraId="53AB15F8"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exceeding rupees 50 million but not exceeding rupees 100 million </w:t>
            </w:r>
          </w:p>
        </w:tc>
        <w:tc>
          <w:tcPr>
            <w:tcW w:w="2340" w:type="dxa"/>
            <w:tcBorders>
              <w:left w:val="single" w:sz="18" w:space="0" w:color="auto"/>
            </w:tcBorders>
          </w:tcPr>
          <w:p w14:paraId="6576A036"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70,000/-</w:t>
            </w:r>
          </w:p>
        </w:tc>
      </w:tr>
      <w:tr w:rsidR="00A04511" w:rsidRPr="00AD46B7" w14:paraId="547B09DB" w14:textId="77777777" w:rsidTr="00BF4065">
        <w:trPr>
          <w:trHeight w:val="139"/>
          <w:jc w:val="right"/>
        </w:trPr>
        <w:tc>
          <w:tcPr>
            <w:tcW w:w="1080" w:type="dxa"/>
            <w:tcBorders>
              <w:right w:val="single" w:sz="18" w:space="0" w:color="auto"/>
            </w:tcBorders>
          </w:tcPr>
          <w:p w14:paraId="2DBD706A"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578E6F7E"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iv)</w:t>
            </w:r>
          </w:p>
        </w:tc>
        <w:tc>
          <w:tcPr>
            <w:tcW w:w="4414" w:type="dxa"/>
          </w:tcPr>
          <w:p w14:paraId="0E581E93"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exceeding rupees 100 million but not exceeding rupees 200 million</w:t>
            </w:r>
          </w:p>
        </w:tc>
        <w:tc>
          <w:tcPr>
            <w:tcW w:w="2340" w:type="dxa"/>
            <w:tcBorders>
              <w:left w:val="single" w:sz="18" w:space="0" w:color="auto"/>
            </w:tcBorders>
          </w:tcPr>
          <w:p w14:paraId="6599B329"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100,000/-</w:t>
            </w:r>
          </w:p>
        </w:tc>
      </w:tr>
      <w:tr w:rsidR="00A04511" w:rsidRPr="00AD46B7" w14:paraId="1B36B3E9" w14:textId="77777777" w:rsidTr="00BF4065">
        <w:trPr>
          <w:trHeight w:val="139"/>
          <w:jc w:val="right"/>
        </w:trPr>
        <w:tc>
          <w:tcPr>
            <w:tcW w:w="1080" w:type="dxa"/>
            <w:tcBorders>
              <w:right w:val="single" w:sz="18" w:space="0" w:color="auto"/>
            </w:tcBorders>
          </w:tcPr>
          <w:p w14:paraId="0F35E7DC"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220C9979"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v)</w:t>
            </w:r>
          </w:p>
        </w:tc>
        <w:tc>
          <w:tcPr>
            <w:tcW w:w="4414" w:type="dxa"/>
          </w:tcPr>
          <w:p w14:paraId="5868736C"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exceeding rupees 200 million </w:t>
            </w:r>
          </w:p>
        </w:tc>
        <w:tc>
          <w:tcPr>
            <w:tcW w:w="2340" w:type="dxa"/>
            <w:tcBorders>
              <w:left w:val="single" w:sz="18" w:space="0" w:color="auto"/>
            </w:tcBorders>
          </w:tcPr>
          <w:p w14:paraId="3A20E67A"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100,000/-</w:t>
            </w:r>
          </w:p>
        </w:tc>
      </w:tr>
      <w:tr w:rsidR="00A04511" w:rsidRPr="00AD46B7" w14:paraId="15E4AFA0" w14:textId="77777777" w:rsidTr="00BF4065">
        <w:trPr>
          <w:trHeight w:val="139"/>
          <w:jc w:val="right"/>
        </w:trPr>
        <w:tc>
          <w:tcPr>
            <w:tcW w:w="1080" w:type="dxa"/>
            <w:tcBorders>
              <w:right w:val="single" w:sz="18" w:space="0" w:color="auto"/>
            </w:tcBorders>
          </w:tcPr>
          <w:p w14:paraId="1CA0A01A" w14:textId="77777777"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2.</w:t>
            </w:r>
          </w:p>
        </w:tc>
        <w:tc>
          <w:tcPr>
            <w:tcW w:w="5310" w:type="dxa"/>
            <w:gridSpan w:val="2"/>
            <w:tcBorders>
              <w:left w:val="single" w:sz="18" w:space="0" w:color="auto"/>
            </w:tcBorders>
          </w:tcPr>
          <w:p w14:paraId="592AD099" w14:textId="77777777"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Persons other than companies, owning factories as defined under the Factories Act, 1932 and having</w:t>
            </w:r>
          </w:p>
        </w:tc>
        <w:tc>
          <w:tcPr>
            <w:tcW w:w="2340" w:type="dxa"/>
            <w:tcBorders>
              <w:left w:val="single" w:sz="18" w:space="0" w:color="auto"/>
            </w:tcBorders>
          </w:tcPr>
          <w:p w14:paraId="5A915E8A" w14:textId="77777777" w:rsidR="00A04511" w:rsidRPr="00AD46B7" w:rsidRDefault="00A04511" w:rsidP="00D00A78">
            <w:pPr>
              <w:spacing w:after="120"/>
              <w:jc w:val="both"/>
              <w:rPr>
                <w:rFonts w:asciiTheme="minorBidi" w:hAnsiTheme="minorBidi" w:cstheme="minorBidi"/>
              </w:rPr>
            </w:pPr>
          </w:p>
        </w:tc>
      </w:tr>
      <w:tr w:rsidR="00A04511" w:rsidRPr="00AD46B7" w14:paraId="44964C8D" w14:textId="77777777" w:rsidTr="00BF4065">
        <w:trPr>
          <w:trHeight w:val="139"/>
          <w:jc w:val="right"/>
        </w:trPr>
        <w:tc>
          <w:tcPr>
            <w:tcW w:w="1080" w:type="dxa"/>
            <w:tcBorders>
              <w:right w:val="single" w:sz="18" w:space="0" w:color="auto"/>
            </w:tcBorders>
          </w:tcPr>
          <w:p w14:paraId="0132384A"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7EA613F8"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w:t>
            </w:r>
          </w:p>
        </w:tc>
        <w:tc>
          <w:tcPr>
            <w:tcW w:w="4414" w:type="dxa"/>
          </w:tcPr>
          <w:p w14:paraId="44590DED"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employees not exceeding 10 </w:t>
            </w:r>
          </w:p>
        </w:tc>
        <w:tc>
          <w:tcPr>
            <w:tcW w:w="2340" w:type="dxa"/>
            <w:tcBorders>
              <w:left w:val="single" w:sz="18" w:space="0" w:color="auto"/>
            </w:tcBorders>
          </w:tcPr>
          <w:p w14:paraId="277813A4"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1,500/-</w:t>
            </w:r>
          </w:p>
        </w:tc>
      </w:tr>
      <w:tr w:rsidR="00A04511" w:rsidRPr="00AD46B7" w14:paraId="1C4F3EE4" w14:textId="77777777" w:rsidTr="00BF4065">
        <w:trPr>
          <w:trHeight w:val="139"/>
          <w:jc w:val="right"/>
        </w:trPr>
        <w:tc>
          <w:tcPr>
            <w:tcW w:w="1080" w:type="dxa"/>
            <w:tcBorders>
              <w:right w:val="single" w:sz="18" w:space="0" w:color="auto"/>
            </w:tcBorders>
          </w:tcPr>
          <w:p w14:paraId="55038C1F"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0423655F"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ii)</w:t>
            </w:r>
          </w:p>
        </w:tc>
        <w:tc>
          <w:tcPr>
            <w:tcW w:w="4414" w:type="dxa"/>
          </w:tcPr>
          <w:p w14:paraId="5CF49466"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employees exceeding 10 but not exceeding 25</w:t>
            </w:r>
          </w:p>
        </w:tc>
        <w:tc>
          <w:tcPr>
            <w:tcW w:w="2340" w:type="dxa"/>
            <w:tcBorders>
              <w:left w:val="single" w:sz="18" w:space="0" w:color="auto"/>
            </w:tcBorders>
          </w:tcPr>
          <w:p w14:paraId="2DEDF14F"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5,000/-</w:t>
            </w:r>
          </w:p>
        </w:tc>
      </w:tr>
      <w:tr w:rsidR="00A04511" w:rsidRPr="00AD46B7" w14:paraId="38E5FA14" w14:textId="77777777" w:rsidTr="00BF4065">
        <w:trPr>
          <w:trHeight w:val="139"/>
          <w:jc w:val="right"/>
        </w:trPr>
        <w:tc>
          <w:tcPr>
            <w:tcW w:w="1080" w:type="dxa"/>
            <w:tcBorders>
              <w:right w:val="single" w:sz="18" w:space="0" w:color="auto"/>
            </w:tcBorders>
          </w:tcPr>
          <w:p w14:paraId="272C667B"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6D643241"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iii)</w:t>
            </w:r>
          </w:p>
        </w:tc>
        <w:tc>
          <w:tcPr>
            <w:tcW w:w="4414" w:type="dxa"/>
          </w:tcPr>
          <w:p w14:paraId="37E8E2F2"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employees exceeding 25 </w:t>
            </w:r>
          </w:p>
        </w:tc>
        <w:tc>
          <w:tcPr>
            <w:tcW w:w="2340" w:type="dxa"/>
            <w:tcBorders>
              <w:left w:val="single" w:sz="18" w:space="0" w:color="auto"/>
            </w:tcBorders>
          </w:tcPr>
          <w:p w14:paraId="7C573700"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7,500/-</w:t>
            </w:r>
          </w:p>
        </w:tc>
      </w:tr>
      <w:tr w:rsidR="00A04511" w:rsidRPr="00AD46B7" w14:paraId="193BB19E" w14:textId="77777777" w:rsidTr="00BF4065">
        <w:trPr>
          <w:trHeight w:val="139"/>
          <w:jc w:val="right"/>
        </w:trPr>
        <w:tc>
          <w:tcPr>
            <w:tcW w:w="1080" w:type="dxa"/>
            <w:tcBorders>
              <w:right w:val="single" w:sz="18" w:space="0" w:color="auto"/>
            </w:tcBorders>
          </w:tcPr>
          <w:p w14:paraId="69B7AD80" w14:textId="77777777"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3.</w:t>
            </w:r>
          </w:p>
        </w:tc>
        <w:tc>
          <w:tcPr>
            <w:tcW w:w="5310" w:type="dxa"/>
            <w:gridSpan w:val="2"/>
            <w:tcBorders>
              <w:left w:val="single" w:sz="18" w:space="0" w:color="auto"/>
            </w:tcBorders>
          </w:tcPr>
          <w:p w14:paraId="4687F858" w14:textId="77777777"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Persons other than companies owning commercial establishments having 10 or more employees</w:t>
            </w:r>
          </w:p>
        </w:tc>
        <w:tc>
          <w:tcPr>
            <w:tcW w:w="2340" w:type="dxa"/>
            <w:tcBorders>
              <w:left w:val="single" w:sz="18" w:space="0" w:color="auto"/>
            </w:tcBorders>
          </w:tcPr>
          <w:p w14:paraId="694F1092" w14:textId="77777777" w:rsidR="00A04511" w:rsidRPr="00AD46B7" w:rsidRDefault="00A04511" w:rsidP="00D00A78">
            <w:pPr>
              <w:spacing w:after="120"/>
              <w:jc w:val="both"/>
              <w:rPr>
                <w:rFonts w:asciiTheme="minorBidi" w:hAnsiTheme="minorBidi" w:cstheme="minorBidi"/>
              </w:rPr>
            </w:pPr>
          </w:p>
        </w:tc>
      </w:tr>
      <w:tr w:rsidR="00A04511" w:rsidRPr="00AD46B7" w14:paraId="38CE6BAB" w14:textId="77777777" w:rsidTr="00BF4065">
        <w:trPr>
          <w:trHeight w:val="139"/>
          <w:jc w:val="right"/>
        </w:trPr>
        <w:tc>
          <w:tcPr>
            <w:tcW w:w="1080" w:type="dxa"/>
            <w:tcBorders>
              <w:right w:val="single" w:sz="18" w:space="0" w:color="auto"/>
            </w:tcBorders>
          </w:tcPr>
          <w:p w14:paraId="2219C88D"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522F8E02"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w:t>
            </w:r>
          </w:p>
        </w:tc>
        <w:tc>
          <w:tcPr>
            <w:tcW w:w="4414" w:type="dxa"/>
          </w:tcPr>
          <w:p w14:paraId="0567B2D4" w14:textId="2D965316" w:rsidR="00A04511" w:rsidRPr="00AD46B7" w:rsidRDefault="00A04511" w:rsidP="008568E0">
            <w:pPr>
              <w:spacing w:after="120"/>
              <w:jc w:val="both"/>
              <w:rPr>
                <w:rFonts w:asciiTheme="minorBidi" w:hAnsiTheme="minorBidi" w:cstheme="minorBidi"/>
              </w:rPr>
            </w:pPr>
            <w:r w:rsidRPr="00AD46B7">
              <w:rPr>
                <w:rFonts w:asciiTheme="minorBidi" w:hAnsiTheme="minorBidi" w:cstheme="minorBidi"/>
              </w:rPr>
              <w:t>(a)</w:t>
            </w:r>
            <w:r w:rsidRPr="00AD46B7">
              <w:rPr>
                <w:rFonts w:asciiTheme="minorBidi" w:hAnsiTheme="minorBidi" w:cstheme="minorBidi"/>
              </w:rPr>
              <w:tab/>
              <w:t xml:space="preserve">Within Metropolitan and Municipal Corporation limits </w:t>
            </w:r>
          </w:p>
          <w:p w14:paraId="76442928" w14:textId="77777777" w:rsidR="00A04511" w:rsidRPr="00E665AE" w:rsidRDefault="00A04511" w:rsidP="00D00A78">
            <w:pPr>
              <w:pStyle w:val="Default"/>
              <w:spacing w:after="120"/>
              <w:jc w:val="both"/>
              <w:rPr>
                <w:rFonts w:asciiTheme="minorBidi" w:hAnsiTheme="minorBidi" w:cstheme="minorBidi"/>
                <w:sz w:val="8"/>
                <w:szCs w:val="8"/>
              </w:rPr>
            </w:pPr>
          </w:p>
          <w:p w14:paraId="2FEBE1F0" w14:textId="7AFE3035" w:rsidR="00A04511" w:rsidRPr="00AD46B7" w:rsidRDefault="00A04511" w:rsidP="008568E0">
            <w:pPr>
              <w:spacing w:after="120"/>
              <w:jc w:val="both"/>
              <w:rPr>
                <w:rFonts w:asciiTheme="minorBidi" w:hAnsiTheme="minorBidi" w:cstheme="minorBidi"/>
              </w:rPr>
            </w:pPr>
            <w:r w:rsidRPr="00AD46B7">
              <w:rPr>
                <w:rFonts w:asciiTheme="minorBidi" w:hAnsiTheme="minorBidi" w:cstheme="minorBidi"/>
              </w:rPr>
              <w:t>(b)</w:t>
            </w:r>
            <w:r w:rsidRPr="00AD46B7">
              <w:rPr>
                <w:rFonts w:asciiTheme="minorBidi" w:hAnsiTheme="minorBidi" w:cstheme="minorBidi"/>
              </w:rPr>
              <w:tab/>
              <w:t xml:space="preserve">Others </w:t>
            </w:r>
          </w:p>
        </w:tc>
        <w:tc>
          <w:tcPr>
            <w:tcW w:w="2340" w:type="dxa"/>
            <w:tcBorders>
              <w:left w:val="single" w:sz="18" w:space="0" w:color="auto"/>
            </w:tcBorders>
          </w:tcPr>
          <w:p w14:paraId="07477827"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6,000/-</w:t>
            </w:r>
          </w:p>
          <w:p w14:paraId="5BD919FA" w14:textId="77777777" w:rsidR="00A04511" w:rsidRPr="00E665AE" w:rsidRDefault="00A04511" w:rsidP="00D00A78">
            <w:pPr>
              <w:spacing w:after="120"/>
              <w:jc w:val="both"/>
              <w:rPr>
                <w:rFonts w:asciiTheme="minorBidi" w:hAnsiTheme="minorBidi" w:cstheme="minorBidi"/>
                <w:sz w:val="34"/>
                <w:szCs w:val="34"/>
              </w:rPr>
            </w:pPr>
          </w:p>
          <w:p w14:paraId="0241FE88"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4,000/-</w:t>
            </w:r>
          </w:p>
        </w:tc>
      </w:tr>
      <w:tr w:rsidR="00A04511" w:rsidRPr="00AD46B7" w14:paraId="74C1A964" w14:textId="77777777" w:rsidTr="00BF4065">
        <w:trPr>
          <w:trHeight w:val="139"/>
          <w:jc w:val="right"/>
        </w:trPr>
        <w:tc>
          <w:tcPr>
            <w:tcW w:w="1080" w:type="dxa"/>
            <w:tcBorders>
              <w:right w:val="single" w:sz="18" w:space="0" w:color="auto"/>
            </w:tcBorders>
          </w:tcPr>
          <w:p w14:paraId="620544CE"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bottom w:val="single" w:sz="2" w:space="0" w:color="auto"/>
            </w:tcBorders>
          </w:tcPr>
          <w:p w14:paraId="7F2D80D4"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ii)</w:t>
            </w:r>
          </w:p>
        </w:tc>
        <w:tc>
          <w:tcPr>
            <w:tcW w:w="4414" w:type="dxa"/>
            <w:tcBorders>
              <w:bottom w:val="single" w:sz="2" w:space="0" w:color="auto"/>
            </w:tcBorders>
          </w:tcPr>
          <w:p w14:paraId="0FB437BC"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All other commercial establishments other than wholesalers and retailers </w:t>
            </w:r>
          </w:p>
        </w:tc>
        <w:tc>
          <w:tcPr>
            <w:tcW w:w="2340" w:type="dxa"/>
            <w:tcBorders>
              <w:left w:val="single" w:sz="18" w:space="0" w:color="auto"/>
            </w:tcBorders>
          </w:tcPr>
          <w:p w14:paraId="0FCADE5F"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2,000/-</w:t>
            </w:r>
          </w:p>
        </w:tc>
      </w:tr>
      <w:tr w:rsidR="00A04511" w:rsidRPr="00AD46B7" w14:paraId="6ED8DBB5" w14:textId="77777777" w:rsidTr="00BF4065">
        <w:trPr>
          <w:trHeight w:val="208"/>
          <w:jc w:val="right"/>
        </w:trPr>
        <w:tc>
          <w:tcPr>
            <w:tcW w:w="1080" w:type="dxa"/>
            <w:tcBorders>
              <w:right w:val="single" w:sz="18" w:space="0" w:color="auto"/>
            </w:tcBorders>
          </w:tcPr>
          <w:p w14:paraId="448C5B16" w14:textId="3792A7B4" w:rsidR="00A04511" w:rsidRPr="00AD46B7" w:rsidRDefault="00D65B8E" w:rsidP="00D00A78">
            <w:pPr>
              <w:spacing w:after="120"/>
              <w:jc w:val="both"/>
              <w:rPr>
                <w:rFonts w:asciiTheme="minorBidi" w:hAnsiTheme="minorBidi" w:cstheme="minorBidi"/>
                <w:b/>
                <w:bCs/>
              </w:rPr>
            </w:pPr>
            <w:r w:rsidRPr="00AD46B7">
              <w:rPr>
                <w:rFonts w:asciiTheme="minorBidi" w:hAnsiTheme="minorBidi" w:cstheme="minorBidi"/>
                <w:b/>
                <w:bCs/>
              </w:rPr>
              <w:t>4</w:t>
            </w:r>
            <w:r w:rsidR="00B67B2A" w:rsidRPr="00AD46B7">
              <w:rPr>
                <w:rFonts w:asciiTheme="minorBidi" w:hAnsiTheme="minorBidi" w:cstheme="minorBidi"/>
                <w:b/>
                <w:bCs/>
              </w:rPr>
              <w:t>.</w:t>
            </w:r>
          </w:p>
        </w:tc>
        <w:tc>
          <w:tcPr>
            <w:tcW w:w="5310" w:type="dxa"/>
            <w:gridSpan w:val="2"/>
            <w:tcBorders>
              <w:top w:val="single" w:sz="2" w:space="0" w:color="auto"/>
              <w:left w:val="single" w:sz="18" w:space="0" w:color="auto"/>
              <w:bottom w:val="single" w:sz="2" w:space="0" w:color="auto"/>
            </w:tcBorders>
          </w:tcPr>
          <w:p w14:paraId="578F3B46" w14:textId="77777777"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Persons engaged in the import or export of goods who, during the preceding financial year, imported or exported goods of the value</w:t>
            </w:r>
          </w:p>
        </w:tc>
        <w:tc>
          <w:tcPr>
            <w:tcW w:w="2340" w:type="dxa"/>
            <w:tcBorders>
              <w:left w:val="single" w:sz="18" w:space="0" w:color="auto"/>
            </w:tcBorders>
          </w:tcPr>
          <w:p w14:paraId="2CE1D5EE" w14:textId="77777777" w:rsidR="00A04511" w:rsidRPr="00AD46B7" w:rsidRDefault="00A04511" w:rsidP="00D00A78">
            <w:pPr>
              <w:spacing w:after="120"/>
              <w:jc w:val="both"/>
              <w:rPr>
                <w:rFonts w:asciiTheme="minorBidi" w:hAnsiTheme="minorBidi" w:cstheme="minorBidi"/>
              </w:rPr>
            </w:pPr>
          </w:p>
        </w:tc>
      </w:tr>
      <w:tr w:rsidR="00A04511" w:rsidRPr="00AD46B7" w14:paraId="78C15543" w14:textId="77777777" w:rsidTr="00BF4065">
        <w:trPr>
          <w:trHeight w:val="139"/>
          <w:jc w:val="right"/>
        </w:trPr>
        <w:tc>
          <w:tcPr>
            <w:tcW w:w="1080" w:type="dxa"/>
            <w:tcBorders>
              <w:right w:val="single" w:sz="18" w:space="0" w:color="auto"/>
            </w:tcBorders>
          </w:tcPr>
          <w:p w14:paraId="10719D34" w14:textId="77777777" w:rsidR="00A04511" w:rsidRPr="00AD46B7" w:rsidRDefault="00A04511" w:rsidP="00D00A78">
            <w:pPr>
              <w:spacing w:after="120"/>
              <w:jc w:val="both"/>
              <w:rPr>
                <w:rFonts w:asciiTheme="minorBidi" w:hAnsiTheme="minorBidi" w:cstheme="minorBidi"/>
                <w:b/>
                <w:bCs/>
              </w:rPr>
            </w:pPr>
          </w:p>
        </w:tc>
        <w:tc>
          <w:tcPr>
            <w:tcW w:w="896" w:type="dxa"/>
            <w:tcBorders>
              <w:top w:val="single" w:sz="2" w:space="0" w:color="auto"/>
              <w:left w:val="single" w:sz="18" w:space="0" w:color="auto"/>
            </w:tcBorders>
          </w:tcPr>
          <w:p w14:paraId="71A87D53"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w:t>
            </w:r>
          </w:p>
        </w:tc>
        <w:tc>
          <w:tcPr>
            <w:tcW w:w="4414" w:type="dxa"/>
            <w:tcBorders>
              <w:top w:val="single" w:sz="2" w:space="0" w:color="auto"/>
            </w:tcBorders>
          </w:tcPr>
          <w:p w14:paraId="67DCC426"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exceeding rupees 1 lac but not exceeding rupees 1 million</w:t>
            </w:r>
          </w:p>
        </w:tc>
        <w:tc>
          <w:tcPr>
            <w:tcW w:w="2340" w:type="dxa"/>
            <w:tcBorders>
              <w:left w:val="single" w:sz="18" w:space="0" w:color="auto"/>
            </w:tcBorders>
          </w:tcPr>
          <w:p w14:paraId="1B5DCE55"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2,000/-</w:t>
            </w:r>
          </w:p>
        </w:tc>
      </w:tr>
      <w:tr w:rsidR="00A04511" w:rsidRPr="00AD46B7" w14:paraId="4F993DD6" w14:textId="77777777" w:rsidTr="00BF4065">
        <w:trPr>
          <w:trHeight w:val="139"/>
          <w:jc w:val="right"/>
        </w:trPr>
        <w:tc>
          <w:tcPr>
            <w:tcW w:w="1080" w:type="dxa"/>
            <w:tcBorders>
              <w:right w:val="single" w:sz="18" w:space="0" w:color="auto"/>
            </w:tcBorders>
          </w:tcPr>
          <w:p w14:paraId="2BF0E8FF"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542749A4"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ii)</w:t>
            </w:r>
          </w:p>
        </w:tc>
        <w:tc>
          <w:tcPr>
            <w:tcW w:w="4414" w:type="dxa"/>
          </w:tcPr>
          <w:p w14:paraId="0240EB9A"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exceeding rupees 1 million but not exceeding rupees 5 million</w:t>
            </w:r>
          </w:p>
        </w:tc>
        <w:tc>
          <w:tcPr>
            <w:tcW w:w="2340" w:type="dxa"/>
            <w:tcBorders>
              <w:left w:val="single" w:sz="18" w:space="0" w:color="auto"/>
            </w:tcBorders>
          </w:tcPr>
          <w:p w14:paraId="0F9B3051"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3,000/-</w:t>
            </w:r>
          </w:p>
        </w:tc>
      </w:tr>
      <w:tr w:rsidR="00A04511" w:rsidRPr="00AD46B7" w14:paraId="30E2E377" w14:textId="77777777" w:rsidTr="00BF4065">
        <w:trPr>
          <w:trHeight w:val="139"/>
          <w:jc w:val="right"/>
        </w:trPr>
        <w:tc>
          <w:tcPr>
            <w:tcW w:w="1080" w:type="dxa"/>
            <w:tcBorders>
              <w:right w:val="single" w:sz="18" w:space="0" w:color="auto"/>
            </w:tcBorders>
          </w:tcPr>
          <w:p w14:paraId="44E6243E"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4C092EC5"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iii)</w:t>
            </w:r>
          </w:p>
        </w:tc>
        <w:tc>
          <w:tcPr>
            <w:tcW w:w="4414" w:type="dxa"/>
          </w:tcPr>
          <w:p w14:paraId="17542A03"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exceeding rupees 5 million</w:t>
            </w:r>
          </w:p>
        </w:tc>
        <w:tc>
          <w:tcPr>
            <w:tcW w:w="2340" w:type="dxa"/>
            <w:tcBorders>
              <w:left w:val="single" w:sz="18" w:space="0" w:color="auto"/>
            </w:tcBorders>
          </w:tcPr>
          <w:p w14:paraId="12DC84E4"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5,000/-</w:t>
            </w:r>
          </w:p>
        </w:tc>
      </w:tr>
      <w:tr w:rsidR="00A04511" w:rsidRPr="00AD46B7" w14:paraId="7AC009E0" w14:textId="77777777" w:rsidTr="00BF4065">
        <w:trPr>
          <w:trHeight w:val="139"/>
          <w:jc w:val="right"/>
        </w:trPr>
        <w:tc>
          <w:tcPr>
            <w:tcW w:w="1080" w:type="dxa"/>
            <w:tcBorders>
              <w:right w:val="single" w:sz="18" w:space="0" w:color="auto"/>
            </w:tcBorders>
          </w:tcPr>
          <w:p w14:paraId="0B3D0E65" w14:textId="62CB098B" w:rsidR="00A04511" w:rsidRPr="00AD46B7" w:rsidRDefault="00D65B8E" w:rsidP="00D00A78">
            <w:pPr>
              <w:spacing w:after="120"/>
              <w:jc w:val="both"/>
              <w:rPr>
                <w:rFonts w:asciiTheme="minorBidi" w:hAnsiTheme="minorBidi" w:cstheme="minorBidi"/>
                <w:b/>
                <w:bCs/>
              </w:rPr>
            </w:pPr>
            <w:r w:rsidRPr="00AD46B7">
              <w:rPr>
                <w:rFonts w:asciiTheme="minorBidi" w:hAnsiTheme="minorBidi" w:cstheme="minorBidi"/>
                <w:b/>
                <w:bCs/>
              </w:rPr>
              <w:t>5</w:t>
            </w:r>
            <w:r w:rsidR="00A04511" w:rsidRPr="00AD46B7">
              <w:rPr>
                <w:rFonts w:asciiTheme="minorBidi" w:hAnsiTheme="minorBidi" w:cstheme="minorBidi"/>
                <w:b/>
                <w:bCs/>
              </w:rPr>
              <w:t>.</w:t>
            </w:r>
          </w:p>
        </w:tc>
        <w:tc>
          <w:tcPr>
            <w:tcW w:w="5310" w:type="dxa"/>
            <w:gridSpan w:val="2"/>
            <w:tcBorders>
              <w:left w:val="single" w:sz="18" w:space="0" w:color="auto"/>
            </w:tcBorders>
          </w:tcPr>
          <w:p w14:paraId="405DFB14" w14:textId="77777777"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 xml:space="preserve">Contractors, builders and property developers, who during the preceding financial year supplied to the Federal or the Provincial Government or a company or a factory or a commercial establishment or an autonomous or a </w:t>
            </w:r>
            <w:proofErr w:type="spellStart"/>
            <w:r w:rsidRPr="00AD46B7">
              <w:rPr>
                <w:rFonts w:asciiTheme="minorBidi" w:hAnsiTheme="minorBidi" w:cstheme="minorBidi"/>
                <w:b/>
                <w:bCs/>
              </w:rPr>
              <w:t>semi autonomous</w:t>
            </w:r>
            <w:proofErr w:type="spellEnd"/>
            <w:r w:rsidRPr="00AD46B7">
              <w:rPr>
                <w:rFonts w:asciiTheme="minorBidi" w:hAnsiTheme="minorBidi" w:cstheme="minorBidi"/>
                <w:b/>
                <w:bCs/>
              </w:rPr>
              <w:t xml:space="preserve"> organization or any Local Authority; goods, </w:t>
            </w:r>
            <w:r w:rsidRPr="00AD46B7">
              <w:rPr>
                <w:rFonts w:asciiTheme="minorBidi" w:hAnsiTheme="minorBidi" w:cstheme="minorBidi"/>
                <w:b/>
                <w:bCs/>
              </w:rPr>
              <w:lastRenderedPageBreak/>
              <w:t>commodities and services of the value:</w:t>
            </w:r>
          </w:p>
        </w:tc>
        <w:tc>
          <w:tcPr>
            <w:tcW w:w="2340" w:type="dxa"/>
            <w:tcBorders>
              <w:left w:val="single" w:sz="18" w:space="0" w:color="auto"/>
            </w:tcBorders>
          </w:tcPr>
          <w:p w14:paraId="7076058E" w14:textId="77777777" w:rsidR="00A04511" w:rsidRPr="00AD46B7" w:rsidRDefault="00A04511" w:rsidP="00D00A78">
            <w:pPr>
              <w:spacing w:after="120"/>
              <w:jc w:val="both"/>
              <w:rPr>
                <w:rFonts w:asciiTheme="minorBidi" w:hAnsiTheme="minorBidi" w:cstheme="minorBidi"/>
              </w:rPr>
            </w:pPr>
          </w:p>
        </w:tc>
      </w:tr>
      <w:tr w:rsidR="00A04511" w:rsidRPr="00AD46B7" w14:paraId="72818DD5" w14:textId="77777777" w:rsidTr="00BF4065">
        <w:trPr>
          <w:trHeight w:val="139"/>
          <w:jc w:val="right"/>
        </w:trPr>
        <w:tc>
          <w:tcPr>
            <w:tcW w:w="1080" w:type="dxa"/>
            <w:tcBorders>
              <w:right w:val="single" w:sz="18" w:space="0" w:color="auto"/>
            </w:tcBorders>
          </w:tcPr>
          <w:p w14:paraId="3447C8CB"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40EED54F"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w:t>
            </w:r>
          </w:p>
        </w:tc>
        <w:tc>
          <w:tcPr>
            <w:tcW w:w="4414" w:type="dxa"/>
          </w:tcPr>
          <w:p w14:paraId="257A0F11"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not exceeding rupees 1 million </w:t>
            </w:r>
          </w:p>
        </w:tc>
        <w:tc>
          <w:tcPr>
            <w:tcW w:w="2340" w:type="dxa"/>
            <w:tcBorders>
              <w:left w:val="single" w:sz="18" w:space="0" w:color="auto"/>
            </w:tcBorders>
          </w:tcPr>
          <w:p w14:paraId="56A0D112"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1,000/-</w:t>
            </w:r>
          </w:p>
        </w:tc>
      </w:tr>
      <w:tr w:rsidR="00A04511" w:rsidRPr="00AD46B7" w14:paraId="3BEAA35C" w14:textId="77777777" w:rsidTr="00BF4065">
        <w:trPr>
          <w:trHeight w:val="139"/>
          <w:jc w:val="right"/>
        </w:trPr>
        <w:tc>
          <w:tcPr>
            <w:tcW w:w="1080" w:type="dxa"/>
            <w:tcBorders>
              <w:right w:val="single" w:sz="18" w:space="0" w:color="auto"/>
            </w:tcBorders>
          </w:tcPr>
          <w:p w14:paraId="6F2B0C9A"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618F6342"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ii)</w:t>
            </w:r>
          </w:p>
        </w:tc>
        <w:tc>
          <w:tcPr>
            <w:tcW w:w="4414" w:type="dxa"/>
          </w:tcPr>
          <w:p w14:paraId="54DFC9CB"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exceeding rupees 1 million but not exceeding rupees 10 million </w:t>
            </w:r>
          </w:p>
        </w:tc>
        <w:tc>
          <w:tcPr>
            <w:tcW w:w="2340" w:type="dxa"/>
            <w:tcBorders>
              <w:left w:val="single" w:sz="18" w:space="0" w:color="auto"/>
            </w:tcBorders>
          </w:tcPr>
          <w:p w14:paraId="284D6363"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6,000/-</w:t>
            </w:r>
          </w:p>
        </w:tc>
      </w:tr>
      <w:tr w:rsidR="00A04511" w:rsidRPr="00AD46B7" w14:paraId="53BBA405" w14:textId="77777777" w:rsidTr="00BF4065">
        <w:trPr>
          <w:trHeight w:val="139"/>
          <w:jc w:val="right"/>
        </w:trPr>
        <w:tc>
          <w:tcPr>
            <w:tcW w:w="1080" w:type="dxa"/>
            <w:tcBorders>
              <w:bottom w:val="single" w:sz="4" w:space="0" w:color="auto"/>
              <w:right w:val="single" w:sz="18" w:space="0" w:color="auto"/>
            </w:tcBorders>
          </w:tcPr>
          <w:p w14:paraId="3389C475"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bottom w:val="single" w:sz="4" w:space="0" w:color="auto"/>
            </w:tcBorders>
          </w:tcPr>
          <w:p w14:paraId="474293A5"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iii)</w:t>
            </w:r>
          </w:p>
        </w:tc>
        <w:tc>
          <w:tcPr>
            <w:tcW w:w="4414" w:type="dxa"/>
            <w:tcBorders>
              <w:bottom w:val="single" w:sz="4" w:space="0" w:color="auto"/>
            </w:tcBorders>
          </w:tcPr>
          <w:p w14:paraId="6027044B"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exceeding rupees 10 million but not exceeding rupees 50 million </w:t>
            </w:r>
          </w:p>
        </w:tc>
        <w:tc>
          <w:tcPr>
            <w:tcW w:w="2340" w:type="dxa"/>
            <w:tcBorders>
              <w:left w:val="single" w:sz="18" w:space="0" w:color="auto"/>
              <w:bottom w:val="single" w:sz="4" w:space="0" w:color="auto"/>
            </w:tcBorders>
          </w:tcPr>
          <w:p w14:paraId="53DCABE7"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10,000/-</w:t>
            </w:r>
          </w:p>
        </w:tc>
      </w:tr>
      <w:tr w:rsidR="00A04511" w:rsidRPr="00AD46B7" w14:paraId="6D4D410B" w14:textId="77777777" w:rsidTr="00BF4065">
        <w:trPr>
          <w:trHeight w:val="139"/>
          <w:jc w:val="right"/>
        </w:trPr>
        <w:tc>
          <w:tcPr>
            <w:tcW w:w="1080" w:type="dxa"/>
            <w:tcBorders>
              <w:bottom w:val="single" w:sz="4" w:space="0" w:color="auto"/>
              <w:right w:val="single" w:sz="18" w:space="0" w:color="auto"/>
            </w:tcBorders>
          </w:tcPr>
          <w:p w14:paraId="60902B42"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bottom w:val="single" w:sz="18" w:space="0" w:color="auto"/>
            </w:tcBorders>
          </w:tcPr>
          <w:p w14:paraId="15D85BD8"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iv)</w:t>
            </w:r>
          </w:p>
        </w:tc>
        <w:tc>
          <w:tcPr>
            <w:tcW w:w="4414" w:type="dxa"/>
            <w:tcBorders>
              <w:bottom w:val="single" w:sz="18" w:space="0" w:color="auto"/>
            </w:tcBorders>
          </w:tcPr>
          <w:p w14:paraId="28483148"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exceeding rupees 50 million </w:t>
            </w:r>
          </w:p>
        </w:tc>
        <w:tc>
          <w:tcPr>
            <w:tcW w:w="2340" w:type="dxa"/>
            <w:tcBorders>
              <w:left w:val="single" w:sz="18" w:space="0" w:color="auto"/>
              <w:bottom w:val="single" w:sz="4" w:space="0" w:color="auto"/>
            </w:tcBorders>
          </w:tcPr>
          <w:p w14:paraId="74975964"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20,000/-</w:t>
            </w:r>
          </w:p>
        </w:tc>
      </w:tr>
      <w:tr w:rsidR="00A04511" w:rsidRPr="00AD46B7" w14:paraId="6C9B3BA4" w14:textId="77777777" w:rsidTr="00BF4065">
        <w:trPr>
          <w:trHeight w:val="139"/>
          <w:jc w:val="right"/>
        </w:trPr>
        <w:tc>
          <w:tcPr>
            <w:tcW w:w="1080" w:type="dxa"/>
            <w:tcBorders>
              <w:top w:val="nil"/>
              <w:right w:val="single" w:sz="18" w:space="0" w:color="auto"/>
            </w:tcBorders>
          </w:tcPr>
          <w:p w14:paraId="47C53C9B" w14:textId="26584379" w:rsidR="00A04511" w:rsidRPr="00AD46B7" w:rsidRDefault="00D65B8E" w:rsidP="00D00A78">
            <w:pPr>
              <w:spacing w:after="120"/>
              <w:jc w:val="both"/>
              <w:rPr>
                <w:rFonts w:asciiTheme="minorBidi" w:hAnsiTheme="minorBidi" w:cstheme="minorBidi"/>
                <w:b/>
                <w:bCs/>
              </w:rPr>
            </w:pPr>
            <w:r w:rsidRPr="00AD46B7">
              <w:rPr>
                <w:rFonts w:asciiTheme="minorBidi" w:hAnsiTheme="minorBidi" w:cstheme="minorBidi"/>
                <w:b/>
                <w:bCs/>
              </w:rPr>
              <w:t>6</w:t>
            </w:r>
            <w:r w:rsidR="00A04511" w:rsidRPr="00AD46B7">
              <w:rPr>
                <w:rFonts w:asciiTheme="minorBidi" w:hAnsiTheme="minorBidi" w:cstheme="minorBidi"/>
                <w:b/>
                <w:bCs/>
              </w:rPr>
              <w:t>.</w:t>
            </w:r>
          </w:p>
        </w:tc>
        <w:tc>
          <w:tcPr>
            <w:tcW w:w="5310" w:type="dxa"/>
            <w:gridSpan w:val="2"/>
            <w:tcBorders>
              <w:top w:val="nil"/>
              <w:left w:val="single" w:sz="18" w:space="0" w:color="auto"/>
            </w:tcBorders>
          </w:tcPr>
          <w:p w14:paraId="74B2D8A7" w14:textId="77777777"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Persons engaged in various professions and providing different services such as:</w:t>
            </w:r>
          </w:p>
        </w:tc>
        <w:tc>
          <w:tcPr>
            <w:tcW w:w="2340" w:type="dxa"/>
            <w:tcBorders>
              <w:top w:val="nil"/>
              <w:left w:val="single" w:sz="18" w:space="0" w:color="auto"/>
            </w:tcBorders>
          </w:tcPr>
          <w:p w14:paraId="0C2E706A" w14:textId="77777777" w:rsidR="00A04511" w:rsidRPr="00AD46B7" w:rsidRDefault="00A04511" w:rsidP="00D00A78">
            <w:pPr>
              <w:spacing w:after="120"/>
              <w:jc w:val="both"/>
              <w:rPr>
                <w:rFonts w:asciiTheme="minorBidi" w:hAnsiTheme="minorBidi" w:cstheme="minorBidi"/>
              </w:rPr>
            </w:pPr>
          </w:p>
        </w:tc>
      </w:tr>
      <w:tr w:rsidR="00A04511" w:rsidRPr="00AD46B7" w14:paraId="76A8BE49" w14:textId="77777777" w:rsidTr="00BF4065">
        <w:trPr>
          <w:trHeight w:val="139"/>
          <w:jc w:val="right"/>
        </w:trPr>
        <w:tc>
          <w:tcPr>
            <w:tcW w:w="1080" w:type="dxa"/>
            <w:tcBorders>
              <w:right w:val="single" w:sz="18" w:space="0" w:color="auto"/>
            </w:tcBorders>
          </w:tcPr>
          <w:p w14:paraId="1A4BF811"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6F7876D2"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w:t>
            </w:r>
          </w:p>
        </w:tc>
        <w:tc>
          <w:tcPr>
            <w:tcW w:w="4414" w:type="dxa"/>
          </w:tcPr>
          <w:p w14:paraId="7B733D89"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Medical Consultants or Specialists/Dental Surgeons </w:t>
            </w:r>
          </w:p>
        </w:tc>
        <w:tc>
          <w:tcPr>
            <w:tcW w:w="2340" w:type="dxa"/>
            <w:tcBorders>
              <w:left w:val="single" w:sz="18" w:space="0" w:color="auto"/>
            </w:tcBorders>
          </w:tcPr>
          <w:p w14:paraId="0F0CBC84"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5,000/-</w:t>
            </w:r>
          </w:p>
        </w:tc>
      </w:tr>
      <w:tr w:rsidR="00A04511" w:rsidRPr="00AD46B7" w14:paraId="24197B55" w14:textId="77777777" w:rsidTr="00BF4065">
        <w:trPr>
          <w:trHeight w:val="139"/>
          <w:jc w:val="right"/>
        </w:trPr>
        <w:tc>
          <w:tcPr>
            <w:tcW w:w="1080" w:type="dxa"/>
            <w:tcBorders>
              <w:right w:val="single" w:sz="18" w:space="0" w:color="auto"/>
            </w:tcBorders>
          </w:tcPr>
          <w:p w14:paraId="4298E869"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7F18E194"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ii)</w:t>
            </w:r>
          </w:p>
        </w:tc>
        <w:tc>
          <w:tcPr>
            <w:tcW w:w="4414" w:type="dxa"/>
          </w:tcPr>
          <w:p w14:paraId="7892D802"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Registered Medical Practitioners </w:t>
            </w:r>
          </w:p>
        </w:tc>
        <w:tc>
          <w:tcPr>
            <w:tcW w:w="2340" w:type="dxa"/>
            <w:tcBorders>
              <w:left w:val="single" w:sz="18" w:space="0" w:color="auto"/>
            </w:tcBorders>
          </w:tcPr>
          <w:p w14:paraId="3475BE7C"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4,000/-</w:t>
            </w:r>
          </w:p>
        </w:tc>
      </w:tr>
      <w:tr w:rsidR="00A04511" w:rsidRPr="00AD46B7" w14:paraId="26F639DC" w14:textId="77777777" w:rsidTr="00BF4065">
        <w:trPr>
          <w:trHeight w:val="139"/>
          <w:jc w:val="right"/>
        </w:trPr>
        <w:tc>
          <w:tcPr>
            <w:tcW w:w="1080" w:type="dxa"/>
            <w:tcBorders>
              <w:right w:val="single" w:sz="18" w:space="0" w:color="auto"/>
            </w:tcBorders>
          </w:tcPr>
          <w:p w14:paraId="009D2F05"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29217CB4"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iii)</w:t>
            </w:r>
          </w:p>
        </w:tc>
        <w:tc>
          <w:tcPr>
            <w:tcW w:w="4414" w:type="dxa"/>
          </w:tcPr>
          <w:p w14:paraId="04B9CD7A"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Others including Homoeopaths, </w:t>
            </w:r>
            <w:proofErr w:type="spellStart"/>
            <w:r w:rsidRPr="00AD46B7">
              <w:rPr>
                <w:rFonts w:asciiTheme="minorBidi" w:hAnsiTheme="minorBidi" w:cstheme="minorBidi"/>
              </w:rPr>
              <w:t>Hakeems</w:t>
            </w:r>
            <w:proofErr w:type="spellEnd"/>
            <w:r w:rsidRPr="00AD46B7">
              <w:rPr>
                <w:rFonts w:asciiTheme="minorBidi" w:hAnsiTheme="minorBidi" w:cstheme="minorBidi"/>
              </w:rPr>
              <w:t xml:space="preserve"> and </w:t>
            </w:r>
            <w:proofErr w:type="spellStart"/>
            <w:r w:rsidRPr="00AD46B7">
              <w:rPr>
                <w:rFonts w:asciiTheme="minorBidi" w:hAnsiTheme="minorBidi" w:cstheme="minorBidi"/>
              </w:rPr>
              <w:t>Ayuervedics</w:t>
            </w:r>
            <w:proofErr w:type="spellEnd"/>
            <w:r w:rsidRPr="00AD46B7">
              <w:rPr>
                <w:rFonts w:asciiTheme="minorBidi" w:hAnsiTheme="minorBidi" w:cstheme="minorBidi"/>
              </w:rPr>
              <w:t>–</w:t>
            </w:r>
          </w:p>
          <w:p w14:paraId="1F45121E" w14:textId="77777777" w:rsidR="00DE0F6B" w:rsidRPr="00AD46B7" w:rsidRDefault="00DE0F6B" w:rsidP="00D00A78">
            <w:pPr>
              <w:spacing w:after="120"/>
              <w:jc w:val="both"/>
              <w:rPr>
                <w:rFonts w:asciiTheme="minorBidi" w:hAnsiTheme="minorBidi" w:cstheme="minorBidi"/>
                <w:sz w:val="2"/>
                <w:szCs w:val="2"/>
              </w:rPr>
            </w:pPr>
          </w:p>
          <w:p w14:paraId="64219542"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(a) </w:t>
            </w:r>
            <w:r w:rsidRPr="00AD46B7">
              <w:rPr>
                <w:rFonts w:asciiTheme="minorBidi" w:hAnsiTheme="minorBidi" w:cstheme="minorBidi"/>
              </w:rPr>
              <w:tab/>
              <w:t xml:space="preserve">Within Metropolitan and Municipal Corporation </w:t>
            </w:r>
            <w:r w:rsidRPr="00AD46B7">
              <w:rPr>
                <w:rFonts w:asciiTheme="minorBidi" w:hAnsiTheme="minorBidi" w:cstheme="minorBidi"/>
              </w:rPr>
              <w:tab/>
              <w:t>limits</w:t>
            </w:r>
          </w:p>
          <w:p w14:paraId="7767EDF3" w14:textId="77777777" w:rsidR="00A04511" w:rsidRPr="00241B11" w:rsidRDefault="00A04511" w:rsidP="00D00A78">
            <w:pPr>
              <w:spacing w:after="120"/>
              <w:jc w:val="both"/>
              <w:rPr>
                <w:rFonts w:asciiTheme="minorBidi" w:hAnsiTheme="minorBidi" w:cstheme="minorBidi"/>
                <w:sz w:val="2"/>
                <w:szCs w:val="2"/>
              </w:rPr>
            </w:pPr>
          </w:p>
          <w:p w14:paraId="69206F79"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(b) </w:t>
            </w:r>
            <w:r w:rsidRPr="00AD46B7">
              <w:rPr>
                <w:rFonts w:asciiTheme="minorBidi" w:hAnsiTheme="minorBidi" w:cstheme="minorBidi"/>
              </w:rPr>
              <w:tab/>
              <w:t>Others</w:t>
            </w:r>
          </w:p>
        </w:tc>
        <w:tc>
          <w:tcPr>
            <w:tcW w:w="2340" w:type="dxa"/>
            <w:tcBorders>
              <w:left w:val="single" w:sz="18" w:space="0" w:color="auto"/>
            </w:tcBorders>
          </w:tcPr>
          <w:p w14:paraId="1C6159E3" w14:textId="77777777" w:rsidR="00A04511" w:rsidRPr="00AD46B7" w:rsidRDefault="00A04511" w:rsidP="00D00A78">
            <w:pPr>
              <w:spacing w:after="120"/>
              <w:jc w:val="both"/>
              <w:rPr>
                <w:rFonts w:asciiTheme="minorBidi" w:hAnsiTheme="minorBidi" w:cstheme="minorBidi"/>
              </w:rPr>
            </w:pPr>
          </w:p>
          <w:p w14:paraId="5DC226A4" w14:textId="77777777" w:rsidR="00A04511" w:rsidRPr="00AD46B7" w:rsidRDefault="00A04511" w:rsidP="00D00A78">
            <w:pPr>
              <w:spacing w:after="120"/>
              <w:jc w:val="both"/>
              <w:rPr>
                <w:rFonts w:asciiTheme="minorBidi" w:hAnsiTheme="minorBidi" w:cstheme="minorBidi"/>
                <w:sz w:val="28"/>
                <w:szCs w:val="28"/>
              </w:rPr>
            </w:pPr>
          </w:p>
          <w:p w14:paraId="7C513EDC"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3,000/-</w:t>
            </w:r>
          </w:p>
          <w:p w14:paraId="5EF1CD4D" w14:textId="77777777" w:rsidR="00A04511" w:rsidRPr="00AD46B7" w:rsidRDefault="00A04511" w:rsidP="00D00A78">
            <w:pPr>
              <w:spacing w:after="120"/>
              <w:jc w:val="both"/>
              <w:rPr>
                <w:rFonts w:asciiTheme="minorBidi" w:hAnsiTheme="minorBidi" w:cstheme="minorBidi"/>
              </w:rPr>
            </w:pPr>
          </w:p>
          <w:p w14:paraId="53E58398" w14:textId="19F6C300" w:rsidR="006A3341" w:rsidRPr="00AD46B7" w:rsidRDefault="006A3341" w:rsidP="00D00A78">
            <w:pPr>
              <w:spacing w:after="120"/>
              <w:jc w:val="both"/>
              <w:rPr>
                <w:rFonts w:asciiTheme="minorBidi" w:hAnsiTheme="minorBidi" w:cstheme="minorBidi"/>
              </w:rPr>
            </w:pPr>
            <w:r w:rsidRPr="00AD46B7">
              <w:rPr>
                <w:rFonts w:asciiTheme="minorBidi" w:hAnsiTheme="minorBidi" w:cstheme="minorBidi"/>
              </w:rPr>
              <w:t>1</w:t>
            </w:r>
            <w:r w:rsidR="006E4DC2" w:rsidRPr="00AD46B7">
              <w:rPr>
                <w:rFonts w:asciiTheme="minorBidi" w:hAnsiTheme="minorBidi" w:cstheme="minorBidi"/>
              </w:rPr>
              <w:t>,</w:t>
            </w:r>
            <w:r w:rsidRPr="00AD46B7">
              <w:rPr>
                <w:rFonts w:asciiTheme="minorBidi" w:hAnsiTheme="minorBidi" w:cstheme="minorBidi"/>
              </w:rPr>
              <w:t>000</w:t>
            </w:r>
            <w:r w:rsidR="006E4DC2" w:rsidRPr="00AD46B7">
              <w:rPr>
                <w:rFonts w:asciiTheme="minorBidi" w:hAnsiTheme="minorBidi" w:cstheme="minorBidi"/>
              </w:rPr>
              <w:t>/-</w:t>
            </w:r>
          </w:p>
        </w:tc>
      </w:tr>
      <w:tr w:rsidR="00A04511" w:rsidRPr="00AD46B7" w14:paraId="6B2F1555" w14:textId="77777777" w:rsidTr="00BF4065">
        <w:trPr>
          <w:trHeight w:val="139"/>
          <w:jc w:val="right"/>
        </w:trPr>
        <w:tc>
          <w:tcPr>
            <w:tcW w:w="1080" w:type="dxa"/>
            <w:tcBorders>
              <w:right w:val="single" w:sz="18" w:space="0" w:color="auto"/>
            </w:tcBorders>
          </w:tcPr>
          <w:p w14:paraId="4F166604"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29549107"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iv)</w:t>
            </w:r>
          </w:p>
        </w:tc>
        <w:tc>
          <w:tcPr>
            <w:tcW w:w="4414" w:type="dxa"/>
          </w:tcPr>
          <w:p w14:paraId="2C4C90C3"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Auditing firms (per professionally qualified person)</w:t>
            </w:r>
          </w:p>
          <w:p w14:paraId="734124A5" w14:textId="4B114BED" w:rsidR="00A04511" w:rsidRPr="00AD46B7" w:rsidRDefault="00A04511" w:rsidP="00C8584A">
            <w:pPr>
              <w:spacing w:after="120"/>
              <w:ind w:left="749" w:hanging="749"/>
              <w:jc w:val="both"/>
              <w:rPr>
                <w:rFonts w:asciiTheme="minorBidi" w:hAnsiTheme="minorBidi" w:cstheme="minorBidi"/>
              </w:rPr>
            </w:pPr>
            <w:r w:rsidRPr="00AD46B7">
              <w:rPr>
                <w:rFonts w:asciiTheme="minorBidi" w:hAnsiTheme="minorBidi" w:cstheme="minorBidi"/>
              </w:rPr>
              <w:t>(a)</w:t>
            </w:r>
            <w:r w:rsidRPr="00AD46B7">
              <w:rPr>
                <w:rFonts w:asciiTheme="minorBidi" w:hAnsiTheme="minorBidi" w:cstheme="minorBidi"/>
              </w:rPr>
              <w:tab/>
              <w:t>Within Metropolitan and Municipal Corporation limits</w:t>
            </w:r>
          </w:p>
          <w:p w14:paraId="7F679DDD" w14:textId="61AD3981" w:rsidR="00A04511" w:rsidRPr="00AD46B7" w:rsidRDefault="00C8584A" w:rsidP="00D00A78">
            <w:pPr>
              <w:spacing w:after="120"/>
              <w:jc w:val="both"/>
              <w:rPr>
                <w:rFonts w:asciiTheme="minorBidi" w:hAnsiTheme="minorBidi" w:cstheme="minorBidi"/>
              </w:rPr>
            </w:pPr>
            <w:r>
              <w:rPr>
                <w:rFonts w:asciiTheme="minorBidi" w:hAnsiTheme="minorBidi" w:cstheme="minorBidi"/>
              </w:rPr>
              <w:t>(b)</w:t>
            </w:r>
            <w:r w:rsidR="00A04511" w:rsidRPr="00AD46B7">
              <w:rPr>
                <w:rFonts w:asciiTheme="minorBidi" w:hAnsiTheme="minorBidi" w:cstheme="minorBidi"/>
              </w:rPr>
              <w:tab/>
              <w:t>Others</w:t>
            </w:r>
          </w:p>
        </w:tc>
        <w:tc>
          <w:tcPr>
            <w:tcW w:w="2340" w:type="dxa"/>
            <w:tcBorders>
              <w:left w:val="single" w:sz="18" w:space="0" w:color="auto"/>
            </w:tcBorders>
          </w:tcPr>
          <w:p w14:paraId="452018E0" w14:textId="77777777" w:rsidR="00A04511" w:rsidRPr="00AD46B7" w:rsidRDefault="00A04511" w:rsidP="00D00A78">
            <w:pPr>
              <w:spacing w:after="120"/>
              <w:jc w:val="both"/>
              <w:rPr>
                <w:rFonts w:asciiTheme="minorBidi" w:hAnsiTheme="minorBidi" w:cstheme="minorBidi"/>
              </w:rPr>
            </w:pPr>
          </w:p>
          <w:p w14:paraId="7B67314C" w14:textId="77777777" w:rsidR="00A04511" w:rsidRPr="00A11EB3" w:rsidRDefault="00A04511" w:rsidP="00D00A78">
            <w:pPr>
              <w:spacing w:after="120"/>
              <w:jc w:val="both"/>
              <w:rPr>
                <w:rFonts w:asciiTheme="minorBidi" w:hAnsiTheme="minorBidi" w:cstheme="minorBidi"/>
                <w:sz w:val="12"/>
                <w:szCs w:val="12"/>
              </w:rPr>
            </w:pPr>
          </w:p>
          <w:p w14:paraId="40DB2E57"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6,000/-</w:t>
            </w:r>
          </w:p>
          <w:p w14:paraId="338D9181" w14:textId="77777777" w:rsidR="00A04511" w:rsidRPr="00A11EB3" w:rsidRDefault="00A04511" w:rsidP="00D00A78">
            <w:pPr>
              <w:spacing w:after="120"/>
              <w:jc w:val="both"/>
              <w:rPr>
                <w:rFonts w:asciiTheme="minorBidi" w:hAnsiTheme="minorBidi" w:cstheme="minorBidi"/>
                <w:sz w:val="12"/>
                <w:szCs w:val="12"/>
              </w:rPr>
            </w:pPr>
          </w:p>
          <w:p w14:paraId="673158F8"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4,000/-</w:t>
            </w:r>
          </w:p>
        </w:tc>
      </w:tr>
      <w:tr w:rsidR="00A04511" w:rsidRPr="00AD46B7" w14:paraId="6CA6E9AC" w14:textId="77777777" w:rsidTr="00BF4065">
        <w:trPr>
          <w:trHeight w:val="139"/>
          <w:jc w:val="right"/>
        </w:trPr>
        <w:tc>
          <w:tcPr>
            <w:tcW w:w="1080" w:type="dxa"/>
            <w:tcBorders>
              <w:right w:val="single" w:sz="18" w:space="0" w:color="auto"/>
            </w:tcBorders>
          </w:tcPr>
          <w:p w14:paraId="085245A9"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57470789"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v)</w:t>
            </w:r>
          </w:p>
        </w:tc>
        <w:tc>
          <w:tcPr>
            <w:tcW w:w="4414" w:type="dxa"/>
          </w:tcPr>
          <w:p w14:paraId="5AF8F3E0"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Management and Tax Consultants Architects, Engineering, Technical and Scientific Consultants–</w:t>
            </w:r>
          </w:p>
          <w:p w14:paraId="67079EC0" w14:textId="719AAB9F" w:rsidR="00A04511" w:rsidRPr="00AD46B7" w:rsidRDefault="00A04511" w:rsidP="00A6170C">
            <w:pPr>
              <w:spacing w:after="120"/>
              <w:jc w:val="both"/>
              <w:rPr>
                <w:rFonts w:asciiTheme="minorBidi" w:hAnsiTheme="minorBidi" w:cstheme="minorBidi"/>
              </w:rPr>
            </w:pPr>
            <w:r w:rsidRPr="00AD46B7">
              <w:rPr>
                <w:rFonts w:asciiTheme="minorBidi" w:hAnsiTheme="minorBidi" w:cstheme="minorBidi"/>
              </w:rPr>
              <w:t>(a)</w:t>
            </w:r>
            <w:r w:rsidRPr="00AD46B7">
              <w:rPr>
                <w:rFonts w:asciiTheme="minorBidi" w:hAnsiTheme="minorBidi" w:cstheme="minorBidi"/>
              </w:rPr>
              <w:tab/>
              <w:t xml:space="preserve">Within Metropolitan and Municipal Corporation limits </w:t>
            </w:r>
          </w:p>
          <w:p w14:paraId="1131D8DA" w14:textId="440D550E" w:rsidR="00A04511" w:rsidRPr="00AD46B7" w:rsidRDefault="00FE63B6" w:rsidP="00D00A78">
            <w:pPr>
              <w:spacing w:after="120"/>
              <w:jc w:val="both"/>
              <w:rPr>
                <w:rFonts w:asciiTheme="minorBidi" w:hAnsiTheme="minorBidi" w:cstheme="minorBidi"/>
              </w:rPr>
            </w:pPr>
            <w:r>
              <w:rPr>
                <w:rFonts w:asciiTheme="minorBidi" w:hAnsiTheme="minorBidi" w:cstheme="minorBidi"/>
              </w:rPr>
              <w:t>(b)</w:t>
            </w:r>
            <w:r w:rsidR="00A04511" w:rsidRPr="00AD46B7">
              <w:rPr>
                <w:rFonts w:asciiTheme="minorBidi" w:hAnsiTheme="minorBidi" w:cstheme="minorBidi"/>
              </w:rPr>
              <w:tab/>
              <w:t>Others</w:t>
            </w:r>
          </w:p>
        </w:tc>
        <w:tc>
          <w:tcPr>
            <w:tcW w:w="2340" w:type="dxa"/>
            <w:tcBorders>
              <w:left w:val="single" w:sz="18" w:space="0" w:color="auto"/>
            </w:tcBorders>
          </w:tcPr>
          <w:p w14:paraId="4058EB5A" w14:textId="77777777" w:rsidR="00A04511" w:rsidRPr="00AD46B7" w:rsidRDefault="00A04511" w:rsidP="00D00A78">
            <w:pPr>
              <w:spacing w:after="120"/>
              <w:jc w:val="both"/>
              <w:rPr>
                <w:rFonts w:asciiTheme="minorBidi" w:hAnsiTheme="minorBidi" w:cstheme="minorBidi"/>
              </w:rPr>
            </w:pPr>
          </w:p>
          <w:p w14:paraId="2E49B277" w14:textId="77777777" w:rsidR="00A04511" w:rsidRPr="00FE63B6" w:rsidRDefault="00A04511" w:rsidP="00D00A78">
            <w:pPr>
              <w:spacing w:after="120"/>
              <w:jc w:val="both"/>
              <w:rPr>
                <w:rFonts w:asciiTheme="minorBidi" w:hAnsiTheme="minorBidi" w:cstheme="minorBidi"/>
                <w:sz w:val="38"/>
                <w:szCs w:val="38"/>
              </w:rPr>
            </w:pPr>
          </w:p>
          <w:p w14:paraId="0DAA44ED"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6,000/-</w:t>
            </w:r>
          </w:p>
          <w:p w14:paraId="4E84CA8F" w14:textId="77777777" w:rsidR="00FE63B6" w:rsidRPr="00FE63B6" w:rsidRDefault="00FE63B6" w:rsidP="00D00A78">
            <w:pPr>
              <w:spacing w:after="120"/>
              <w:jc w:val="both"/>
              <w:rPr>
                <w:rFonts w:asciiTheme="minorBidi" w:hAnsiTheme="minorBidi" w:cstheme="minorBidi"/>
                <w:sz w:val="10"/>
                <w:szCs w:val="10"/>
              </w:rPr>
            </w:pPr>
          </w:p>
          <w:p w14:paraId="5069246A"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4,000/-</w:t>
            </w:r>
          </w:p>
        </w:tc>
      </w:tr>
      <w:tr w:rsidR="00A04511" w:rsidRPr="00AD46B7" w14:paraId="414E89C7" w14:textId="77777777" w:rsidTr="00BF4065">
        <w:trPr>
          <w:trHeight w:val="139"/>
          <w:jc w:val="right"/>
        </w:trPr>
        <w:tc>
          <w:tcPr>
            <w:tcW w:w="1080" w:type="dxa"/>
            <w:tcBorders>
              <w:right w:val="single" w:sz="18" w:space="0" w:color="auto"/>
            </w:tcBorders>
          </w:tcPr>
          <w:p w14:paraId="5A5F4C4A"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bottom w:val="single" w:sz="4" w:space="0" w:color="auto"/>
            </w:tcBorders>
          </w:tcPr>
          <w:p w14:paraId="14FEA6CD"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vi)</w:t>
            </w:r>
          </w:p>
        </w:tc>
        <w:tc>
          <w:tcPr>
            <w:tcW w:w="4414" w:type="dxa"/>
            <w:tcBorders>
              <w:bottom w:val="single" w:sz="4" w:space="0" w:color="auto"/>
            </w:tcBorders>
          </w:tcPr>
          <w:p w14:paraId="0851B9E1"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 xml:space="preserve">Lawyers </w:t>
            </w:r>
          </w:p>
        </w:tc>
        <w:tc>
          <w:tcPr>
            <w:tcW w:w="2340" w:type="dxa"/>
            <w:tcBorders>
              <w:left w:val="single" w:sz="18" w:space="0" w:color="auto"/>
            </w:tcBorders>
          </w:tcPr>
          <w:p w14:paraId="42549114"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1,000/-</w:t>
            </w:r>
          </w:p>
        </w:tc>
      </w:tr>
      <w:tr w:rsidR="00A04511" w:rsidRPr="00AD46B7" w14:paraId="5A76BE6A" w14:textId="77777777" w:rsidTr="00BF4065">
        <w:trPr>
          <w:trHeight w:val="242"/>
          <w:jc w:val="right"/>
        </w:trPr>
        <w:tc>
          <w:tcPr>
            <w:tcW w:w="1080" w:type="dxa"/>
            <w:tcBorders>
              <w:right w:val="single" w:sz="18" w:space="0" w:color="auto"/>
            </w:tcBorders>
          </w:tcPr>
          <w:p w14:paraId="7D086524"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bottom w:val="single" w:sz="4" w:space="0" w:color="auto"/>
            </w:tcBorders>
          </w:tcPr>
          <w:p w14:paraId="461D0BB7"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vii)</w:t>
            </w:r>
          </w:p>
        </w:tc>
        <w:tc>
          <w:tcPr>
            <w:tcW w:w="4414" w:type="dxa"/>
            <w:tcBorders>
              <w:bottom w:val="single" w:sz="4" w:space="0" w:color="auto"/>
            </w:tcBorders>
          </w:tcPr>
          <w:p w14:paraId="63574C10"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(a)</w:t>
            </w:r>
            <w:r w:rsidRPr="00AD46B7">
              <w:rPr>
                <w:rFonts w:asciiTheme="minorBidi" w:hAnsiTheme="minorBidi" w:cstheme="minorBidi"/>
              </w:rPr>
              <w:tab/>
              <w:t xml:space="preserve">Members of Stock </w:t>
            </w:r>
            <w:r w:rsidRPr="00AD46B7">
              <w:rPr>
                <w:rFonts w:asciiTheme="minorBidi" w:hAnsiTheme="minorBidi" w:cstheme="minorBidi"/>
              </w:rPr>
              <w:tab/>
              <w:t>Exchanges</w:t>
            </w:r>
          </w:p>
        </w:tc>
        <w:tc>
          <w:tcPr>
            <w:tcW w:w="2340" w:type="dxa"/>
            <w:tcBorders>
              <w:left w:val="single" w:sz="18" w:space="0" w:color="auto"/>
            </w:tcBorders>
          </w:tcPr>
          <w:p w14:paraId="270DE0D3"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10,000/-</w:t>
            </w:r>
          </w:p>
        </w:tc>
      </w:tr>
      <w:tr w:rsidR="00A04511" w:rsidRPr="00AD46B7" w14:paraId="00693607" w14:textId="77777777" w:rsidTr="00BF4065">
        <w:trPr>
          <w:trHeight w:val="1565"/>
          <w:jc w:val="right"/>
        </w:trPr>
        <w:tc>
          <w:tcPr>
            <w:tcW w:w="1080" w:type="dxa"/>
            <w:tcBorders>
              <w:right w:val="single" w:sz="18" w:space="0" w:color="auto"/>
            </w:tcBorders>
          </w:tcPr>
          <w:p w14:paraId="1873D874" w14:textId="77777777" w:rsidR="00A04511" w:rsidRPr="00AD46B7" w:rsidRDefault="00A04511" w:rsidP="00D00A78">
            <w:pPr>
              <w:spacing w:after="120"/>
              <w:jc w:val="both"/>
              <w:rPr>
                <w:rFonts w:asciiTheme="minorBidi" w:hAnsiTheme="minorBidi" w:cstheme="minorBidi"/>
                <w:b/>
                <w:bCs/>
              </w:rPr>
            </w:pPr>
          </w:p>
        </w:tc>
        <w:tc>
          <w:tcPr>
            <w:tcW w:w="896" w:type="dxa"/>
            <w:tcBorders>
              <w:top w:val="single" w:sz="4" w:space="0" w:color="auto"/>
              <w:left w:val="single" w:sz="18" w:space="0" w:color="auto"/>
            </w:tcBorders>
          </w:tcPr>
          <w:p w14:paraId="2F439BDB" w14:textId="77777777" w:rsidR="00A04511" w:rsidRPr="00AD46B7" w:rsidRDefault="00A04511" w:rsidP="00D00A78">
            <w:pPr>
              <w:spacing w:after="120"/>
              <w:jc w:val="both"/>
              <w:rPr>
                <w:rFonts w:asciiTheme="minorBidi" w:hAnsiTheme="minorBidi" w:cstheme="minorBidi"/>
              </w:rPr>
            </w:pPr>
          </w:p>
        </w:tc>
        <w:tc>
          <w:tcPr>
            <w:tcW w:w="4414" w:type="dxa"/>
            <w:tcBorders>
              <w:top w:val="single" w:sz="4" w:space="0" w:color="auto"/>
              <w:bottom w:val="single" w:sz="4" w:space="0" w:color="auto"/>
            </w:tcBorders>
          </w:tcPr>
          <w:p w14:paraId="4FBEDF7F" w14:textId="2210D905" w:rsidR="00A04511" w:rsidRPr="00AD46B7" w:rsidRDefault="00D173E7" w:rsidP="00D00A78">
            <w:pPr>
              <w:spacing w:after="120"/>
              <w:jc w:val="both"/>
              <w:rPr>
                <w:rFonts w:asciiTheme="minorBidi" w:hAnsiTheme="minorBidi" w:cstheme="minorBidi"/>
              </w:rPr>
            </w:pPr>
            <w:r>
              <w:rPr>
                <w:rFonts w:asciiTheme="minorBidi" w:hAnsiTheme="minorBidi" w:cstheme="minorBidi"/>
              </w:rPr>
              <w:t>(b)</w:t>
            </w:r>
            <w:r w:rsidR="00A04511" w:rsidRPr="00AD46B7">
              <w:rPr>
                <w:rFonts w:asciiTheme="minorBidi" w:hAnsiTheme="minorBidi" w:cstheme="minorBidi"/>
              </w:rPr>
              <w:tab/>
              <w:t>Money Changer:</w:t>
            </w:r>
          </w:p>
          <w:p w14:paraId="6890FB27" w14:textId="74811894" w:rsidR="00A04511" w:rsidRPr="00AD46B7" w:rsidRDefault="00B10A30" w:rsidP="007F350F">
            <w:pPr>
              <w:spacing w:after="120"/>
              <w:jc w:val="both"/>
              <w:rPr>
                <w:rFonts w:asciiTheme="minorBidi" w:hAnsiTheme="minorBidi" w:cstheme="minorBidi"/>
              </w:rPr>
            </w:pPr>
            <w:r w:rsidRPr="00AD46B7">
              <w:rPr>
                <w:rFonts w:asciiTheme="minorBidi" w:hAnsiTheme="minorBidi" w:cstheme="minorBidi"/>
              </w:rPr>
              <w:tab/>
            </w:r>
            <w:r w:rsidR="00A04511" w:rsidRPr="00AD46B7">
              <w:rPr>
                <w:rFonts w:asciiTheme="minorBidi" w:hAnsiTheme="minorBidi" w:cstheme="minorBidi"/>
              </w:rPr>
              <w:t>(i)</w:t>
            </w:r>
            <w:r w:rsidR="00A04511" w:rsidRPr="00AD46B7">
              <w:rPr>
                <w:rFonts w:asciiTheme="minorBidi" w:hAnsiTheme="minorBidi" w:cstheme="minorBidi"/>
              </w:rPr>
              <w:tab/>
              <w:t>Wi</w:t>
            </w:r>
            <w:r w:rsidR="007F350F" w:rsidRPr="00AD46B7">
              <w:rPr>
                <w:rFonts w:asciiTheme="minorBidi" w:hAnsiTheme="minorBidi" w:cstheme="minorBidi"/>
              </w:rPr>
              <w:t xml:space="preserve">thin Metropolitan </w:t>
            </w:r>
            <w:r w:rsidRPr="00AD46B7">
              <w:rPr>
                <w:rFonts w:asciiTheme="minorBidi" w:hAnsiTheme="minorBidi" w:cstheme="minorBidi"/>
              </w:rPr>
              <w:tab/>
            </w:r>
            <w:r w:rsidR="00A13C8F" w:rsidRPr="00AD46B7">
              <w:rPr>
                <w:rFonts w:asciiTheme="minorBidi" w:hAnsiTheme="minorBidi" w:cstheme="minorBidi"/>
              </w:rPr>
              <w:tab/>
            </w:r>
            <w:r w:rsidR="007F350F" w:rsidRPr="00AD46B7">
              <w:rPr>
                <w:rFonts w:asciiTheme="minorBidi" w:hAnsiTheme="minorBidi" w:cstheme="minorBidi"/>
              </w:rPr>
              <w:t xml:space="preserve">and Municipal </w:t>
            </w:r>
            <w:r w:rsidR="00A13C8F" w:rsidRPr="00AD46B7">
              <w:rPr>
                <w:rFonts w:asciiTheme="minorBidi" w:hAnsiTheme="minorBidi" w:cstheme="minorBidi"/>
              </w:rPr>
              <w:tab/>
            </w:r>
            <w:r w:rsidR="00A13C8F" w:rsidRPr="00AD46B7">
              <w:rPr>
                <w:rFonts w:asciiTheme="minorBidi" w:hAnsiTheme="minorBidi" w:cstheme="minorBidi"/>
              </w:rPr>
              <w:tab/>
            </w:r>
            <w:r w:rsidR="00A13C8F" w:rsidRPr="00AD46B7">
              <w:rPr>
                <w:rFonts w:asciiTheme="minorBidi" w:hAnsiTheme="minorBidi" w:cstheme="minorBidi"/>
              </w:rPr>
              <w:tab/>
            </w:r>
            <w:r w:rsidR="00A04511" w:rsidRPr="00AD46B7">
              <w:rPr>
                <w:rFonts w:asciiTheme="minorBidi" w:hAnsiTheme="minorBidi" w:cstheme="minorBidi"/>
              </w:rPr>
              <w:t xml:space="preserve">Corporation </w:t>
            </w:r>
            <w:r w:rsidRPr="00AD46B7">
              <w:rPr>
                <w:rFonts w:asciiTheme="minorBidi" w:hAnsiTheme="minorBidi" w:cstheme="minorBidi"/>
              </w:rPr>
              <w:tab/>
            </w:r>
            <w:r w:rsidR="00A13C8F" w:rsidRPr="00AD46B7">
              <w:rPr>
                <w:rFonts w:asciiTheme="minorBidi" w:hAnsiTheme="minorBidi" w:cstheme="minorBidi"/>
              </w:rPr>
              <w:tab/>
            </w:r>
            <w:r w:rsidR="00A13C8F" w:rsidRPr="00AD46B7">
              <w:rPr>
                <w:rFonts w:asciiTheme="minorBidi" w:hAnsiTheme="minorBidi" w:cstheme="minorBidi"/>
              </w:rPr>
              <w:tab/>
            </w:r>
            <w:r w:rsidR="00A04511" w:rsidRPr="00AD46B7">
              <w:rPr>
                <w:rFonts w:asciiTheme="minorBidi" w:hAnsiTheme="minorBidi" w:cstheme="minorBidi"/>
              </w:rPr>
              <w:t xml:space="preserve">limits </w:t>
            </w:r>
          </w:p>
          <w:p w14:paraId="1CFFF637" w14:textId="0617446E" w:rsidR="00A04511" w:rsidRPr="00AD46B7" w:rsidRDefault="00B10A30" w:rsidP="00D00A78">
            <w:pPr>
              <w:spacing w:after="120"/>
              <w:jc w:val="both"/>
              <w:rPr>
                <w:rFonts w:asciiTheme="minorBidi" w:hAnsiTheme="minorBidi" w:cstheme="minorBidi"/>
              </w:rPr>
            </w:pPr>
            <w:r w:rsidRPr="00AD46B7">
              <w:rPr>
                <w:rFonts w:asciiTheme="minorBidi" w:hAnsiTheme="minorBidi" w:cstheme="minorBidi"/>
              </w:rPr>
              <w:tab/>
            </w:r>
            <w:r w:rsidR="00D173E7">
              <w:rPr>
                <w:rFonts w:asciiTheme="minorBidi" w:hAnsiTheme="minorBidi" w:cstheme="minorBidi"/>
              </w:rPr>
              <w:t>(ii)</w:t>
            </w:r>
            <w:r w:rsidR="00A04511" w:rsidRPr="00AD46B7">
              <w:rPr>
                <w:rFonts w:asciiTheme="minorBidi" w:hAnsiTheme="minorBidi" w:cstheme="minorBidi"/>
              </w:rPr>
              <w:tab/>
              <w:t>Others</w:t>
            </w:r>
          </w:p>
        </w:tc>
        <w:tc>
          <w:tcPr>
            <w:tcW w:w="2340" w:type="dxa"/>
            <w:tcBorders>
              <w:left w:val="single" w:sz="18" w:space="0" w:color="auto"/>
            </w:tcBorders>
          </w:tcPr>
          <w:p w14:paraId="229556CD" w14:textId="77777777" w:rsidR="00A04511" w:rsidRPr="00AD46B7" w:rsidRDefault="00A04511" w:rsidP="00D00A78">
            <w:pPr>
              <w:spacing w:after="120"/>
              <w:jc w:val="both"/>
              <w:rPr>
                <w:rFonts w:asciiTheme="minorBidi" w:hAnsiTheme="minorBidi" w:cstheme="minorBidi"/>
                <w:sz w:val="26"/>
                <w:szCs w:val="26"/>
              </w:rPr>
            </w:pPr>
          </w:p>
          <w:p w14:paraId="532DB57C" w14:textId="1B983489" w:rsidR="00AE3FA8" w:rsidRPr="00AD46B7" w:rsidRDefault="00A04511" w:rsidP="00AE3FA8">
            <w:pPr>
              <w:spacing w:after="120"/>
              <w:jc w:val="both"/>
              <w:rPr>
                <w:rFonts w:asciiTheme="minorBidi" w:hAnsiTheme="minorBidi" w:cstheme="minorBidi"/>
              </w:rPr>
            </w:pPr>
            <w:r w:rsidRPr="00AD46B7">
              <w:rPr>
                <w:rFonts w:asciiTheme="minorBidi" w:hAnsiTheme="minorBidi" w:cstheme="minorBidi"/>
              </w:rPr>
              <w:t>6,000/-</w:t>
            </w:r>
          </w:p>
          <w:p w14:paraId="1D0FB8B8" w14:textId="77777777" w:rsidR="00A45519" w:rsidRPr="00AD46B7" w:rsidRDefault="00A45519" w:rsidP="00AE3FA8">
            <w:pPr>
              <w:spacing w:after="120"/>
              <w:jc w:val="both"/>
              <w:rPr>
                <w:rFonts w:asciiTheme="minorBidi" w:hAnsiTheme="minorBidi" w:cstheme="minorBidi"/>
                <w:sz w:val="12"/>
                <w:szCs w:val="12"/>
              </w:rPr>
            </w:pPr>
          </w:p>
          <w:p w14:paraId="44178C43" w14:textId="77777777" w:rsidR="00B10A30" w:rsidRPr="00AD46B7" w:rsidRDefault="00B10A30" w:rsidP="00AE3FA8">
            <w:pPr>
              <w:spacing w:after="120"/>
              <w:jc w:val="both"/>
              <w:rPr>
                <w:rFonts w:asciiTheme="minorBidi" w:hAnsiTheme="minorBidi" w:cstheme="minorBidi"/>
                <w:sz w:val="12"/>
                <w:szCs w:val="12"/>
              </w:rPr>
            </w:pPr>
          </w:p>
          <w:p w14:paraId="759C189D"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2,000/-</w:t>
            </w:r>
          </w:p>
        </w:tc>
      </w:tr>
      <w:tr w:rsidR="00A04511" w:rsidRPr="00AD46B7" w14:paraId="414212E9" w14:textId="77777777" w:rsidTr="00BF4065">
        <w:trPr>
          <w:trHeight w:val="408"/>
          <w:jc w:val="right"/>
        </w:trPr>
        <w:tc>
          <w:tcPr>
            <w:tcW w:w="1080" w:type="dxa"/>
            <w:tcBorders>
              <w:right w:val="single" w:sz="18" w:space="0" w:color="auto"/>
            </w:tcBorders>
          </w:tcPr>
          <w:p w14:paraId="5F4A48BD"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3FD55C38" w14:textId="77777777" w:rsidR="00A04511" w:rsidRPr="00AD46B7" w:rsidRDefault="00A04511" w:rsidP="00D00A78">
            <w:pPr>
              <w:spacing w:after="120"/>
              <w:jc w:val="both"/>
              <w:rPr>
                <w:rFonts w:asciiTheme="minorBidi" w:hAnsiTheme="minorBidi" w:cstheme="minorBidi"/>
              </w:rPr>
            </w:pPr>
          </w:p>
        </w:tc>
        <w:tc>
          <w:tcPr>
            <w:tcW w:w="4414" w:type="dxa"/>
            <w:tcBorders>
              <w:top w:val="single" w:sz="4" w:space="0" w:color="auto"/>
            </w:tcBorders>
          </w:tcPr>
          <w:p w14:paraId="773FA53C"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(c)</w:t>
            </w:r>
            <w:r w:rsidRPr="00AD46B7">
              <w:rPr>
                <w:rFonts w:asciiTheme="minorBidi" w:hAnsiTheme="minorBidi" w:cstheme="minorBidi"/>
              </w:rPr>
              <w:tab/>
              <w:t xml:space="preserve">Motorcycle/Scooter </w:t>
            </w:r>
            <w:r w:rsidRPr="00AD46B7">
              <w:rPr>
                <w:rFonts w:asciiTheme="minorBidi" w:hAnsiTheme="minorBidi" w:cstheme="minorBidi"/>
              </w:rPr>
              <w:tab/>
              <w:t>dealers–</w:t>
            </w:r>
          </w:p>
          <w:p w14:paraId="5FB2E748" w14:textId="77777777" w:rsidR="00A04511" w:rsidRPr="00AD46B7" w:rsidRDefault="00A04511" w:rsidP="00D00A78">
            <w:pPr>
              <w:spacing w:after="120"/>
              <w:jc w:val="both"/>
              <w:rPr>
                <w:rFonts w:asciiTheme="minorBidi" w:hAnsiTheme="minorBidi" w:cstheme="minorBidi"/>
                <w:sz w:val="2"/>
                <w:szCs w:val="2"/>
              </w:rPr>
            </w:pPr>
          </w:p>
          <w:p w14:paraId="6D5F91FD" w14:textId="5DF600E0" w:rsidR="00A04511" w:rsidRPr="00AD46B7" w:rsidRDefault="007659D7" w:rsidP="007659D7">
            <w:pPr>
              <w:tabs>
                <w:tab w:val="left" w:pos="706"/>
              </w:tabs>
              <w:spacing w:after="240"/>
              <w:ind w:left="1246" w:hanging="1246"/>
              <w:jc w:val="both"/>
              <w:rPr>
                <w:rFonts w:asciiTheme="minorBidi" w:hAnsiTheme="minorBidi" w:cstheme="minorBidi"/>
              </w:rPr>
            </w:pPr>
            <w:r>
              <w:rPr>
                <w:rFonts w:asciiTheme="minorBidi" w:hAnsiTheme="minorBidi" w:cstheme="minorBidi"/>
              </w:rPr>
              <w:tab/>
            </w:r>
            <w:r w:rsidR="00A04511" w:rsidRPr="00AD46B7">
              <w:rPr>
                <w:rFonts w:asciiTheme="minorBidi" w:hAnsiTheme="minorBidi" w:cstheme="minorBidi"/>
              </w:rPr>
              <w:t>(i)</w:t>
            </w:r>
            <w:r>
              <w:rPr>
                <w:rFonts w:asciiTheme="minorBidi" w:hAnsiTheme="minorBidi" w:cstheme="minorBidi"/>
              </w:rPr>
              <w:tab/>
            </w:r>
            <w:r w:rsidR="00A04511" w:rsidRPr="00AD46B7">
              <w:rPr>
                <w:rFonts w:asciiTheme="minorBidi" w:hAnsiTheme="minorBidi" w:cstheme="minorBidi"/>
              </w:rPr>
              <w:t>Within</w:t>
            </w:r>
            <w:r w:rsidR="003B1BC9" w:rsidRPr="00AD46B7">
              <w:rPr>
                <w:rFonts w:asciiTheme="minorBidi" w:hAnsiTheme="minorBidi" w:cstheme="minorBidi"/>
              </w:rPr>
              <w:t xml:space="preserve"> </w:t>
            </w:r>
            <w:r w:rsidR="008D69A1" w:rsidRPr="00AD46B7">
              <w:rPr>
                <w:rFonts w:asciiTheme="minorBidi" w:hAnsiTheme="minorBidi" w:cstheme="minorBidi"/>
              </w:rPr>
              <w:t xml:space="preserve">Metropolitan and </w:t>
            </w:r>
            <w:r w:rsidR="00A04511" w:rsidRPr="00AD46B7">
              <w:rPr>
                <w:rFonts w:asciiTheme="minorBidi" w:hAnsiTheme="minorBidi" w:cstheme="minorBidi"/>
              </w:rPr>
              <w:t>Municipal Corporation</w:t>
            </w:r>
            <w:r>
              <w:rPr>
                <w:rFonts w:asciiTheme="minorBidi" w:hAnsiTheme="minorBidi" w:cstheme="minorBidi"/>
              </w:rPr>
              <w:t xml:space="preserve"> </w:t>
            </w:r>
            <w:r w:rsidR="00A04511" w:rsidRPr="00AD46B7">
              <w:rPr>
                <w:rFonts w:asciiTheme="minorBidi" w:hAnsiTheme="minorBidi" w:cstheme="minorBidi"/>
              </w:rPr>
              <w:lastRenderedPageBreak/>
              <w:t xml:space="preserve">limits. </w:t>
            </w:r>
          </w:p>
          <w:p w14:paraId="06709924" w14:textId="5F98968D" w:rsidR="00A04511" w:rsidRPr="00AD46B7" w:rsidRDefault="007953AF" w:rsidP="00D00A78">
            <w:pPr>
              <w:spacing w:after="120"/>
              <w:jc w:val="both"/>
              <w:rPr>
                <w:rFonts w:asciiTheme="minorBidi" w:hAnsiTheme="minorBidi" w:cstheme="minorBidi"/>
              </w:rPr>
            </w:pPr>
            <w:r w:rsidRPr="00AD46B7">
              <w:rPr>
                <w:rFonts w:asciiTheme="minorBidi" w:hAnsiTheme="minorBidi" w:cstheme="minorBidi"/>
              </w:rPr>
              <w:tab/>
            </w:r>
            <w:r w:rsidR="00E92B4F">
              <w:rPr>
                <w:rFonts w:asciiTheme="minorBidi" w:hAnsiTheme="minorBidi" w:cstheme="minorBidi"/>
              </w:rPr>
              <w:t>(ii)</w:t>
            </w:r>
            <w:r w:rsidR="00A04511" w:rsidRPr="00AD46B7">
              <w:rPr>
                <w:rFonts w:asciiTheme="minorBidi" w:hAnsiTheme="minorBidi" w:cstheme="minorBidi"/>
              </w:rPr>
              <w:tab/>
              <w:t xml:space="preserve">Others </w:t>
            </w:r>
          </w:p>
        </w:tc>
        <w:tc>
          <w:tcPr>
            <w:tcW w:w="2340" w:type="dxa"/>
            <w:tcBorders>
              <w:left w:val="single" w:sz="18" w:space="0" w:color="auto"/>
            </w:tcBorders>
          </w:tcPr>
          <w:p w14:paraId="28AFA1B8" w14:textId="77777777" w:rsidR="00A04511" w:rsidRPr="007659D7" w:rsidRDefault="00A04511" w:rsidP="00D00A78">
            <w:pPr>
              <w:spacing w:after="120"/>
              <w:jc w:val="both"/>
              <w:rPr>
                <w:rFonts w:asciiTheme="minorBidi" w:hAnsiTheme="minorBidi" w:cstheme="minorBidi"/>
                <w:sz w:val="38"/>
                <w:szCs w:val="38"/>
              </w:rPr>
            </w:pPr>
          </w:p>
          <w:p w14:paraId="2E624CA5"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10,000/-</w:t>
            </w:r>
          </w:p>
          <w:p w14:paraId="38131533" w14:textId="77777777" w:rsidR="00A04511" w:rsidRPr="00AD46B7" w:rsidRDefault="00A04511" w:rsidP="00D00A78">
            <w:pPr>
              <w:spacing w:after="120"/>
              <w:jc w:val="both"/>
              <w:rPr>
                <w:rFonts w:asciiTheme="minorBidi" w:hAnsiTheme="minorBidi" w:cstheme="minorBidi"/>
              </w:rPr>
            </w:pPr>
          </w:p>
          <w:p w14:paraId="4A2BC97E" w14:textId="77777777" w:rsidR="000B62E9" w:rsidRDefault="000B62E9" w:rsidP="00D00A78">
            <w:pPr>
              <w:spacing w:after="120"/>
              <w:jc w:val="both"/>
              <w:rPr>
                <w:rFonts w:asciiTheme="minorBidi" w:hAnsiTheme="minorBidi" w:cstheme="minorBidi"/>
                <w:sz w:val="12"/>
                <w:szCs w:val="12"/>
              </w:rPr>
            </w:pPr>
          </w:p>
          <w:p w14:paraId="4F210823"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6,000/-</w:t>
            </w:r>
          </w:p>
        </w:tc>
      </w:tr>
      <w:tr w:rsidR="00A04511" w:rsidRPr="00AD46B7" w14:paraId="7EB9E2C4" w14:textId="77777777" w:rsidTr="00BF4065">
        <w:trPr>
          <w:trHeight w:val="408"/>
          <w:jc w:val="right"/>
        </w:trPr>
        <w:tc>
          <w:tcPr>
            <w:tcW w:w="1080" w:type="dxa"/>
            <w:tcBorders>
              <w:right w:val="single" w:sz="18" w:space="0" w:color="auto"/>
            </w:tcBorders>
          </w:tcPr>
          <w:p w14:paraId="1EDC5993"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06652995" w14:textId="77777777" w:rsidR="00A04511" w:rsidRPr="00AD46B7" w:rsidRDefault="00A04511" w:rsidP="00D00A78">
            <w:pPr>
              <w:spacing w:after="120"/>
              <w:jc w:val="both"/>
              <w:rPr>
                <w:rFonts w:asciiTheme="minorBidi" w:hAnsiTheme="minorBidi" w:cstheme="minorBidi"/>
              </w:rPr>
            </w:pPr>
          </w:p>
        </w:tc>
        <w:tc>
          <w:tcPr>
            <w:tcW w:w="4414" w:type="dxa"/>
          </w:tcPr>
          <w:p w14:paraId="71F8F00C" w14:textId="0C33C4DF" w:rsidR="00A04511" w:rsidRPr="00AD46B7" w:rsidRDefault="00A04511" w:rsidP="00695ABB">
            <w:pPr>
              <w:spacing w:after="120"/>
              <w:jc w:val="both"/>
              <w:rPr>
                <w:rFonts w:asciiTheme="minorBidi" w:hAnsiTheme="minorBidi" w:cstheme="minorBidi"/>
              </w:rPr>
            </w:pPr>
            <w:r w:rsidRPr="00AD46B7">
              <w:rPr>
                <w:rFonts w:asciiTheme="minorBidi" w:hAnsiTheme="minorBidi" w:cstheme="minorBidi"/>
              </w:rPr>
              <w:t>(d)</w:t>
            </w:r>
            <w:r w:rsidRPr="00AD46B7">
              <w:rPr>
                <w:rFonts w:asciiTheme="minorBidi" w:hAnsiTheme="minorBidi" w:cstheme="minorBidi"/>
              </w:rPr>
              <w:tab/>
              <w:t xml:space="preserve">Motor Car Dealers and Real </w:t>
            </w:r>
            <w:r w:rsidRPr="00AD46B7">
              <w:rPr>
                <w:rFonts w:asciiTheme="minorBidi" w:hAnsiTheme="minorBidi" w:cstheme="minorBidi"/>
              </w:rPr>
              <w:tab/>
              <w:t>Estate Agents–</w:t>
            </w:r>
          </w:p>
          <w:p w14:paraId="7840C88A" w14:textId="236251C1" w:rsidR="00A04511" w:rsidRPr="00AD46B7" w:rsidRDefault="00A04511" w:rsidP="001877ED">
            <w:pPr>
              <w:tabs>
                <w:tab w:val="left" w:pos="706"/>
              </w:tabs>
              <w:spacing w:after="240"/>
              <w:ind w:left="1246" w:hanging="540"/>
              <w:jc w:val="both"/>
              <w:rPr>
                <w:rFonts w:asciiTheme="minorBidi" w:hAnsiTheme="minorBidi" w:cstheme="minorBidi"/>
              </w:rPr>
            </w:pPr>
            <w:r w:rsidRPr="00AD46B7">
              <w:rPr>
                <w:rFonts w:asciiTheme="minorBidi" w:hAnsiTheme="minorBidi" w:cstheme="minorBidi"/>
              </w:rPr>
              <w:t>(i)</w:t>
            </w:r>
            <w:r w:rsidRPr="00AD46B7">
              <w:rPr>
                <w:rFonts w:asciiTheme="minorBidi" w:hAnsiTheme="minorBidi" w:cstheme="minorBidi"/>
              </w:rPr>
              <w:tab/>
              <w:t xml:space="preserve">Within Metropolitan and Municipal Corporation limits </w:t>
            </w:r>
          </w:p>
          <w:p w14:paraId="685A5C07" w14:textId="6D10160A" w:rsidR="00A04511" w:rsidRPr="00AD46B7" w:rsidRDefault="00A04511" w:rsidP="001877ED">
            <w:pPr>
              <w:spacing w:after="120"/>
              <w:ind w:left="1246" w:hanging="487"/>
              <w:jc w:val="both"/>
              <w:rPr>
                <w:rFonts w:asciiTheme="minorBidi" w:hAnsiTheme="minorBidi" w:cstheme="minorBidi"/>
              </w:rPr>
            </w:pPr>
            <w:r w:rsidRPr="00AD46B7">
              <w:rPr>
                <w:rFonts w:asciiTheme="minorBidi" w:hAnsiTheme="minorBidi" w:cstheme="minorBidi"/>
              </w:rPr>
              <w:t>(ii)</w:t>
            </w:r>
            <w:r w:rsidRPr="00AD46B7">
              <w:rPr>
                <w:rFonts w:asciiTheme="minorBidi" w:hAnsiTheme="minorBidi" w:cstheme="minorBidi"/>
              </w:rPr>
              <w:tab/>
              <w:t xml:space="preserve">Others </w:t>
            </w:r>
          </w:p>
        </w:tc>
        <w:tc>
          <w:tcPr>
            <w:tcW w:w="2340" w:type="dxa"/>
            <w:tcBorders>
              <w:left w:val="single" w:sz="18" w:space="0" w:color="auto"/>
            </w:tcBorders>
          </w:tcPr>
          <w:p w14:paraId="4B9423F5" w14:textId="77777777" w:rsidR="00A04511" w:rsidRDefault="00A04511" w:rsidP="00D00A78">
            <w:pPr>
              <w:spacing w:after="120"/>
              <w:jc w:val="both"/>
              <w:rPr>
                <w:rFonts w:asciiTheme="minorBidi" w:hAnsiTheme="minorBidi" w:cstheme="minorBidi"/>
              </w:rPr>
            </w:pPr>
          </w:p>
          <w:p w14:paraId="0D345496" w14:textId="77777777" w:rsidR="00A04511" w:rsidRPr="00660D14" w:rsidRDefault="00A04511" w:rsidP="00D00A78">
            <w:pPr>
              <w:spacing w:after="120"/>
              <w:jc w:val="both"/>
              <w:rPr>
                <w:rFonts w:asciiTheme="minorBidi" w:hAnsiTheme="minorBidi" w:cstheme="minorBidi"/>
                <w:sz w:val="14"/>
                <w:szCs w:val="14"/>
              </w:rPr>
            </w:pPr>
          </w:p>
          <w:p w14:paraId="2B9DA528"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20,000/-</w:t>
            </w:r>
          </w:p>
          <w:p w14:paraId="59D5BEE1" w14:textId="77777777" w:rsidR="00A04511" w:rsidRPr="001877ED" w:rsidRDefault="00A04511" w:rsidP="00D00A78">
            <w:pPr>
              <w:spacing w:after="120"/>
              <w:jc w:val="both"/>
              <w:rPr>
                <w:rFonts w:asciiTheme="minorBidi" w:hAnsiTheme="minorBidi" w:cstheme="minorBidi"/>
                <w:sz w:val="22"/>
                <w:szCs w:val="22"/>
              </w:rPr>
            </w:pPr>
          </w:p>
          <w:p w14:paraId="7808A549"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10,000/-</w:t>
            </w:r>
          </w:p>
        </w:tc>
      </w:tr>
      <w:tr w:rsidR="00A04511" w:rsidRPr="00AD46B7" w14:paraId="5B6B663A" w14:textId="77777777" w:rsidTr="00BF4065">
        <w:trPr>
          <w:trHeight w:val="408"/>
          <w:jc w:val="right"/>
        </w:trPr>
        <w:tc>
          <w:tcPr>
            <w:tcW w:w="1080" w:type="dxa"/>
            <w:tcBorders>
              <w:right w:val="single" w:sz="18" w:space="0" w:color="auto"/>
            </w:tcBorders>
          </w:tcPr>
          <w:p w14:paraId="3C3D8625"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1F50068C" w14:textId="77777777" w:rsidR="00A04511" w:rsidRPr="00AD46B7" w:rsidRDefault="00A04511" w:rsidP="00D00A78">
            <w:pPr>
              <w:spacing w:after="120"/>
              <w:jc w:val="both"/>
              <w:rPr>
                <w:rFonts w:asciiTheme="minorBidi" w:hAnsiTheme="minorBidi" w:cstheme="minorBidi"/>
              </w:rPr>
            </w:pPr>
          </w:p>
        </w:tc>
        <w:tc>
          <w:tcPr>
            <w:tcW w:w="4414" w:type="dxa"/>
          </w:tcPr>
          <w:p w14:paraId="5C17D8D0" w14:textId="04C9A924" w:rsidR="00A04511" w:rsidRPr="00AD46B7" w:rsidRDefault="006A5EFC" w:rsidP="00D00A78">
            <w:pPr>
              <w:spacing w:after="120"/>
              <w:jc w:val="both"/>
              <w:rPr>
                <w:rFonts w:asciiTheme="minorBidi" w:hAnsiTheme="minorBidi" w:cstheme="minorBidi"/>
              </w:rPr>
            </w:pPr>
            <w:r>
              <w:rPr>
                <w:rFonts w:asciiTheme="minorBidi" w:hAnsiTheme="minorBidi" w:cstheme="minorBidi"/>
              </w:rPr>
              <w:t>(e)</w:t>
            </w:r>
            <w:r w:rsidR="00A04511" w:rsidRPr="00AD46B7">
              <w:rPr>
                <w:rFonts w:asciiTheme="minorBidi" w:hAnsiTheme="minorBidi" w:cstheme="minorBidi"/>
              </w:rPr>
              <w:tab/>
              <w:t>Recruiting Agents–</w:t>
            </w:r>
          </w:p>
          <w:p w14:paraId="1578998A" w14:textId="476A741D" w:rsidR="00A04511" w:rsidRPr="00AD46B7" w:rsidRDefault="00A04511" w:rsidP="006A5EFC">
            <w:pPr>
              <w:spacing w:after="120"/>
              <w:ind w:left="1479" w:hanging="720"/>
              <w:jc w:val="both"/>
              <w:rPr>
                <w:rFonts w:asciiTheme="minorBidi" w:hAnsiTheme="minorBidi" w:cstheme="minorBidi"/>
              </w:rPr>
            </w:pPr>
            <w:r w:rsidRPr="00AD46B7">
              <w:rPr>
                <w:rFonts w:asciiTheme="minorBidi" w:hAnsiTheme="minorBidi" w:cstheme="minorBidi"/>
              </w:rPr>
              <w:t>(i)</w:t>
            </w:r>
            <w:r w:rsidRPr="00AD46B7">
              <w:rPr>
                <w:rFonts w:asciiTheme="minorBidi" w:hAnsiTheme="minorBidi" w:cstheme="minorBidi"/>
              </w:rPr>
              <w:tab/>
              <w:t xml:space="preserve">Within Metropolitan and Municipal Corporation limits </w:t>
            </w:r>
          </w:p>
          <w:p w14:paraId="4EA6FFC0" w14:textId="59F5528D" w:rsidR="00A04511" w:rsidRPr="00AD46B7" w:rsidRDefault="00A04511" w:rsidP="006A5EFC">
            <w:pPr>
              <w:spacing w:after="120"/>
              <w:ind w:left="1479" w:hanging="720"/>
              <w:jc w:val="both"/>
              <w:rPr>
                <w:rFonts w:asciiTheme="minorBidi" w:hAnsiTheme="minorBidi" w:cstheme="minorBidi"/>
              </w:rPr>
            </w:pPr>
            <w:r w:rsidRPr="00AD46B7">
              <w:rPr>
                <w:rFonts w:asciiTheme="minorBidi" w:hAnsiTheme="minorBidi" w:cstheme="minorBidi"/>
              </w:rPr>
              <w:t>(ii)</w:t>
            </w:r>
            <w:r w:rsidRPr="00AD46B7">
              <w:rPr>
                <w:rFonts w:asciiTheme="minorBidi" w:hAnsiTheme="minorBidi" w:cstheme="minorBidi"/>
              </w:rPr>
              <w:tab/>
              <w:t xml:space="preserve">Others </w:t>
            </w:r>
          </w:p>
        </w:tc>
        <w:tc>
          <w:tcPr>
            <w:tcW w:w="2340" w:type="dxa"/>
            <w:tcBorders>
              <w:left w:val="single" w:sz="18" w:space="0" w:color="auto"/>
            </w:tcBorders>
          </w:tcPr>
          <w:p w14:paraId="77AE4090" w14:textId="77777777" w:rsidR="00A04511" w:rsidRPr="00AD46B7" w:rsidRDefault="00A04511" w:rsidP="00D00A78">
            <w:pPr>
              <w:spacing w:after="120"/>
              <w:jc w:val="both"/>
              <w:rPr>
                <w:rFonts w:asciiTheme="minorBidi" w:hAnsiTheme="minorBidi" w:cstheme="minorBidi"/>
              </w:rPr>
            </w:pPr>
          </w:p>
          <w:p w14:paraId="750C2575"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20,000/-</w:t>
            </w:r>
          </w:p>
          <w:p w14:paraId="7415FFD8" w14:textId="77777777" w:rsidR="00A04511" w:rsidRPr="00AD46B7" w:rsidRDefault="00A04511" w:rsidP="00D00A78">
            <w:pPr>
              <w:spacing w:after="120"/>
              <w:jc w:val="both"/>
              <w:rPr>
                <w:rFonts w:asciiTheme="minorBidi" w:hAnsiTheme="minorBidi" w:cstheme="minorBidi"/>
                <w:sz w:val="32"/>
                <w:szCs w:val="32"/>
              </w:rPr>
            </w:pPr>
          </w:p>
          <w:p w14:paraId="0B050A5E"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10,000/-</w:t>
            </w:r>
          </w:p>
        </w:tc>
      </w:tr>
      <w:tr w:rsidR="00A04511" w:rsidRPr="00AD46B7" w14:paraId="44AFDB9F" w14:textId="77777777" w:rsidTr="00BF4065">
        <w:trPr>
          <w:trHeight w:val="139"/>
          <w:jc w:val="right"/>
        </w:trPr>
        <w:tc>
          <w:tcPr>
            <w:tcW w:w="1080" w:type="dxa"/>
            <w:tcBorders>
              <w:right w:val="single" w:sz="18" w:space="0" w:color="auto"/>
            </w:tcBorders>
          </w:tcPr>
          <w:p w14:paraId="423DB41C"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bottom w:val="single" w:sz="2" w:space="0" w:color="auto"/>
            </w:tcBorders>
          </w:tcPr>
          <w:p w14:paraId="5433655F"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viii)</w:t>
            </w:r>
          </w:p>
        </w:tc>
        <w:tc>
          <w:tcPr>
            <w:tcW w:w="4414" w:type="dxa"/>
            <w:tcBorders>
              <w:bottom w:val="single" w:sz="2" w:space="0" w:color="auto"/>
            </w:tcBorders>
          </w:tcPr>
          <w:p w14:paraId="52C4C720" w14:textId="7AFF2FAC" w:rsidR="00A04511" w:rsidRPr="00AD46B7" w:rsidRDefault="00A04511" w:rsidP="00FF627E">
            <w:pPr>
              <w:spacing w:after="120"/>
              <w:jc w:val="both"/>
              <w:rPr>
                <w:rFonts w:asciiTheme="minorBidi" w:hAnsiTheme="minorBidi" w:cstheme="minorBidi"/>
              </w:rPr>
            </w:pPr>
            <w:r w:rsidRPr="00AD46B7">
              <w:rPr>
                <w:rFonts w:asciiTheme="minorBidi" w:hAnsiTheme="minorBidi" w:cstheme="minorBidi"/>
              </w:rPr>
              <w:t>Carriage of goods and passengers by road:</w:t>
            </w:r>
          </w:p>
          <w:p w14:paraId="6217F9C1" w14:textId="0E3EE27F" w:rsidR="00A04511" w:rsidRPr="00AD46B7" w:rsidRDefault="00A04511" w:rsidP="00256C65">
            <w:pPr>
              <w:spacing w:after="120"/>
              <w:ind w:left="1479" w:hanging="720"/>
              <w:jc w:val="both"/>
              <w:rPr>
                <w:rFonts w:asciiTheme="minorBidi" w:hAnsiTheme="minorBidi" w:cstheme="minorBidi"/>
              </w:rPr>
            </w:pPr>
            <w:r w:rsidRPr="00AD46B7">
              <w:rPr>
                <w:rFonts w:asciiTheme="minorBidi" w:hAnsiTheme="minorBidi" w:cstheme="minorBidi"/>
              </w:rPr>
              <w:t>(i)</w:t>
            </w:r>
            <w:r w:rsidRPr="00AD46B7">
              <w:rPr>
                <w:rFonts w:asciiTheme="minorBidi" w:hAnsiTheme="minorBidi" w:cstheme="minorBidi"/>
              </w:rPr>
              <w:tab/>
              <w:t xml:space="preserve">Within Metropolitan and Municipal Corporation limits </w:t>
            </w:r>
          </w:p>
          <w:p w14:paraId="4CD546DE" w14:textId="3F7F35C7" w:rsidR="00A04511" w:rsidRPr="00AD46B7" w:rsidRDefault="00A04511" w:rsidP="00256C65">
            <w:pPr>
              <w:spacing w:after="120"/>
              <w:ind w:left="1479" w:hanging="720"/>
              <w:jc w:val="both"/>
              <w:rPr>
                <w:rFonts w:asciiTheme="minorBidi" w:hAnsiTheme="minorBidi" w:cstheme="minorBidi"/>
              </w:rPr>
            </w:pPr>
            <w:r w:rsidRPr="00AD46B7">
              <w:rPr>
                <w:rFonts w:asciiTheme="minorBidi" w:hAnsiTheme="minorBidi" w:cstheme="minorBidi"/>
              </w:rPr>
              <w:t>(ii)</w:t>
            </w:r>
            <w:r w:rsidRPr="00AD46B7">
              <w:rPr>
                <w:rFonts w:asciiTheme="minorBidi" w:hAnsiTheme="minorBidi" w:cstheme="minorBidi"/>
              </w:rPr>
              <w:tab/>
              <w:t>Others</w:t>
            </w:r>
          </w:p>
        </w:tc>
        <w:tc>
          <w:tcPr>
            <w:tcW w:w="2340" w:type="dxa"/>
            <w:tcBorders>
              <w:left w:val="single" w:sz="18" w:space="0" w:color="auto"/>
            </w:tcBorders>
          </w:tcPr>
          <w:p w14:paraId="2D0C7FC0" w14:textId="77777777" w:rsidR="00A04511" w:rsidRPr="00AD46B7" w:rsidRDefault="00A04511" w:rsidP="00D00A78">
            <w:pPr>
              <w:spacing w:after="120"/>
              <w:jc w:val="both"/>
              <w:rPr>
                <w:rFonts w:asciiTheme="minorBidi" w:hAnsiTheme="minorBidi" w:cstheme="minorBidi"/>
              </w:rPr>
            </w:pPr>
          </w:p>
          <w:p w14:paraId="538DBF11" w14:textId="77777777" w:rsidR="00A04511" w:rsidRPr="00AD46B7" w:rsidRDefault="00A04511" w:rsidP="00D00A78">
            <w:pPr>
              <w:spacing w:after="120"/>
              <w:jc w:val="both"/>
              <w:rPr>
                <w:rFonts w:asciiTheme="minorBidi" w:hAnsiTheme="minorBidi" w:cstheme="minorBidi"/>
                <w:sz w:val="18"/>
                <w:szCs w:val="18"/>
              </w:rPr>
            </w:pPr>
          </w:p>
          <w:p w14:paraId="7FE7D29A"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4,000/-</w:t>
            </w:r>
          </w:p>
          <w:p w14:paraId="7B875F91" w14:textId="77777777" w:rsidR="00A04511" w:rsidRDefault="00A04511" w:rsidP="003C14B1">
            <w:pPr>
              <w:spacing w:after="120"/>
              <w:jc w:val="both"/>
              <w:rPr>
                <w:rFonts w:asciiTheme="minorBidi" w:hAnsiTheme="minorBidi" w:cstheme="minorBidi"/>
                <w:sz w:val="12"/>
                <w:szCs w:val="12"/>
              </w:rPr>
            </w:pPr>
          </w:p>
          <w:p w14:paraId="09FF6D78" w14:textId="77777777" w:rsidR="0079681E" w:rsidRPr="00AD46B7" w:rsidRDefault="0079681E" w:rsidP="003C14B1">
            <w:pPr>
              <w:spacing w:after="120"/>
              <w:jc w:val="both"/>
              <w:rPr>
                <w:rFonts w:asciiTheme="minorBidi" w:hAnsiTheme="minorBidi" w:cstheme="minorBidi"/>
                <w:sz w:val="12"/>
                <w:szCs w:val="12"/>
              </w:rPr>
            </w:pPr>
          </w:p>
          <w:p w14:paraId="215E9611" w14:textId="2717588E" w:rsidR="00A04511" w:rsidRPr="00AD46B7" w:rsidRDefault="00A04511" w:rsidP="0079681E">
            <w:pPr>
              <w:spacing w:after="120"/>
              <w:jc w:val="both"/>
              <w:rPr>
                <w:rFonts w:asciiTheme="minorBidi" w:hAnsiTheme="minorBidi" w:cstheme="minorBidi"/>
              </w:rPr>
            </w:pPr>
            <w:r w:rsidRPr="00AD46B7">
              <w:rPr>
                <w:rFonts w:asciiTheme="minorBidi" w:hAnsiTheme="minorBidi" w:cstheme="minorBidi"/>
              </w:rPr>
              <w:t>2,000/-</w:t>
            </w:r>
          </w:p>
        </w:tc>
      </w:tr>
      <w:tr w:rsidR="00A04511" w:rsidRPr="00AD46B7" w14:paraId="050C17C5" w14:textId="77777777" w:rsidTr="00BF4065">
        <w:trPr>
          <w:trHeight w:val="139"/>
          <w:jc w:val="right"/>
        </w:trPr>
        <w:tc>
          <w:tcPr>
            <w:tcW w:w="1080" w:type="dxa"/>
            <w:tcBorders>
              <w:right w:val="single" w:sz="18" w:space="0" w:color="auto"/>
            </w:tcBorders>
          </w:tcPr>
          <w:p w14:paraId="29894D9C" w14:textId="77777777" w:rsidR="00A04511" w:rsidRPr="00AD46B7" w:rsidRDefault="00A04511" w:rsidP="00D00A78">
            <w:pPr>
              <w:spacing w:after="120"/>
              <w:jc w:val="both"/>
              <w:rPr>
                <w:rFonts w:asciiTheme="minorBidi" w:hAnsiTheme="minorBidi" w:cstheme="minorBidi"/>
                <w:b/>
                <w:bCs/>
              </w:rPr>
            </w:pPr>
          </w:p>
        </w:tc>
        <w:tc>
          <w:tcPr>
            <w:tcW w:w="896" w:type="dxa"/>
            <w:tcBorders>
              <w:top w:val="single" w:sz="2" w:space="0" w:color="auto"/>
              <w:left w:val="single" w:sz="18" w:space="0" w:color="auto"/>
              <w:bottom w:val="single" w:sz="2" w:space="0" w:color="auto"/>
              <w:right w:val="single" w:sz="2" w:space="0" w:color="auto"/>
            </w:tcBorders>
          </w:tcPr>
          <w:p w14:paraId="13733443"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ix)</w:t>
            </w:r>
          </w:p>
        </w:tc>
        <w:tc>
          <w:tcPr>
            <w:tcW w:w="4414" w:type="dxa"/>
            <w:tcBorders>
              <w:top w:val="single" w:sz="2" w:space="0" w:color="auto"/>
              <w:left w:val="single" w:sz="2" w:space="0" w:color="auto"/>
            </w:tcBorders>
          </w:tcPr>
          <w:p w14:paraId="45A8B8F8"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Health Clubs and Gymnasiums–</w:t>
            </w:r>
          </w:p>
          <w:p w14:paraId="719FB72F" w14:textId="3AE2F830" w:rsidR="00A04511" w:rsidRPr="00AD46B7" w:rsidRDefault="00A04511" w:rsidP="00256C65">
            <w:pPr>
              <w:spacing w:after="120"/>
              <w:ind w:left="1479" w:hanging="720"/>
              <w:jc w:val="both"/>
              <w:rPr>
                <w:rFonts w:asciiTheme="minorBidi" w:hAnsiTheme="minorBidi" w:cstheme="minorBidi"/>
              </w:rPr>
            </w:pPr>
            <w:r w:rsidRPr="00AD46B7">
              <w:rPr>
                <w:rFonts w:asciiTheme="minorBidi" w:hAnsiTheme="minorBidi" w:cstheme="minorBidi"/>
              </w:rPr>
              <w:t>(i)</w:t>
            </w:r>
            <w:r w:rsidRPr="00AD46B7">
              <w:rPr>
                <w:rFonts w:asciiTheme="minorBidi" w:hAnsiTheme="minorBidi" w:cstheme="minorBidi"/>
              </w:rPr>
              <w:tab/>
              <w:t xml:space="preserve">Within Metropolitan and Municipal Corporation limits </w:t>
            </w:r>
          </w:p>
          <w:p w14:paraId="17437B57" w14:textId="30581DE2" w:rsidR="00A04511" w:rsidRPr="00AD46B7" w:rsidRDefault="00A04511" w:rsidP="00256C65">
            <w:pPr>
              <w:spacing w:after="120"/>
              <w:ind w:left="1479" w:hanging="720"/>
              <w:jc w:val="both"/>
              <w:rPr>
                <w:rFonts w:asciiTheme="minorBidi" w:hAnsiTheme="minorBidi" w:cstheme="minorBidi"/>
              </w:rPr>
            </w:pPr>
            <w:r w:rsidRPr="00AD46B7">
              <w:rPr>
                <w:rFonts w:asciiTheme="minorBidi" w:hAnsiTheme="minorBidi" w:cstheme="minorBidi"/>
              </w:rPr>
              <w:t>(ii)</w:t>
            </w:r>
            <w:r w:rsidRPr="00AD46B7">
              <w:rPr>
                <w:rFonts w:asciiTheme="minorBidi" w:hAnsiTheme="minorBidi" w:cstheme="minorBidi"/>
              </w:rPr>
              <w:tab/>
              <w:t xml:space="preserve">Others </w:t>
            </w:r>
          </w:p>
        </w:tc>
        <w:tc>
          <w:tcPr>
            <w:tcW w:w="2340" w:type="dxa"/>
            <w:tcBorders>
              <w:left w:val="single" w:sz="18" w:space="0" w:color="auto"/>
            </w:tcBorders>
          </w:tcPr>
          <w:p w14:paraId="12DF766D" w14:textId="77777777" w:rsidR="00A04511" w:rsidRPr="00AD46B7" w:rsidRDefault="00A04511" w:rsidP="00D00A78">
            <w:pPr>
              <w:spacing w:after="120"/>
              <w:jc w:val="both"/>
              <w:rPr>
                <w:rFonts w:asciiTheme="minorBidi" w:hAnsiTheme="minorBidi" w:cstheme="minorBidi"/>
              </w:rPr>
            </w:pPr>
          </w:p>
          <w:p w14:paraId="18ABFF47"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4,000/-</w:t>
            </w:r>
          </w:p>
          <w:p w14:paraId="01A9D249" w14:textId="77777777" w:rsidR="00CA741B" w:rsidRPr="00AD46B7" w:rsidRDefault="00CA741B" w:rsidP="00D00A78">
            <w:pPr>
              <w:spacing w:after="120"/>
              <w:jc w:val="both"/>
              <w:rPr>
                <w:rFonts w:asciiTheme="minorBidi" w:hAnsiTheme="minorBidi" w:cstheme="minorBidi"/>
                <w:sz w:val="36"/>
                <w:szCs w:val="36"/>
              </w:rPr>
            </w:pPr>
          </w:p>
          <w:p w14:paraId="196CFBFF"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2,000/-</w:t>
            </w:r>
          </w:p>
        </w:tc>
      </w:tr>
      <w:tr w:rsidR="00A04511" w:rsidRPr="00AD46B7" w14:paraId="4385CC89" w14:textId="77777777" w:rsidTr="00BF4065">
        <w:trPr>
          <w:trHeight w:val="139"/>
          <w:jc w:val="right"/>
        </w:trPr>
        <w:tc>
          <w:tcPr>
            <w:tcW w:w="1080" w:type="dxa"/>
            <w:tcBorders>
              <w:right w:val="single" w:sz="18" w:space="0" w:color="auto"/>
            </w:tcBorders>
          </w:tcPr>
          <w:p w14:paraId="3BF88189" w14:textId="77777777" w:rsidR="00A04511" w:rsidRPr="00AD46B7" w:rsidRDefault="00A04511" w:rsidP="00D00A78">
            <w:pPr>
              <w:spacing w:after="120"/>
              <w:jc w:val="both"/>
              <w:rPr>
                <w:rFonts w:asciiTheme="minorBidi" w:hAnsiTheme="minorBidi" w:cstheme="minorBidi"/>
                <w:b/>
                <w:bCs/>
              </w:rPr>
            </w:pPr>
          </w:p>
        </w:tc>
        <w:tc>
          <w:tcPr>
            <w:tcW w:w="896" w:type="dxa"/>
            <w:tcBorders>
              <w:top w:val="single" w:sz="2" w:space="0" w:color="auto"/>
              <w:left w:val="single" w:sz="18" w:space="0" w:color="auto"/>
            </w:tcBorders>
          </w:tcPr>
          <w:p w14:paraId="478E3B9C"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x)</w:t>
            </w:r>
          </w:p>
        </w:tc>
        <w:tc>
          <w:tcPr>
            <w:tcW w:w="4414" w:type="dxa"/>
          </w:tcPr>
          <w:p w14:paraId="3691BD85" w14:textId="77777777" w:rsidR="00A04511" w:rsidRPr="00AD46B7" w:rsidRDefault="00A04511" w:rsidP="00D00A78">
            <w:pPr>
              <w:spacing w:after="120"/>
              <w:jc w:val="both"/>
              <w:rPr>
                <w:rFonts w:asciiTheme="minorBidi" w:hAnsiTheme="minorBidi" w:cstheme="minorBidi"/>
              </w:rPr>
            </w:pPr>
            <w:proofErr w:type="spellStart"/>
            <w:r w:rsidRPr="00AD46B7">
              <w:rPr>
                <w:rFonts w:asciiTheme="minorBidi" w:hAnsiTheme="minorBidi" w:cstheme="minorBidi"/>
              </w:rPr>
              <w:t>Jewelers</w:t>
            </w:r>
            <w:proofErr w:type="spellEnd"/>
            <w:r w:rsidRPr="00AD46B7">
              <w:rPr>
                <w:rFonts w:asciiTheme="minorBidi" w:hAnsiTheme="minorBidi" w:cstheme="minorBidi"/>
              </w:rPr>
              <w:t>, departmental stores, electronic goods stores, cable operators, printing presses and pesticide dealers</w:t>
            </w:r>
          </w:p>
        </w:tc>
        <w:tc>
          <w:tcPr>
            <w:tcW w:w="2340" w:type="dxa"/>
            <w:tcBorders>
              <w:left w:val="single" w:sz="18" w:space="0" w:color="auto"/>
            </w:tcBorders>
          </w:tcPr>
          <w:p w14:paraId="102055BC"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2,000/-</w:t>
            </w:r>
          </w:p>
        </w:tc>
      </w:tr>
      <w:tr w:rsidR="00A04511" w:rsidRPr="00AD46B7" w14:paraId="4F4F74C7" w14:textId="77777777" w:rsidTr="00BF4065">
        <w:trPr>
          <w:trHeight w:val="139"/>
          <w:jc w:val="right"/>
        </w:trPr>
        <w:tc>
          <w:tcPr>
            <w:tcW w:w="1080" w:type="dxa"/>
            <w:tcBorders>
              <w:right w:val="single" w:sz="18" w:space="0" w:color="auto"/>
            </w:tcBorders>
          </w:tcPr>
          <w:p w14:paraId="7F04894B" w14:textId="77777777" w:rsidR="00A04511" w:rsidRPr="00AD46B7" w:rsidRDefault="00A04511" w:rsidP="00D00A78">
            <w:pPr>
              <w:spacing w:after="120"/>
              <w:jc w:val="both"/>
              <w:rPr>
                <w:rFonts w:asciiTheme="minorBidi" w:hAnsiTheme="minorBidi" w:cstheme="minorBidi"/>
                <w:b/>
                <w:bCs/>
              </w:rPr>
            </w:pPr>
          </w:p>
        </w:tc>
        <w:tc>
          <w:tcPr>
            <w:tcW w:w="896" w:type="dxa"/>
            <w:tcBorders>
              <w:left w:val="single" w:sz="18" w:space="0" w:color="auto"/>
            </w:tcBorders>
          </w:tcPr>
          <w:p w14:paraId="6C14072B"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xi)</w:t>
            </w:r>
          </w:p>
        </w:tc>
        <w:tc>
          <w:tcPr>
            <w:tcW w:w="4414" w:type="dxa"/>
            <w:tcBorders>
              <w:right w:val="single" w:sz="2" w:space="0" w:color="auto"/>
            </w:tcBorders>
          </w:tcPr>
          <w:p w14:paraId="5763DF4D"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Tobacco venders–</w:t>
            </w:r>
          </w:p>
          <w:p w14:paraId="2D7A6F5B"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Wholesalers</w:t>
            </w:r>
          </w:p>
        </w:tc>
        <w:tc>
          <w:tcPr>
            <w:tcW w:w="2340" w:type="dxa"/>
            <w:tcBorders>
              <w:left w:val="single" w:sz="18" w:space="0" w:color="auto"/>
            </w:tcBorders>
          </w:tcPr>
          <w:p w14:paraId="4D0EBC7E" w14:textId="77777777" w:rsidR="00A04511" w:rsidRPr="00AD46B7" w:rsidRDefault="00A04511" w:rsidP="00D00A78">
            <w:pPr>
              <w:spacing w:after="120"/>
              <w:jc w:val="both"/>
              <w:rPr>
                <w:rFonts w:asciiTheme="minorBidi" w:hAnsiTheme="minorBidi" w:cstheme="minorBidi"/>
              </w:rPr>
            </w:pPr>
          </w:p>
          <w:p w14:paraId="4961FDB9"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4,000/-</w:t>
            </w:r>
          </w:p>
        </w:tc>
      </w:tr>
      <w:tr w:rsidR="00A04511" w:rsidRPr="00AD46B7" w14:paraId="7FAFCDB3" w14:textId="77777777" w:rsidTr="00BF4065">
        <w:trPr>
          <w:trHeight w:val="139"/>
          <w:jc w:val="right"/>
        </w:trPr>
        <w:tc>
          <w:tcPr>
            <w:tcW w:w="1080" w:type="dxa"/>
            <w:tcBorders>
              <w:right w:val="single" w:sz="18" w:space="0" w:color="auto"/>
            </w:tcBorders>
          </w:tcPr>
          <w:p w14:paraId="363FD694" w14:textId="6B3188E9" w:rsidR="00A04511" w:rsidRPr="00AD46B7" w:rsidRDefault="00D65B8E" w:rsidP="00D00A78">
            <w:pPr>
              <w:spacing w:after="120"/>
              <w:jc w:val="both"/>
              <w:rPr>
                <w:rFonts w:asciiTheme="minorBidi" w:hAnsiTheme="minorBidi" w:cstheme="minorBidi"/>
                <w:b/>
                <w:bCs/>
              </w:rPr>
            </w:pPr>
            <w:r w:rsidRPr="00AD46B7">
              <w:rPr>
                <w:rFonts w:asciiTheme="minorBidi" w:hAnsiTheme="minorBidi" w:cstheme="minorBidi"/>
                <w:b/>
                <w:bCs/>
              </w:rPr>
              <w:t>7.</w:t>
            </w:r>
          </w:p>
        </w:tc>
        <w:tc>
          <w:tcPr>
            <w:tcW w:w="5310" w:type="dxa"/>
            <w:gridSpan w:val="2"/>
            <w:tcBorders>
              <w:left w:val="single" w:sz="18" w:space="0" w:color="auto"/>
              <w:right w:val="single" w:sz="2" w:space="0" w:color="auto"/>
            </w:tcBorders>
          </w:tcPr>
          <w:p w14:paraId="4A17AEE7" w14:textId="5D11CF4D"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 xml:space="preserve">Franchisee, Authorized </w:t>
            </w:r>
            <w:r w:rsidR="00E559D9" w:rsidRPr="00AD46B7">
              <w:rPr>
                <w:rFonts w:asciiTheme="minorBidi" w:hAnsiTheme="minorBidi" w:cstheme="minorBidi"/>
                <w:b/>
                <w:bCs/>
              </w:rPr>
              <w:t>dealers/Agents and distributors</w:t>
            </w:r>
          </w:p>
        </w:tc>
        <w:tc>
          <w:tcPr>
            <w:tcW w:w="2340" w:type="dxa"/>
            <w:tcBorders>
              <w:left w:val="single" w:sz="18" w:space="0" w:color="auto"/>
            </w:tcBorders>
          </w:tcPr>
          <w:p w14:paraId="099DA42B"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5,000/-</w:t>
            </w:r>
          </w:p>
        </w:tc>
      </w:tr>
      <w:tr w:rsidR="00A04511" w:rsidRPr="00AD46B7" w14:paraId="26F13F79" w14:textId="77777777" w:rsidTr="00BF4065">
        <w:trPr>
          <w:trHeight w:val="139"/>
          <w:jc w:val="right"/>
        </w:trPr>
        <w:tc>
          <w:tcPr>
            <w:tcW w:w="1080" w:type="dxa"/>
            <w:tcBorders>
              <w:right w:val="single" w:sz="18" w:space="0" w:color="auto"/>
            </w:tcBorders>
          </w:tcPr>
          <w:p w14:paraId="16734231" w14:textId="665E37CC" w:rsidR="00A04511" w:rsidRPr="00AD46B7" w:rsidRDefault="00D65B8E" w:rsidP="00D00A78">
            <w:pPr>
              <w:spacing w:after="120"/>
              <w:jc w:val="both"/>
              <w:rPr>
                <w:rFonts w:asciiTheme="minorBidi" w:hAnsiTheme="minorBidi" w:cstheme="minorBidi"/>
                <w:b/>
                <w:bCs/>
              </w:rPr>
            </w:pPr>
            <w:r w:rsidRPr="00AD46B7">
              <w:rPr>
                <w:rFonts w:asciiTheme="minorBidi" w:hAnsiTheme="minorBidi" w:cstheme="minorBidi"/>
                <w:b/>
                <w:bCs/>
              </w:rPr>
              <w:t>8.</w:t>
            </w:r>
          </w:p>
        </w:tc>
        <w:tc>
          <w:tcPr>
            <w:tcW w:w="5310" w:type="dxa"/>
            <w:gridSpan w:val="2"/>
            <w:tcBorders>
              <w:left w:val="single" w:sz="18" w:space="0" w:color="auto"/>
              <w:right w:val="single" w:sz="2" w:space="0" w:color="auto"/>
            </w:tcBorders>
          </w:tcPr>
          <w:p w14:paraId="5EBF1682" w14:textId="798421CE"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Property Developers / Builders &amp; Marketing Agent/Company engaged in the development marketing and management of residential, comm</w:t>
            </w:r>
            <w:r w:rsidR="00E559D9" w:rsidRPr="00AD46B7">
              <w:rPr>
                <w:rFonts w:asciiTheme="minorBidi" w:hAnsiTheme="minorBidi" w:cstheme="minorBidi"/>
                <w:b/>
                <w:bCs/>
              </w:rPr>
              <w:t>ercial or industrial properties</w:t>
            </w:r>
          </w:p>
        </w:tc>
        <w:tc>
          <w:tcPr>
            <w:tcW w:w="2340" w:type="dxa"/>
            <w:tcBorders>
              <w:left w:val="single" w:sz="18" w:space="0" w:color="auto"/>
            </w:tcBorders>
            <w:vAlign w:val="center"/>
          </w:tcPr>
          <w:p w14:paraId="63CF68B8"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50,000/-</w:t>
            </w:r>
          </w:p>
        </w:tc>
      </w:tr>
      <w:tr w:rsidR="00A04511" w:rsidRPr="00AD46B7" w14:paraId="074BDFB5" w14:textId="77777777" w:rsidTr="00BF4065">
        <w:trPr>
          <w:trHeight w:val="139"/>
          <w:jc w:val="right"/>
        </w:trPr>
        <w:tc>
          <w:tcPr>
            <w:tcW w:w="1080" w:type="dxa"/>
            <w:tcBorders>
              <w:right w:val="single" w:sz="18" w:space="0" w:color="auto"/>
            </w:tcBorders>
          </w:tcPr>
          <w:p w14:paraId="101CDCA0" w14:textId="478F6F57" w:rsidR="00A04511" w:rsidRPr="00AD46B7" w:rsidRDefault="00D65B8E" w:rsidP="00D00A78">
            <w:pPr>
              <w:spacing w:after="120"/>
              <w:jc w:val="both"/>
              <w:rPr>
                <w:rFonts w:asciiTheme="minorBidi" w:hAnsiTheme="minorBidi" w:cstheme="minorBidi"/>
                <w:b/>
                <w:bCs/>
              </w:rPr>
            </w:pPr>
            <w:r w:rsidRPr="00AD46B7">
              <w:rPr>
                <w:rFonts w:asciiTheme="minorBidi" w:hAnsiTheme="minorBidi" w:cstheme="minorBidi"/>
                <w:b/>
                <w:bCs/>
              </w:rPr>
              <w:t>9.</w:t>
            </w:r>
          </w:p>
        </w:tc>
        <w:tc>
          <w:tcPr>
            <w:tcW w:w="5310" w:type="dxa"/>
            <w:gridSpan w:val="2"/>
            <w:tcBorders>
              <w:left w:val="single" w:sz="18" w:space="0" w:color="auto"/>
              <w:right w:val="single" w:sz="2" w:space="0" w:color="auto"/>
            </w:tcBorders>
          </w:tcPr>
          <w:p w14:paraId="3E48AD88" w14:textId="561D87A6"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 xml:space="preserve">Hotels, Hostels (except hostels owned and operated by </w:t>
            </w:r>
            <w:r w:rsidR="00D65B8E" w:rsidRPr="00AD46B7">
              <w:rPr>
                <w:rFonts w:asciiTheme="minorBidi" w:hAnsiTheme="minorBidi" w:cstheme="minorBidi"/>
                <w:b/>
                <w:bCs/>
              </w:rPr>
              <w:t>an</w:t>
            </w:r>
            <w:r w:rsidRPr="00AD46B7">
              <w:rPr>
                <w:rFonts w:asciiTheme="minorBidi" w:hAnsiTheme="minorBidi" w:cstheme="minorBidi"/>
                <w:b/>
                <w:bCs/>
              </w:rPr>
              <w:t xml:space="preserve"> educational institution itself) / Guest Houses / Motels / Resorts providing lodging facilities </w:t>
            </w:r>
          </w:p>
        </w:tc>
        <w:tc>
          <w:tcPr>
            <w:tcW w:w="2340" w:type="dxa"/>
            <w:tcBorders>
              <w:left w:val="single" w:sz="18" w:space="0" w:color="auto"/>
            </w:tcBorders>
            <w:vAlign w:val="center"/>
          </w:tcPr>
          <w:p w14:paraId="05361838"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5,000/-</w:t>
            </w:r>
          </w:p>
        </w:tc>
      </w:tr>
      <w:tr w:rsidR="00A04511" w:rsidRPr="00AD46B7" w14:paraId="2648D160" w14:textId="77777777" w:rsidTr="00BF4065">
        <w:trPr>
          <w:trHeight w:val="139"/>
          <w:jc w:val="right"/>
        </w:trPr>
        <w:tc>
          <w:tcPr>
            <w:tcW w:w="1080" w:type="dxa"/>
            <w:tcBorders>
              <w:right w:val="single" w:sz="18" w:space="0" w:color="auto"/>
            </w:tcBorders>
          </w:tcPr>
          <w:p w14:paraId="04D1E18C" w14:textId="64AF3B76" w:rsidR="00A04511" w:rsidRPr="00AD46B7" w:rsidRDefault="00D65B8E" w:rsidP="00D00A78">
            <w:pPr>
              <w:spacing w:after="120"/>
              <w:jc w:val="both"/>
              <w:rPr>
                <w:rFonts w:asciiTheme="minorBidi" w:hAnsiTheme="minorBidi" w:cstheme="minorBidi"/>
                <w:b/>
                <w:bCs/>
              </w:rPr>
            </w:pPr>
            <w:r w:rsidRPr="00AD46B7">
              <w:rPr>
                <w:rFonts w:asciiTheme="minorBidi" w:hAnsiTheme="minorBidi" w:cstheme="minorBidi"/>
                <w:b/>
                <w:bCs/>
              </w:rPr>
              <w:lastRenderedPageBreak/>
              <w:t>10.</w:t>
            </w:r>
          </w:p>
        </w:tc>
        <w:tc>
          <w:tcPr>
            <w:tcW w:w="5310" w:type="dxa"/>
            <w:gridSpan w:val="2"/>
            <w:tcBorders>
              <w:left w:val="single" w:sz="18" w:space="0" w:color="auto"/>
              <w:bottom w:val="single" w:sz="18" w:space="0" w:color="auto"/>
              <w:right w:val="single" w:sz="2" w:space="0" w:color="auto"/>
            </w:tcBorders>
          </w:tcPr>
          <w:p w14:paraId="02C67395" w14:textId="77777777" w:rsidR="00A04511" w:rsidRPr="00AD46B7" w:rsidRDefault="00A04511" w:rsidP="00D00A78">
            <w:pPr>
              <w:spacing w:after="120"/>
              <w:jc w:val="both"/>
              <w:rPr>
                <w:rFonts w:asciiTheme="minorBidi" w:hAnsiTheme="minorBidi" w:cstheme="minorBidi"/>
                <w:b/>
                <w:bCs/>
              </w:rPr>
            </w:pPr>
            <w:r w:rsidRPr="00AD46B7">
              <w:rPr>
                <w:rFonts w:asciiTheme="minorBidi" w:hAnsiTheme="minorBidi" w:cstheme="minorBidi"/>
                <w:b/>
                <w:bCs/>
              </w:rPr>
              <w:t xml:space="preserve">Restaurants / Eateries / Fast Food Points / Ice Cream </w:t>
            </w:r>
            <w:proofErr w:type="spellStart"/>
            <w:r w:rsidRPr="00AD46B7">
              <w:rPr>
                <w:rFonts w:asciiTheme="minorBidi" w:hAnsiTheme="minorBidi" w:cstheme="minorBidi"/>
                <w:b/>
                <w:bCs/>
              </w:rPr>
              <w:t>Parlors</w:t>
            </w:r>
            <w:proofErr w:type="spellEnd"/>
            <w:r w:rsidRPr="00AD46B7">
              <w:rPr>
                <w:rFonts w:asciiTheme="minorBidi" w:hAnsiTheme="minorBidi" w:cstheme="minorBidi"/>
                <w:b/>
                <w:bCs/>
              </w:rPr>
              <w:t xml:space="preserve"> / Bakeries / Confectioners / Sweets Shops with air conditioning facility</w:t>
            </w:r>
          </w:p>
        </w:tc>
        <w:tc>
          <w:tcPr>
            <w:tcW w:w="2340" w:type="dxa"/>
            <w:tcBorders>
              <w:left w:val="single" w:sz="18" w:space="0" w:color="auto"/>
            </w:tcBorders>
            <w:vAlign w:val="center"/>
          </w:tcPr>
          <w:p w14:paraId="124CC5B1" w14:textId="77777777" w:rsidR="00A04511" w:rsidRPr="00AD46B7" w:rsidRDefault="00A04511" w:rsidP="00D00A78">
            <w:pPr>
              <w:spacing w:after="120"/>
              <w:jc w:val="both"/>
              <w:rPr>
                <w:rFonts w:asciiTheme="minorBidi" w:hAnsiTheme="minorBidi" w:cstheme="minorBidi"/>
              </w:rPr>
            </w:pPr>
            <w:r w:rsidRPr="00AD46B7">
              <w:rPr>
                <w:rFonts w:asciiTheme="minorBidi" w:hAnsiTheme="minorBidi" w:cstheme="minorBidi"/>
              </w:rPr>
              <w:t>5,000/-</w:t>
            </w:r>
          </w:p>
        </w:tc>
      </w:tr>
    </w:tbl>
    <w:p w14:paraId="7C53B40B" w14:textId="77777777" w:rsidR="00A04511" w:rsidRPr="00AD46B7" w:rsidRDefault="00A04511" w:rsidP="00D00A78">
      <w:pPr>
        <w:spacing w:after="120"/>
        <w:jc w:val="both"/>
        <w:rPr>
          <w:rFonts w:asciiTheme="minorBidi" w:hAnsiTheme="minorBidi" w:cstheme="minorBidi"/>
          <w:bCs/>
        </w:rPr>
      </w:pPr>
    </w:p>
    <w:p w14:paraId="5309E061" w14:textId="7F27AC77" w:rsidR="003A5851" w:rsidRPr="00AD46B7" w:rsidRDefault="004027C1" w:rsidP="00D00A78">
      <w:pPr>
        <w:tabs>
          <w:tab w:val="left" w:pos="720"/>
        </w:tabs>
        <w:spacing w:after="120"/>
        <w:jc w:val="both"/>
        <w:rPr>
          <w:rFonts w:asciiTheme="minorBidi" w:hAnsiTheme="minorBidi" w:cstheme="minorBidi"/>
        </w:rPr>
      </w:pPr>
      <w:r w:rsidRPr="00AD46B7">
        <w:rPr>
          <w:rFonts w:asciiTheme="minorBidi" w:hAnsiTheme="minorBidi" w:cstheme="minorBidi"/>
          <w:b/>
          <w:bCs/>
        </w:rPr>
        <w:t>5</w:t>
      </w:r>
      <w:r w:rsidR="007D296D" w:rsidRPr="00AD46B7">
        <w:rPr>
          <w:rFonts w:asciiTheme="minorBidi" w:hAnsiTheme="minorBidi" w:cstheme="minorBidi"/>
          <w:b/>
          <w:bCs/>
        </w:rPr>
        <w:t>.</w:t>
      </w:r>
      <w:r w:rsidR="007D296D" w:rsidRPr="00AD46B7">
        <w:rPr>
          <w:rFonts w:asciiTheme="minorBidi" w:hAnsiTheme="minorBidi" w:cstheme="minorBidi"/>
          <w:b/>
          <w:bCs/>
        </w:rPr>
        <w:tab/>
        <w:t>Am</w:t>
      </w:r>
      <w:r w:rsidR="00C2159B" w:rsidRPr="00AD46B7">
        <w:rPr>
          <w:rFonts w:asciiTheme="minorBidi" w:hAnsiTheme="minorBidi" w:cstheme="minorBidi"/>
          <w:b/>
        </w:rPr>
        <w:t xml:space="preserve">endments in </w:t>
      </w:r>
      <w:r w:rsidR="007D296D" w:rsidRPr="00AD46B7">
        <w:rPr>
          <w:rFonts w:asciiTheme="minorBidi" w:hAnsiTheme="minorBidi" w:cstheme="minorBidi"/>
          <w:b/>
        </w:rPr>
        <w:t>Act I of 1997</w:t>
      </w:r>
      <w:proofErr w:type="gramStart"/>
      <w:r w:rsidR="007D296D" w:rsidRPr="00AD46B7">
        <w:rPr>
          <w:rFonts w:asciiTheme="minorBidi" w:hAnsiTheme="minorBidi" w:cstheme="minorBidi"/>
          <w:bCs/>
        </w:rPr>
        <w:t>.-</w:t>
      </w:r>
      <w:proofErr w:type="gramEnd"/>
      <w:r w:rsidR="007D296D" w:rsidRPr="00AD46B7">
        <w:rPr>
          <w:rFonts w:asciiTheme="minorBidi" w:hAnsiTheme="minorBidi" w:cstheme="minorBidi"/>
        </w:rPr>
        <w:t xml:space="preserve"> </w:t>
      </w:r>
      <w:r w:rsidR="00152E76" w:rsidRPr="00AD46B7">
        <w:rPr>
          <w:rFonts w:asciiTheme="minorBidi" w:hAnsiTheme="minorBidi" w:cstheme="minorBidi"/>
        </w:rPr>
        <w:t xml:space="preserve">In the </w:t>
      </w:r>
      <w:r w:rsidR="007D296D" w:rsidRPr="00AD46B7">
        <w:rPr>
          <w:rFonts w:asciiTheme="minorBidi" w:hAnsiTheme="minorBidi" w:cstheme="minorBidi"/>
        </w:rPr>
        <w:t>Punjab Agricultural Income Tax Act</w:t>
      </w:r>
      <w:r w:rsidR="00BC7F03" w:rsidRPr="00AD46B7">
        <w:rPr>
          <w:rFonts w:asciiTheme="minorBidi" w:hAnsiTheme="minorBidi" w:cstheme="minorBidi"/>
        </w:rPr>
        <w:t>,</w:t>
      </w:r>
      <w:r w:rsidR="007E1879" w:rsidRPr="00AD46B7">
        <w:rPr>
          <w:rFonts w:asciiTheme="minorBidi" w:hAnsiTheme="minorBidi" w:cstheme="minorBidi"/>
        </w:rPr>
        <w:t xml:space="preserve"> 1997</w:t>
      </w:r>
      <w:r w:rsidR="00992A8A" w:rsidRPr="00AD46B7">
        <w:rPr>
          <w:rFonts w:asciiTheme="minorBidi" w:hAnsiTheme="minorBidi" w:cstheme="minorBidi"/>
        </w:rPr>
        <w:t xml:space="preserve"> </w:t>
      </w:r>
      <w:r w:rsidR="007E1879" w:rsidRPr="00AD46B7">
        <w:rPr>
          <w:rFonts w:asciiTheme="minorBidi" w:hAnsiTheme="minorBidi" w:cstheme="minorBidi"/>
          <w:i/>
          <w:iCs/>
        </w:rPr>
        <w:t>(I of 1997)</w:t>
      </w:r>
      <w:r w:rsidR="00992A8A" w:rsidRPr="00AD46B7">
        <w:rPr>
          <w:rFonts w:asciiTheme="minorBidi" w:hAnsiTheme="minorBidi" w:cstheme="minorBidi"/>
        </w:rPr>
        <w:t>:</w:t>
      </w:r>
    </w:p>
    <w:p w14:paraId="454D4B99" w14:textId="7636D61F" w:rsidR="007D296D" w:rsidRPr="00AD46B7" w:rsidRDefault="002D04F2" w:rsidP="002648D2">
      <w:pPr>
        <w:tabs>
          <w:tab w:val="left" w:pos="720"/>
        </w:tabs>
        <w:spacing w:after="120"/>
        <w:jc w:val="both"/>
        <w:rPr>
          <w:rFonts w:asciiTheme="minorBidi" w:hAnsiTheme="minorBidi" w:cstheme="minorBidi"/>
        </w:rPr>
      </w:pPr>
      <w:r w:rsidRPr="00AD46B7">
        <w:rPr>
          <w:rFonts w:asciiTheme="minorBidi" w:hAnsiTheme="minorBidi" w:cstheme="minorBidi"/>
        </w:rPr>
        <w:tab/>
      </w:r>
      <w:r w:rsidR="00D20529" w:rsidRPr="00AD46B7">
        <w:rPr>
          <w:rFonts w:asciiTheme="minorBidi" w:hAnsiTheme="minorBidi" w:cstheme="minorBidi"/>
        </w:rPr>
        <w:t>(</w:t>
      </w:r>
      <w:r w:rsidR="00F00E3F" w:rsidRPr="00AD46B7">
        <w:rPr>
          <w:rFonts w:asciiTheme="minorBidi" w:hAnsiTheme="minorBidi" w:cstheme="minorBidi"/>
        </w:rPr>
        <w:t>1</w:t>
      </w:r>
      <w:r w:rsidR="00D20529" w:rsidRPr="00AD46B7">
        <w:rPr>
          <w:rFonts w:asciiTheme="minorBidi" w:hAnsiTheme="minorBidi" w:cstheme="minorBidi"/>
        </w:rPr>
        <w:t>)</w:t>
      </w:r>
      <w:r w:rsidR="00F00E3F" w:rsidRPr="00AD46B7">
        <w:rPr>
          <w:rFonts w:asciiTheme="minorBidi" w:hAnsiTheme="minorBidi" w:cstheme="minorBidi"/>
        </w:rPr>
        <w:tab/>
      </w:r>
      <w:proofErr w:type="gramStart"/>
      <w:r w:rsidR="003735AA" w:rsidRPr="00AD46B7">
        <w:rPr>
          <w:rFonts w:asciiTheme="minorBidi" w:hAnsiTheme="minorBidi" w:cstheme="minorBidi"/>
        </w:rPr>
        <w:t>for</w:t>
      </w:r>
      <w:proofErr w:type="gramEnd"/>
      <w:r w:rsidR="003735AA" w:rsidRPr="00AD46B7">
        <w:rPr>
          <w:rFonts w:asciiTheme="minorBidi" w:hAnsiTheme="minorBidi" w:cstheme="minorBidi"/>
        </w:rPr>
        <w:t xml:space="preserve"> the</w:t>
      </w:r>
      <w:r w:rsidR="00977D3E" w:rsidRPr="00AD46B7">
        <w:rPr>
          <w:rFonts w:asciiTheme="minorBidi" w:hAnsiTheme="minorBidi" w:cstheme="minorBidi"/>
        </w:rPr>
        <w:t xml:space="preserve"> </w:t>
      </w:r>
      <w:r w:rsidR="003735AA" w:rsidRPr="00AD46B7">
        <w:rPr>
          <w:rFonts w:asciiTheme="minorBidi" w:hAnsiTheme="minorBidi" w:cstheme="minorBidi"/>
        </w:rPr>
        <w:t>FIRST SCHEDULE</w:t>
      </w:r>
      <w:r w:rsidR="007D296D" w:rsidRPr="00AD46B7">
        <w:rPr>
          <w:rFonts w:asciiTheme="minorBidi" w:hAnsiTheme="minorBidi" w:cstheme="minorBidi"/>
        </w:rPr>
        <w:t>, the</w:t>
      </w:r>
      <w:r w:rsidR="00977D3E" w:rsidRPr="00AD46B7">
        <w:rPr>
          <w:rFonts w:asciiTheme="minorBidi" w:hAnsiTheme="minorBidi" w:cstheme="minorBidi"/>
        </w:rPr>
        <w:t xml:space="preserve"> </w:t>
      </w:r>
      <w:r w:rsidR="002834BA" w:rsidRPr="00AD46B7">
        <w:rPr>
          <w:rFonts w:asciiTheme="minorBidi" w:hAnsiTheme="minorBidi" w:cstheme="minorBidi"/>
        </w:rPr>
        <w:t>following</w:t>
      </w:r>
      <w:r w:rsidR="00977D3E" w:rsidRPr="00AD46B7">
        <w:rPr>
          <w:rFonts w:asciiTheme="minorBidi" w:hAnsiTheme="minorBidi" w:cstheme="minorBidi"/>
        </w:rPr>
        <w:t xml:space="preserve"> </w:t>
      </w:r>
      <w:r w:rsidR="002834BA" w:rsidRPr="00AD46B7">
        <w:rPr>
          <w:rFonts w:asciiTheme="minorBidi" w:hAnsiTheme="minorBidi" w:cstheme="minorBidi"/>
        </w:rPr>
        <w:t>shall</w:t>
      </w:r>
      <w:r w:rsidR="00977D3E" w:rsidRPr="00AD46B7">
        <w:rPr>
          <w:rFonts w:asciiTheme="minorBidi" w:hAnsiTheme="minorBidi" w:cstheme="minorBidi"/>
        </w:rPr>
        <w:t xml:space="preserve"> </w:t>
      </w:r>
      <w:r w:rsidR="002834BA" w:rsidRPr="00AD46B7">
        <w:rPr>
          <w:rFonts w:asciiTheme="minorBidi" w:hAnsiTheme="minorBidi" w:cstheme="minorBidi"/>
        </w:rPr>
        <w:t>be substituted:</w:t>
      </w:r>
    </w:p>
    <w:p w14:paraId="4159FB7B" w14:textId="1B9529EC" w:rsidR="007D296D" w:rsidRPr="00AD46B7" w:rsidRDefault="007D296D" w:rsidP="0007287E">
      <w:pPr>
        <w:jc w:val="center"/>
        <w:rPr>
          <w:rFonts w:asciiTheme="minorBidi" w:hAnsiTheme="minorBidi" w:cstheme="minorBidi"/>
          <w:b/>
          <w:bCs/>
        </w:rPr>
      </w:pPr>
      <w:r w:rsidRPr="00AD46B7">
        <w:rPr>
          <w:rFonts w:asciiTheme="minorBidi" w:hAnsiTheme="minorBidi" w:cstheme="minorBidi"/>
          <w:b/>
          <w:bCs/>
        </w:rPr>
        <w:t>“THE FIRST SCHEDULE</w:t>
      </w:r>
    </w:p>
    <w:p w14:paraId="671EB21C" w14:textId="79309AC2" w:rsidR="007D296D" w:rsidRPr="00AD46B7" w:rsidRDefault="007D296D" w:rsidP="0007287E">
      <w:pPr>
        <w:jc w:val="center"/>
        <w:rPr>
          <w:rFonts w:asciiTheme="minorBidi" w:hAnsiTheme="minorBidi" w:cstheme="minorBidi"/>
          <w:b/>
          <w:bCs/>
        </w:rPr>
      </w:pPr>
      <w:r w:rsidRPr="00AD46B7">
        <w:rPr>
          <w:rFonts w:asciiTheme="minorBidi" w:hAnsiTheme="minorBidi" w:cstheme="minorBidi"/>
          <w:b/>
          <w:bCs/>
        </w:rPr>
        <w:t>[</w:t>
      </w:r>
      <w:proofErr w:type="gramStart"/>
      <w:r w:rsidRPr="00AD46B7">
        <w:rPr>
          <w:rFonts w:asciiTheme="minorBidi" w:hAnsiTheme="minorBidi" w:cstheme="minorBidi"/>
          <w:b/>
          <w:bCs/>
        </w:rPr>
        <w:t>see</w:t>
      </w:r>
      <w:proofErr w:type="gramEnd"/>
      <w:r w:rsidRPr="00AD46B7">
        <w:rPr>
          <w:rFonts w:asciiTheme="minorBidi" w:hAnsiTheme="minorBidi" w:cstheme="minorBidi"/>
          <w:b/>
          <w:bCs/>
        </w:rPr>
        <w:t xml:space="preserve"> section 3 (1)]</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045"/>
      </w:tblGrid>
      <w:tr w:rsidR="00D332CE" w:rsidRPr="00AD46B7" w14:paraId="718F2A39" w14:textId="77777777" w:rsidTr="006F29EE">
        <w:tc>
          <w:tcPr>
            <w:tcW w:w="5490" w:type="dxa"/>
          </w:tcPr>
          <w:p w14:paraId="32047C01" w14:textId="4669FCBD" w:rsidR="00072D37" w:rsidRPr="00AD46B7" w:rsidRDefault="00B33B5A" w:rsidP="006F29EE">
            <w:pPr>
              <w:numPr>
                <w:ilvl w:val="0"/>
                <w:numId w:val="11"/>
              </w:numPr>
              <w:tabs>
                <w:tab w:val="clear" w:pos="720"/>
              </w:tabs>
              <w:spacing w:before="120" w:after="120"/>
              <w:ind w:left="1332" w:hanging="1350"/>
              <w:jc w:val="both"/>
              <w:rPr>
                <w:rFonts w:asciiTheme="minorBidi" w:hAnsiTheme="minorBidi" w:cstheme="minorBidi"/>
              </w:rPr>
            </w:pPr>
            <w:r w:rsidRPr="00AD46B7">
              <w:rPr>
                <w:rFonts w:asciiTheme="minorBidi" w:hAnsiTheme="minorBidi" w:cstheme="minorBidi"/>
                <w:b/>
              </w:rPr>
              <w:t>Slab of total cultivated land, computed Rate of tax per acre as irrigated land, by treating one acre of irrigated land as equal to two acre of unirrigated land, excluding mature orchards</w:t>
            </w:r>
            <w:r w:rsidRPr="00AD46B7">
              <w:rPr>
                <w:rFonts w:asciiTheme="minorBidi" w:hAnsiTheme="minorBidi" w:cstheme="minorBidi"/>
              </w:rPr>
              <w:t>.</w:t>
            </w:r>
          </w:p>
        </w:tc>
        <w:tc>
          <w:tcPr>
            <w:tcW w:w="2045" w:type="dxa"/>
          </w:tcPr>
          <w:p w14:paraId="7115EF6D" w14:textId="50158674" w:rsidR="00072D37" w:rsidRPr="00AD46B7" w:rsidRDefault="000B2EA7" w:rsidP="00D00A78">
            <w:pPr>
              <w:tabs>
                <w:tab w:val="left" w:pos="0"/>
              </w:tabs>
              <w:spacing w:before="120" w:after="120"/>
              <w:jc w:val="both"/>
              <w:rPr>
                <w:rFonts w:asciiTheme="minorBidi" w:hAnsiTheme="minorBidi" w:cstheme="minorBidi"/>
                <w:b/>
              </w:rPr>
            </w:pPr>
            <w:r w:rsidRPr="00AD46B7">
              <w:rPr>
                <w:rFonts w:asciiTheme="minorBidi" w:hAnsiTheme="minorBidi" w:cstheme="minorBidi"/>
                <w:b/>
              </w:rPr>
              <w:t>Rate of tax per acre</w:t>
            </w:r>
          </w:p>
        </w:tc>
      </w:tr>
      <w:tr w:rsidR="000B2EA7" w:rsidRPr="00AD46B7" w14:paraId="05C76A4E" w14:textId="77777777" w:rsidTr="006F29EE">
        <w:tc>
          <w:tcPr>
            <w:tcW w:w="5490" w:type="dxa"/>
          </w:tcPr>
          <w:p w14:paraId="2D19C6F6" w14:textId="3B1B7C68" w:rsidR="000B2EA7" w:rsidRPr="00AD46B7" w:rsidRDefault="003456EA" w:rsidP="00475BD8">
            <w:pPr>
              <w:tabs>
                <w:tab w:val="left" w:pos="477"/>
              </w:tabs>
              <w:spacing w:before="120" w:after="120"/>
              <w:ind w:left="477" w:hanging="477"/>
              <w:jc w:val="both"/>
              <w:rPr>
                <w:rFonts w:asciiTheme="minorBidi" w:hAnsiTheme="minorBidi" w:cstheme="minorBidi"/>
              </w:rPr>
            </w:pPr>
            <w:r w:rsidRPr="00AD46B7">
              <w:rPr>
                <w:rFonts w:asciiTheme="minorBidi" w:hAnsiTheme="minorBidi" w:cstheme="minorBidi"/>
              </w:rPr>
              <w:tab/>
            </w:r>
            <w:r w:rsidR="00F95FC7" w:rsidRPr="00AD46B7">
              <w:rPr>
                <w:rFonts w:asciiTheme="minorBidi" w:hAnsiTheme="minorBidi" w:cstheme="minorBidi"/>
              </w:rPr>
              <w:tab/>
            </w:r>
            <w:r w:rsidR="00F95FC7" w:rsidRPr="00AD46B7">
              <w:rPr>
                <w:rFonts w:asciiTheme="minorBidi" w:hAnsiTheme="minorBidi" w:cstheme="minorBidi"/>
              </w:rPr>
              <w:tab/>
            </w:r>
            <w:r w:rsidRPr="00AD46B7">
              <w:rPr>
                <w:rFonts w:asciiTheme="minorBidi" w:hAnsiTheme="minorBidi" w:cstheme="minorBidi"/>
              </w:rPr>
              <w:t>(i)</w:t>
            </w:r>
            <w:r w:rsidR="00475BD8">
              <w:rPr>
                <w:rFonts w:asciiTheme="minorBidi" w:hAnsiTheme="minorBidi" w:cstheme="minorBidi"/>
              </w:rPr>
              <w:tab/>
            </w:r>
            <w:r w:rsidR="000B2EA7" w:rsidRPr="00AD46B7">
              <w:rPr>
                <w:rFonts w:asciiTheme="minorBidi" w:hAnsiTheme="minorBidi" w:cstheme="minorBidi"/>
              </w:rPr>
              <w:t>Not exceeding 12½ acres</w:t>
            </w:r>
          </w:p>
        </w:tc>
        <w:tc>
          <w:tcPr>
            <w:tcW w:w="2045" w:type="dxa"/>
          </w:tcPr>
          <w:p w14:paraId="50F2983E" w14:textId="7D055186" w:rsidR="000B2EA7" w:rsidRPr="00AD46B7" w:rsidRDefault="000B2EA7" w:rsidP="00D00A78">
            <w:pPr>
              <w:tabs>
                <w:tab w:val="left" w:pos="477"/>
              </w:tabs>
              <w:spacing w:before="120" w:after="120"/>
              <w:ind w:left="477" w:hanging="477"/>
              <w:jc w:val="both"/>
              <w:rPr>
                <w:rFonts w:asciiTheme="minorBidi" w:hAnsiTheme="minorBidi" w:cstheme="minorBidi"/>
              </w:rPr>
            </w:pPr>
            <w:r w:rsidRPr="00AD46B7">
              <w:rPr>
                <w:rFonts w:asciiTheme="minorBidi" w:hAnsiTheme="minorBidi" w:cstheme="minorBidi"/>
              </w:rPr>
              <w:t>Nil.</w:t>
            </w:r>
          </w:p>
        </w:tc>
      </w:tr>
      <w:tr w:rsidR="000B2EA7" w:rsidRPr="00AD46B7" w14:paraId="73991D1E" w14:textId="77777777" w:rsidTr="006F29EE">
        <w:tc>
          <w:tcPr>
            <w:tcW w:w="5490" w:type="dxa"/>
          </w:tcPr>
          <w:p w14:paraId="40294404" w14:textId="62FA65AD" w:rsidR="00633E02" w:rsidRPr="00AD46B7" w:rsidRDefault="003456EA" w:rsidP="00475BD8">
            <w:pPr>
              <w:tabs>
                <w:tab w:val="left" w:pos="477"/>
              </w:tabs>
              <w:spacing w:before="120" w:after="120"/>
              <w:ind w:left="477" w:hanging="477"/>
              <w:jc w:val="both"/>
              <w:rPr>
                <w:rFonts w:asciiTheme="minorBidi" w:hAnsiTheme="minorBidi" w:cstheme="minorBidi"/>
              </w:rPr>
            </w:pPr>
            <w:r w:rsidRPr="00AD46B7">
              <w:rPr>
                <w:rFonts w:asciiTheme="minorBidi" w:hAnsiTheme="minorBidi" w:cstheme="minorBidi"/>
              </w:rPr>
              <w:tab/>
            </w:r>
            <w:r w:rsidR="00F95FC7" w:rsidRPr="00AD46B7">
              <w:rPr>
                <w:rFonts w:asciiTheme="minorBidi" w:hAnsiTheme="minorBidi" w:cstheme="minorBidi"/>
              </w:rPr>
              <w:tab/>
            </w:r>
            <w:r w:rsidR="00F95FC7" w:rsidRPr="00AD46B7">
              <w:rPr>
                <w:rFonts w:asciiTheme="minorBidi" w:hAnsiTheme="minorBidi" w:cstheme="minorBidi"/>
              </w:rPr>
              <w:tab/>
            </w:r>
            <w:r w:rsidRPr="00AD46B7">
              <w:rPr>
                <w:rFonts w:asciiTheme="minorBidi" w:hAnsiTheme="minorBidi" w:cstheme="minorBidi"/>
              </w:rPr>
              <w:t>(ii)</w:t>
            </w:r>
            <w:r w:rsidR="00633E02" w:rsidRPr="00AD46B7">
              <w:rPr>
                <w:rFonts w:asciiTheme="minorBidi" w:hAnsiTheme="minorBidi" w:cstheme="minorBidi"/>
              </w:rPr>
              <w:tab/>
            </w:r>
            <w:r w:rsidR="000B2EA7" w:rsidRPr="00AD46B7">
              <w:rPr>
                <w:rFonts w:asciiTheme="minorBidi" w:hAnsiTheme="minorBidi" w:cstheme="minorBidi"/>
              </w:rPr>
              <w:t xml:space="preserve">Exceeding 12½ </w:t>
            </w:r>
            <w:r w:rsidR="00633E02" w:rsidRPr="00AD46B7">
              <w:rPr>
                <w:rFonts w:asciiTheme="minorBidi" w:hAnsiTheme="minorBidi" w:cstheme="minorBidi"/>
              </w:rPr>
              <w:t>acres but</w:t>
            </w:r>
          </w:p>
          <w:p w14:paraId="73E56BC4" w14:textId="5152725E" w:rsidR="000B2EA7" w:rsidRPr="00AD46B7" w:rsidRDefault="00633E02" w:rsidP="00475BD8">
            <w:pPr>
              <w:tabs>
                <w:tab w:val="left" w:pos="477"/>
              </w:tabs>
              <w:spacing w:before="120" w:after="120"/>
              <w:jc w:val="both"/>
              <w:rPr>
                <w:rFonts w:asciiTheme="minorBidi" w:hAnsiTheme="minorBidi" w:cstheme="minorBidi"/>
              </w:rPr>
            </w:pPr>
            <w:r w:rsidRPr="00AD46B7">
              <w:rPr>
                <w:rFonts w:asciiTheme="minorBidi" w:hAnsiTheme="minorBidi" w:cstheme="minorBidi"/>
              </w:rPr>
              <w:tab/>
            </w:r>
            <w:r w:rsidRPr="00AD46B7">
              <w:rPr>
                <w:rFonts w:asciiTheme="minorBidi" w:hAnsiTheme="minorBidi" w:cstheme="minorBidi"/>
              </w:rPr>
              <w:tab/>
            </w:r>
            <w:r w:rsidRPr="00AD46B7">
              <w:rPr>
                <w:rFonts w:asciiTheme="minorBidi" w:hAnsiTheme="minorBidi" w:cstheme="minorBidi"/>
              </w:rPr>
              <w:tab/>
            </w:r>
            <w:r w:rsidRPr="00AD46B7">
              <w:rPr>
                <w:rFonts w:asciiTheme="minorBidi" w:hAnsiTheme="minorBidi" w:cstheme="minorBidi"/>
              </w:rPr>
              <w:tab/>
            </w:r>
            <w:r w:rsidR="000B2EA7" w:rsidRPr="00AD46B7">
              <w:rPr>
                <w:rFonts w:asciiTheme="minorBidi" w:hAnsiTheme="minorBidi" w:cstheme="minorBidi"/>
              </w:rPr>
              <w:t>not exceeding 25 acres</w:t>
            </w:r>
          </w:p>
        </w:tc>
        <w:tc>
          <w:tcPr>
            <w:tcW w:w="2045" w:type="dxa"/>
          </w:tcPr>
          <w:p w14:paraId="436422D5" w14:textId="52DB2BA6" w:rsidR="000B2EA7" w:rsidRPr="00AD46B7" w:rsidRDefault="000B2EA7" w:rsidP="00D00A78">
            <w:pPr>
              <w:tabs>
                <w:tab w:val="left" w:pos="477"/>
              </w:tabs>
              <w:spacing w:before="120" w:after="120"/>
              <w:ind w:left="477" w:hanging="477"/>
              <w:jc w:val="both"/>
              <w:rPr>
                <w:rFonts w:asciiTheme="minorBidi" w:hAnsiTheme="minorBidi" w:cstheme="minorBidi"/>
              </w:rPr>
            </w:pPr>
            <w:r w:rsidRPr="00AD46B7">
              <w:rPr>
                <w:rFonts w:asciiTheme="minorBidi" w:hAnsiTheme="minorBidi" w:cstheme="minorBidi"/>
              </w:rPr>
              <w:t>Rs. 300/-</w:t>
            </w:r>
          </w:p>
        </w:tc>
      </w:tr>
      <w:tr w:rsidR="000B2EA7" w:rsidRPr="00AD46B7" w14:paraId="3E1CC8C3" w14:textId="77777777" w:rsidTr="006F29EE">
        <w:tc>
          <w:tcPr>
            <w:tcW w:w="5490" w:type="dxa"/>
          </w:tcPr>
          <w:p w14:paraId="58E7A6D2" w14:textId="18F0E80F" w:rsidR="000B2EA7" w:rsidRPr="00AD46B7" w:rsidRDefault="003456EA" w:rsidP="004572AA">
            <w:pPr>
              <w:tabs>
                <w:tab w:val="left" w:pos="477"/>
              </w:tabs>
              <w:spacing w:before="120" w:after="120"/>
              <w:ind w:left="477" w:hanging="477"/>
              <w:jc w:val="both"/>
              <w:rPr>
                <w:rFonts w:asciiTheme="minorBidi" w:hAnsiTheme="minorBidi" w:cstheme="minorBidi"/>
              </w:rPr>
            </w:pPr>
            <w:r w:rsidRPr="00AD46B7">
              <w:rPr>
                <w:rFonts w:asciiTheme="minorBidi" w:hAnsiTheme="minorBidi" w:cstheme="minorBidi"/>
              </w:rPr>
              <w:tab/>
            </w:r>
            <w:r w:rsidR="00633E02" w:rsidRPr="00AD46B7">
              <w:rPr>
                <w:rFonts w:asciiTheme="minorBidi" w:hAnsiTheme="minorBidi" w:cstheme="minorBidi"/>
              </w:rPr>
              <w:tab/>
            </w:r>
            <w:r w:rsidR="00633E02" w:rsidRPr="00AD46B7">
              <w:rPr>
                <w:rFonts w:asciiTheme="minorBidi" w:hAnsiTheme="minorBidi" w:cstheme="minorBidi"/>
              </w:rPr>
              <w:tab/>
            </w:r>
            <w:r w:rsidR="000B2EA7" w:rsidRPr="00AD46B7">
              <w:rPr>
                <w:rFonts w:asciiTheme="minorBidi" w:hAnsiTheme="minorBidi" w:cstheme="minorBidi"/>
              </w:rPr>
              <w:t>(iii)</w:t>
            </w:r>
            <w:r w:rsidR="00633E02" w:rsidRPr="00AD46B7">
              <w:rPr>
                <w:rFonts w:asciiTheme="minorBidi" w:hAnsiTheme="minorBidi" w:cstheme="minorBidi"/>
              </w:rPr>
              <w:tab/>
            </w:r>
            <w:r w:rsidR="00267F0E" w:rsidRPr="00AD46B7">
              <w:rPr>
                <w:rFonts w:asciiTheme="minorBidi" w:hAnsiTheme="minorBidi" w:cstheme="minorBidi"/>
              </w:rPr>
              <w:t xml:space="preserve">Exceeding </w:t>
            </w:r>
            <w:r w:rsidR="000B2EA7" w:rsidRPr="00AD46B7">
              <w:rPr>
                <w:rFonts w:asciiTheme="minorBidi" w:hAnsiTheme="minorBidi" w:cstheme="minorBidi"/>
              </w:rPr>
              <w:t xml:space="preserve">25 acres but not </w:t>
            </w:r>
            <w:r w:rsidRPr="00AD46B7">
              <w:rPr>
                <w:rFonts w:asciiTheme="minorBidi" w:hAnsiTheme="minorBidi" w:cstheme="minorBidi"/>
              </w:rPr>
              <w:tab/>
            </w:r>
            <w:r w:rsidR="004572AA">
              <w:rPr>
                <w:rFonts w:asciiTheme="minorBidi" w:hAnsiTheme="minorBidi" w:cstheme="minorBidi"/>
              </w:rPr>
              <w:tab/>
            </w:r>
            <w:r w:rsidRPr="00AD46B7">
              <w:rPr>
                <w:rFonts w:asciiTheme="minorBidi" w:hAnsiTheme="minorBidi" w:cstheme="minorBidi"/>
              </w:rPr>
              <w:tab/>
            </w:r>
            <w:r w:rsidR="000B2EA7" w:rsidRPr="00AD46B7">
              <w:rPr>
                <w:rFonts w:asciiTheme="minorBidi" w:hAnsiTheme="minorBidi" w:cstheme="minorBidi"/>
              </w:rPr>
              <w:t>exceeding 50 acres</w:t>
            </w:r>
          </w:p>
        </w:tc>
        <w:tc>
          <w:tcPr>
            <w:tcW w:w="2045" w:type="dxa"/>
          </w:tcPr>
          <w:p w14:paraId="49F7AFB6" w14:textId="1442C853" w:rsidR="000B2EA7" w:rsidRPr="00AD46B7" w:rsidRDefault="000B2EA7" w:rsidP="00D00A78">
            <w:pPr>
              <w:tabs>
                <w:tab w:val="left" w:pos="477"/>
              </w:tabs>
              <w:spacing w:before="120" w:after="120"/>
              <w:ind w:left="477" w:hanging="477"/>
              <w:jc w:val="both"/>
              <w:rPr>
                <w:rFonts w:asciiTheme="minorBidi" w:hAnsiTheme="minorBidi" w:cstheme="minorBidi"/>
              </w:rPr>
            </w:pPr>
            <w:r w:rsidRPr="00AD46B7">
              <w:rPr>
                <w:rFonts w:asciiTheme="minorBidi" w:hAnsiTheme="minorBidi" w:cstheme="minorBidi"/>
              </w:rPr>
              <w:t>Rs. 400/-</w:t>
            </w:r>
          </w:p>
        </w:tc>
      </w:tr>
      <w:tr w:rsidR="000B2EA7" w:rsidRPr="00AD46B7" w14:paraId="15207B78" w14:textId="77777777" w:rsidTr="006F29EE">
        <w:tc>
          <w:tcPr>
            <w:tcW w:w="5490" w:type="dxa"/>
          </w:tcPr>
          <w:p w14:paraId="343A4D64" w14:textId="3CD64A0C" w:rsidR="000B2EA7" w:rsidRPr="00AD46B7" w:rsidRDefault="00682EC1" w:rsidP="004572AA">
            <w:pPr>
              <w:tabs>
                <w:tab w:val="left" w:pos="477"/>
              </w:tabs>
              <w:spacing w:before="120" w:after="120"/>
              <w:ind w:left="477" w:hanging="477"/>
              <w:jc w:val="both"/>
              <w:rPr>
                <w:rFonts w:asciiTheme="minorBidi" w:hAnsiTheme="minorBidi" w:cstheme="minorBidi"/>
              </w:rPr>
            </w:pPr>
            <w:r w:rsidRPr="00AD46B7">
              <w:rPr>
                <w:rFonts w:asciiTheme="minorBidi" w:hAnsiTheme="minorBidi" w:cstheme="minorBidi"/>
              </w:rPr>
              <w:tab/>
            </w:r>
            <w:r w:rsidR="00A428C5" w:rsidRPr="00AD46B7">
              <w:rPr>
                <w:rFonts w:asciiTheme="minorBidi" w:hAnsiTheme="minorBidi" w:cstheme="minorBidi"/>
              </w:rPr>
              <w:tab/>
            </w:r>
            <w:r w:rsidR="00A428C5" w:rsidRPr="00AD46B7">
              <w:rPr>
                <w:rFonts w:asciiTheme="minorBidi" w:hAnsiTheme="minorBidi" w:cstheme="minorBidi"/>
              </w:rPr>
              <w:tab/>
            </w:r>
            <w:r w:rsidR="000B2EA7" w:rsidRPr="00AD46B7">
              <w:rPr>
                <w:rFonts w:asciiTheme="minorBidi" w:hAnsiTheme="minorBidi" w:cstheme="minorBidi"/>
              </w:rPr>
              <w:t>(iv)</w:t>
            </w:r>
            <w:r w:rsidR="004572AA">
              <w:rPr>
                <w:rFonts w:asciiTheme="minorBidi" w:hAnsiTheme="minorBidi" w:cstheme="minorBidi"/>
              </w:rPr>
              <w:tab/>
            </w:r>
            <w:r w:rsidR="000B2EA7" w:rsidRPr="00AD46B7">
              <w:rPr>
                <w:rFonts w:asciiTheme="minorBidi" w:hAnsiTheme="minorBidi" w:cstheme="minorBidi"/>
              </w:rPr>
              <w:t>Exceeding 50 acres</w:t>
            </w:r>
          </w:p>
        </w:tc>
        <w:tc>
          <w:tcPr>
            <w:tcW w:w="2045" w:type="dxa"/>
          </w:tcPr>
          <w:p w14:paraId="3BB7CC2C" w14:textId="64CCD784" w:rsidR="000B2EA7" w:rsidRPr="00AD46B7" w:rsidRDefault="000B2EA7" w:rsidP="00D00A78">
            <w:pPr>
              <w:tabs>
                <w:tab w:val="left" w:pos="477"/>
              </w:tabs>
              <w:spacing w:before="120" w:after="120"/>
              <w:ind w:left="477" w:hanging="477"/>
              <w:jc w:val="both"/>
              <w:rPr>
                <w:rFonts w:asciiTheme="minorBidi" w:hAnsiTheme="minorBidi" w:cstheme="minorBidi"/>
              </w:rPr>
            </w:pPr>
            <w:r w:rsidRPr="00AD46B7">
              <w:rPr>
                <w:rFonts w:asciiTheme="minorBidi" w:hAnsiTheme="minorBidi" w:cstheme="minorBidi"/>
              </w:rPr>
              <w:t>Rs. 500/-</w:t>
            </w:r>
          </w:p>
        </w:tc>
      </w:tr>
    </w:tbl>
    <w:p w14:paraId="0C721010" w14:textId="77777777" w:rsidR="00983B92" w:rsidRPr="00AD46B7" w:rsidRDefault="00983B92" w:rsidP="00D00A78">
      <w:pPr>
        <w:tabs>
          <w:tab w:val="left" w:pos="2880"/>
          <w:tab w:val="left" w:pos="6300"/>
        </w:tabs>
        <w:spacing w:before="120" w:after="120"/>
        <w:jc w:val="both"/>
        <w:rPr>
          <w:rFonts w:asciiTheme="minorBidi" w:hAnsiTheme="minorBidi" w:cstheme="minorBidi"/>
          <w:b/>
          <w:bCs/>
        </w:rPr>
      </w:pPr>
    </w:p>
    <w:p w14:paraId="089E8476" w14:textId="662FFBD9" w:rsidR="00D14D5B" w:rsidRPr="00AD46B7" w:rsidRDefault="006F29EE" w:rsidP="00B81369">
      <w:pPr>
        <w:tabs>
          <w:tab w:val="left" w:pos="2160"/>
          <w:tab w:val="left" w:pos="6750"/>
        </w:tabs>
        <w:spacing w:before="120" w:after="120"/>
        <w:ind w:left="1260" w:hanging="90"/>
        <w:jc w:val="both"/>
        <w:rPr>
          <w:rFonts w:asciiTheme="minorBidi" w:hAnsiTheme="minorBidi" w:cstheme="minorBidi"/>
          <w:b/>
          <w:bCs/>
        </w:rPr>
      </w:pPr>
      <w:r>
        <w:rPr>
          <w:rFonts w:asciiTheme="minorBidi" w:hAnsiTheme="minorBidi" w:cstheme="minorBidi"/>
          <w:b/>
          <w:bCs/>
        </w:rPr>
        <w:tab/>
      </w:r>
      <w:r w:rsidR="00B33B5A" w:rsidRPr="00AD46B7">
        <w:rPr>
          <w:rFonts w:asciiTheme="minorBidi" w:hAnsiTheme="minorBidi" w:cstheme="minorBidi"/>
          <w:b/>
          <w:bCs/>
        </w:rPr>
        <w:t>(2)</w:t>
      </w:r>
      <w:r w:rsidR="00F43A5B" w:rsidRPr="00AD46B7">
        <w:rPr>
          <w:rFonts w:asciiTheme="minorBidi" w:hAnsiTheme="minorBidi" w:cstheme="minorBidi"/>
          <w:b/>
          <w:bCs/>
        </w:rPr>
        <w:tab/>
      </w:r>
      <w:r w:rsidR="00B33B5A" w:rsidRPr="00AD46B7">
        <w:rPr>
          <w:rFonts w:asciiTheme="minorBidi" w:hAnsiTheme="minorBidi" w:cstheme="minorBidi"/>
          <w:b/>
          <w:bCs/>
        </w:rPr>
        <w:t>Mature orchards</w:t>
      </w:r>
    </w:p>
    <w:p w14:paraId="60DF0753" w14:textId="5A8CDB4E" w:rsidR="00B33B5A" w:rsidRPr="00AD46B7" w:rsidRDefault="00A90BAA" w:rsidP="00D00A78">
      <w:pPr>
        <w:tabs>
          <w:tab w:val="left" w:pos="2880"/>
          <w:tab w:val="left" w:pos="6750"/>
        </w:tabs>
        <w:spacing w:before="120" w:after="120"/>
        <w:ind w:left="2160" w:hanging="1440"/>
        <w:jc w:val="both"/>
        <w:rPr>
          <w:rFonts w:asciiTheme="minorBidi" w:hAnsiTheme="minorBidi" w:cstheme="minorBidi"/>
        </w:rPr>
      </w:pPr>
      <w:r w:rsidRPr="00AD46B7">
        <w:rPr>
          <w:rFonts w:asciiTheme="minorBidi" w:hAnsiTheme="minorBidi" w:cstheme="minorBidi"/>
        </w:rPr>
        <w:tab/>
      </w:r>
      <w:r w:rsidR="00F8105D" w:rsidRPr="00AD46B7">
        <w:rPr>
          <w:rFonts w:asciiTheme="minorBidi" w:hAnsiTheme="minorBidi" w:cstheme="minorBidi"/>
        </w:rPr>
        <w:t xml:space="preserve">(i) </w:t>
      </w:r>
      <w:r w:rsidR="00B33B5A" w:rsidRPr="00AD46B7">
        <w:rPr>
          <w:rFonts w:asciiTheme="minorBidi" w:hAnsiTheme="minorBidi" w:cstheme="minorBidi"/>
        </w:rPr>
        <w:t>Irrigated</w:t>
      </w:r>
      <w:r w:rsidR="00B33B5A" w:rsidRPr="00AD46B7">
        <w:rPr>
          <w:rFonts w:asciiTheme="minorBidi" w:hAnsiTheme="minorBidi" w:cstheme="minorBidi"/>
        </w:rPr>
        <w:tab/>
        <w:t xml:space="preserve">Rs. 600/- </w:t>
      </w:r>
    </w:p>
    <w:p w14:paraId="3043E7F8" w14:textId="0B6CB434" w:rsidR="007D296D" w:rsidRPr="00AD46B7" w:rsidRDefault="00A90BAA" w:rsidP="00D00A78">
      <w:pPr>
        <w:tabs>
          <w:tab w:val="left" w:pos="2880"/>
          <w:tab w:val="left" w:pos="6750"/>
        </w:tabs>
        <w:spacing w:before="120" w:after="120"/>
        <w:ind w:left="2160" w:hanging="1440"/>
        <w:jc w:val="both"/>
        <w:rPr>
          <w:rFonts w:asciiTheme="minorBidi" w:hAnsiTheme="minorBidi" w:cstheme="minorBidi"/>
        </w:rPr>
      </w:pPr>
      <w:r w:rsidRPr="00AD46B7">
        <w:rPr>
          <w:rFonts w:asciiTheme="minorBidi" w:hAnsiTheme="minorBidi" w:cstheme="minorBidi"/>
        </w:rPr>
        <w:tab/>
      </w:r>
      <w:r w:rsidR="00F8105D" w:rsidRPr="00AD46B7">
        <w:rPr>
          <w:rFonts w:asciiTheme="minorBidi" w:hAnsiTheme="minorBidi" w:cstheme="minorBidi"/>
        </w:rPr>
        <w:t xml:space="preserve">(ii) </w:t>
      </w:r>
      <w:r w:rsidR="007D296D" w:rsidRPr="00AD46B7">
        <w:rPr>
          <w:rFonts w:asciiTheme="minorBidi" w:hAnsiTheme="minorBidi" w:cstheme="minorBidi"/>
        </w:rPr>
        <w:t>Unirrigated</w:t>
      </w:r>
      <w:r w:rsidR="007D296D" w:rsidRPr="00AD46B7">
        <w:rPr>
          <w:rFonts w:asciiTheme="minorBidi" w:hAnsiTheme="minorBidi" w:cstheme="minorBidi"/>
        </w:rPr>
        <w:tab/>
      </w:r>
      <w:r w:rsidR="00A6391A" w:rsidRPr="00AD46B7">
        <w:rPr>
          <w:rFonts w:asciiTheme="minorBidi" w:hAnsiTheme="minorBidi" w:cstheme="minorBidi"/>
        </w:rPr>
        <w:t>Rs. 3</w:t>
      </w:r>
      <w:r w:rsidR="007D296D" w:rsidRPr="00AD46B7">
        <w:rPr>
          <w:rFonts w:asciiTheme="minorBidi" w:hAnsiTheme="minorBidi" w:cstheme="minorBidi"/>
        </w:rPr>
        <w:t>00/-”</w:t>
      </w:r>
      <w:r w:rsidR="001B66D4" w:rsidRPr="00AD46B7">
        <w:rPr>
          <w:rFonts w:asciiTheme="minorBidi" w:hAnsiTheme="minorBidi" w:cstheme="minorBidi"/>
        </w:rPr>
        <w:t>.</w:t>
      </w:r>
    </w:p>
    <w:p w14:paraId="78653AB1" w14:textId="77777777" w:rsidR="002D04F2" w:rsidRPr="00AD46B7" w:rsidRDefault="002D04F2" w:rsidP="002F3008">
      <w:pPr>
        <w:tabs>
          <w:tab w:val="left" w:pos="2880"/>
          <w:tab w:val="left" w:pos="6750"/>
        </w:tabs>
        <w:spacing w:before="120" w:after="120"/>
        <w:jc w:val="both"/>
        <w:rPr>
          <w:rFonts w:asciiTheme="minorBidi" w:hAnsiTheme="minorBidi" w:cstheme="minorBidi"/>
        </w:rPr>
      </w:pPr>
    </w:p>
    <w:p w14:paraId="3826D6A8" w14:textId="1E7E3F97" w:rsidR="007D296D" w:rsidRPr="00AD46B7" w:rsidRDefault="007D296D" w:rsidP="00D00A78">
      <w:pPr>
        <w:numPr>
          <w:ilvl w:val="0"/>
          <w:numId w:val="13"/>
        </w:numPr>
        <w:tabs>
          <w:tab w:val="clear" w:pos="1440"/>
          <w:tab w:val="num" w:pos="720"/>
        </w:tabs>
        <w:spacing w:before="120" w:after="120"/>
        <w:ind w:left="720" w:firstLine="0"/>
        <w:jc w:val="both"/>
        <w:rPr>
          <w:rFonts w:asciiTheme="minorBidi" w:hAnsiTheme="minorBidi" w:cstheme="minorBidi"/>
        </w:rPr>
      </w:pPr>
      <w:r w:rsidRPr="00AD46B7">
        <w:rPr>
          <w:rFonts w:asciiTheme="minorBidi" w:hAnsiTheme="minorBidi" w:cstheme="minorBidi"/>
        </w:rPr>
        <w:t>for the S</w:t>
      </w:r>
      <w:r w:rsidR="003735AA" w:rsidRPr="00AD46B7">
        <w:rPr>
          <w:rFonts w:asciiTheme="minorBidi" w:hAnsiTheme="minorBidi" w:cstheme="minorBidi"/>
        </w:rPr>
        <w:t>ECOND SCHEDULE</w:t>
      </w:r>
      <w:r w:rsidRPr="00AD46B7">
        <w:rPr>
          <w:rFonts w:asciiTheme="minorBidi" w:hAnsiTheme="minorBidi" w:cstheme="minorBidi"/>
        </w:rPr>
        <w:t>, the followin</w:t>
      </w:r>
      <w:r w:rsidR="00E30E81" w:rsidRPr="00AD46B7">
        <w:rPr>
          <w:rFonts w:asciiTheme="minorBidi" w:hAnsiTheme="minorBidi" w:cstheme="minorBidi"/>
        </w:rPr>
        <w:t xml:space="preserve">g shall be </w:t>
      </w:r>
      <w:r w:rsidR="002D04F2" w:rsidRPr="00AD46B7">
        <w:rPr>
          <w:rFonts w:asciiTheme="minorBidi" w:hAnsiTheme="minorBidi" w:cstheme="minorBidi"/>
        </w:rPr>
        <w:tab/>
      </w:r>
      <w:r w:rsidR="00E30E81" w:rsidRPr="00AD46B7">
        <w:rPr>
          <w:rFonts w:asciiTheme="minorBidi" w:hAnsiTheme="minorBidi" w:cstheme="minorBidi"/>
        </w:rPr>
        <w:t>substituted</w:t>
      </w:r>
      <w:r w:rsidR="002D04F2" w:rsidRPr="00AD46B7">
        <w:rPr>
          <w:rFonts w:asciiTheme="minorBidi" w:hAnsiTheme="minorBidi" w:cstheme="minorBidi"/>
        </w:rPr>
        <w:t>:</w:t>
      </w:r>
    </w:p>
    <w:p w14:paraId="19544CA1" w14:textId="77777777" w:rsidR="00305DB2" w:rsidRDefault="00305DB2" w:rsidP="00EB5B0A">
      <w:pPr>
        <w:jc w:val="center"/>
        <w:rPr>
          <w:rFonts w:asciiTheme="minorBidi" w:hAnsiTheme="minorBidi" w:cstheme="minorBidi"/>
          <w:b/>
          <w:bCs/>
        </w:rPr>
      </w:pPr>
    </w:p>
    <w:p w14:paraId="4505C266" w14:textId="77777777" w:rsidR="007D296D" w:rsidRPr="00AD46B7" w:rsidRDefault="007D296D" w:rsidP="00EB5B0A">
      <w:pPr>
        <w:jc w:val="center"/>
        <w:rPr>
          <w:rFonts w:asciiTheme="minorBidi" w:hAnsiTheme="minorBidi" w:cstheme="minorBidi"/>
          <w:b/>
          <w:bCs/>
        </w:rPr>
      </w:pPr>
      <w:r w:rsidRPr="00AD46B7">
        <w:rPr>
          <w:rFonts w:asciiTheme="minorBidi" w:hAnsiTheme="minorBidi" w:cstheme="minorBidi"/>
          <w:b/>
          <w:bCs/>
        </w:rPr>
        <w:t>“THE SECOND SCHEDULE</w:t>
      </w:r>
    </w:p>
    <w:p w14:paraId="08FF94F4" w14:textId="3B35BE44" w:rsidR="007D296D" w:rsidRPr="00AD46B7" w:rsidRDefault="007D296D" w:rsidP="00EB5B0A">
      <w:pPr>
        <w:jc w:val="center"/>
        <w:rPr>
          <w:rFonts w:asciiTheme="minorBidi" w:hAnsiTheme="minorBidi" w:cstheme="minorBidi"/>
          <w:b/>
          <w:bCs/>
        </w:rPr>
      </w:pPr>
      <w:r w:rsidRPr="00AD46B7">
        <w:rPr>
          <w:rFonts w:asciiTheme="minorBidi" w:hAnsiTheme="minorBidi" w:cstheme="minorBidi"/>
          <w:b/>
          <w:bCs/>
        </w:rPr>
        <w:t>[</w:t>
      </w:r>
      <w:proofErr w:type="gramStart"/>
      <w:r w:rsidRPr="00AD46B7">
        <w:rPr>
          <w:rFonts w:asciiTheme="minorBidi" w:hAnsiTheme="minorBidi" w:cstheme="minorBidi"/>
          <w:b/>
          <w:bCs/>
        </w:rPr>
        <w:t>see</w:t>
      </w:r>
      <w:proofErr w:type="gramEnd"/>
      <w:r w:rsidRPr="00AD46B7">
        <w:rPr>
          <w:rFonts w:asciiTheme="minorBidi" w:hAnsiTheme="minorBidi" w:cstheme="minorBidi"/>
          <w:b/>
          <w:bCs/>
        </w:rPr>
        <w:t xml:space="preserve"> section 3 (3)]</w:t>
      </w:r>
    </w:p>
    <w:p w14:paraId="50021C92" w14:textId="46F95E42" w:rsidR="007D296D" w:rsidRPr="00AD46B7" w:rsidRDefault="007D296D" w:rsidP="00D00A78">
      <w:pPr>
        <w:spacing w:after="120"/>
        <w:jc w:val="both"/>
        <w:rPr>
          <w:rFonts w:asciiTheme="minorBidi" w:hAnsiTheme="minorBidi" w:cstheme="minorBidi"/>
          <w:b/>
          <w:bCs/>
        </w:rPr>
      </w:pPr>
      <w:r w:rsidRPr="00AD46B7">
        <w:rPr>
          <w:rFonts w:asciiTheme="minorBidi" w:hAnsiTheme="minorBidi" w:cstheme="minorBidi"/>
          <w:b/>
          <w:bCs/>
        </w:rPr>
        <w:t>RATES OF TAX ON TOTAL AGRICULTURAL INCOME</w:t>
      </w:r>
    </w:p>
    <w:p w14:paraId="7C0EF543" w14:textId="5811804E" w:rsidR="007D296D" w:rsidRPr="00AD46B7" w:rsidRDefault="007D296D" w:rsidP="00D00A78">
      <w:pPr>
        <w:spacing w:after="120"/>
        <w:jc w:val="both"/>
        <w:rPr>
          <w:rFonts w:asciiTheme="minorBidi" w:hAnsiTheme="minorBidi" w:cstheme="minorBidi"/>
        </w:rPr>
      </w:pPr>
      <w:r w:rsidRPr="00AD46B7">
        <w:rPr>
          <w:rFonts w:asciiTheme="minorBidi" w:hAnsiTheme="minorBidi" w:cstheme="minorBidi"/>
        </w:rPr>
        <w:t>The rate of tax on total agricultural income shall be as under:</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920"/>
        <w:gridCol w:w="3155"/>
      </w:tblGrid>
      <w:tr w:rsidR="00A73F13" w:rsidRPr="00AD46B7" w14:paraId="30330EAD" w14:textId="77777777" w:rsidTr="00383E9F">
        <w:trPr>
          <w:jc w:val="right"/>
        </w:trPr>
        <w:tc>
          <w:tcPr>
            <w:tcW w:w="630" w:type="dxa"/>
          </w:tcPr>
          <w:p w14:paraId="5BBB55DD" w14:textId="77777777" w:rsidR="00A73F13" w:rsidRPr="00AD46B7" w:rsidRDefault="00A73F13" w:rsidP="00D00A78">
            <w:pPr>
              <w:pStyle w:val="ListParagraph"/>
              <w:numPr>
                <w:ilvl w:val="0"/>
                <w:numId w:val="15"/>
              </w:numPr>
              <w:tabs>
                <w:tab w:val="left" w:pos="477"/>
              </w:tabs>
              <w:spacing w:before="120" w:after="120"/>
              <w:jc w:val="both"/>
              <w:rPr>
                <w:rFonts w:asciiTheme="minorBidi" w:hAnsiTheme="minorBidi"/>
                <w:sz w:val="24"/>
                <w:szCs w:val="24"/>
              </w:rPr>
            </w:pPr>
          </w:p>
        </w:tc>
        <w:tc>
          <w:tcPr>
            <w:tcW w:w="4920" w:type="dxa"/>
          </w:tcPr>
          <w:p w14:paraId="14FC6D1F" w14:textId="3EACAA67" w:rsidR="00A73F13" w:rsidRPr="00AD46B7" w:rsidRDefault="00A73F13" w:rsidP="00D00A78">
            <w:pPr>
              <w:tabs>
                <w:tab w:val="left" w:pos="477"/>
              </w:tabs>
              <w:spacing w:before="120" w:after="120"/>
              <w:jc w:val="both"/>
              <w:rPr>
                <w:rFonts w:asciiTheme="minorBidi" w:hAnsiTheme="minorBidi" w:cstheme="minorBidi"/>
              </w:rPr>
            </w:pPr>
            <w:r w:rsidRPr="00AD46B7">
              <w:rPr>
                <w:rFonts w:asciiTheme="minorBidi" w:hAnsiTheme="minorBidi" w:cstheme="minorBidi"/>
              </w:rPr>
              <w:t>Where the total income does not exceed Rs.400,000/-</w:t>
            </w:r>
          </w:p>
        </w:tc>
        <w:tc>
          <w:tcPr>
            <w:tcW w:w="3155" w:type="dxa"/>
          </w:tcPr>
          <w:p w14:paraId="32F305D2" w14:textId="6FECDAA3" w:rsidR="00A73F13" w:rsidRPr="00AD46B7" w:rsidRDefault="00A73F13" w:rsidP="00D00A78">
            <w:pPr>
              <w:spacing w:before="120" w:after="120"/>
              <w:jc w:val="both"/>
              <w:rPr>
                <w:rFonts w:asciiTheme="minorBidi" w:hAnsiTheme="minorBidi" w:cstheme="minorBidi"/>
              </w:rPr>
            </w:pPr>
            <w:r w:rsidRPr="00AD46B7">
              <w:rPr>
                <w:rFonts w:asciiTheme="minorBidi" w:hAnsiTheme="minorBidi" w:cstheme="minorBidi"/>
              </w:rPr>
              <w:t>0%</w:t>
            </w:r>
          </w:p>
        </w:tc>
      </w:tr>
      <w:tr w:rsidR="00A73F13" w:rsidRPr="00AD46B7" w14:paraId="75AF894D" w14:textId="77777777" w:rsidTr="00383E9F">
        <w:trPr>
          <w:jc w:val="right"/>
        </w:trPr>
        <w:tc>
          <w:tcPr>
            <w:tcW w:w="630" w:type="dxa"/>
          </w:tcPr>
          <w:p w14:paraId="0EEC7576" w14:textId="77777777" w:rsidR="00A73F13" w:rsidRPr="00AD46B7" w:rsidRDefault="00A73F13" w:rsidP="00D00A78">
            <w:pPr>
              <w:pStyle w:val="ListParagraph"/>
              <w:numPr>
                <w:ilvl w:val="0"/>
                <w:numId w:val="15"/>
              </w:numPr>
              <w:tabs>
                <w:tab w:val="left" w:pos="477"/>
              </w:tabs>
              <w:spacing w:before="120" w:after="120"/>
              <w:jc w:val="both"/>
              <w:rPr>
                <w:rFonts w:asciiTheme="minorBidi" w:hAnsiTheme="minorBidi"/>
                <w:sz w:val="24"/>
                <w:szCs w:val="24"/>
              </w:rPr>
            </w:pPr>
          </w:p>
        </w:tc>
        <w:tc>
          <w:tcPr>
            <w:tcW w:w="4920" w:type="dxa"/>
          </w:tcPr>
          <w:p w14:paraId="1AF0C4C8" w14:textId="6155EC4A" w:rsidR="00A73F13" w:rsidRPr="00AD46B7" w:rsidRDefault="00A73F13" w:rsidP="00D00A78">
            <w:pPr>
              <w:spacing w:before="120" w:after="120"/>
              <w:ind w:left="-18" w:firstLine="18"/>
              <w:jc w:val="both"/>
              <w:rPr>
                <w:rFonts w:asciiTheme="minorBidi" w:hAnsiTheme="minorBidi" w:cstheme="minorBidi"/>
              </w:rPr>
            </w:pPr>
            <w:r w:rsidRPr="00AD46B7">
              <w:rPr>
                <w:rFonts w:asciiTheme="minorBidi" w:hAnsiTheme="minorBidi" w:cstheme="minorBidi"/>
              </w:rPr>
              <w:t>Where the total income exceeds Rs.400,000/- but does not exceed Rs.800,000/-</w:t>
            </w:r>
          </w:p>
        </w:tc>
        <w:tc>
          <w:tcPr>
            <w:tcW w:w="3155" w:type="dxa"/>
          </w:tcPr>
          <w:p w14:paraId="21B9F317" w14:textId="605A32C7" w:rsidR="00A73F13" w:rsidRPr="00AD46B7" w:rsidRDefault="00A73F13" w:rsidP="00D00A78">
            <w:pPr>
              <w:spacing w:before="120" w:after="120"/>
              <w:jc w:val="both"/>
              <w:rPr>
                <w:rFonts w:asciiTheme="minorBidi" w:hAnsiTheme="minorBidi" w:cstheme="minorBidi"/>
              </w:rPr>
            </w:pPr>
            <w:r w:rsidRPr="00AD46B7">
              <w:rPr>
                <w:rFonts w:asciiTheme="minorBidi" w:hAnsiTheme="minorBidi" w:cstheme="minorBidi"/>
              </w:rPr>
              <w:t>Rs.1,000/-</w:t>
            </w:r>
          </w:p>
        </w:tc>
      </w:tr>
      <w:tr w:rsidR="00A73F13" w:rsidRPr="00AD46B7" w14:paraId="30DA130D" w14:textId="77777777" w:rsidTr="00383E9F">
        <w:trPr>
          <w:jc w:val="right"/>
        </w:trPr>
        <w:tc>
          <w:tcPr>
            <w:tcW w:w="630" w:type="dxa"/>
          </w:tcPr>
          <w:p w14:paraId="0CE95672" w14:textId="77777777" w:rsidR="00A73F13" w:rsidRPr="00AD46B7" w:rsidRDefault="00A73F13" w:rsidP="00D00A78">
            <w:pPr>
              <w:pStyle w:val="ListParagraph"/>
              <w:numPr>
                <w:ilvl w:val="0"/>
                <w:numId w:val="15"/>
              </w:numPr>
              <w:tabs>
                <w:tab w:val="left" w:pos="477"/>
              </w:tabs>
              <w:spacing w:before="120" w:after="120"/>
              <w:jc w:val="both"/>
              <w:rPr>
                <w:rFonts w:asciiTheme="minorBidi" w:hAnsiTheme="minorBidi"/>
                <w:spacing w:val="-2"/>
                <w:sz w:val="24"/>
                <w:szCs w:val="24"/>
              </w:rPr>
            </w:pPr>
          </w:p>
        </w:tc>
        <w:tc>
          <w:tcPr>
            <w:tcW w:w="4920" w:type="dxa"/>
          </w:tcPr>
          <w:p w14:paraId="447C908E" w14:textId="32F8E764" w:rsidR="00A73F13" w:rsidRPr="00AD46B7" w:rsidRDefault="00A73F13" w:rsidP="00D00A78">
            <w:pPr>
              <w:tabs>
                <w:tab w:val="left" w:pos="-18"/>
              </w:tabs>
              <w:spacing w:before="120" w:after="120"/>
              <w:jc w:val="both"/>
              <w:rPr>
                <w:rFonts w:asciiTheme="minorBidi" w:hAnsiTheme="minorBidi" w:cstheme="minorBidi"/>
              </w:rPr>
            </w:pPr>
            <w:r w:rsidRPr="00AD46B7">
              <w:rPr>
                <w:rFonts w:asciiTheme="minorBidi" w:hAnsiTheme="minorBidi" w:cstheme="minorBidi"/>
                <w:spacing w:val="-2"/>
              </w:rPr>
              <w:t>Where the total income exceeds Rs.800,000/- but does not exceed Rs.12,00,000/-</w:t>
            </w:r>
          </w:p>
        </w:tc>
        <w:tc>
          <w:tcPr>
            <w:tcW w:w="3155" w:type="dxa"/>
          </w:tcPr>
          <w:p w14:paraId="79C25F97" w14:textId="1BDF4B58" w:rsidR="00A73F13" w:rsidRPr="00AD46B7" w:rsidRDefault="00A73F13" w:rsidP="00D00A78">
            <w:pPr>
              <w:spacing w:before="120" w:after="120"/>
              <w:jc w:val="both"/>
              <w:rPr>
                <w:rFonts w:asciiTheme="minorBidi" w:hAnsiTheme="minorBidi" w:cstheme="minorBidi"/>
              </w:rPr>
            </w:pPr>
            <w:r w:rsidRPr="00AD46B7">
              <w:rPr>
                <w:rFonts w:asciiTheme="minorBidi" w:hAnsiTheme="minorBidi" w:cstheme="minorBidi"/>
              </w:rPr>
              <w:t>Rs.2,000/-</w:t>
            </w:r>
          </w:p>
        </w:tc>
      </w:tr>
      <w:tr w:rsidR="00A73F13" w:rsidRPr="00AD46B7" w14:paraId="4C472942" w14:textId="77777777" w:rsidTr="00383E9F">
        <w:trPr>
          <w:jc w:val="right"/>
        </w:trPr>
        <w:tc>
          <w:tcPr>
            <w:tcW w:w="630" w:type="dxa"/>
          </w:tcPr>
          <w:p w14:paraId="7351BFC3" w14:textId="77777777" w:rsidR="00A73F13" w:rsidRPr="00AD46B7" w:rsidRDefault="00A73F13" w:rsidP="00D00A78">
            <w:pPr>
              <w:pStyle w:val="ListParagraph"/>
              <w:numPr>
                <w:ilvl w:val="0"/>
                <w:numId w:val="15"/>
              </w:numPr>
              <w:tabs>
                <w:tab w:val="left" w:pos="477"/>
              </w:tabs>
              <w:spacing w:before="120" w:after="120"/>
              <w:jc w:val="both"/>
              <w:rPr>
                <w:rFonts w:asciiTheme="minorBidi" w:hAnsiTheme="minorBidi"/>
                <w:spacing w:val="-2"/>
                <w:sz w:val="24"/>
                <w:szCs w:val="24"/>
              </w:rPr>
            </w:pPr>
          </w:p>
        </w:tc>
        <w:tc>
          <w:tcPr>
            <w:tcW w:w="4920" w:type="dxa"/>
          </w:tcPr>
          <w:p w14:paraId="11F41691" w14:textId="06875C81" w:rsidR="00A73F13" w:rsidRPr="00AD46B7" w:rsidRDefault="00A73F13" w:rsidP="00D00A78">
            <w:pPr>
              <w:tabs>
                <w:tab w:val="left" w:pos="-18"/>
              </w:tabs>
              <w:spacing w:before="120" w:after="120"/>
              <w:jc w:val="both"/>
              <w:rPr>
                <w:rFonts w:asciiTheme="minorBidi" w:hAnsiTheme="minorBidi" w:cstheme="minorBidi"/>
                <w:spacing w:val="-2"/>
              </w:rPr>
            </w:pPr>
            <w:r w:rsidRPr="00AD46B7">
              <w:rPr>
                <w:rFonts w:asciiTheme="minorBidi" w:hAnsiTheme="minorBidi" w:cstheme="minorBidi"/>
                <w:spacing w:val="-2"/>
              </w:rPr>
              <w:t>Where the total income exceeds Rs.12,00,000/- but does not exceed Rs.24,00,000/-</w:t>
            </w:r>
            <w:r w:rsidRPr="00AD46B7">
              <w:rPr>
                <w:rFonts w:asciiTheme="minorBidi" w:hAnsiTheme="minorBidi" w:cstheme="minorBidi"/>
                <w:spacing w:val="-2"/>
              </w:rPr>
              <w:tab/>
            </w:r>
          </w:p>
        </w:tc>
        <w:tc>
          <w:tcPr>
            <w:tcW w:w="3155" w:type="dxa"/>
          </w:tcPr>
          <w:p w14:paraId="5C127CB6" w14:textId="52767302" w:rsidR="00A73F13" w:rsidRPr="00AD46B7" w:rsidRDefault="00B1453C" w:rsidP="000A5627">
            <w:pPr>
              <w:spacing w:before="120" w:after="120"/>
              <w:jc w:val="both"/>
              <w:rPr>
                <w:rFonts w:asciiTheme="minorBidi" w:hAnsiTheme="minorBidi" w:cstheme="minorBidi"/>
              </w:rPr>
            </w:pPr>
            <w:r w:rsidRPr="00AD46B7">
              <w:rPr>
                <w:rFonts w:asciiTheme="minorBidi" w:hAnsiTheme="minorBidi" w:cstheme="minorBidi"/>
                <w:spacing w:val="-2"/>
              </w:rPr>
              <w:t>5</w:t>
            </w:r>
            <w:r w:rsidR="004408A0" w:rsidRPr="00AD46B7">
              <w:rPr>
                <w:rFonts w:asciiTheme="minorBidi" w:hAnsiTheme="minorBidi" w:cstheme="minorBidi"/>
                <w:spacing w:val="-2"/>
              </w:rPr>
              <w:t>% of the amount exceeding Rs</w:t>
            </w:r>
            <w:r w:rsidR="00A73F13" w:rsidRPr="00AD46B7">
              <w:rPr>
                <w:rFonts w:asciiTheme="minorBidi" w:hAnsiTheme="minorBidi" w:cstheme="minorBidi"/>
                <w:spacing w:val="-2"/>
              </w:rPr>
              <w:t>.12,00,000/-</w:t>
            </w:r>
          </w:p>
        </w:tc>
      </w:tr>
      <w:tr w:rsidR="00A73F13" w:rsidRPr="00AD46B7" w14:paraId="029E2598" w14:textId="77777777" w:rsidTr="00383E9F">
        <w:trPr>
          <w:jc w:val="right"/>
        </w:trPr>
        <w:tc>
          <w:tcPr>
            <w:tcW w:w="630" w:type="dxa"/>
          </w:tcPr>
          <w:p w14:paraId="247A5ED5" w14:textId="77777777" w:rsidR="00A73F13" w:rsidRPr="00AD46B7" w:rsidRDefault="00A73F13" w:rsidP="00D00A78">
            <w:pPr>
              <w:pStyle w:val="ListParagraph"/>
              <w:numPr>
                <w:ilvl w:val="0"/>
                <w:numId w:val="15"/>
              </w:numPr>
              <w:tabs>
                <w:tab w:val="left" w:pos="477"/>
              </w:tabs>
              <w:spacing w:before="120" w:after="120"/>
              <w:jc w:val="both"/>
              <w:rPr>
                <w:rFonts w:asciiTheme="minorBidi" w:hAnsiTheme="minorBidi"/>
                <w:spacing w:val="-2"/>
                <w:sz w:val="24"/>
                <w:szCs w:val="24"/>
              </w:rPr>
            </w:pPr>
          </w:p>
        </w:tc>
        <w:tc>
          <w:tcPr>
            <w:tcW w:w="4920" w:type="dxa"/>
          </w:tcPr>
          <w:p w14:paraId="186037DE" w14:textId="11F462CF" w:rsidR="00A73F13" w:rsidRPr="00AD46B7" w:rsidRDefault="00A73F13" w:rsidP="00D00A78">
            <w:pPr>
              <w:tabs>
                <w:tab w:val="left" w:pos="-18"/>
              </w:tabs>
              <w:spacing w:before="120" w:after="120"/>
              <w:jc w:val="both"/>
              <w:rPr>
                <w:rFonts w:asciiTheme="minorBidi" w:hAnsiTheme="minorBidi" w:cstheme="minorBidi"/>
                <w:spacing w:val="-2"/>
              </w:rPr>
            </w:pPr>
            <w:r w:rsidRPr="00AD46B7">
              <w:rPr>
                <w:rFonts w:asciiTheme="minorBidi" w:hAnsiTheme="minorBidi" w:cstheme="minorBidi"/>
                <w:spacing w:val="-2"/>
              </w:rPr>
              <w:t>Where the total income exceeds Rs.24,00,000/- but does not exceed Rs.48,00,000/-</w:t>
            </w:r>
          </w:p>
        </w:tc>
        <w:tc>
          <w:tcPr>
            <w:tcW w:w="3155" w:type="dxa"/>
          </w:tcPr>
          <w:p w14:paraId="3E4BF260" w14:textId="2174E0C3" w:rsidR="00A73F13" w:rsidRPr="00AD46B7" w:rsidRDefault="00A73F13" w:rsidP="00D00A78">
            <w:pPr>
              <w:spacing w:before="120" w:after="120"/>
              <w:jc w:val="both"/>
              <w:rPr>
                <w:rFonts w:asciiTheme="minorBidi" w:hAnsiTheme="minorBidi" w:cstheme="minorBidi"/>
                <w:spacing w:val="-2"/>
              </w:rPr>
            </w:pPr>
            <w:r w:rsidRPr="00AD46B7">
              <w:rPr>
                <w:rFonts w:asciiTheme="minorBidi" w:hAnsiTheme="minorBidi" w:cstheme="minorBidi"/>
                <w:spacing w:val="-2"/>
              </w:rPr>
              <w:t>Rs.60,000/- plus 10% of the amount exceeding Rs.24,00,000/-</w:t>
            </w:r>
          </w:p>
        </w:tc>
      </w:tr>
      <w:tr w:rsidR="00A73F13" w:rsidRPr="00AD46B7" w14:paraId="57D1EB8F" w14:textId="77777777" w:rsidTr="00942660">
        <w:trPr>
          <w:trHeight w:val="1044"/>
          <w:jc w:val="right"/>
        </w:trPr>
        <w:tc>
          <w:tcPr>
            <w:tcW w:w="630" w:type="dxa"/>
          </w:tcPr>
          <w:p w14:paraId="37D23169" w14:textId="77777777" w:rsidR="00A73F13" w:rsidRPr="00AD46B7" w:rsidRDefault="00A73F13" w:rsidP="00D00A78">
            <w:pPr>
              <w:pStyle w:val="ListParagraph"/>
              <w:numPr>
                <w:ilvl w:val="0"/>
                <w:numId w:val="15"/>
              </w:numPr>
              <w:tabs>
                <w:tab w:val="left" w:pos="477"/>
              </w:tabs>
              <w:spacing w:before="120" w:after="120"/>
              <w:jc w:val="both"/>
              <w:rPr>
                <w:rFonts w:asciiTheme="minorBidi" w:hAnsiTheme="minorBidi"/>
                <w:spacing w:val="-2"/>
                <w:sz w:val="24"/>
                <w:szCs w:val="24"/>
              </w:rPr>
            </w:pPr>
          </w:p>
        </w:tc>
        <w:tc>
          <w:tcPr>
            <w:tcW w:w="4920" w:type="dxa"/>
          </w:tcPr>
          <w:p w14:paraId="1F346B6F" w14:textId="677F5D8A" w:rsidR="00A73F13" w:rsidRPr="00AD46B7" w:rsidRDefault="00A73F13" w:rsidP="00D00A78">
            <w:pPr>
              <w:tabs>
                <w:tab w:val="left" w:pos="-18"/>
              </w:tabs>
              <w:spacing w:before="120" w:after="120"/>
              <w:jc w:val="both"/>
              <w:rPr>
                <w:rFonts w:asciiTheme="minorBidi" w:hAnsiTheme="minorBidi" w:cstheme="minorBidi"/>
                <w:spacing w:val="-2"/>
              </w:rPr>
            </w:pPr>
            <w:r w:rsidRPr="00AD46B7">
              <w:rPr>
                <w:rFonts w:asciiTheme="minorBidi" w:hAnsiTheme="minorBidi" w:cstheme="minorBidi"/>
                <w:spacing w:val="-2"/>
              </w:rPr>
              <w:t>Where the total income exceeds Rs. 48,00,000/-</w:t>
            </w:r>
          </w:p>
        </w:tc>
        <w:tc>
          <w:tcPr>
            <w:tcW w:w="3155" w:type="dxa"/>
          </w:tcPr>
          <w:p w14:paraId="390A364D" w14:textId="6449EE6E" w:rsidR="00A73F13" w:rsidRPr="00AD46B7" w:rsidRDefault="00A73F13" w:rsidP="00D00A78">
            <w:pPr>
              <w:spacing w:before="120" w:after="120"/>
              <w:jc w:val="both"/>
              <w:rPr>
                <w:rFonts w:asciiTheme="minorBidi" w:hAnsiTheme="minorBidi" w:cstheme="minorBidi"/>
                <w:spacing w:val="-2"/>
              </w:rPr>
            </w:pPr>
            <w:r w:rsidRPr="00AD46B7">
              <w:rPr>
                <w:rFonts w:asciiTheme="minorBidi" w:hAnsiTheme="minorBidi" w:cstheme="minorBidi"/>
                <w:spacing w:val="-2"/>
              </w:rPr>
              <w:t>Rs.300</w:t>
            </w:r>
            <w:proofErr w:type="gramStart"/>
            <w:r w:rsidRPr="00AD46B7">
              <w:rPr>
                <w:rFonts w:asciiTheme="minorBidi" w:hAnsiTheme="minorBidi" w:cstheme="minorBidi"/>
                <w:spacing w:val="-2"/>
              </w:rPr>
              <w:t>,000</w:t>
            </w:r>
            <w:proofErr w:type="gramEnd"/>
            <w:r w:rsidRPr="00AD46B7">
              <w:rPr>
                <w:rFonts w:asciiTheme="minorBidi" w:hAnsiTheme="minorBidi" w:cstheme="minorBidi"/>
                <w:spacing w:val="-2"/>
              </w:rPr>
              <w:t>/- plus 15% of the amount exceeding Rs.48,00,000/-</w:t>
            </w:r>
            <w:r w:rsidR="008E30A5" w:rsidRPr="00AD46B7">
              <w:rPr>
                <w:rFonts w:asciiTheme="minorBidi" w:hAnsiTheme="minorBidi" w:cstheme="minorBidi"/>
                <w:spacing w:val="-2"/>
              </w:rPr>
              <w:t>“.</w:t>
            </w:r>
          </w:p>
        </w:tc>
      </w:tr>
    </w:tbl>
    <w:p w14:paraId="335D5A5A" w14:textId="77777777" w:rsidR="00AF136B" w:rsidRDefault="00AF136B" w:rsidP="00620DE5">
      <w:pPr>
        <w:spacing w:after="120"/>
        <w:jc w:val="both"/>
        <w:rPr>
          <w:rFonts w:asciiTheme="minorBidi" w:hAnsiTheme="minorBidi" w:cstheme="minorBidi"/>
          <w:b/>
          <w:bCs/>
        </w:rPr>
      </w:pPr>
    </w:p>
    <w:p w14:paraId="714293E5" w14:textId="1C819C7E" w:rsidR="00891308" w:rsidRPr="00AD46B7" w:rsidRDefault="004027C1" w:rsidP="00757592">
      <w:pPr>
        <w:jc w:val="both"/>
        <w:rPr>
          <w:rFonts w:asciiTheme="minorBidi" w:hAnsiTheme="minorBidi" w:cstheme="minorBidi"/>
        </w:rPr>
      </w:pPr>
      <w:r w:rsidRPr="00AD46B7">
        <w:rPr>
          <w:rFonts w:asciiTheme="minorBidi" w:hAnsiTheme="minorBidi" w:cstheme="minorBidi"/>
          <w:b/>
          <w:bCs/>
        </w:rPr>
        <w:t>6.</w:t>
      </w:r>
      <w:r w:rsidRPr="00AD46B7">
        <w:rPr>
          <w:rFonts w:asciiTheme="minorBidi" w:hAnsiTheme="minorBidi" w:cstheme="minorBidi"/>
          <w:b/>
          <w:bCs/>
        </w:rPr>
        <w:tab/>
      </w:r>
      <w:r w:rsidR="00891308" w:rsidRPr="00AD46B7">
        <w:rPr>
          <w:rFonts w:asciiTheme="minorBidi" w:hAnsiTheme="minorBidi" w:cstheme="minorBidi"/>
          <w:b/>
          <w:bCs/>
        </w:rPr>
        <w:t>Am</w:t>
      </w:r>
      <w:r w:rsidR="00891308" w:rsidRPr="00AD46B7">
        <w:rPr>
          <w:rFonts w:asciiTheme="minorBidi" w:hAnsiTheme="minorBidi" w:cstheme="minorBidi"/>
          <w:b/>
        </w:rPr>
        <w:t>endments in Act</w:t>
      </w:r>
      <w:r w:rsidR="009E07C1" w:rsidRPr="00AD46B7">
        <w:rPr>
          <w:rFonts w:asciiTheme="minorBidi" w:hAnsiTheme="minorBidi" w:cstheme="minorBidi"/>
          <w:b/>
        </w:rPr>
        <w:t xml:space="preserve"> XLI</w:t>
      </w:r>
      <w:r w:rsidR="0008751A" w:rsidRPr="00AD46B7">
        <w:rPr>
          <w:rFonts w:asciiTheme="minorBidi" w:hAnsiTheme="minorBidi" w:cstheme="minorBidi"/>
          <w:b/>
        </w:rPr>
        <w:t>I</w:t>
      </w:r>
      <w:r w:rsidR="009E07C1" w:rsidRPr="00AD46B7">
        <w:rPr>
          <w:rFonts w:asciiTheme="minorBidi" w:hAnsiTheme="minorBidi" w:cstheme="minorBidi"/>
          <w:b/>
        </w:rPr>
        <w:t xml:space="preserve"> of</w:t>
      </w:r>
      <w:r w:rsidR="00B24546" w:rsidRPr="00AD46B7">
        <w:rPr>
          <w:rFonts w:asciiTheme="minorBidi" w:hAnsiTheme="minorBidi" w:cstheme="minorBidi"/>
          <w:b/>
        </w:rPr>
        <w:t xml:space="preserve"> 2012</w:t>
      </w:r>
      <w:proofErr w:type="gramStart"/>
      <w:r w:rsidR="00A75F89" w:rsidRPr="00AD46B7">
        <w:rPr>
          <w:rFonts w:asciiTheme="minorBidi" w:hAnsiTheme="minorBidi" w:cstheme="minorBidi"/>
        </w:rPr>
        <w:t>.</w:t>
      </w:r>
      <w:r w:rsidR="001E57BB" w:rsidRPr="00AD46B7">
        <w:rPr>
          <w:rFonts w:asciiTheme="minorBidi" w:hAnsiTheme="minorBidi" w:cstheme="minorBidi"/>
        </w:rPr>
        <w:t>–</w:t>
      </w:r>
      <w:proofErr w:type="gramEnd"/>
      <w:r w:rsidR="00A75F89" w:rsidRPr="00AD46B7">
        <w:rPr>
          <w:rFonts w:asciiTheme="minorBidi" w:hAnsiTheme="minorBidi" w:cstheme="minorBidi"/>
        </w:rPr>
        <w:t xml:space="preserve"> </w:t>
      </w:r>
      <w:r w:rsidR="00891308" w:rsidRPr="00AD46B7">
        <w:rPr>
          <w:rFonts w:asciiTheme="minorBidi" w:hAnsiTheme="minorBidi" w:cstheme="minorBidi"/>
        </w:rPr>
        <w:t xml:space="preserve">In the Punjab Sales Tax on Services Act 2012 </w:t>
      </w:r>
      <w:r w:rsidR="00891308" w:rsidRPr="00AD46B7">
        <w:rPr>
          <w:rFonts w:asciiTheme="minorBidi" w:hAnsiTheme="minorBidi" w:cstheme="minorBidi"/>
          <w:i/>
          <w:iCs/>
        </w:rPr>
        <w:t>(XLII of 2012)</w:t>
      </w:r>
      <w:r w:rsidR="00891308" w:rsidRPr="00AD46B7">
        <w:rPr>
          <w:rFonts w:asciiTheme="minorBidi" w:hAnsiTheme="minorBidi" w:cstheme="minorBidi"/>
        </w:rPr>
        <w:t>:</w:t>
      </w:r>
    </w:p>
    <w:p w14:paraId="425E0998" w14:textId="1521A7A6" w:rsidR="00B70BFF" w:rsidRPr="00AD46B7" w:rsidRDefault="00C617D7" w:rsidP="00757592">
      <w:pPr>
        <w:pStyle w:val="ListParagraph"/>
        <w:spacing w:after="0" w:line="240" w:lineRule="auto"/>
        <w:ind w:left="0" w:firstLine="720"/>
        <w:contextualSpacing w:val="0"/>
        <w:jc w:val="both"/>
        <w:rPr>
          <w:rFonts w:asciiTheme="minorBidi" w:hAnsiTheme="minorBidi"/>
          <w:sz w:val="24"/>
          <w:szCs w:val="24"/>
        </w:rPr>
      </w:pPr>
      <w:r w:rsidRPr="00AD46B7">
        <w:rPr>
          <w:rFonts w:asciiTheme="minorBidi" w:hAnsiTheme="minorBidi"/>
          <w:sz w:val="24"/>
          <w:szCs w:val="24"/>
        </w:rPr>
        <w:t>(</w:t>
      </w:r>
      <w:r w:rsidR="000E2761" w:rsidRPr="00AD46B7">
        <w:rPr>
          <w:rFonts w:asciiTheme="minorBidi" w:hAnsiTheme="minorBidi"/>
          <w:sz w:val="24"/>
          <w:szCs w:val="24"/>
        </w:rPr>
        <w:t>1</w:t>
      </w:r>
      <w:r w:rsidRPr="00AD46B7">
        <w:rPr>
          <w:rFonts w:asciiTheme="minorBidi" w:hAnsiTheme="minorBidi"/>
          <w:sz w:val="24"/>
          <w:szCs w:val="24"/>
        </w:rPr>
        <w:t>)</w:t>
      </w:r>
      <w:r w:rsidR="0050110B" w:rsidRPr="00AD46B7">
        <w:rPr>
          <w:rFonts w:asciiTheme="minorBidi" w:hAnsiTheme="minorBidi"/>
          <w:sz w:val="24"/>
          <w:szCs w:val="24"/>
        </w:rPr>
        <w:tab/>
      </w:r>
      <w:r w:rsidR="00544AA2" w:rsidRPr="00AD46B7">
        <w:rPr>
          <w:rFonts w:asciiTheme="minorBidi" w:hAnsiTheme="minorBidi"/>
          <w:sz w:val="24"/>
          <w:szCs w:val="24"/>
        </w:rPr>
        <w:t>I</w:t>
      </w:r>
      <w:r w:rsidR="00B70BFF" w:rsidRPr="00AD46B7">
        <w:rPr>
          <w:rFonts w:asciiTheme="minorBidi" w:hAnsiTheme="minorBidi"/>
          <w:sz w:val="24"/>
          <w:szCs w:val="24"/>
        </w:rPr>
        <w:t>n section 14</w:t>
      </w:r>
      <w:r w:rsidR="00713B6A" w:rsidRPr="00AD46B7">
        <w:rPr>
          <w:rFonts w:asciiTheme="minorBidi" w:hAnsiTheme="minorBidi"/>
          <w:sz w:val="24"/>
          <w:szCs w:val="24"/>
        </w:rPr>
        <w:t>,</w:t>
      </w:r>
      <w:r w:rsidR="00595E36" w:rsidRPr="00AD46B7">
        <w:rPr>
          <w:rFonts w:asciiTheme="minorBidi" w:hAnsiTheme="minorBidi"/>
          <w:sz w:val="24"/>
          <w:szCs w:val="24"/>
        </w:rPr>
        <w:t xml:space="preserve"> in</w:t>
      </w:r>
      <w:r w:rsidR="00A83CDA" w:rsidRPr="00AD46B7">
        <w:rPr>
          <w:rFonts w:asciiTheme="minorBidi" w:hAnsiTheme="minorBidi"/>
          <w:sz w:val="24"/>
          <w:szCs w:val="24"/>
        </w:rPr>
        <w:t xml:space="preserve"> subs</w:t>
      </w:r>
      <w:r w:rsidR="00B70BFF" w:rsidRPr="00AD46B7">
        <w:rPr>
          <w:rFonts w:asciiTheme="minorBidi" w:hAnsiTheme="minorBidi"/>
          <w:sz w:val="24"/>
          <w:szCs w:val="24"/>
        </w:rPr>
        <w:t>ection</w:t>
      </w:r>
      <w:r w:rsidR="007F3D99" w:rsidRPr="00AD46B7">
        <w:rPr>
          <w:rFonts w:asciiTheme="minorBidi" w:hAnsiTheme="minorBidi"/>
          <w:sz w:val="24"/>
          <w:szCs w:val="24"/>
        </w:rPr>
        <w:t xml:space="preserve"> </w:t>
      </w:r>
      <w:r w:rsidR="008B3329" w:rsidRPr="00AD46B7">
        <w:rPr>
          <w:rFonts w:asciiTheme="minorBidi" w:hAnsiTheme="minorBidi"/>
          <w:sz w:val="24"/>
          <w:szCs w:val="24"/>
        </w:rPr>
        <w:t>(</w:t>
      </w:r>
      <w:r w:rsidR="00B70BFF" w:rsidRPr="00AD46B7">
        <w:rPr>
          <w:rFonts w:asciiTheme="minorBidi" w:hAnsiTheme="minorBidi"/>
          <w:sz w:val="24"/>
          <w:szCs w:val="24"/>
        </w:rPr>
        <w:t>2</w:t>
      </w:r>
      <w:r w:rsidR="008B3329" w:rsidRPr="00AD46B7">
        <w:rPr>
          <w:rFonts w:asciiTheme="minorBidi" w:hAnsiTheme="minorBidi"/>
          <w:sz w:val="24"/>
          <w:szCs w:val="24"/>
        </w:rPr>
        <w:t>)</w:t>
      </w:r>
      <w:r w:rsidR="00B70BFF" w:rsidRPr="00AD46B7">
        <w:rPr>
          <w:rFonts w:asciiTheme="minorBidi" w:hAnsiTheme="minorBidi"/>
          <w:sz w:val="24"/>
          <w:szCs w:val="24"/>
        </w:rPr>
        <w:t>,</w:t>
      </w:r>
      <w:r w:rsidR="00595E36" w:rsidRPr="00AD46B7">
        <w:rPr>
          <w:rFonts w:asciiTheme="minorBidi" w:hAnsiTheme="minorBidi"/>
          <w:sz w:val="24"/>
          <w:szCs w:val="24"/>
        </w:rPr>
        <w:t xml:space="preserve"> after the full stop,</w:t>
      </w:r>
      <w:r w:rsidR="007F3D99" w:rsidRPr="00AD46B7">
        <w:rPr>
          <w:rFonts w:asciiTheme="minorBidi" w:hAnsiTheme="minorBidi"/>
          <w:sz w:val="24"/>
          <w:szCs w:val="24"/>
        </w:rPr>
        <w:t xml:space="preserve"> </w:t>
      </w:r>
      <w:r w:rsidR="000D769A" w:rsidRPr="00AD46B7">
        <w:rPr>
          <w:rFonts w:asciiTheme="minorBidi" w:hAnsiTheme="minorBidi"/>
          <w:sz w:val="24"/>
          <w:szCs w:val="24"/>
        </w:rPr>
        <w:t xml:space="preserve">the </w:t>
      </w:r>
      <w:r w:rsidR="00B70BFF" w:rsidRPr="00AD46B7">
        <w:rPr>
          <w:rFonts w:asciiTheme="minorBidi" w:hAnsiTheme="minorBidi"/>
          <w:sz w:val="24"/>
          <w:szCs w:val="24"/>
        </w:rPr>
        <w:t xml:space="preserve">following </w:t>
      </w:r>
      <w:r w:rsidR="00595E36" w:rsidRPr="00AD46B7">
        <w:rPr>
          <w:rFonts w:asciiTheme="minorBidi" w:hAnsiTheme="minorBidi"/>
          <w:sz w:val="24"/>
          <w:szCs w:val="24"/>
        </w:rPr>
        <w:t>explanation shall be added</w:t>
      </w:r>
      <w:r w:rsidR="00B70BFF" w:rsidRPr="00AD46B7">
        <w:rPr>
          <w:rFonts w:asciiTheme="minorBidi" w:hAnsiTheme="minorBidi"/>
          <w:sz w:val="24"/>
          <w:szCs w:val="24"/>
        </w:rPr>
        <w:t>:</w:t>
      </w:r>
    </w:p>
    <w:p w14:paraId="2CA2DEA4" w14:textId="49D563C8" w:rsidR="00B70BFF" w:rsidRPr="00AD46B7" w:rsidRDefault="00B70BFF" w:rsidP="00757592">
      <w:pPr>
        <w:pStyle w:val="ListParagraph"/>
        <w:spacing w:after="0" w:line="240" w:lineRule="auto"/>
        <w:ind w:left="1440"/>
        <w:contextualSpacing w:val="0"/>
        <w:jc w:val="both"/>
        <w:rPr>
          <w:rFonts w:asciiTheme="minorBidi" w:hAnsiTheme="minorBidi"/>
          <w:sz w:val="24"/>
          <w:szCs w:val="24"/>
        </w:rPr>
      </w:pPr>
      <w:r w:rsidRPr="00AD46B7">
        <w:rPr>
          <w:rFonts w:asciiTheme="minorBidi" w:hAnsiTheme="minorBidi"/>
          <w:sz w:val="24"/>
          <w:szCs w:val="24"/>
          <w:lang w:val="en-GB"/>
        </w:rPr>
        <w:t>“</w:t>
      </w:r>
      <w:r w:rsidRPr="00AD46B7">
        <w:rPr>
          <w:rFonts w:asciiTheme="minorBidi" w:hAnsiTheme="minorBidi"/>
          <w:b/>
          <w:bCs/>
          <w:sz w:val="24"/>
          <w:szCs w:val="24"/>
          <w:lang w:val="en-GB"/>
        </w:rPr>
        <w:t>Explanation</w:t>
      </w:r>
      <w:r w:rsidRPr="00AD46B7">
        <w:rPr>
          <w:rFonts w:asciiTheme="minorBidi" w:hAnsiTheme="minorBidi"/>
          <w:sz w:val="24"/>
          <w:szCs w:val="24"/>
          <w:lang w:val="en-GB"/>
        </w:rPr>
        <w:t xml:space="preserve">: The </w:t>
      </w:r>
      <w:r w:rsidR="006165F1" w:rsidRPr="00AD46B7">
        <w:rPr>
          <w:rFonts w:asciiTheme="minorBidi" w:hAnsiTheme="minorBidi"/>
          <w:sz w:val="24"/>
          <w:szCs w:val="24"/>
          <w:lang w:val="en-GB"/>
        </w:rPr>
        <w:t>word “charged” used in this sub</w:t>
      </w:r>
      <w:r w:rsidRPr="00AD46B7">
        <w:rPr>
          <w:rFonts w:asciiTheme="minorBidi" w:hAnsiTheme="minorBidi"/>
          <w:sz w:val="24"/>
          <w:szCs w:val="24"/>
          <w:lang w:val="en-GB"/>
        </w:rPr>
        <w:t>section means and includes the ta</w:t>
      </w:r>
      <w:r w:rsidR="00595E36" w:rsidRPr="00AD46B7">
        <w:rPr>
          <w:rFonts w:asciiTheme="minorBidi" w:hAnsiTheme="minorBidi"/>
          <w:sz w:val="24"/>
          <w:szCs w:val="24"/>
          <w:lang w:val="en-GB"/>
        </w:rPr>
        <w:t>x liable to be charged under this</w:t>
      </w:r>
      <w:r w:rsidRPr="00AD46B7">
        <w:rPr>
          <w:rFonts w:asciiTheme="minorBidi" w:hAnsiTheme="minorBidi"/>
          <w:sz w:val="24"/>
          <w:szCs w:val="24"/>
          <w:lang w:val="en-GB"/>
        </w:rPr>
        <w:t xml:space="preserve"> Act or the rules made thereunder.</w:t>
      </w:r>
      <w:proofErr w:type="gramStart"/>
      <w:r w:rsidRPr="00AD46B7">
        <w:rPr>
          <w:rFonts w:asciiTheme="minorBidi" w:hAnsiTheme="minorBidi"/>
          <w:sz w:val="24"/>
          <w:szCs w:val="24"/>
          <w:lang w:val="en-GB"/>
        </w:rPr>
        <w:t>”</w:t>
      </w:r>
      <w:r w:rsidR="000E2761" w:rsidRPr="00AD46B7">
        <w:rPr>
          <w:rFonts w:asciiTheme="minorBidi" w:hAnsiTheme="minorBidi"/>
          <w:sz w:val="24"/>
          <w:szCs w:val="24"/>
          <w:lang w:val="en-GB"/>
        </w:rPr>
        <w:t>.</w:t>
      </w:r>
      <w:proofErr w:type="gramEnd"/>
    </w:p>
    <w:p w14:paraId="7F440BEC" w14:textId="47293B55" w:rsidR="00D40C5F" w:rsidRPr="00AD46B7" w:rsidRDefault="00B70BFF" w:rsidP="00757592">
      <w:pPr>
        <w:pStyle w:val="ListParagraph"/>
        <w:spacing w:after="0" w:line="240" w:lineRule="auto"/>
        <w:ind w:left="0" w:firstLine="720"/>
        <w:contextualSpacing w:val="0"/>
        <w:jc w:val="both"/>
        <w:rPr>
          <w:rFonts w:asciiTheme="minorBidi" w:hAnsiTheme="minorBidi"/>
          <w:sz w:val="24"/>
          <w:szCs w:val="24"/>
        </w:rPr>
      </w:pPr>
      <w:r w:rsidRPr="00AD46B7">
        <w:rPr>
          <w:rFonts w:asciiTheme="minorBidi" w:hAnsiTheme="minorBidi"/>
          <w:sz w:val="24"/>
          <w:szCs w:val="24"/>
        </w:rPr>
        <w:t>(</w:t>
      </w:r>
      <w:r w:rsidR="000E2761" w:rsidRPr="00AD46B7">
        <w:rPr>
          <w:rFonts w:asciiTheme="minorBidi" w:hAnsiTheme="minorBidi"/>
          <w:sz w:val="24"/>
          <w:szCs w:val="24"/>
        </w:rPr>
        <w:t>2</w:t>
      </w:r>
      <w:r w:rsidRPr="00AD46B7">
        <w:rPr>
          <w:rFonts w:asciiTheme="minorBidi" w:hAnsiTheme="minorBidi"/>
          <w:sz w:val="24"/>
          <w:szCs w:val="24"/>
        </w:rPr>
        <w:t>)</w:t>
      </w:r>
      <w:r w:rsidR="0050110B" w:rsidRPr="00AD46B7">
        <w:rPr>
          <w:rFonts w:asciiTheme="minorBidi" w:hAnsiTheme="minorBidi"/>
          <w:sz w:val="24"/>
          <w:szCs w:val="24"/>
        </w:rPr>
        <w:tab/>
      </w:r>
      <w:r w:rsidR="00544AA2" w:rsidRPr="00AD46B7">
        <w:rPr>
          <w:rFonts w:asciiTheme="minorBidi" w:hAnsiTheme="minorBidi"/>
          <w:sz w:val="24"/>
          <w:szCs w:val="24"/>
        </w:rPr>
        <w:t>I</w:t>
      </w:r>
      <w:r w:rsidR="00C617D7" w:rsidRPr="00AD46B7">
        <w:rPr>
          <w:rFonts w:asciiTheme="minorBidi" w:hAnsiTheme="minorBidi"/>
          <w:sz w:val="24"/>
          <w:szCs w:val="24"/>
        </w:rPr>
        <w:t xml:space="preserve">n section </w:t>
      </w:r>
      <w:r w:rsidRPr="00AD46B7">
        <w:rPr>
          <w:rFonts w:asciiTheme="minorBidi" w:hAnsiTheme="minorBidi"/>
          <w:sz w:val="24"/>
          <w:szCs w:val="24"/>
        </w:rPr>
        <w:t>16</w:t>
      </w:r>
      <w:r w:rsidR="00E31735" w:rsidRPr="00AD46B7">
        <w:rPr>
          <w:rFonts w:asciiTheme="minorBidi" w:hAnsiTheme="minorBidi"/>
          <w:sz w:val="24"/>
          <w:szCs w:val="24"/>
        </w:rPr>
        <w:t xml:space="preserve">B, </w:t>
      </w:r>
      <w:r w:rsidR="004E1317" w:rsidRPr="00AD46B7">
        <w:rPr>
          <w:rFonts w:asciiTheme="minorBidi" w:hAnsiTheme="minorBidi"/>
          <w:sz w:val="24"/>
          <w:szCs w:val="24"/>
        </w:rPr>
        <w:t xml:space="preserve">in </w:t>
      </w:r>
      <w:r w:rsidR="00E31735" w:rsidRPr="00AD46B7">
        <w:rPr>
          <w:rFonts w:asciiTheme="minorBidi" w:hAnsiTheme="minorBidi"/>
          <w:sz w:val="24"/>
          <w:szCs w:val="24"/>
        </w:rPr>
        <w:t>sub</w:t>
      </w:r>
      <w:r w:rsidR="00D40C5F" w:rsidRPr="00AD46B7">
        <w:rPr>
          <w:rFonts w:asciiTheme="minorBidi" w:hAnsiTheme="minorBidi"/>
          <w:sz w:val="24"/>
          <w:szCs w:val="24"/>
        </w:rPr>
        <w:t xml:space="preserve">section </w:t>
      </w:r>
      <w:r w:rsidR="0079535C" w:rsidRPr="00AD46B7">
        <w:rPr>
          <w:rFonts w:asciiTheme="minorBidi" w:hAnsiTheme="minorBidi"/>
          <w:sz w:val="24"/>
          <w:szCs w:val="24"/>
        </w:rPr>
        <w:t>(</w:t>
      </w:r>
      <w:r w:rsidR="00D40C5F" w:rsidRPr="00AD46B7">
        <w:rPr>
          <w:rFonts w:asciiTheme="minorBidi" w:hAnsiTheme="minorBidi"/>
          <w:sz w:val="24"/>
          <w:szCs w:val="24"/>
        </w:rPr>
        <w:t>1</w:t>
      </w:r>
      <w:r w:rsidR="0079535C" w:rsidRPr="00AD46B7">
        <w:rPr>
          <w:rFonts w:asciiTheme="minorBidi" w:hAnsiTheme="minorBidi"/>
          <w:sz w:val="24"/>
          <w:szCs w:val="24"/>
        </w:rPr>
        <w:t>)</w:t>
      </w:r>
      <w:r w:rsidR="00D40C5F" w:rsidRPr="00AD46B7">
        <w:rPr>
          <w:rFonts w:asciiTheme="minorBidi" w:hAnsiTheme="minorBidi"/>
          <w:sz w:val="24"/>
          <w:szCs w:val="24"/>
        </w:rPr>
        <w:t>:</w:t>
      </w:r>
    </w:p>
    <w:p w14:paraId="708A4E79" w14:textId="1F5FFA9A" w:rsidR="00C617D7" w:rsidRPr="00AD46B7" w:rsidRDefault="00D40C5F" w:rsidP="00757592">
      <w:pPr>
        <w:pStyle w:val="ListParagraph"/>
        <w:tabs>
          <w:tab w:val="left" w:pos="720"/>
        </w:tabs>
        <w:spacing w:after="0" w:line="240" w:lineRule="auto"/>
        <w:ind w:left="2160" w:hanging="720"/>
        <w:contextualSpacing w:val="0"/>
        <w:jc w:val="both"/>
        <w:rPr>
          <w:rFonts w:asciiTheme="minorBidi" w:hAnsiTheme="minorBidi"/>
          <w:sz w:val="24"/>
          <w:szCs w:val="24"/>
        </w:rPr>
      </w:pPr>
      <w:r w:rsidRPr="00AD46B7">
        <w:rPr>
          <w:rFonts w:asciiTheme="minorBidi" w:hAnsiTheme="minorBidi"/>
          <w:sz w:val="24"/>
          <w:szCs w:val="24"/>
        </w:rPr>
        <w:t>(</w:t>
      </w:r>
      <w:r w:rsidR="000E2761" w:rsidRPr="00AD46B7">
        <w:rPr>
          <w:rFonts w:asciiTheme="minorBidi" w:hAnsiTheme="minorBidi"/>
          <w:sz w:val="24"/>
          <w:szCs w:val="24"/>
        </w:rPr>
        <w:t>a</w:t>
      </w:r>
      <w:r w:rsidRPr="00AD46B7">
        <w:rPr>
          <w:rFonts w:asciiTheme="minorBidi" w:hAnsiTheme="minorBidi"/>
          <w:sz w:val="24"/>
          <w:szCs w:val="24"/>
        </w:rPr>
        <w:t>)</w:t>
      </w:r>
      <w:r w:rsidR="0050110B" w:rsidRPr="00AD46B7">
        <w:rPr>
          <w:rFonts w:asciiTheme="minorBidi" w:hAnsiTheme="minorBidi"/>
          <w:sz w:val="24"/>
          <w:szCs w:val="24"/>
        </w:rPr>
        <w:tab/>
      </w:r>
      <w:proofErr w:type="gramStart"/>
      <w:r w:rsidR="00BA010C" w:rsidRPr="00AD46B7">
        <w:rPr>
          <w:rFonts w:asciiTheme="minorBidi" w:hAnsiTheme="minorBidi"/>
          <w:sz w:val="24"/>
          <w:szCs w:val="24"/>
        </w:rPr>
        <w:t>i</w:t>
      </w:r>
      <w:r w:rsidR="00B70BFF" w:rsidRPr="00AD46B7">
        <w:rPr>
          <w:rFonts w:asciiTheme="minorBidi" w:hAnsiTheme="minorBidi"/>
          <w:sz w:val="24"/>
          <w:szCs w:val="24"/>
        </w:rPr>
        <w:t>n</w:t>
      </w:r>
      <w:proofErr w:type="gramEnd"/>
      <w:r w:rsidR="00C617D7" w:rsidRPr="00AD46B7">
        <w:rPr>
          <w:rFonts w:asciiTheme="minorBidi" w:hAnsiTheme="minorBidi"/>
          <w:sz w:val="24"/>
          <w:szCs w:val="24"/>
        </w:rPr>
        <w:t xml:space="preserve"> clause</w:t>
      </w:r>
      <w:r w:rsidR="00B70BFF" w:rsidRPr="00AD46B7">
        <w:rPr>
          <w:rFonts w:asciiTheme="minorBidi" w:hAnsiTheme="minorBidi"/>
          <w:sz w:val="24"/>
          <w:szCs w:val="24"/>
        </w:rPr>
        <w:t>s</w:t>
      </w:r>
      <w:r w:rsidR="00C617D7" w:rsidRPr="00AD46B7">
        <w:rPr>
          <w:rFonts w:asciiTheme="minorBidi" w:hAnsiTheme="minorBidi"/>
          <w:sz w:val="24"/>
          <w:szCs w:val="24"/>
        </w:rPr>
        <w:t xml:space="preserve"> (</w:t>
      </w:r>
      <w:r w:rsidR="00B70BFF" w:rsidRPr="00AD46B7">
        <w:rPr>
          <w:rFonts w:asciiTheme="minorBidi" w:hAnsiTheme="minorBidi"/>
          <w:sz w:val="24"/>
          <w:szCs w:val="24"/>
        </w:rPr>
        <w:t>g</w:t>
      </w:r>
      <w:r w:rsidR="00C617D7" w:rsidRPr="00AD46B7">
        <w:rPr>
          <w:rFonts w:asciiTheme="minorBidi" w:hAnsiTheme="minorBidi"/>
          <w:sz w:val="24"/>
          <w:szCs w:val="24"/>
        </w:rPr>
        <w:t>)</w:t>
      </w:r>
      <w:r w:rsidR="00B70BFF" w:rsidRPr="00AD46B7">
        <w:rPr>
          <w:rFonts w:asciiTheme="minorBidi" w:hAnsiTheme="minorBidi"/>
          <w:sz w:val="24"/>
          <w:szCs w:val="24"/>
        </w:rPr>
        <w:t xml:space="preserve"> and (h)</w:t>
      </w:r>
      <w:r w:rsidR="00C617D7" w:rsidRPr="00AD46B7">
        <w:rPr>
          <w:rFonts w:asciiTheme="minorBidi" w:hAnsiTheme="minorBidi"/>
          <w:sz w:val="24"/>
          <w:szCs w:val="24"/>
        </w:rPr>
        <w:t xml:space="preserve">, </w:t>
      </w:r>
      <w:r w:rsidRPr="00AD46B7">
        <w:rPr>
          <w:rFonts w:asciiTheme="minorBidi" w:hAnsiTheme="minorBidi"/>
          <w:sz w:val="24"/>
          <w:szCs w:val="24"/>
        </w:rPr>
        <w:t xml:space="preserve">for </w:t>
      </w:r>
      <w:r w:rsidR="00B70BFF" w:rsidRPr="00AD46B7">
        <w:rPr>
          <w:rFonts w:asciiTheme="minorBidi" w:hAnsiTheme="minorBidi"/>
          <w:sz w:val="24"/>
          <w:szCs w:val="24"/>
        </w:rPr>
        <w:t xml:space="preserve">the word </w:t>
      </w:r>
      <w:r w:rsidRPr="00AD46B7">
        <w:rPr>
          <w:rFonts w:asciiTheme="minorBidi" w:hAnsiTheme="minorBidi"/>
          <w:sz w:val="24"/>
          <w:szCs w:val="24"/>
        </w:rPr>
        <w:t>“sixteen</w:t>
      </w:r>
      <w:r w:rsidR="00A345DD" w:rsidRPr="00AD46B7">
        <w:rPr>
          <w:rFonts w:asciiTheme="minorBidi" w:hAnsiTheme="minorBidi"/>
          <w:sz w:val="24"/>
          <w:szCs w:val="24"/>
        </w:rPr>
        <w:t xml:space="preserve">”, </w:t>
      </w:r>
      <w:r w:rsidRPr="00AD46B7">
        <w:rPr>
          <w:rFonts w:asciiTheme="minorBidi" w:hAnsiTheme="minorBidi"/>
          <w:sz w:val="24"/>
          <w:szCs w:val="24"/>
        </w:rPr>
        <w:t xml:space="preserve">the word “fifteen” </w:t>
      </w:r>
      <w:r w:rsidR="00B70BFF" w:rsidRPr="00AD46B7">
        <w:rPr>
          <w:rFonts w:asciiTheme="minorBidi" w:hAnsiTheme="minorBidi"/>
          <w:sz w:val="24"/>
          <w:szCs w:val="24"/>
        </w:rPr>
        <w:t xml:space="preserve">shall be </w:t>
      </w:r>
      <w:r w:rsidR="00A345DD" w:rsidRPr="00AD46B7">
        <w:rPr>
          <w:rFonts w:asciiTheme="minorBidi" w:hAnsiTheme="minorBidi"/>
          <w:sz w:val="24"/>
          <w:szCs w:val="24"/>
        </w:rPr>
        <w:t>substituted;</w:t>
      </w:r>
      <w:r w:rsidR="000E2761" w:rsidRPr="00AD46B7">
        <w:rPr>
          <w:rFonts w:asciiTheme="minorBidi" w:hAnsiTheme="minorBidi"/>
          <w:sz w:val="24"/>
          <w:szCs w:val="24"/>
        </w:rPr>
        <w:t xml:space="preserve"> and</w:t>
      </w:r>
    </w:p>
    <w:p w14:paraId="1A61D7BC" w14:textId="4A9675C7" w:rsidR="00595E36" w:rsidRPr="00AD46B7" w:rsidRDefault="00D40C5F" w:rsidP="00757592">
      <w:pPr>
        <w:pStyle w:val="ListParagraph"/>
        <w:tabs>
          <w:tab w:val="left" w:pos="720"/>
        </w:tabs>
        <w:spacing w:after="0" w:line="240" w:lineRule="auto"/>
        <w:ind w:left="2160" w:hanging="720"/>
        <w:contextualSpacing w:val="0"/>
        <w:jc w:val="both"/>
        <w:rPr>
          <w:rFonts w:asciiTheme="minorBidi" w:hAnsiTheme="minorBidi"/>
          <w:sz w:val="24"/>
          <w:szCs w:val="24"/>
        </w:rPr>
      </w:pPr>
      <w:r w:rsidRPr="00AD46B7">
        <w:rPr>
          <w:rFonts w:asciiTheme="minorBidi" w:hAnsiTheme="minorBidi"/>
          <w:sz w:val="24"/>
          <w:szCs w:val="24"/>
        </w:rPr>
        <w:t>(</w:t>
      </w:r>
      <w:r w:rsidR="000E2761" w:rsidRPr="00AD46B7">
        <w:rPr>
          <w:rFonts w:asciiTheme="minorBidi" w:hAnsiTheme="minorBidi"/>
          <w:sz w:val="24"/>
          <w:szCs w:val="24"/>
        </w:rPr>
        <w:t>b</w:t>
      </w:r>
      <w:r w:rsidRPr="00AD46B7">
        <w:rPr>
          <w:rFonts w:asciiTheme="minorBidi" w:hAnsiTheme="minorBidi"/>
          <w:sz w:val="24"/>
          <w:szCs w:val="24"/>
        </w:rPr>
        <w:t>)</w:t>
      </w:r>
      <w:r w:rsidR="0050110B" w:rsidRPr="00AD46B7">
        <w:rPr>
          <w:rFonts w:asciiTheme="minorBidi" w:hAnsiTheme="minorBidi"/>
          <w:sz w:val="24"/>
          <w:szCs w:val="24"/>
        </w:rPr>
        <w:tab/>
      </w:r>
      <w:proofErr w:type="gramStart"/>
      <w:r w:rsidR="00F3783A" w:rsidRPr="00AD46B7">
        <w:rPr>
          <w:rFonts w:asciiTheme="minorBidi" w:hAnsiTheme="minorBidi"/>
          <w:sz w:val="24"/>
          <w:szCs w:val="24"/>
        </w:rPr>
        <w:t>for</w:t>
      </w:r>
      <w:proofErr w:type="gramEnd"/>
      <w:r w:rsidR="00F3783A" w:rsidRPr="00AD46B7">
        <w:rPr>
          <w:rFonts w:asciiTheme="minorBidi" w:hAnsiTheme="minorBidi"/>
          <w:sz w:val="24"/>
          <w:szCs w:val="24"/>
        </w:rPr>
        <w:t xml:space="preserve"> c</w:t>
      </w:r>
      <w:r w:rsidRPr="00AD46B7">
        <w:rPr>
          <w:rFonts w:asciiTheme="minorBidi" w:hAnsiTheme="minorBidi"/>
          <w:sz w:val="24"/>
          <w:szCs w:val="24"/>
        </w:rPr>
        <w:t>lause (n),</w:t>
      </w:r>
      <w:r w:rsidR="00F3783A" w:rsidRPr="00AD46B7">
        <w:rPr>
          <w:rFonts w:asciiTheme="minorBidi" w:hAnsiTheme="minorBidi"/>
          <w:sz w:val="24"/>
          <w:szCs w:val="24"/>
        </w:rPr>
        <w:t xml:space="preserve"> the following shall b</w:t>
      </w:r>
      <w:r w:rsidR="00595E36" w:rsidRPr="00AD46B7">
        <w:rPr>
          <w:rFonts w:asciiTheme="minorBidi" w:hAnsiTheme="minorBidi"/>
          <w:sz w:val="24"/>
          <w:szCs w:val="24"/>
        </w:rPr>
        <w:t>e substituted:</w:t>
      </w:r>
    </w:p>
    <w:p w14:paraId="04F16DF9" w14:textId="09312891" w:rsidR="00D40C5F" w:rsidRPr="00AD46B7" w:rsidRDefault="00F3783A" w:rsidP="00757592">
      <w:pPr>
        <w:pStyle w:val="ListParagraph"/>
        <w:tabs>
          <w:tab w:val="left" w:pos="720"/>
        </w:tabs>
        <w:spacing w:after="0" w:line="240" w:lineRule="auto"/>
        <w:ind w:left="2160" w:hanging="720"/>
        <w:contextualSpacing w:val="0"/>
        <w:jc w:val="both"/>
        <w:rPr>
          <w:rFonts w:asciiTheme="minorBidi" w:hAnsiTheme="minorBidi"/>
          <w:sz w:val="24"/>
          <w:szCs w:val="24"/>
        </w:rPr>
      </w:pPr>
      <w:r w:rsidRPr="00AD46B7">
        <w:rPr>
          <w:rFonts w:asciiTheme="minorBidi" w:hAnsiTheme="minorBidi"/>
          <w:sz w:val="24"/>
          <w:szCs w:val="24"/>
        </w:rPr>
        <w:tab/>
      </w:r>
      <w:r w:rsidR="00C87AD6" w:rsidRPr="00AD46B7">
        <w:rPr>
          <w:rFonts w:asciiTheme="minorBidi" w:hAnsiTheme="minorBidi"/>
          <w:sz w:val="24"/>
          <w:szCs w:val="24"/>
        </w:rPr>
        <w:t>“</w:t>
      </w:r>
      <w:r w:rsidR="00595E36" w:rsidRPr="00AD46B7">
        <w:rPr>
          <w:rFonts w:asciiTheme="minorBidi" w:hAnsiTheme="minorBidi"/>
          <w:sz w:val="24"/>
          <w:szCs w:val="24"/>
        </w:rPr>
        <w:t>(n)</w:t>
      </w:r>
      <w:r w:rsidR="00595E36" w:rsidRPr="00AD46B7">
        <w:rPr>
          <w:rFonts w:asciiTheme="minorBidi" w:hAnsiTheme="minorBidi"/>
          <w:sz w:val="24"/>
          <w:szCs w:val="24"/>
        </w:rPr>
        <w:tab/>
      </w:r>
      <w:proofErr w:type="gramStart"/>
      <w:r w:rsidR="00595E36" w:rsidRPr="00AD46B7">
        <w:rPr>
          <w:rFonts w:asciiTheme="minorBidi" w:hAnsiTheme="minorBidi"/>
          <w:sz w:val="24"/>
          <w:szCs w:val="24"/>
        </w:rPr>
        <w:t>goods</w:t>
      </w:r>
      <w:proofErr w:type="gramEnd"/>
      <w:r w:rsidR="00595E36" w:rsidRPr="00AD46B7">
        <w:rPr>
          <w:rFonts w:asciiTheme="minorBidi" w:hAnsiTheme="minorBidi"/>
          <w:sz w:val="24"/>
          <w:szCs w:val="24"/>
        </w:rPr>
        <w:t xml:space="preserve"> and services </w:t>
      </w:r>
      <w:r w:rsidRPr="00AD46B7">
        <w:rPr>
          <w:rFonts w:asciiTheme="minorBidi" w:hAnsiTheme="minorBidi"/>
          <w:sz w:val="24"/>
          <w:szCs w:val="24"/>
        </w:rPr>
        <w:t xml:space="preserve">not related to the taxable </w:t>
      </w:r>
      <w:r w:rsidR="00537E72" w:rsidRPr="00AD46B7">
        <w:rPr>
          <w:rFonts w:asciiTheme="minorBidi" w:hAnsiTheme="minorBidi"/>
          <w:sz w:val="24"/>
          <w:szCs w:val="24"/>
        </w:rPr>
        <w:tab/>
      </w:r>
      <w:r w:rsidRPr="00AD46B7">
        <w:rPr>
          <w:rFonts w:asciiTheme="minorBidi" w:hAnsiTheme="minorBidi"/>
          <w:sz w:val="24"/>
          <w:szCs w:val="24"/>
        </w:rPr>
        <w:t>supplies made or services rendered by the registered person;”</w:t>
      </w:r>
      <w:r w:rsidR="00D40C5F" w:rsidRPr="00AD46B7">
        <w:rPr>
          <w:rFonts w:asciiTheme="minorBidi" w:hAnsiTheme="minorBidi"/>
          <w:sz w:val="24"/>
          <w:szCs w:val="24"/>
        </w:rPr>
        <w:t>.</w:t>
      </w:r>
    </w:p>
    <w:p w14:paraId="3D14A03B" w14:textId="172178F0" w:rsidR="00D40C5F" w:rsidRPr="00AD46B7" w:rsidRDefault="00D40C5F" w:rsidP="00757592">
      <w:pPr>
        <w:ind w:firstLine="720"/>
        <w:jc w:val="both"/>
        <w:rPr>
          <w:rFonts w:asciiTheme="minorBidi" w:hAnsiTheme="minorBidi" w:cstheme="minorBidi"/>
        </w:rPr>
      </w:pPr>
      <w:r w:rsidRPr="00AD46B7">
        <w:rPr>
          <w:rFonts w:asciiTheme="minorBidi" w:hAnsiTheme="minorBidi" w:cstheme="minorBidi"/>
        </w:rPr>
        <w:t>(</w:t>
      </w:r>
      <w:r w:rsidR="000E2761" w:rsidRPr="00AD46B7">
        <w:rPr>
          <w:rFonts w:asciiTheme="minorBidi" w:hAnsiTheme="minorBidi" w:cstheme="minorBidi"/>
        </w:rPr>
        <w:t>3</w:t>
      </w:r>
      <w:r w:rsidR="00757592">
        <w:rPr>
          <w:rFonts w:asciiTheme="minorBidi" w:hAnsiTheme="minorBidi" w:cstheme="minorBidi"/>
        </w:rPr>
        <w:t>)</w:t>
      </w:r>
      <w:r w:rsidR="0050110B" w:rsidRPr="00AD46B7">
        <w:rPr>
          <w:rFonts w:asciiTheme="minorBidi" w:hAnsiTheme="minorBidi" w:cstheme="minorBidi"/>
        </w:rPr>
        <w:tab/>
      </w:r>
      <w:r w:rsidR="00544AA2" w:rsidRPr="00AD46B7">
        <w:rPr>
          <w:rFonts w:asciiTheme="minorBidi" w:hAnsiTheme="minorBidi" w:cstheme="minorBidi"/>
        </w:rPr>
        <w:t>A</w:t>
      </w:r>
      <w:r w:rsidRPr="00AD46B7">
        <w:rPr>
          <w:rFonts w:asciiTheme="minorBidi" w:hAnsiTheme="minorBidi" w:cstheme="minorBidi"/>
        </w:rPr>
        <w:t>fter</w:t>
      </w:r>
      <w:r w:rsidR="00485FFC" w:rsidRPr="00AD46B7">
        <w:rPr>
          <w:rFonts w:asciiTheme="minorBidi" w:hAnsiTheme="minorBidi" w:cstheme="minorBidi"/>
        </w:rPr>
        <w:t xml:space="preserve"> </w:t>
      </w:r>
      <w:r w:rsidRPr="00AD46B7">
        <w:rPr>
          <w:rFonts w:asciiTheme="minorBidi" w:hAnsiTheme="minorBidi" w:cstheme="minorBidi"/>
        </w:rPr>
        <w:t>section 24</w:t>
      </w:r>
      <w:r w:rsidR="000E2761" w:rsidRPr="00AD46B7">
        <w:rPr>
          <w:rFonts w:asciiTheme="minorBidi" w:hAnsiTheme="minorBidi" w:cstheme="minorBidi"/>
        </w:rPr>
        <w:t>,</w:t>
      </w:r>
      <w:r w:rsidR="00F24E22" w:rsidRPr="00AD46B7">
        <w:rPr>
          <w:rFonts w:asciiTheme="minorBidi" w:hAnsiTheme="minorBidi" w:cstheme="minorBidi"/>
        </w:rPr>
        <w:t xml:space="preserve"> </w:t>
      </w:r>
      <w:r w:rsidR="00544AA2" w:rsidRPr="00AD46B7">
        <w:rPr>
          <w:rFonts w:asciiTheme="minorBidi" w:hAnsiTheme="minorBidi" w:cstheme="minorBidi"/>
        </w:rPr>
        <w:t>the</w:t>
      </w:r>
      <w:r w:rsidR="00F24E22" w:rsidRPr="00AD46B7">
        <w:rPr>
          <w:rFonts w:asciiTheme="minorBidi" w:hAnsiTheme="minorBidi" w:cstheme="minorBidi"/>
        </w:rPr>
        <w:t xml:space="preserve"> </w:t>
      </w:r>
      <w:r w:rsidR="00303922" w:rsidRPr="00AD46B7">
        <w:rPr>
          <w:rFonts w:asciiTheme="minorBidi" w:hAnsiTheme="minorBidi" w:cstheme="minorBidi"/>
        </w:rPr>
        <w:t>following new</w:t>
      </w:r>
      <w:r w:rsidRPr="00AD46B7">
        <w:rPr>
          <w:rFonts w:asciiTheme="minorBidi" w:hAnsiTheme="minorBidi" w:cstheme="minorBidi"/>
        </w:rPr>
        <w:t xml:space="preserve"> section </w:t>
      </w:r>
      <w:proofErr w:type="spellStart"/>
      <w:r w:rsidR="005B6582" w:rsidRPr="00AD46B7">
        <w:rPr>
          <w:rFonts w:asciiTheme="minorBidi" w:hAnsiTheme="minorBidi" w:cstheme="minorBidi"/>
        </w:rPr>
        <w:t>24A</w:t>
      </w:r>
      <w:proofErr w:type="spellEnd"/>
      <w:r w:rsidR="005B6582" w:rsidRPr="00AD46B7">
        <w:rPr>
          <w:rFonts w:asciiTheme="minorBidi" w:hAnsiTheme="minorBidi" w:cstheme="minorBidi"/>
        </w:rPr>
        <w:t xml:space="preserve"> </w:t>
      </w:r>
      <w:r w:rsidRPr="00AD46B7">
        <w:rPr>
          <w:rFonts w:asciiTheme="minorBidi" w:hAnsiTheme="minorBidi" w:cstheme="minorBidi"/>
        </w:rPr>
        <w:t>shall be inserted:</w:t>
      </w:r>
    </w:p>
    <w:p w14:paraId="5B53C8CE" w14:textId="269BE9D6" w:rsidR="00D40C5F" w:rsidRPr="00AD46B7" w:rsidRDefault="00D40C5F" w:rsidP="00757592">
      <w:pPr>
        <w:ind w:left="1440"/>
        <w:jc w:val="both"/>
        <w:rPr>
          <w:rFonts w:asciiTheme="minorBidi" w:hAnsiTheme="minorBidi" w:cstheme="minorBidi"/>
        </w:rPr>
      </w:pPr>
      <w:r w:rsidRPr="00AD46B7">
        <w:rPr>
          <w:rFonts w:asciiTheme="minorBidi" w:hAnsiTheme="minorBidi" w:cstheme="minorBidi"/>
        </w:rPr>
        <w:t>“</w:t>
      </w:r>
      <w:r w:rsidRPr="00AD46B7">
        <w:rPr>
          <w:rFonts w:asciiTheme="minorBidi" w:hAnsiTheme="minorBidi" w:cstheme="minorBidi"/>
          <w:b/>
        </w:rPr>
        <w:t>24A.</w:t>
      </w:r>
      <w:r w:rsidR="00F652C0" w:rsidRPr="00AD46B7">
        <w:rPr>
          <w:rFonts w:asciiTheme="minorBidi" w:hAnsiTheme="minorBidi" w:cstheme="minorBidi"/>
          <w:b/>
        </w:rPr>
        <w:t xml:space="preserve"> </w:t>
      </w:r>
      <w:r w:rsidRPr="00AD46B7">
        <w:rPr>
          <w:rFonts w:asciiTheme="minorBidi" w:hAnsiTheme="minorBidi" w:cstheme="minorBidi"/>
          <w:b/>
        </w:rPr>
        <w:t>Determination of minimum tax liability</w:t>
      </w:r>
      <w:r w:rsidRPr="00AD46B7">
        <w:rPr>
          <w:rFonts w:asciiTheme="minorBidi" w:hAnsiTheme="minorBidi" w:cstheme="minorBidi"/>
          <w:bCs/>
        </w:rPr>
        <w:t>.</w:t>
      </w:r>
      <w:r w:rsidR="00BE6EA7" w:rsidRPr="00AD46B7">
        <w:rPr>
          <w:rFonts w:asciiTheme="minorBidi" w:hAnsiTheme="minorBidi" w:cstheme="minorBidi"/>
          <w:bCs/>
        </w:rPr>
        <w:t>–</w:t>
      </w:r>
      <w:r w:rsidR="00BE6EA7" w:rsidRPr="00AD46B7">
        <w:rPr>
          <w:rFonts w:asciiTheme="minorBidi" w:hAnsiTheme="minorBidi" w:cstheme="minorBidi"/>
        </w:rPr>
        <w:t xml:space="preserve"> </w:t>
      </w:r>
      <w:r w:rsidR="00303922" w:rsidRPr="00AD46B7">
        <w:rPr>
          <w:rFonts w:asciiTheme="minorBidi" w:hAnsiTheme="minorBidi" w:cstheme="minorBidi"/>
        </w:rPr>
        <w:t xml:space="preserve">Notwithstanding anything contained in section 24, where a registered person fails to file a return, an </w:t>
      </w:r>
      <w:r w:rsidR="005B6582" w:rsidRPr="00AD46B7">
        <w:rPr>
          <w:rFonts w:asciiTheme="minorBidi" w:hAnsiTheme="minorBidi" w:cstheme="minorBidi"/>
        </w:rPr>
        <w:t xml:space="preserve">officer of the Authority, shall, </w:t>
      </w:r>
      <w:r w:rsidR="00303922" w:rsidRPr="00AD46B7">
        <w:rPr>
          <w:rFonts w:asciiTheme="minorBidi" w:hAnsiTheme="minorBidi" w:cstheme="minorBidi"/>
        </w:rPr>
        <w:t>subject to such conditions as specified by the Authority, determine the minimum tax liability of the registered person</w:t>
      </w:r>
      <w:r w:rsidRPr="00AD46B7">
        <w:rPr>
          <w:rFonts w:asciiTheme="minorBidi" w:hAnsiTheme="minorBidi" w:cstheme="minorBidi"/>
        </w:rPr>
        <w:t>.</w:t>
      </w:r>
      <w:r w:rsidR="00303922" w:rsidRPr="00AD46B7">
        <w:rPr>
          <w:rFonts w:asciiTheme="minorBidi" w:hAnsiTheme="minorBidi" w:cstheme="minorBidi"/>
        </w:rPr>
        <w:t>”</w:t>
      </w:r>
      <w:r w:rsidR="00937E04" w:rsidRPr="00AD46B7">
        <w:rPr>
          <w:rFonts w:asciiTheme="minorBidi" w:hAnsiTheme="minorBidi" w:cstheme="minorBidi"/>
        </w:rPr>
        <w:t>.</w:t>
      </w:r>
    </w:p>
    <w:p w14:paraId="2C0146D6" w14:textId="1D5C5502" w:rsidR="00AA59A7" w:rsidRPr="00AD46B7" w:rsidRDefault="00757592" w:rsidP="00757592">
      <w:pPr>
        <w:ind w:firstLine="720"/>
        <w:jc w:val="both"/>
        <w:rPr>
          <w:rFonts w:asciiTheme="minorBidi" w:hAnsiTheme="minorBidi" w:cstheme="minorBidi"/>
        </w:rPr>
      </w:pPr>
      <w:bookmarkStart w:id="1" w:name="_Hlk9892133"/>
      <w:r>
        <w:rPr>
          <w:rFonts w:asciiTheme="minorBidi" w:hAnsiTheme="minorBidi" w:cstheme="minorBidi"/>
        </w:rPr>
        <w:t>(4)</w:t>
      </w:r>
      <w:r w:rsidR="00C02061" w:rsidRPr="00AD46B7">
        <w:rPr>
          <w:rFonts w:asciiTheme="minorBidi" w:hAnsiTheme="minorBidi" w:cstheme="minorBidi"/>
        </w:rPr>
        <w:tab/>
      </w:r>
      <w:r w:rsidR="004F1227" w:rsidRPr="00AD46B7">
        <w:rPr>
          <w:rFonts w:asciiTheme="minorBidi" w:hAnsiTheme="minorBidi" w:cstheme="minorBidi"/>
        </w:rPr>
        <w:t>In section 48, in subsection (2)</w:t>
      </w:r>
      <w:r w:rsidR="00AA59A7" w:rsidRPr="00AD46B7">
        <w:rPr>
          <w:rFonts w:asciiTheme="minorBidi" w:hAnsiTheme="minorBidi" w:cstheme="minorBidi"/>
        </w:rPr>
        <w:t>, in the TABLE:</w:t>
      </w:r>
    </w:p>
    <w:p w14:paraId="384B6AB7" w14:textId="6EA4115B" w:rsidR="00D40C5F" w:rsidRPr="00AD46B7" w:rsidRDefault="00AA59A7" w:rsidP="00757592">
      <w:pPr>
        <w:pStyle w:val="ListParagraph"/>
        <w:spacing w:after="0" w:line="240" w:lineRule="auto"/>
        <w:ind w:left="2160" w:hanging="720"/>
        <w:contextualSpacing w:val="0"/>
        <w:jc w:val="both"/>
        <w:rPr>
          <w:rFonts w:asciiTheme="minorBidi" w:hAnsiTheme="minorBidi"/>
          <w:sz w:val="24"/>
          <w:szCs w:val="24"/>
        </w:rPr>
      </w:pPr>
      <w:r w:rsidRPr="00AD46B7">
        <w:rPr>
          <w:rFonts w:asciiTheme="minorBidi" w:hAnsiTheme="minorBidi"/>
          <w:sz w:val="24"/>
          <w:szCs w:val="24"/>
        </w:rPr>
        <w:t>(a)</w:t>
      </w:r>
      <w:r w:rsidR="00375C2A" w:rsidRPr="00AD46B7">
        <w:rPr>
          <w:rFonts w:asciiTheme="minorBidi" w:hAnsiTheme="minorBidi"/>
          <w:sz w:val="24"/>
          <w:szCs w:val="24"/>
        </w:rPr>
        <w:tab/>
      </w:r>
      <w:proofErr w:type="gramStart"/>
      <w:r w:rsidR="005C4EFB" w:rsidRPr="00AD46B7">
        <w:rPr>
          <w:rFonts w:asciiTheme="minorBidi" w:hAnsiTheme="minorBidi"/>
          <w:sz w:val="24"/>
          <w:szCs w:val="24"/>
        </w:rPr>
        <w:t>in</w:t>
      </w:r>
      <w:proofErr w:type="gramEnd"/>
      <w:r w:rsidR="005E7CC3" w:rsidRPr="00AD46B7">
        <w:rPr>
          <w:rFonts w:asciiTheme="minorBidi" w:hAnsiTheme="minorBidi"/>
          <w:sz w:val="24"/>
          <w:szCs w:val="24"/>
        </w:rPr>
        <w:t xml:space="preserve"> </w:t>
      </w:r>
      <w:r w:rsidR="005C4EFB" w:rsidRPr="00AD46B7">
        <w:rPr>
          <w:rFonts w:asciiTheme="minorBidi" w:hAnsiTheme="minorBidi"/>
          <w:sz w:val="24"/>
          <w:szCs w:val="24"/>
        </w:rPr>
        <w:t>entry</w:t>
      </w:r>
      <w:r w:rsidR="005E7CC3" w:rsidRPr="00AD46B7">
        <w:rPr>
          <w:rFonts w:asciiTheme="minorBidi" w:hAnsiTheme="minorBidi"/>
          <w:sz w:val="24"/>
          <w:szCs w:val="24"/>
        </w:rPr>
        <w:t xml:space="preserve"> number 2, in column 3, </w:t>
      </w:r>
      <w:r w:rsidR="00C85C2F" w:rsidRPr="00AD46B7">
        <w:rPr>
          <w:rFonts w:asciiTheme="minorBidi" w:hAnsiTheme="minorBidi"/>
          <w:sz w:val="24"/>
          <w:szCs w:val="24"/>
        </w:rPr>
        <w:t xml:space="preserve">after the word </w:t>
      </w:r>
      <w:r w:rsidR="00375C2A" w:rsidRPr="00AD46B7">
        <w:rPr>
          <w:rFonts w:asciiTheme="minorBidi" w:hAnsiTheme="minorBidi"/>
          <w:sz w:val="24"/>
          <w:szCs w:val="24"/>
        </w:rPr>
        <w:tab/>
        <w:t>“</w:t>
      </w:r>
      <w:r w:rsidR="00C85C2F" w:rsidRPr="00AD46B7">
        <w:rPr>
          <w:rFonts w:asciiTheme="minorBidi" w:hAnsiTheme="minorBidi"/>
          <w:sz w:val="24"/>
          <w:szCs w:val="24"/>
        </w:rPr>
        <w:t>provided</w:t>
      </w:r>
      <w:r w:rsidR="001C72EF" w:rsidRPr="00AD46B7">
        <w:rPr>
          <w:rFonts w:asciiTheme="minorBidi" w:hAnsiTheme="minorBidi"/>
          <w:sz w:val="24"/>
          <w:szCs w:val="24"/>
        </w:rPr>
        <w:t>”</w:t>
      </w:r>
      <w:r w:rsidR="00C85C2F" w:rsidRPr="00AD46B7">
        <w:rPr>
          <w:rFonts w:asciiTheme="minorBidi" w:hAnsiTheme="minorBidi"/>
          <w:sz w:val="24"/>
          <w:szCs w:val="24"/>
        </w:rPr>
        <w:t>, the word</w:t>
      </w:r>
      <w:r w:rsidR="005E7CC3" w:rsidRPr="00AD46B7">
        <w:rPr>
          <w:rFonts w:asciiTheme="minorBidi" w:hAnsiTheme="minorBidi"/>
          <w:sz w:val="24"/>
          <w:szCs w:val="24"/>
        </w:rPr>
        <w:t xml:space="preserve"> </w:t>
      </w:r>
      <w:r w:rsidR="005C4EFB" w:rsidRPr="00AD46B7">
        <w:rPr>
          <w:rFonts w:asciiTheme="minorBidi" w:hAnsiTheme="minorBidi"/>
          <w:sz w:val="24"/>
          <w:szCs w:val="24"/>
        </w:rPr>
        <w:t>“further</w:t>
      </w:r>
      <w:r w:rsidR="005E7CC3" w:rsidRPr="00AD46B7">
        <w:rPr>
          <w:rFonts w:asciiTheme="minorBidi" w:hAnsiTheme="minorBidi"/>
          <w:sz w:val="24"/>
          <w:szCs w:val="24"/>
        </w:rPr>
        <w:t>” s</w:t>
      </w:r>
      <w:r w:rsidR="00C85C2F" w:rsidRPr="00AD46B7">
        <w:rPr>
          <w:rFonts w:asciiTheme="minorBidi" w:hAnsiTheme="minorBidi"/>
          <w:sz w:val="24"/>
          <w:szCs w:val="24"/>
        </w:rPr>
        <w:t>hall be inserted</w:t>
      </w:r>
      <w:r w:rsidR="00375C2A" w:rsidRPr="00AD46B7">
        <w:rPr>
          <w:rFonts w:asciiTheme="minorBidi" w:hAnsiTheme="minorBidi"/>
          <w:sz w:val="24"/>
          <w:szCs w:val="24"/>
        </w:rPr>
        <w:t>; and</w:t>
      </w:r>
    </w:p>
    <w:bookmarkEnd w:id="1"/>
    <w:p w14:paraId="4049CD31" w14:textId="3085D5BC" w:rsidR="005E7CC3" w:rsidRPr="00AD46B7" w:rsidRDefault="00375C2A" w:rsidP="00757592">
      <w:pPr>
        <w:pStyle w:val="ListParagraph"/>
        <w:spacing w:after="0" w:line="240" w:lineRule="auto"/>
        <w:ind w:left="2160" w:hanging="720"/>
        <w:contextualSpacing w:val="0"/>
        <w:jc w:val="both"/>
        <w:rPr>
          <w:rFonts w:asciiTheme="minorBidi" w:hAnsiTheme="minorBidi"/>
          <w:sz w:val="24"/>
          <w:szCs w:val="24"/>
        </w:rPr>
      </w:pPr>
      <w:r w:rsidRPr="00AD46B7">
        <w:rPr>
          <w:rFonts w:asciiTheme="minorBidi" w:hAnsiTheme="minorBidi"/>
          <w:sz w:val="24"/>
          <w:szCs w:val="24"/>
        </w:rPr>
        <w:t>(b)</w:t>
      </w:r>
      <w:r w:rsidR="005E7CC3" w:rsidRPr="00AD46B7">
        <w:rPr>
          <w:rFonts w:asciiTheme="minorBidi" w:hAnsiTheme="minorBidi"/>
          <w:sz w:val="24"/>
          <w:szCs w:val="24"/>
        </w:rPr>
        <w:t xml:space="preserve"> </w:t>
      </w:r>
      <w:r w:rsidRPr="00AD46B7">
        <w:rPr>
          <w:rFonts w:asciiTheme="minorBidi" w:hAnsiTheme="minorBidi"/>
          <w:sz w:val="24"/>
          <w:szCs w:val="24"/>
        </w:rPr>
        <w:tab/>
      </w:r>
      <w:proofErr w:type="gramStart"/>
      <w:r w:rsidR="005C4EFB" w:rsidRPr="00AD46B7">
        <w:rPr>
          <w:rFonts w:asciiTheme="minorBidi" w:hAnsiTheme="minorBidi"/>
          <w:sz w:val="24"/>
          <w:szCs w:val="24"/>
        </w:rPr>
        <w:t>in</w:t>
      </w:r>
      <w:proofErr w:type="gramEnd"/>
      <w:r w:rsidR="005C4EFB" w:rsidRPr="00AD46B7">
        <w:rPr>
          <w:rFonts w:asciiTheme="minorBidi" w:hAnsiTheme="minorBidi"/>
          <w:sz w:val="24"/>
          <w:szCs w:val="24"/>
        </w:rPr>
        <w:t xml:space="preserve"> entry</w:t>
      </w:r>
      <w:r w:rsidR="005E7CC3" w:rsidRPr="00AD46B7">
        <w:rPr>
          <w:rFonts w:asciiTheme="minorBidi" w:hAnsiTheme="minorBidi"/>
          <w:sz w:val="24"/>
          <w:szCs w:val="24"/>
        </w:rPr>
        <w:t xml:space="preserve"> number 9, in column</w:t>
      </w:r>
      <w:r w:rsidR="005C4EFB" w:rsidRPr="00AD46B7">
        <w:rPr>
          <w:rFonts w:asciiTheme="minorBidi" w:hAnsiTheme="minorBidi"/>
          <w:sz w:val="24"/>
          <w:szCs w:val="24"/>
        </w:rPr>
        <w:t xml:space="preserve"> 2</w:t>
      </w:r>
      <w:r w:rsidR="005E7CC3" w:rsidRPr="00AD46B7">
        <w:rPr>
          <w:rFonts w:asciiTheme="minorBidi" w:hAnsiTheme="minorBidi"/>
          <w:sz w:val="24"/>
          <w:szCs w:val="24"/>
        </w:rPr>
        <w:t xml:space="preserve">, for the words </w:t>
      </w:r>
      <w:r w:rsidR="005911AC" w:rsidRPr="00AD46B7">
        <w:rPr>
          <w:rFonts w:asciiTheme="minorBidi" w:hAnsiTheme="minorBidi"/>
          <w:sz w:val="24"/>
          <w:szCs w:val="24"/>
        </w:rPr>
        <w:t>“in</w:t>
      </w:r>
      <w:r w:rsidR="005E7CC3" w:rsidRPr="00AD46B7">
        <w:rPr>
          <w:rFonts w:asciiTheme="minorBidi" w:hAnsiTheme="minorBidi"/>
          <w:sz w:val="24"/>
          <w:szCs w:val="24"/>
        </w:rPr>
        <w:t xml:space="preserve"> connection with recovery of</w:t>
      </w:r>
      <w:r w:rsidR="00F3783A" w:rsidRPr="00AD46B7">
        <w:rPr>
          <w:rFonts w:asciiTheme="minorBidi" w:hAnsiTheme="minorBidi"/>
          <w:sz w:val="24"/>
          <w:szCs w:val="24"/>
        </w:rPr>
        <w:t xml:space="preserve"> the</w:t>
      </w:r>
      <w:r w:rsidR="005E7CC3" w:rsidRPr="00AD46B7">
        <w:rPr>
          <w:rFonts w:asciiTheme="minorBidi" w:hAnsiTheme="minorBidi"/>
          <w:sz w:val="24"/>
          <w:szCs w:val="24"/>
        </w:rPr>
        <w:t xml:space="preserve"> </w:t>
      </w:r>
      <w:r w:rsidR="004925BA" w:rsidRPr="00AD46B7">
        <w:rPr>
          <w:rFonts w:asciiTheme="minorBidi" w:hAnsiTheme="minorBidi"/>
          <w:sz w:val="24"/>
          <w:szCs w:val="24"/>
        </w:rPr>
        <w:t>tax”</w:t>
      </w:r>
      <w:r w:rsidRPr="00AD46B7">
        <w:rPr>
          <w:rFonts w:asciiTheme="minorBidi" w:hAnsiTheme="minorBidi"/>
          <w:sz w:val="24"/>
          <w:szCs w:val="24"/>
        </w:rPr>
        <w:t>,</w:t>
      </w:r>
      <w:r w:rsidR="004925BA" w:rsidRPr="00AD46B7">
        <w:rPr>
          <w:rFonts w:asciiTheme="minorBidi" w:hAnsiTheme="minorBidi"/>
          <w:sz w:val="24"/>
          <w:szCs w:val="24"/>
        </w:rPr>
        <w:t xml:space="preserve"> the</w:t>
      </w:r>
      <w:r w:rsidR="005E7CC3" w:rsidRPr="00AD46B7">
        <w:rPr>
          <w:rFonts w:asciiTheme="minorBidi" w:hAnsiTheme="minorBidi"/>
          <w:sz w:val="24"/>
          <w:szCs w:val="24"/>
        </w:rPr>
        <w:t xml:space="preserve"> words </w:t>
      </w:r>
      <w:r w:rsidR="001D1817" w:rsidRPr="00AD46B7">
        <w:rPr>
          <w:rFonts w:asciiTheme="minorBidi" w:hAnsiTheme="minorBidi"/>
          <w:sz w:val="24"/>
          <w:szCs w:val="24"/>
        </w:rPr>
        <w:t>“or</w:t>
      </w:r>
      <w:r w:rsidR="005E7CC3" w:rsidRPr="00AD46B7">
        <w:rPr>
          <w:rFonts w:asciiTheme="minorBidi" w:hAnsiTheme="minorBidi"/>
          <w:sz w:val="24"/>
          <w:szCs w:val="24"/>
        </w:rPr>
        <w:t xml:space="preserve"> tempers a seal placed by an officer of the Au</w:t>
      </w:r>
      <w:r w:rsidR="00BC4E2B" w:rsidRPr="00AD46B7">
        <w:rPr>
          <w:rFonts w:asciiTheme="minorBidi" w:hAnsiTheme="minorBidi"/>
          <w:sz w:val="24"/>
          <w:szCs w:val="24"/>
        </w:rPr>
        <w:t>thority” shall be substituted.</w:t>
      </w:r>
    </w:p>
    <w:p w14:paraId="6A519B0D" w14:textId="020D028C" w:rsidR="005E7CC3" w:rsidRPr="00AD46B7" w:rsidRDefault="00656234" w:rsidP="00757592">
      <w:pPr>
        <w:pStyle w:val="ListParagraph"/>
        <w:spacing w:after="0" w:line="240" w:lineRule="auto"/>
        <w:ind w:left="2160" w:hanging="720"/>
        <w:contextualSpacing w:val="0"/>
        <w:jc w:val="both"/>
        <w:rPr>
          <w:rFonts w:asciiTheme="minorBidi" w:hAnsiTheme="minorBidi"/>
          <w:sz w:val="24"/>
          <w:szCs w:val="24"/>
        </w:rPr>
      </w:pPr>
      <w:r w:rsidRPr="00AD46B7">
        <w:rPr>
          <w:rFonts w:asciiTheme="minorBidi" w:hAnsiTheme="minorBidi"/>
          <w:sz w:val="24"/>
          <w:szCs w:val="24"/>
        </w:rPr>
        <w:t>(c)</w:t>
      </w:r>
      <w:r w:rsidRPr="00AD46B7">
        <w:rPr>
          <w:rFonts w:asciiTheme="minorBidi" w:hAnsiTheme="minorBidi"/>
          <w:sz w:val="24"/>
          <w:szCs w:val="24"/>
        </w:rPr>
        <w:tab/>
      </w:r>
      <w:proofErr w:type="gramStart"/>
      <w:r w:rsidR="009E0C02" w:rsidRPr="00AD46B7">
        <w:rPr>
          <w:rFonts w:asciiTheme="minorBidi" w:hAnsiTheme="minorBidi"/>
          <w:sz w:val="24"/>
          <w:szCs w:val="24"/>
        </w:rPr>
        <w:t>after</w:t>
      </w:r>
      <w:proofErr w:type="gramEnd"/>
      <w:r w:rsidR="009E0C02" w:rsidRPr="00AD46B7">
        <w:rPr>
          <w:rFonts w:asciiTheme="minorBidi" w:hAnsiTheme="minorBidi"/>
          <w:sz w:val="24"/>
          <w:szCs w:val="24"/>
        </w:rPr>
        <w:t xml:space="preserve"> entry number 16,</w:t>
      </w:r>
      <w:r w:rsidRPr="00AD46B7">
        <w:rPr>
          <w:rFonts w:asciiTheme="minorBidi" w:hAnsiTheme="minorBidi"/>
          <w:sz w:val="24"/>
          <w:szCs w:val="24"/>
        </w:rPr>
        <w:t xml:space="preserve"> in column 1 to 4,</w:t>
      </w:r>
      <w:r w:rsidR="009E0C02" w:rsidRPr="00AD46B7">
        <w:rPr>
          <w:rFonts w:asciiTheme="minorBidi" w:hAnsiTheme="minorBidi"/>
          <w:sz w:val="24"/>
          <w:szCs w:val="24"/>
        </w:rPr>
        <w:t xml:space="preserve"> the following </w:t>
      </w:r>
      <w:r w:rsidR="005C4EFB" w:rsidRPr="00AD46B7">
        <w:rPr>
          <w:rFonts w:asciiTheme="minorBidi" w:hAnsiTheme="minorBidi"/>
          <w:sz w:val="24"/>
          <w:szCs w:val="24"/>
        </w:rPr>
        <w:t xml:space="preserve">new entries </w:t>
      </w:r>
      <w:r w:rsidR="009E0C02" w:rsidRPr="00AD46B7">
        <w:rPr>
          <w:rFonts w:asciiTheme="minorBidi" w:hAnsiTheme="minorBidi"/>
          <w:sz w:val="24"/>
          <w:szCs w:val="24"/>
        </w:rPr>
        <w:t>17, 1</w:t>
      </w:r>
      <w:r w:rsidR="0046123B" w:rsidRPr="00AD46B7">
        <w:rPr>
          <w:rFonts w:asciiTheme="minorBidi" w:hAnsiTheme="minorBidi"/>
          <w:sz w:val="24"/>
          <w:szCs w:val="24"/>
        </w:rPr>
        <w:t xml:space="preserve">8, </w:t>
      </w:r>
      <w:r w:rsidR="009E0C02" w:rsidRPr="00AD46B7">
        <w:rPr>
          <w:rFonts w:asciiTheme="minorBidi" w:hAnsiTheme="minorBidi"/>
          <w:sz w:val="24"/>
          <w:szCs w:val="24"/>
        </w:rPr>
        <w:t xml:space="preserve">19 </w:t>
      </w:r>
      <w:r w:rsidR="0046123B" w:rsidRPr="00AD46B7">
        <w:rPr>
          <w:rFonts w:asciiTheme="minorBidi" w:hAnsiTheme="minorBidi"/>
          <w:sz w:val="24"/>
          <w:szCs w:val="24"/>
        </w:rPr>
        <w:t xml:space="preserve">and 20 </w:t>
      </w:r>
      <w:r w:rsidR="005C4EFB" w:rsidRPr="00AD46B7">
        <w:rPr>
          <w:rFonts w:asciiTheme="minorBidi" w:hAnsiTheme="minorBidi"/>
          <w:sz w:val="24"/>
          <w:szCs w:val="24"/>
        </w:rPr>
        <w:t>shall be inserted</w:t>
      </w:r>
      <w:r w:rsidR="009E0C02" w:rsidRPr="00AD46B7">
        <w:rPr>
          <w:rFonts w:asciiTheme="minorBidi" w:hAnsiTheme="minorBidi"/>
          <w:sz w:val="24"/>
          <w:szCs w:val="24"/>
        </w:rPr>
        <w:t>:</w:t>
      </w:r>
    </w:p>
    <w:tbl>
      <w:tblPr>
        <w:tblStyle w:val="TableGrid"/>
        <w:tblW w:w="0" w:type="auto"/>
        <w:jc w:val="right"/>
        <w:tblLook w:val="04A0" w:firstRow="1" w:lastRow="0" w:firstColumn="1" w:lastColumn="0" w:noHBand="0" w:noVBand="1"/>
      </w:tblPr>
      <w:tblGrid>
        <w:gridCol w:w="715"/>
        <w:gridCol w:w="3578"/>
        <w:gridCol w:w="2147"/>
        <w:gridCol w:w="2147"/>
      </w:tblGrid>
      <w:tr w:rsidR="00D332CE" w:rsidRPr="00AD46B7" w14:paraId="5F950898" w14:textId="77777777" w:rsidTr="00757592">
        <w:trPr>
          <w:jc w:val="right"/>
        </w:trPr>
        <w:tc>
          <w:tcPr>
            <w:tcW w:w="715" w:type="dxa"/>
          </w:tcPr>
          <w:p w14:paraId="57B64226" w14:textId="77777777" w:rsidR="005C4EFB" w:rsidRPr="00AD46B7" w:rsidRDefault="005C4EFB" w:rsidP="00D00A78">
            <w:pPr>
              <w:pStyle w:val="ListParagraph"/>
              <w:spacing w:before="240" w:after="120" w:line="240" w:lineRule="auto"/>
              <w:ind w:left="0"/>
              <w:contextualSpacing w:val="0"/>
              <w:jc w:val="both"/>
              <w:rPr>
                <w:rFonts w:asciiTheme="minorBidi" w:hAnsiTheme="minorBidi"/>
                <w:sz w:val="24"/>
                <w:szCs w:val="24"/>
              </w:rPr>
            </w:pPr>
            <w:r w:rsidRPr="00AD46B7">
              <w:rPr>
                <w:rFonts w:asciiTheme="minorBidi" w:hAnsiTheme="minorBidi"/>
                <w:sz w:val="24"/>
                <w:szCs w:val="24"/>
              </w:rPr>
              <w:t>“17</w:t>
            </w:r>
          </w:p>
        </w:tc>
        <w:tc>
          <w:tcPr>
            <w:tcW w:w="3578" w:type="dxa"/>
          </w:tcPr>
          <w:p w14:paraId="06149263" w14:textId="7F94627E" w:rsidR="005C4EFB" w:rsidRPr="00AD46B7" w:rsidRDefault="005C4EFB" w:rsidP="00D00A78">
            <w:pPr>
              <w:pStyle w:val="ListParagraph"/>
              <w:spacing w:before="240" w:after="120" w:line="240" w:lineRule="auto"/>
              <w:ind w:left="0"/>
              <w:contextualSpacing w:val="0"/>
              <w:jc w:val="both"/>
              <w:rPr>
                <w:rFonts w:asciiTheme="minorBidi" w:hAnsiTheme="minorBidi"/>
                <w:sz w:val="24"/>
                <w:szCs w:val="24"/>
              </w:rPr>
            </w:pPr>
            <w:r w:rsidRPr="00AD46B7">
              <w:rPr>
                <w:rFonts w:asciiTheme="minorBidi" w:hAnsiTheme="minorBidi"/>
                <w:sz w:val="24"/>
                <w:szCs w:val="24"/>
              </w:rPr>
              <w:t>Where any person fails or refuses to issue a tax invo</w:t>
            </w:r>
            <w:r w:rsidR="009E0C02" w:rsidRPr="00AD46B7">
              <w:rPr>
                <w:rFonts w:asciiTheme="minorBidi" w:hAnsiTheme="minorBidi"/>
                <w:sz w:val="24"/>
                <w:szCs w:val="24"/>
              </w:rPr>
              <w:t>ice.</w:t>
            </w:r>
          </w:p>
        </w:tc>
        <w:tc>
          <w:tcPr>
            <w:tcW w:w="2147" w:type="dxa"/>
          </w:tcPr>
          <w:p w14:paraId="5E4086A0" w14:textId="0706318C" w:rsidR="005C4EFB" w:rsidRPr="00AD46B7" w:rsidRDefault="005C4EFB" w:rsidP="00942660">
            <w:pPr>
              <w:pStyle w:val="ListParagraph"/>
              <w:spacing w:before="240" w:after="120" w:line="240" w:lineRule="auto"/>
              <w:ind w:left="0"/>
              <w:jc w:val="both"/>
              <w:rPr>
                <w:rFonts w:asciiTheme="minorBidi" w:hAnsiTheme="minorBidi"/>
                <w:sz w:val="24"/>
                <w:szCs w:val="24"/>
              </w:rPr>
            </w:pPr>
            <w:r w:rsidRPr="00AD46B7">
              <w:rPr>
                <w:rFonts w:asciiTheme="minorBidi" w:hAnsiTheme="minorBidi"/>
                <w:sz w:val="24"/>
                <w:szCs w:val="24"/>
              </w:rPr>
              <w:t>Such person shall be liable to pay a penalty of twenty thousand rupees on first default and fifty thousand ru</w:t>
            </w:r>
            <w:r w:rsidR="00425ED6" w:rsidRPr="00AD46B7">
              <w:rPr>
                <w:rFonts w:asciiTheme="minorBidi" w:hAnsiTheme="minorBidi"/>
                <w:sz w:val="24"/>
                <w:szCs w:val="24"/>
              </w:rPr>
              <w:t>pees for each subsequent default.</w:t>
            </w:r>
          </w:p>
          <w:p w14:paraId="10A9024C" w14:textId="3D02ACDD" w:rsidR="005C4EFB" w:rsidRPr="00AD46B7" w:rsidRDefault="00425ED6" w:rsidP="00942660">
            <w:pPr>
              <w:pStyle w:val="ListParagraph"/>
              <w:spacing w:before="240" w:after="120" w:line="240" w:lineRule="auto"/>
              <w:ind w:left="0"/>
              <w:jc w:val="both"/>
              <w:rPr>
                <w:rFonts w:asciiTheme="minorBidi" w:hAnsiTheme="minorBidi"/>
                <w:sz w:val="24"/>
                <w:szCs w:val="24"/>
              </w:rPr>
            </w:pPr>
            <w:r w:rsidRPr="00AD46B7">
              <w:rPr>
                <w:rFonts w:asciiTheme="minorBidi" w:hAnsiTheme="minorBidi"/>
                <w:sz w:val="24"/>
                <w:szCs w:val="24"/>
              </w:rPr>
              <w:lastRenderedPageBreak/>
              <w:t>I</w:t>
            </w:r>
            <w:r w:rsidR="005C4EFB" w:rsidRPr="00AD46B7">
              <w:rPr>
                <w:rFonts w:asciiTheme="minorBidi" w:hAnsiTheme="minorBidi"/>
                <w:sz w:val="24"/>
                <w:szCs w:val="24"/>
              </w:rPr>
              <w:t xml:space="preserve">n case of three acts of such default, the business premises shall be liable to be sealed for a period </w:t>
            </w:r>
            <w:r w:rsidR="00AA760A" w:rsidRPr="00AD46B7">
              <w:rPr>
                <w:rFonts w:asciiTheme="minorBidi" w:hAnsiTheme="minorBidi"/>
                <w:sz w:val="24"/>
                <w:szCs w:val="24"/>
              </w:rPr>
              <w:t xml:space="preserve">which may extend to </w:t>
            </w:r>
            <w:r w:rsidR="005C4EFB" w:rsidRPr="00AD46B7">
              <w:rPr>
                <w:rFonts w:asciiTheme="minorBidi" w:hAnsiTheme="minorBidi"/>
                <w:sz w:val="24"/>
                <w:szCs w:val="24"/>
              </w:rPr>
              <w:t>one month.</w:t>
            </w:r>
          </w:p>
        </w:tc>
        <w:tc>
          <w:tcPr>
            <w:tcW w:w="2147" w:type="dxa"/>
          </w:tcPr>
          <w:p w14:paraId="3EC9D249" w14:textId="74482D57" w:rsidR="005C4EFB" w:rsidRPr="00AD46B7" w:rsidRDefault="00895DD6" w:rsidP="00FE33B2">
            <w:pPr>
              <w:pStyle w:val="ListParagraph"/>
              <w:spacing w:before="240" w:after="120" w:line="240" w:lineRule="auto"/>
              <w:ind w:left="-680"/>
              <w:contextualSpacing w:val="0"/>
              <w:rPr>
                <w:rFonts w:asciiTheme="minorBidi" w:hAnsiTheme="minorBidi"/>
                <w:sz w:val="24"/>
                <w:szCs w:val="24"/>
              </w:rPr>
            </w:pPr>
            <w:r w:rsidRPr="00AD46B7">
              <w:rPr>
                <w:rFonts w:asciiTheme="minorBidi" w:hAnsiTheme="minorBidi"/>
                <w:sz w:val="24"/>
                <w:szCs w:val="24"/>
              </w:rPr>
              <w:lastRenderedPageBreak/>
              <w:t xml:space="preserve">        </w:t>
            </w:r>
            <w:r w:rsidR="00FE33B2">
              <w:rPr>
                <w:rFonts w:asciiTheme="minorBidi" w:hAnsiTheme="minorBidi"/>
                <w:sz w:val="24"/>
                <w:szCs w:val="24"/>
              </w:rPr>
              <w:tab/>
            </w:r>
            <w:r w:rsidR="005C4EFB" w:rsidRPr="00AD46B7">
              <w:rPr>
                <w:rFonts w:asciiTheme="minorBidi" w:hAnsiTheme="minorBidi"/>
                <w:sz w:val="24"/>
                <w:szCs w:val="24"/>
              </w:rPr>
              <w:t>30</w:t>
            </w:r>
          </w:p>
        </w:tc>
      </w:tr>
      <w:tr w:rsidR="00D332CE" w:rsidRPr="00AD46B7" w14:paraId="09FEED0F" w14:textId="77777777" w:rsidTr="00757592">
        <w:trPr>
          <w:jc w:val="right"/>
        </w:trPr>
        <w:tc>
          <w:tcPr>
            <w:tcW w:w="715" w:type="dxa"/>
          </w:tcPr>
          <w:p w14:paraId="73779365" w14:textId="77777777" w:rsidR="005C4EFB" w:rsidRPr="00AD46B7" w:rsidRDefault="005C4EFB" w:rsidP="00D00A78">
            <w:pPr>
              <w:pStyle w:val="ListParagraph"/>
              <w:spacing w:before="240" w:after="120" w:line="240" w:lineRule="auto"/>
              <w:ind w:left="0"/>
              <w:contextualSpacing w:val="0"/>
              <w:jc w:val="both"/>
              <w:rPr>
                <w:rFonts w:asciiTheme="minorBidi" w:hAnsiTheme="minorBidi"/>
                <w:sz w:val="24"/>
                <w:szCs w:val="24"/>
              </w:rPr>
            </w:pPr>
            <w:r w:rsidRPr="00AD46B7">
              <w:rPr>
                <w:rFonts w:asciiTheme="minorBidi" w:hAnsiTheme="minorBidi"/>
                <w:sz w:val="24"/>
                <w:szCs w:val="24"/>
              </w:rPr>
              <w:lastRenderedPageBreak/>
              <w:t>18</w:t>
            </w:r>
          </w:p>
        </w:tc>
        <w:tc>
          <w:tcPr>
            <w:tcW w:w="3578" w:type="dxa"/>
          </w:tcPr>
          <w:p w14:paraId="4D5E8446" w14:textId="293417A5" w:rsidR="005C4EFB" w:rsidRPr="00AD46B7" w:rsidRDefault="005C4EFB" w:rsidP="00D00A78">
            <w:pPr>
              <w:pStyle w:val="ListParagraph"/>
              <w:spacing w:before="240" w:after="120" w:line="240" w:lineRule="auto"/>
              <w:ind w:left="0"/>
              <w:contextualSpacing w:val="0"/>
              <w:jc w:val="both"/>
              <w:rPr>
                <w:rFonts w:asciiTheme="minorBidi" w:hAnsiTheme="minorBidi"/>
                <w:sz w:val="24"/>
                <w:szCs w:val="24"/>
              </w:rPr>
            </w:pPr>
            <w:r w:rsidRPr="00AD46B7">
              <w:rPr>
                <w:rFonts w:asciiTheme="minorBidi" w:hAnsiTheme="minorBidi"/>
                <w:sz w:val="24"/>
                <w:szCs w:val="24"/>
              </w:rPr>
              <w:t>Where any person fails to intimate any change</w:t>
            </w:r>
            <w:r w:rsidR="00643F4E" w:rsidRPr="00AD46B7">
              <w:rPr>
                <w:rFonts w:asciiTheme="minorBidi" w:hAnsiTheme="minorBidi"/>
                <w:sz w:val="24"/>
                <w:szCs w:val="24"/>
              </w:rPr>
              <w:t xml:space="preserve"> in particulars of registration</w:t>
            </w:r>
            <w:r w:rsidRPr="00AD46B7">
              <w:rPr>
                <w:rFonts w:asciiTheme="minorBidi" w:hAnsiTheme="minorBidi"/>
                <w:sz w:val="24"/>
                <w:szCs w:val="24"/>
              </w:rPr>
              <w:t xml:space="preserve"> including the particulars relating to business address, branches</w:t>
            </w:r>
            <w:r w:rsidR="00643F4E" w:rsidRPr="00AD46B7">
              <w:rPr>
                <w:rFonts w:asciiTheme="minorBidi" w:hAnsiTheme="minorBidi"/>
                <w:sz w:val="24"/>
                <w:szCs w:val="24"/>
              </w:rPr>
              <w:t xml:space="preserve"> etc.</w:t>
            </w:r>
            <w:r w:rsidRPr="00AD46B7">
              <w:rPr>
                <w:rFonts w:asciiTheme="minorBidi" w:hAnsiTheme="minorBidi"/>
                <w:sz w:val="24"/>
                <w:szCs w:val="24"/>
              </w:rPr>
              <w:t xml:space="preserve"> within fourteen days</w:t>
            </w:r>
            <w:r w:rsidR="00643F4E" w:rsidRPr="00AD46B7">
              <w:rPr>
                <w:rFonts w:asciiTheme="minorBidi" w:hAnsiTheme="minorBidi"/>
                <w:sz w:val="24"/>
                <w:szCs w:val="24"/>
              </w:rPr>
              <w:t>.</w:t>
            </w:r>
          </w:p>
        </w:tc>
        <w:tc>
          <w:tcPr>
            <w:tcW w:w="2147" w:type="dxa"/>
          </w:tcPr>
          <w:p w14:paraId="6D16DCDF" w14:textId="1E574B58" w:rsidR="005C4EFB" w:rsidRPr="00AD46B7" w:rsidRDefault="005C4EFB" w:rsidP="00942660">
            <w:pPr>
              <w:pStyle w:val="ListParagraph"/>
              <w:spacing w:before="240" w:after="120" w:line="240" w:lineRule="auto"/>
              <w:ind w:left="0"/>
              <w:jc w:val="both"/>
              <w:rPr>
                <w:rFonts w:asciiTheme="minorBidi" w:hAnsiTheme="minorBidi"/>
                <w:sz w:val="24"/>
                <w:szCs w:val="24"/>
              </w:rPr>
            </w:pPr>
            <w:r w:rsidRPr="00AD46B7">
              <w:rPr>
                <w:rFonts w:asciiTheme="minorBidi" w:hAnsiTheme="minorBidi"/>
                <w:sz w:val="24"/>
                <w:szCs w:val="24"/>
              </w:rPr>
              <w:t xml:space="preserve">Such person shall be liable to pay a </w:t>
            </w:r>
            <w:r w:rsidR="00CE752D" w:rsidRPr="00AD46B7">
              <w:rPr>
                <w:rFonts w:asciiTheme="minorBidi" w:hAnsiTheme="minorBidi"/>
                <w:sz w:val="24"/>
                <w:szCs w:val="24"/>
              </w:rPr>
              <w:t xml:space="preserve">minimum </w:t>
            </w:r>
            <w:r w:rsidRPr="00AD46B7">
              <w:rPr>
                <w:rFonts w:asciiTheme="minorBidi" w:hAnsiTheme="minorBidi"/>
                <w:sz w:val="24"/>
                <w:szCs w:val="24"/>
              </w:rPr>
              <w:t xml:space="preserve">penalty </w:t>
            </w:r>
            <w:r w:rsidR="00CE752D" w:rsidRPr="00AD46B7">
              <w:rPr>
                <w:rFonts w:asciiTheme="minorBidi" w:hAnsiTheme="minorBidi"/>
                <w:sz w:val="24"/>
                <w:szCs w:val="24"/>
              </w:rPr>
              <w:t>of</w:t>
            </w:r>
            <w:r w:rsidRPr="00AD46B7">
              <w:rPr>
                <w:rFonts w:asciiTheme="minorBidi" w:hAnsiTheme="minorBidi"/>
                <w:sz w:val="24"/>
                <w:szCs w:val="24"/>
              </w:rPr>
              <w:t xml:space="preserve"> fifty thousand rupees.</w:t>
            </w:r>
          </w:p>
        </w:tc>
        <w:tc>
          <w:tcPr>
            <w:tcW w:w="2147" w:type="dxa"/>
          </w:tcPr>
          <w:p w14:paraId="212455DE" w14:textId="4E7BCF89" w:rsidR="005C4EFB" w:rsidRPr="00AD46B7" w:rsidRDefault="005C4EFB" w:rsidP="00D00A78">
            <w:pPr>
              <w:pStyle w:val="ListParagraph"/>
              <w:spacing w:before="240" w:after="120" w:line="240" w:lineRule="auto"/>
              <w:ind w:left="0"/>
              <w:contextualSpacing w:val="0"/>
              <w:jc w:val="both"/>
              <w:rPr>
                <w:rFonts w:asciiTheme="minorBidi" w:hAnsiTheme="minorBidi"/>
                <w:sz w:val="24"/>
                <w:szCs w:val="24"/>
              </w:rPr>
            </w:pPr>
            <w:r w:rsidRPr="00AD46B7">
              <w:rPr>
                <w:rFonts w:asciiTheme="minorBidi" w:hAnsiTheme="minorBidi"/>
                <w:sz w:val="24"/>
                <w:szCs w:val="24"/>
              </w:rPr>
              <w:t>25</w:t>
            </w:r>
          </w:p>
        </w:tc>
      </w:tr>
      <w:tr w:rsidR="00D332CE" w:rsidRPr="00AD46B7" w14:paraId="20BEDF27" w14:textId="77777777" w:rsidTr="00757592">
        <w:trPr>
          <w:jc w:val="right"/>
        </w:trPr>
        <w:tc>
          <w:tcPr>
            <w:tcW w:w="715" w:type="dxa"/>
          </w:tcPr>
          <w:p w14:paraId="4428F219" w14:textId="3457525B" w:rsidR="001D1817" w:rsidRPr="00AD46B7" w:rsidRDefault="001D1817" w:rsidP="00D00A78">
            <w:pPr>
              <w:pStyle w:val="ListParagraph"/>
              <w:spacing w:before="240" w:after="120" w:line="240" w:lineRule="auto"/>
              <w:ind w:left="0"/>
              <w:contextualSpacing w:val="0"/>
              <w:jc w:val="both"/>
              <w:rPr>
                <w:rFonts w:asciiTheme="minorBidi" w:hAnsiTheme="minorBidi"/>
                <w:sz w:val="24"/>
                <w:szCs w:val="24"/>
              </w:rPr>
            </w:pPr>
            <w:r w:rsidRPr="00AD46B7">
              <w:rPr>
                <w:rFonts w:asciiTheme="minorBidi" w:hAnsiTheme="minorBidi"/>
                <w:sz w:val="24"/>
                <w:szCs w:val="24"/>
              </w:rPr>
              <w:t>19</w:t>
            </w:r>
          </w:p>
        </w:tc>
        <w:tc>
          <w:tcPr>
            <w:tcW w:w="3578" w:type="dxa"/>
          </w:tcPr>
          <w:p w14:paraId="71DC84CB" w14:textId="738AD9BC" w:rsidR="001D1817" w:rsidRPr="00AD46B7" w:rsidRDefault="001D1817" w:rsidP="00D00A78">
            <w:pPr>
              <w:pStyle w:val="ListParagraph"/>
              <w:spacing w:before="240" w:after="120" w:line="240" w:lineRule="auto"/>
              <w:ind w:left="0"/>
              <w:contextualSpacing w:val="0"/>
              <w:jc w:val="both"/>
              <w:rPr>
                <w:rFonts w:asciiTheme="minorBidi" w:hAnsiTheme="minorBidi"/>
                <w:sz w:val="24"/>
                <w:szCs w:val="24"/>
              </w:rPr>
            </w:pPr>
            <w:r w:rsidRPr="00AD46B7">
              <w:rPr>
                <w:rFonts w:asciiTheme="minorBidi" w:hAnsiTheme="minorBidi"/>
                <w:sz w:val="24"/>
                <w:szCs w:val="24"/>
              </w:rPr>
              <w:t xml:space="preserve">Where any person fails to </w:t>
            </w:r>
            <w:r w:rsidR="00CE752D" w:rsidRPr="00AD46B7">
              <w:rPr>
                <w:rFonts w:asciiTheme="minorBidi" w:hAnsiTheme="minorBidi"/>
                <w:sz w:val="24"/>
                <w:szCs w:val="24"/>
              </w:rPr>
              <w:t>declare, conceals</w:t>
            </w:r>
            <w:r w:rsidRPr="00AD46B7">
              <w:rPr>
                <w:rFonts w:asciiTheme="minorBidi" w:hAnsiTheme="minorBidi"/>
                <w:sz w:val="24"/>
                <w:szCs w:val="24"/>
              </w:rPr>
              <w:t xml:space="preserve"> any of business bank accounts </w:t>
            </w:r>
            <w:r w:rsidR="00CE752D" w:rsidRPr="00AD46B7">
              <w:rPr>
                <w:rFonts w:asciiTheme="minorBidi" w:hAnsiTheme="minorBidi"/>
                <w:sz w:val="24"/>
                <w:szCs w:val="24"/>
              </w:rPr>
              <w:t>or gives</w:t>
            </w:r>
            <w:r w:rsidR="00FB7152" w:rsidRPr="00AD46B7">
              <w:rPr>
                <w:rFonts w:asciiTheme="minorBidi" w:hAnsiTheme="minorBidi"/>
                <w:sz w:val="24"/>
                <w:szCs w:val="24"/>
              </w:rPr>
              <w:t xml:space="preserve"> misleading declaration or</w:t>
            </w:r>
            <w:r w:rsidRPr="00AD46B7">
              <w:rPr>
                <w:rFonts w:asciiTheme="minorBidi" w:hAnsiTheme="minorBidi"/>
                <w:sz w:val="24"/>
                <w:szCs w:val="24"/>
              </w:rPr>
              <w:t xml:space="preserve"> fails to intimate any change in business bank acc</w:t>
            </w:r>
            <w:r w:rsidR="0046123B" w:rsidRPr="00AD46B7">
              <w:rPr>
                <w:rFonts w:asciiTheme="minorBidi" w:hAnsiTheme="minorBidi"/>
                <w:sz w:val="24"/>
                <w:szCs w:val="24"/>
              </w:rPr>
              <w:t>ount within fourteen days of such</w:t>
            </w:r>
            <w:r w:rsidRPr="00AD46B7">
              <w:rPr>
                <w:rFonts w:asciiTheme="minorBidi" w:hAnsiTheme="minorBidi"/>
                <w:sz w:val="24"/>
                <w:szCs w:val="24"/>
              </w:rPr>
              <w:t xml:space="preserve"> change</w:t>
            </w:r>
            <w:r w:rsidR="0046123B" w:rsidRPr="00AD46B7">
              <w:rPr>
                <w:rFonts w:asciiTheme="minorBidi" w:hAnsiTheme="minorBidi"/>
                <w:sz w:val="24"/>
                <w:szCs w:val="24"/>
              </w:rPr>
              <w:t>.</w:t>
            </w:r>
          </w:p>
        </w:tc>
        <w:tc>
          <w:tcPr>
            <w:tcW w:w="2147" w:type="dxa"/>
          </w:tcPr>
          <w:p w14:paraId="33DF462D" w14:textId="2958D22D" w:rsidR="001D1817" w:rsidRPr="00AD46B7" w:rsidRDefault="001D1817" w:rsidP="00942660">
            <w:pPr>
              <w:pStyle w:val="ListParagraph"/>
              <w:spacing w:before="240" w:after="120" w:line="240" w:lineRule="auto"/>
              <w:ind w:left="0"/>
              <w:jc w:val="both"/>
              <w:rPr>
                <w:rFonts w:asciiTheme="minorBidi" w:hAnsiTheme="minorBidi"/>
                <w:sz w:val="24"/>
                <w:szCs w:val="24"/>
              </w:rPr>
            </w:pPr>
            <w:r w:rsidRPr="00AD46B7">
              <w:rPr>
                <w:rFonts w:asciiTheme="minorBidi" w:hAnsiTheme="minorBidi"/>
                <w:sz w:val="24"/>
                <w:szCs w:val="24"/>
              </w:rPr>
              <w:t>Such person shall be liable to pay a penalty</w:t>
            </w:r>
            <w:r w:rsidR="0046123B" w:rsidRPr="00AD46B7">
              <w:rPr>
                <w:rFonts w:asciiTheme="minorBidi" w:hAnsiTheme="minorBidi"/>
                <w:sz w:val="24"/>
                <w:szCs w:val="24"/>
              </w:rPr>
              <w:t xml:space="preserve"> which may range from</w:t>
            </w:r>
            <w:r w:rsidR="00FB7152" w:rsidRPr="00AD46B7">
              <w:rPr>
                <w:rFonts w:asciiTheme="minorBidi" w:hAnsiTheme="minorBidi"/>
                <w:sz w:val="24"/>
                <w:szCs w:val="24"/>
              </w:rPr>
              <w:t xml:space="preserve"> one hundred thousand</w:t>
            </w:r>
            <w:r w:rsidR="0046123B" w:rsidRPr="00AD46B7">
              <w:rPr>
                <w:rFonts w:asciiTheme="minorBidi" w:hAnsiTheme="minorBidi"/>
                <w:sz w:val="24"/>
                <w:szCs w:val="24"/>
              </w:rPr>
              <w:t xml:space="preserve"> rupees</w:t>
            </w:r>
            <w:r w:rsidR="00FB7152" w:rsidRPr="00AD46B7">
              <w:rPr>
                <w:rFonts w:asciiTheme="minorBidi" w:hAnsiTheme="minorBidi"/>
                <w:sz w:val="24"/>
                <w:szCs w:val="24"/>
              </w:rPr>
              <w:t xml:space="preserve"> to five</w:t>
            </w:r>
            <w:r w:rsidRPr="00AD46B7">
              <w:rPr>
                <w:rFonts w:asciiTheme="minorBidi" w:hAnsiTheme="minorBidi"/>
                <w:sz w:val="24"/>
                <w:szCs w:val="24"/>
              </w:rPr>
              <w:t xml:space="preserve"> hundred thousand rupees.</w:t>
            </w:r>
          </w:p>
        </w:tc>
        <w:tc>
          <w:tcPr>
            <w:tcW w:w="2147" w:type="dxa"/>
          </w:tcPr>
          <w:p w14:paraId="1793EB84" w14:textId="4F83C38A" w:rsidR="001D1817" w:rsidRPr="00AD46B7" w:rsidRDefault="001D1817" w:rsidP="00D00A78">
            <w:pPr>
              <w:pStyle w:val="ListParagraph"/>
              <w:spacing w:before="240" w:after="120" w:line="240" w:lineRule="auto"/>
              <w:ind w:left="0"/>
              <w:contextualSpacing w:val="0"/>
              <w:jc w:val="both"/>
              <w:rPr>
                <w:rFonts w:asciiTheme="minorBidi" w:hAnsiTheme="minorBidi"/>
                <w:sz w:val="24"/>
                <w:szCs w:val="24"/>
              </w:rPr>
            </w:pPr>
            <w:r w:rsidRPr="00AD46B7">
              <w:rPr>
                <w:rFonts w:asciiTheme="minorBidi" w:hAnsiTheme="minorBidi"/>
                <w:sz w:val="24"/>
                <w:szCs w:val="24"/>
              </w:rPr>
              <w:t>25</w:t>
            </w:r>
          </w:p>
        </w:tc>
      </w:tr>
      <w:tr w:rsidR="00D332CE" w:rsidRPr="00AD46B7" w14:paraId="674FE574" w14:textId="77777777" w:rsidTr="00757592">
        <w:trPr>
          <w:jc w:val="right"/>
        </w:trPr>
        <w:tc>
          <w:tcPr>
            <w:tcW w:w="715" w:type="dxa"/>
          </w:tcPr>
          <w:p w14:paraId="13D90FE6" w14:textId="5D3106B8" w:rsidR="005C4EFB" w:rsidRPr="00AD46B7" w:rsidRDefault="001D1817" w:rsidP="00D00A78">
            <w:pPr>
              <w:pStyle w:val="ListParagraph"/>
              <w:spacing w:before="240" w:after="120" w:line="240" w:lineRule="auto"/>
              <w:ind w:left="0"/>
              <w:contextualSpacing w:val="0"/>
              <w:jc w:val="both"/>
              <w:rPr>
                <w:rFonts w:asciiTheme="minorBidi" w:hAnsiTheme="minorBidi"/>
                <w:sz w:val="24"/>
                <w:szCs w:val="24"/>
              </w:rPr>
            </w:pPr>
            <w:r w:rsidRPr="00AD46B7">
              <w:rPr>
                <w:rFonts w:asciiTheme="minorBidi" w:hAnsiTheme="minorBidi"/>
                <w:sz w:val="24"/>
                <w:szCs w:val="24"/>
              </w:rPr>
              <w:t>20</w:t>
            </w:r>
          </w:p>
        </w:tc>
        <w:tc>
          <w:tcPr>
            <w:tcW w:w="3578" w:type="dxa"/>
          </w:tcPr>
          <w:p w14:paraId="0943ADEB" w14:textId="0C81B5E0" w:rsidR="005C4EFB" w:rsidRPr="00AD46B7" w:rsidRDefault="005A4F90" w:rsidP="00D00A78">
            <w:pPr>
              <w:pStyle w:val="ListParagraph"/>
              <w:spacing w:before="240" w:after="120" w:line="240" w:lineRule="auto"/>
              <w:ind w:left="0"/>
              <w:contextualSpacing w:val="0"/>
              <w:jc w:val="both"/>
              <w:rPr>
                <w:rFonts w:asciiTheme="minorBidi" w:hAnsiTheme="minorBidi"/>
                <w:sz w:val="24"/>
                <w:szCs w:val="24"/>
              </w:rPr>
            </w:pPr>
            <w:r w:rsidRPr="00AD46B7">
              <w:rPr>
                <w:rFonts w:asciiTheme="minorBidi" w:hAnsiTheme="minorBidi"/>
                <w:sz w:val="24"/>
                <w:szCs w:val="24"/>
              </w:rPr>
              <w:t>Where any person either avoids, defies, fails to comply with e</w:t>
            </w:r>
            <w:r w:rsidR="00A43707" w:rsidRPr="00AD46B7">
              <w:rPr>
                <w:rFonts w:asciiTheme="minorBidi" w:hAnsiTheme="minorBidi"/>
                <w:sz w:val="24"/>
                <w:szCs w:val="24"/>
              </w:rPr>
              <w:t xml:space="preserve">lectronic </w:t>
            </w:r>
            <w:r w:rsidRPr="00AD46B7">
              <w:rPr>
                <w:rFonts w:asciiTheme="minorBidi" w:hAnsiTheme="minorBidi"/>
                <w:sz w:val="24"/>
                <w:szCs w:val="24"/>
              </w:rPr>
              <w:t xml:space="preserve">invoicing system or issues invoices </w:t>
            </w:r>
            <w:r w:rsidR="006A17E1" w:rsidRPr="00AD46B7">
              <w:rPr>
                <w:rFonts w:asciiTheme="minorBidi" w:hAnsiTheme="minorBidi"/>
                <w:sz w:val="24"/>
                <w:szCs w:val="24"/>
              </w:rPr>
              <w:t>bypassing t</w:t>
            </w:r>
            <w:r w:rsidRPr="00AD46B7">
              <w:rPr>
                <w:rFonts w:asciiTheme="minorBidi" w:hAnsiTheme="minorBidi"/>
                <w:sz w:val="24"/>
                <w:szCs w:val="24"/>
              </w:rPr>
              <w:t>he e</w:t>
            </w:r>
            <w:r w:rsidR="006A17E1" w:rsidRPr="00AD46B7">
              <w:rPr>
                <w:rFonts w:asciiTheme="minorBidi" w:hAnsiTheme="minorBidi"/>
                <w:sz w:val="24"/>
                <w:szCs w:val="24"/>
              </w:rPr>
              <w:t xml:space="preserve">lectronic </w:t>
            </w:r>
            <w:r w:rsidRPr="00AD46B7">
              <w:rPr>
                <w:rFonts w:asciiTheme="minorBidi" w:hAnsiTheme="minorBidi"/>
                <w:sz w:val="24"/>
                <w:szCs w:val="24"/>
              </w:rPr>
              <w:t>invoicing system</w:t>
            </w:r>
            <w:r w:rsidR="00425ED6" w:rsidRPr="00AD46B7">
              <w:rPr>
                <w:rFonts w:asciiTheme="minorBidi" w:hAnsiTheme="minorBidi"/>
                <w:sz w:val="24"/>
                <w:szCs w:val="24"/>
              </w:rPr>
              <w:t>.</w:t>
            </w:r>
          </w:p>
        </w:tc>
        <w:tc>
          <w:tcPr>
            <w:tcW w:w="2147" w:type="dxa"/>
          </w:tcPr>
          <w:p w14:paraId="0473CF2A" w14:textId="06BB8B49" w:rsidR="005A4F90" w:rsidRPr="00AD46B7" w:rsidRDefault="005A4F90" w:rsidP="00942660">
            <w:pPr>
              <w:pStyle w:val="ListParagraph"/>
              <w:spacing w:before="240" w:after="120" w:line="240" w:lineRule="auto"/>
              <w:ind w:left="0"/>
              <w:jc w:val="both"/>
              <w:rPr>
                <w:rFonts w:asciiTheme="minorBidi" w:hAnsiTheme="minorBidi"/>
                <w:sz w:val="24"/>
                <w:szCs w:val="24"/>
              </w:rPr>
            </w:pPr>
            <w:r w:rsidRPr="00AD46B7">
              <w:rPr>
                <w:rFonts w:asciiTheme="minorBidi" w:hAnsiTheme="minorBidi"/>
                <w:sz w:val="24"/>
                <w:szCs w:val="24"/>
              </w:rPr>
              <w:t>Such person shall be liable to pay a penalty of up to one hundred thousand rupees, but</w:t>
            </w:r>
            <w:r w:rsidR="00425ED6" w:rsidRPr="00AD46B7">
              <w:rPr>
                <w:rFonts w:asciiTheme="minorBidi" w:hAnsiTheme="minorBidi"/>
                <w:sz w:val="24"/>
                <w:szCs w:val="24"/>
              </w:rPr>
              <w:t xml:space="preserve"> not less than twenty </w:t>
            </w:r>
            <w:r w:rsidRPr="00AD46B7">
              <w:rPr>
                <w:rFonts w:asciiTheme="minorBidi" w:hAnsiTheme="minorBidi"/>
                <w:sz w:val="24"/>
                <w:szCs w:val="24"/>
              </w:rPr>
              <w:t>five thousand rupees.</w:t>
            </w:r>
          </w:p>
          <w:p w14:paraId="69DF39F9" w14:textId="10006908" w:rsidR="005C4EFB" w:rsidRPr="00AD46B7" w:rsidRDefault="005A4F90" w:rsidP="00942660">
            <w:pPr>
              <w:pStyle w:val="ListParagraph"/>
              <w:spacing w:before="240" w:after="120" w:line="240" w:lineRule="auto"/>
              <w:ind w:left="0"/>
              <w:jc w:val="both"/>
              <w:rPr>
                <w:rFonts w:asciiTheme="minorBidi" w:hAnsiTheme="minorBidi"/>
                <w:sz w:val="24"/>
                <w:szCs w:val="24"/>
              </w:rPr>
            </w:pPr>
            <w:r w:rsidRPr="00AD46B7">
              <w:rPr>
                <w:rFonts w:asciiTheme="minorBidi" w:hAnsiTheme="minorBidi"/>
                <w:sz w:val="24"/>
                <w:szCs w:val="24"/>
              </w:rPr>
              <w:t>In case of th</w:t>
            </w:r>
            <w:r w:rsidR="00AA760A" w:rsidRPr="00AD46B7">
              <w:rPr>
                <w:rFonts w:asciiTheme="minorBidi" w:hAnsiTheme="minorBidi"/>
                <w:sz w:val="24"/>
                <w:szCs w:val="24"/>
              </w:rPr>
              <w:t>ree consecutive defaults, the</w:t>
            </w:r>
            <w:r w:rsidRPr="00AD46B7">
              <w:rPr>
                <w:rFonts w:asciiTheme="minorBidi" w:hAnsiTheme="minorBidi"/>
                <w:sz w:val="24"/>
                <w:szCs w:val="24"/>
              </w:rPr>
              <w:t xml:space="preserve"> business</w:t>
            </w:r>
            <w:r w:rsidR="00AA760A" w:rsidRPr="00AD46B7">
              <w:rPr>
                <w:rFonts w:asciiTheme="minorBidi" w:hAnsiTheme="minorBidi"/>
                <w:sz w:val="24"/>
                <w:szCs w:val="24"/>
              </w:rPr>
              <w:t xml:space="preserve"> premises </w:t>
            </w:r>
            <w:r w:rsidRPr="00AD46B7">
              <w:rPr>
                <w:rFonts w:asciiTheme="minorBidi" w:hAnsiTheme="minorBidi"/>
                <w:sz w:val="24"/>
                <w:szCs w:val="24"/>
              </w:rPr>
              <w:t>of such person may further be liable to sealing for a period which may extend to one month.</w:t>
            </w:r>
          </w:p>
        </w:tc>
        <w:tc>
          <w:tcPr>
            <w:tcW w:w="2147" w:type="dxa"/>
          </w:tcPr>
          <w:p w14:paraId="33BFFCBE" w14:textId="54A0572E" w:rsidR="005C4EFB" w:rsidRPr="00AD46B7" w:rsidRDefault="005A4F90" w:rsidP="00D00A78">
            <w:pPr>
              <w:pStyle w:val="ListParagraph"/>
              <w:spacing w:before="240" w:after="120" w:line="240" w:lineRule="auto"/>
              <w:ind w:left="0"/>
              <w:contextualSpacing w:val="0"/>
              <w:jc w:val="both"/>
              <w:rPr>
                <w:rFonts w:asciiTheme="minorBidi" w:hAnsiTheme="minorBidi"/>
                <w:sz w:val="24"/>
                <w:szCs w:val="24"/>
              </w:rPr>
            </w:pPr>
            <w:r w:rsidRPr="00AD46B7">
              <w:rPr>
                <w:rFonts w:asciiTheme="minorBidi" w:hAnsiTheme="minorBidi"/>
                <w:sz w:val="24"/>
                <w:szCs w:val="24"/>
              </w:rPr>
              <w:t>59A</w:t>
            </w:r>
            <w:r w:rsidR="00B9595A" w:rsidRPr="00AD46B7">
              <w:rPr>
                <w:rFonts w:asciiTheme="minorBidi" w:hAnsiTheme="minorBidi"/>
                <w:sz w:val="24"/>
                <w:szCs w:val="24"/>
              </w:rPr>
              <w:t>”</w:t>
            </w:r>
          </w:p>
        </w:tc>
      </w:tr>
    </w:tbl>
    <w:p w14:paraId="78160107" w14:textId="32DF4B44" w:rsidR="002E208A" w:rsidRPr="00AD46B7" w:rsidRDefault="00F336A0" w:rsidP="00D00A78">
      <w:pPr>
        <w:pStyle w:val="ListParagraph"/>
        <w:spacing w:after="120" w:line="240" w:lineRule="auto"/>
        <w:ind w:left="1440" w:hanging="720"/>
        <w:contextualSpacing w:val="0"/>
        <w:jc w:val="both"/>
        <w:rPr>
          <w:rFonts w:asciiTheme="minorBidi" w:hAnsiTheme="minorBidi"/>
          <w:sz w:val="24"/>
          <w:szCs w:val="24"/>
        </w:rPr>
      </w:pPr>
      <w:r w:rsidRPr="00AD46B7">
        <w:rPr>
          <w:rFonts w:asciiTheme="minorBidi" w:hAnsiTheme="minorBidi"/>
          <w:sz w:val="24"/>
          <w:szCs w:val="24"/>
        </w:rPr>
        <w:t>(6</w:t>
      </w:r>
      <w:r w:rsidR="0053613F">
        <w:rPr>
          <w:rFonts w:asciiTheme="minorBidi" w:hAnsiTheme="minorBidi"/>
          <w:sz w:val="24"/>
          <w:szCs w:val="24"/>
        </w:rPr>
        <w:t>)</w:t>
      </w:r>
      <w:r w:rsidR="00220261" w:rsidRPr="00AD46B7">
        <w:rPr>
          <w:rFonts w:asciiTheme="minorBidi" w:hAnsiTheme="minorBidi"/>
          <w:sz w:val="24"/>
          <w:szCs w:val="24"/>
        </w:rPr>
        <w:tab/>
      </w:r>
      <w:r w:rsidR="005D28BE" w:rsidRPr="00AD46B7">
        <w:rPr>
          <w:rFonts w:asciiTheme="minorBidi" w:hAnsiTheme="minorBidi"/>
          <w:sz w:val="24"/>
          <w:szCs w:val="24"/>
        </w:rPr>
        <w:t xml:space="preserve">In </w:t>
      </w:r>
      <w:r w:rsidR="002E208A" w:rsidRPr="00AD46B7">
        <w:rPr>
          <w:rFonts w:asciiTheme="minorBidi" w:hAnsiTheme="minorBidi"/>
          <w:sz w:val="24"/>
          <w:szCs w:val="24"/>
        </w:rPr>
        <w:t xml:space="preserve">section </w:t>
      </w:r>
      <w:proofErr w:type="spellStart"/>
      <w:r w:rsidR="002E208A" w:rsidRPr="00AD46B7">
        <w:rPr>
          <w:rFonts w:asciiTheme="minorBidi" w:hAnsiTheme="minorBidi"/>
          <w:sz w:val="24"/>
          <w:szCs w:val="24"/>
        </w:rPr>
        <w:t>59</w:t>
      </w:r>
      <w:r w:rsidR="00D67722" w:rsidRPr="00AD46B7">
        <w:rPr>
          <w:rFonts w:asciiTheme="minorBidi" w:hAnsiTheme="minorBidi"/>
          <w:sz w:val="24"/>
          <w:szCs w:val="24"/>
        </w:rPr>
        <w:t>B</w:t>
      </w:r>
      <w:proofErr w:type="spellEnd"/>
      <w:r w:rsidR="002E208A" w:rsidRPr="00AD46B7">
        <w:rPr>
          <w:rFonts w:asciiTheme="minorBidi" w:hAnsiTheme="minorBidi"/>
          <w:sz w:val="24"/>
          <w:szCs w:val="24"/>
        </w:rPr>
        <w:t>, after sub</w:t>
      </w:r>
      <w:r w:rsidR="00060E8D" w:rsidRPr="00AD46B7">
        <w:rPr>
          <w:rFonts w:asciiTheme="minorBidi" w:hAnsiTheme="minorBidi"/>
          <w:sz w:val="24"/>
          <w:szCs w:val="24"/>
        </w:rPr>
        <w:t>section (2), the following</w:t>
      </w:r>
      <w:r w:rsidRPr="00AD46B7">
        <w:rPr>
          <w:rFonts w:asciiTheme="minorBidi" w:hAnsiTheme="minorBidi"/>
          <w:sz w:val="24"/>
          <w:szCs w:val="24"/>
        </w:rPr>
        <w:t xml:space="preserve"> new subsection </w:t>
      </w:r>
      <w:r w:rsidR="00060E8D" w:rsidRPr="00AD46B7">
        <w:rPr>
          <w:rFonts w:asciiTheme="minorBidi" w:hAnsiTheme="minorBidi"/>
          <w:sz w:val="24"/>
          <w:szCs w:val="24"/>
        </w:rPr>
        <w:t>(</w:t>
      </w:r>
      <w:r w:rsidRPr="00AD46B7">
        <w:rPr>
          <w:rFonts w:asciiTheme="minorBidi" w:hAnsiTheme="minorBidi"/>
          <w:sz w:val="24"/>
          <w:szCs w:val="24"/>
        </w:rPr>
        <w:t>2A</w:t>
      </w:r>
      <w:r w:rsidR="00060E8D" w:rsidRPr="00AD46B7">
        <w:rPr>
          <w:rFonts w:asciiTheme="minorBidi" w:hAnsiTheme="minorBidi"/>
          <w:sz w:val="24"/>
          <w:szCs w:val="24"/>
        </w:rPr>
        <w:t>)</w:t>
      </w:r>
      <w:r w:rsidR="002E208A" w:rsidRPr="00AD46B7">
        <w:rPr>
          <w:rFonts w:asciiTheme="minorBidi" w:hAnsiTheme="minorBidi"/>
          <w:sz w:val="24"/>
          <w:szCs w:val="24"/>
        </w:rPr>
        <w:t xml:space="preserve"> shall be </w:t>
      </w:r>
      <w:r w:rsidR="00060E8D" w:rsidRPr="00AD46B7">
        <w:rPr>
          <w:rFonts w:asciiTheme="minorBidi" w:hAnsiTheme="minorBidi"/>
          <w:sz w:val="24"/>
          <w:szCs w:val="24"/>
        </w:rPr>
        <w:t>inserted:</w:t>
      </w:r>
    </w:p>
    <w:p w14:paraId="7F228A93" w14:textId="219ABE39" w:rsidR="005C4EFB" w:rsidRPr="00AD46B7" w:rsidRDefault="002E208A" w:rsidP="00D00A78">
      <w:pPr>
        <w:pStyle w:val="ListParagraph"/>
        <w:spacing w:after="120" w:line="240" w:lineRule="auto"/>
        <w:ind w:left="1440"/>
        <w:contextualSpacing w:val="0"/>
        <w:jc w:val="both"/>
        <w:rPr>
          <w:rFonts w:asciiTheme="minorBidi" w:hAnsiTheme="minorBidi"/>
          <w:sz w:val="24"/>
          <w:szCs w:val="24"/>
        </w:rPr>
      </w:pPr>
      <w:r w:rsidRPr="00AD46B7">
        <w:rPr>
          <w:rFonts w:asciiTheme="minorBidi" w:hAnsiTheme="minorBidi"/>
          <w:sz w:val="24"/>
          <w:szCs w:val="24"/>
        </w:rPr>
        <w:t>“(2A)</w:t>
      </w:r>
      <w:r w:rsidRPr="00AD46B7">
        <w:rPr>
          <w:rFonts w:asciiTheme="minorBidi" w:hAnsiTheme="minorBidi"/>
          <w:sz w:val="24"/>
          <w:szCs w:val="24"/>
        </w:rPr>
        <w:tab/>
        <w:t xml:space="preserve">The Authority may, in the prescribed manner, devise, implement and declare mandatory an </w:t>
      </w:r>
      <w:r w:rsidR="00060E8D" w:rsidRPr="00AD46B7">
        <w:rPr>
          <w:rFonts w:asciiTheme="minorBidi" w:hAnsiTheme="minorBidi"/>
          <w:sz w:val="24"/>
          <w:szCs w:val="24"/>
        </w:rPr>
        <w:t xml:space="preserve">electronic invoicing system </w:t>
      </w:r>
      <w:r w:rsidRPr="00AD46B7">
        <w:rPr>
          <w:rFonts w:asciiTheme="minorBidi" w:hAnsiTheme="minorBidi"/>
          <w:sz w:val="24"/>
          <w:szCs w:val="24"/>
        </w:rPr>
        <w:t>for issuance of tax invoices by a registered person or a class of reg</w:t>
      </w:r>
      <w:r w:rsidR="004569C4" w:rsidRPr="00AD46B7">
        <w:rPr>
          <w:rFonts w:asciiTheme="minorBidi" w:hAnsiTheme="minorBidi"/>
          <w:sz w:val="24"/>
          <w:szCs w:val="24"/>
        </w:rPr>
        <w:t xml:space="preserve">istered persons or a service </w:t>
      </w:r>
      <w:r w:rsidR="00A836CA" w:rsidRPr="00AD46B7">
        <w:rPr>
          <w:rFonts w:asciiTheme="minorBidi" w:hAnsiTheme="minorBidi"/>
          <w:sz w:val="24"/>
          <w:szCs w:val="24"/>
        </w:rPr>
        <w:t xml:space="preserve">or </w:t>
      </w:r>
      <w:r w:rsidR="004569C4" w:rsidRPr="00AD46B7">
        <w:rPr>
          <w:rFonts w:asciiTheme="minorBidi" w:hAnsiTheme="minorBidi"/>
          <w:sz w:val="24"/>
          <w:szCs w:val="24"/>
        </w:rPr>
        <w:t xml:space="preserve">a </w:t>
      </w:r>
      <w:r w:rsidR="00A836CA" w:rsidRPr="00AD46B7">
        <w:rPr>
          <w:rFonts w:asciiTheme="minorBidi" w:hAnsiTheme="minorBidi"/>
          <w:sz w:val="24"/>
          <w:szCs w:val="24"/>
        </w:rPr>
        <w:t>class of services.</w:t>
      </w:r>
      <w:proofErr w:type="gramStart"/>
      <w:r w:rsidR="00A836CA" w:rsidRPr="00AD46B7">
        <w:rPr>
          <w:rFonts w:asciiTheme="minorBidi" w:hAnsiTheme="minorBidi"/>
          <w:sz w:val="24"/>
          <w:szCs w:val="24"/>
        </w:rPr>
        <w:t>”</w:t>
      </w:r>
      <w:r w:rsidR="00060E8D" w:rsidRPr="00AD46B7">
        <w:rPr>
          <w:rFonts w:asciiTheme="minorBidi" w:hAnsiTheme="minorBidi"/>
          <w:sz w:val="24"/>
          <w:szCs w:val="24"/>
        </w:rPr>
        <w:t>.</w:t>
      </w:r>
      <w:proofErr w:type="gramEnd"/>
    </w:p>
    <w:p w14:paraId="6B2B17C5" w14:textId="3CE6611C" w:rsidR="005C0508" w:rsidRPr="00AD46B7" w:rsidRDefault="005C0508" w:rsidP="000B6A60">
      <w:pPr>
        <w:pStyle w:val="ListParagraph"/>
        <w:numPr>
          <w:ilvl w:val="0"/>
          <w:numId w:val="15"/>
        </w:numPr>
        <w:tabs>
          <w:tab w:val="left" w:pos="1440"/>
        </w:tabs>
        <w:spacing w:after="120" w:line="240" w:lineRule="auto"/>
        <w:ind w:left="1350" w:hanging="540"/>
        <w:contextualSpacing w:val="0"/>
        <w:jc w:val="both"/>
        <w:rPr>
          <w:rFonts w:asciiTheme="minorBidi" w:hAnsiTheme="minorBidi"/>
          <w:sz w:val="24"/>
          <w:szCs w:val="24"/>
        </w:rPr>
      </w:pPr>
      <w:r w:rsidRPr="00AD46B7">
        <w:rPr>
          <w:rFonts w:asciiTheme="minorBidi" w:hAnsiTheme="minorBidi"/>
          <w:sz w:val="24"/>
          <w:szCs w:val="24"/>
        </w:rPr>
        <w:lastRenderedPageBreak/>
        <w:t xml:space="preserve"> </w:t>
      </w:r>
      <w:r w:rsidR="005D28BE" w:rsidRPr="00AD46B7">
        <w:rPr>
          <w:rFonts w:asciiTheme="minorBidi" w:hAnsiTheme="minorBidi"/>
          <w:sz w:val="24"/>
          <w:szCs w:val="24"/>
        </w:rPr>
        <w:t xml:space="preserve">In </w:t>
      </w:r>
      <w:r w:rsidR="001D4DD4" w:rsidRPr="00AD46B7">
        <w:rPr>
          <w:rFonts w:asciiTheme="minorBidi" w:hAnsiTheme="minorBidi"/>
          <w:sz w:val="24"/>
          <w:szCs w:val="24"/>
        </w:rPr>
        <w:t>section 60, in sub</w:t>
      </w:r>
      <w:r w:rsidRPr="00AD46B7">
        <w:rPr>
          <w:rFonts w:asciiTheme="minorBidi" w:hAnsiTheme="minorBidi"/>
          <w:sz w:val="24"/>
          <w:szCs w:val="24"/>
        </w:rPr>
        <w:t xml:space="preserve">section (1), </w:t>
      </w:r>
      <w:r w:rsidR="00826C49" w:rsidRPr="00AD46B7">
        <w:rPr>
          <w:rFonts w:asciiTheme="minorBidi" w:hAnsiTheme="minorBidi"/>
          <w:sz w:val="24"/>
          <w:szCs w:val="24"/>
        </w:rPr>
        <w:t xml:space="preserve">for </w:t>
      </w:r>
      <w:r w:rsidRPr="00AD46B7">
        <w:rPr>
          <w:rFonts w:asciiTheme="minorBidi" w:hAnsiTheme="minorBidi"/>
          <w:sz w:val="24"/>
          <w:szCs w:val="24"/>
        </w:rPr>
        <w:t>clause (d),</w:t>
      </w:r>
      <w:r w:rsidR="00826C49" w:rsidRPr="00AD46B7">
        <w:rPr>
          <w:rFonts w:asciiTheme="minorBidi" w:hAnsiTheme="minorBidi"/>
          <w:sz w:val="24"/>
          <w:szCs w:val="24"/>
        </w:rPr>
        <w:t xml:space="preserve"> the following</w:t>
      </w:r>
      <w:r w:rsidRPr="00AD46B7">
        <w:rPr>
          <w:rFonts w:asciiTheme="minorBidi" w:hAnsiTheme="minorBidi"/>
          <w:sz w:val="24"/>
          <w:szCs w:val="24"/>
        </w:rPr>
        <w:t xml:space="preserve"> shall be</w:t>
      </w:r>
      <w:r w:rsidR="00826C49" w:rsidRPr="00AD46B7">
        <w:rPr>
          <w:rFonts w:asciiTheme="minorBidi" w:hAnsiTheme="minorBidi"/>
          <w:sz w:val="24"/>
          <w:szCs w:val="24"/>
        </w:rPr>
        <w:t xml:space="preserve"> substituted:</w:t>
      </w:r>
    </w:p>
    <w:p w14:paraId="6F3BCFD5" w14:textId="6D283620" w:rsidR="005C4EFB" w:rsidRPr="00AD46B7" w:rsidRDefault="00E01728" w:rsidP="000B6A60">
      <w:pPr>
        <w:pStyle w:val="ListParagraph"/>
        <w:spacing w:after="120" w:line="240" w:lineRule="auto"/>
        <w:ind w:left="1440"/>
        <w:contextualSpacing w:val="0"/>
        <w:jc w:val="both"/>
        <w:rPr>
          <w:rFonts w:asciiTheme="minorBidi" w:hAnsiTheme="minorBidi"/>
          <w:sz w:val="24"/>
          <w:szCs w:val="24"/>
        </w:rPr>
      </w:pPr>
      <w:r w:rsidRPr="00AD46B7">
        <w:rPr>
          <w:rFonts w:asciiTheme="minorBidi" w:hAnsiTheme="minorBidi"/>
          <w:sz w:val="24"/>
          <w:szCs w:val="24"/>
        </w:rPr>
        <w:t xml:space="preserve">“(d) </w:t>
      </w:r>
      <w:r w:rsidRPr="00AD46B7">
        <w:rPr>
          <w:rFonts w:asciiTheme="minorBidi" w:hAnsiTheme="minorBidi"/>
          <w:b/>
          <w:bCs/>
          <w:sz w:val="24"/>
          <w:szCs w:val="24"/>
        </w:rPr>
        <w:t>O</w:t>
      </w:r>
      <w:r w:rsidR="005C0508" w:rsidRPr="00AD46B7">
        <w:rPr>
          <w:rFonts w:asciiTheme="minorBidi" w:hAnsiTheme="minorBidi"/>
          <w:b/>
          <w:bCs/>
          <w:sz w:val="24"/>
          <w:szCs w:val="24"/>
        </w:rPr>
        <w:t>ther</w:t>
      </w:r>
      <w:r w:rsidR="005C0508" w:rsidRPr="00AD46B7">
        <w:rPr>
          <w:rFonts w:asciiTheme="minorBidi" w:eastAsia="Verdana" w:hAnsiTheme="minorBidi"/>
          <w:b/>
          <w:bCs/>
          <w:kern w:val="24"/>
          <w:sz w:val="24"/>
          <w:szCs w:val="24"/>
        </w:rPr>
        <w:t xml:space="preserve"> officers of the Authority</w:t>
      </w:r>
      <w:r w:rsidR="005C0508" w:rsidRPr="00AD46B7">
        <w:rPr>
          <w:rFonts w:asciiTheme="minorBidi" w:eastAsia="Verdana" w:hAnsiTheme="minorBidi"/>
          <w:bCs/>
          <w:kern w:val="24"/>
          <w:sz w:val="24"/>
          <w:szCs w:val="24"/>
        </w:rPr>
        <w:t xml:space="preserve">: </w:t>
      </w:r>
      <w:r w:rsidR="005C0508" w:rsidRPr="00AD46B7">
        <w:rPr>
          <w:rFonts w:asciiTheme="minorBidi" w:eastAsia="Verdana" w:hAnsiTheme="minorBidi"/>
          <w:kern w:val="24"/>
          <w:sz w:val="24"/>
          <w:szCs w:val="24"/>
        </w:rPr>
        <w:t xml:space="preserve">Such cases or class of cases as may be prescribed by the </w:t>
      </w:r>
      <w:r w:rsidR="000C7952" w:rsidRPr="00AD46B7">
        <w:rPr>
          <w:rFonts w:asciiTheme="minorBidi" w:eastAsia="Verdana" w:hAnsiTheme="minorBidi"/>
          <w:kern w:val="24"/>
          <w:sz w:val="24"/>
          <w:szCs w:val="24"/>
        </w:rPr>
        <w:tab/>
      </w:r>
      <w:r w:rsidR="005C0508" w:rsidRPr="00AD46B7">
        <w:rPr>
          <w:rFonts w:asciiTheme="minorBidi" w:eastAsia="Verdana" w:hAnsiTheme="minorBidi"/>
          <w:kern w:val="24"/>
          <w:sz w:val="24"/>
          <w:szCs w:val="24"/>
        </w:rPr>
        <w:t>Authority.</w:t>
      </w:r>
      <w:proofErr w:type="gramStart"/>
      <w:r w:rsidR="005C0508" w:rsidRPr="00AD46B7">
        <w:rPr>
          <w:rFonts w:asciiTheme="minorBidi" w:eastAsia="Verdana" w:hAnsiTheme="minorBidi"/>
          <w:kern w:val="24"/>
          <w:sz w:val="24"/>
          <w:szCs w:val="24"/>
        </w:rPr>
        <w:t>”</w:t>
      </w:r>
      <w:r w:rsidRPr="00AD46B7">
        <w:rPr>
          <w:rFonts w:asciiTheme="minorBidi" w:eastAsia="Verdana" w:hAnsiTheme="minorBidi"/>
          <w:kern w:val="24"/>
          <w:sz w:val="24"/>
          <w:szCs w:val="24"/>
        </w:rPr>
        <w:t>.</w:t>
      </w:r>
      <w:proofErr w:type="gramEnd"/>
    </w:p>
    <w:p w14:paraId="64A1148A" w14:textId="0A5DB8BE" w:rsidR="005C4EFB" w:rsidRPr="00AD46B7" w:rsidRDefault="005D28BE" w:rsidP="00D00A78">
      <w:pPr>
        <w:pStyle w:val="ListParagraph"/>
        <w:numPr>
          <w:ilvl w:val="0"/>
          <w:numId w:val="15"/>
        </w:numPr>
        <w:spacing w:after="120" w:line="240" w:lineRule="auto"/>
        <w:ind w:left="1440" w:hanging="630"/>
        <w:contextualSpacing w:val="0"/>
        <w:jc w:val="both"/>
        <w:rPr>
          <w:rFonts w:asciiTheme="minorBidi" w:hAnsiTheme="minorBidi"/>
          <w:sz w:val="24"/>
          <w:szCs w:val="24"/>
        </w:rPr>
      </w:pPr>
      <w:r w:rsidRPr="00AD46B7">
        <w:rPr>
          <w:rFonts w:asciiTheme="minorBidi" w:hAnsiTheme="minorBidi"/>
          <w:sz w:val="24"/>
          <w:szCs w:val="24"/>
        </w:rPr>
        <w:t xml:space="preserve">In </w:t>
      </w:r>
      <w:r w:rsidR="005C0508" w:rsidRPr="00AD46B7">
        <w:rPr>
          <w:rFonts w:asciiTheme="minorBidi" w:hAnsiTheme="minorBidi"/>
          <w:sz w:val="24"/>
          <w:szCs w:val="24"/>
        </w:rPr>
        <w:t xml:space="preserve">section 66, </w:t>
      </w:r>
      <w:r w:rsidR="00E01728" w:rsidRPr="00AD46B7">
        <w:rPr>
          <w:rFonts w:asciiTheme="minorBidi" w:hAnsiTheme="minorBidi"/>
          <w:sz w:val="24"/>
          <w:szCs w:val="24"/>
        </w:rPr>
        <w:t xml:space="preserve">for </w:t>
      </w:r>
      <w:r w:rsidR="005C0508" w:rsidRPr="00AD46B7">
        <w:rPr>
          <w:rFonts w:asciiTheme="minorBidi" w:hAnsiTheme="minorBidi"/>
          <w:sz w:val="24"/>
          <w:szCs w:val="24"/>
        </w:rPr>
        <w:t>subsection (1)</w:t>
      </w:r>
      <w:r w:rsidR="00E01728" w:rsidRPr="00AD46B7">
        <w:rPr>
          <w:rFonts w:asciiTheme="minorBidi" w:hAnsiTheme="minorBidi"/>
          <w:sz w:val="24"/>
          <w:szCs w:val="24"/>
        </w:rPr>
        <w:t>, the following shall be substituted:</w:t>
      </w:r>
    </w:p>
    <w:p w14:paraId="58F7F4BD" w14:textId="1FC6D588" w:rsidR="00151A97" w:rsidRPr="00AD46B7" w:rsidRDefault="00E01728" w:rsidP="00D21BB4">
      <w:pPr>
        <w:spacing w:after="120"/>
        <w:ind w:left="1440"/>
        <w:jc w:val="both"/>
        <w:rPr>
          <w:rFonts w:asciiTheme="minorBidi" w:eastAsia="Verdana" w:hAnsiTheme="minorBidi" w:cstheme="minorBidi"/>
          <w:kern w:val="24"/>
          <w:lang w:val="en-US"/>
        </w:rPr>
      </w:pPr>
      <w:r w:rsidRPr="00AD46B7">
        <w:rPr>
          <w:rFonts w:asciiTheme="minorBidi" w:eastAsia="Verdana" w:hAnsiTheme="minorBidi" w:cstheme="minorBidi"/>
          <w:bCs/>
          <w:kern w:val="24"/>
          <w:lang w:val="en-US"/>
        </w:rPr>
        <w:t>“</w:t>
      </w:r>
      <w:r w:rsidR="005C0508" w:rsidRPr="00AD46B7">
        <w:rPr>
          <w:rFonts w:asciiTheme="minorBidi" w:eastAsia="Verdana" w:hAnsiTheme="minorBidi" w:cstheme="minorBidi"/>
          <w:kern w:val="24"/>
          <w:lang w:val="en-US"/>
        </w:rPr>
        <w:t xml:space="preserve">(1) </w:t>
      </w:r>
      <w:proofErr w:type="gramStart"/>
      <w:r w:rsidR="005C0508" w:rsidRPr="00AD46B7">
        <w:rPr>
          <w:rFonts w:asciiTheme="minorBidi" w:eastAsia="Verdana" w:hAnsiTheme="minorBidi" w:cstheme="minorBidi"/>
          <w:kern w:val="24"/>
          <w:lang w:val="en-US"/>
        </w:rPr>
        <w:t>Any</w:t>
      </w:r>
      <w:proofErr w:type="gramEnd"/>
      <w:r w:rsidR="005C0508" w:rsidRPr="00AD46B7">
        <w:rPr>
          <w:rFonts w:asciiTheme="minorBidi" w:eastAsia="Verdana" w:hAnsiTheme="minorBidi" w:cstheme="minorBidi"/>
          <w:kern w:val="24"/>
          <w:lang w:val="en-US"/>
        </w:rPr>
        <w:t xml:space="preserve"> person including an officer of </w:t>
      </w:r>
      <w:r w:rsidRPr="00AD46B7">
        <w:rPr>
          <w:rFonts w:asciiTheme="minorBidi" w:eastAsia="Verdana" w:hAnsiTheme="minorBidi" w:cstheme="minorBidi"/>
          <w:kern w:val="24"/>
          <w:lang w:val="en-US"/>
        </w:rPr>
        <w:t xml:space="preserve">the </w:t>
      </w:r>
      <w:r w:rsidR="005C0508" w:rsidRPr="00AD46B7">
        <w:rPr>
          <w:rFonts w:asciiTheme="minorBidi" w:eastAsia="Verdana" w:hAnsiTheme="minorBidi" w:cstheme="minorBidi"/>
          <w:kern w:val="24"/>
          <w:lang w:val="en-US"/>
        </w:rPr>
        <w:t>Authority not below the rank of an Additional Commissioner, aggrieved by any order passed by</w:t>
      </w:r>
      <w:r w:rsidRPr="00AD46B7">
        <w:rPr>
          <w:rFonts w:asciiTheme="minorBidi" w:eastAsia="Verdana" w:hAnsiTheme="minorBidi" w:cstheme="minorBidi"/>
          <w:kern w:val="24"/>
          <w:lang w:val="en-US"/>
        </w:rPr>
        <w:t xml:space="preserve"> the:</w:t>
      </w:r>
    </w:p>
    <w:p w14:paraId="4D3C0362" w14:textId="4349DAEF" w:rsidR="005C0508" w:rsidRPr="00AD46B7" w:rsidRDefault="00F079F8" w:rsidP="000B6A60">
      <w:pPr>
        <w:tabs>
          <w:tab w:val="left" w:pos="1440"/>
          <w:tab w:val="left" w:pos="2160"/>
        </w:tabs>
        <w:spacing w:after="120"/>
        <w:ind w:left="2880" w:hanging="2160"/>
        <w:jc w:val="both"/>
        <w:rPr>
          <w:rFonts w:asciiTheme="minorBidi" w:hAnsiTheme="minorBidi" w:cstheme="minorBidi"/>
          <w:lang w:val="en-US"/>
        </w:rPr>
      </w:pPr>
      <w:r w:rsidRPr="00AD46B7">
        <w:rPr>
          <w:rFonts w:asciiTheme="minorBidi" w:eastAsia="Verdana" w:hAnsiTheme="minorBidi" w:cstheme="minorBidi"/>
          <w:kern w:val="24"/>
          <w:lang w:val="en-US"/>
        </w:rPr>
        <w:tab/>
      </w:r>
      <w:r w:rsidRPr="00AD46B7">
        <w:rPr>
          <w:rFonts w:asciiTheme="minorBidi" w:eastAsia="Verdana" w:hAnsiTheme="minorBidi" w:cstheme="minorBidi"/>
          <w:kern w:val="24"/>
          <w:lang w:val="en-US"/>
        </w:rPr>
        <w:tab/>
      </w:r>
      <w:r w:rsidR="005C0508" w:rsidRPr="00AD46B7">
        <w:rPr>
          <w:rFonts w:asciiTheme="minorBidi" w:eastAsia="Verdana" w:hAnsiTheme="minorBidi" w:cstheme="minorBidi"/>
          <w:kern w:val="24"/>
          <w:lang w:val="en-US"/>
        </w:rPr>
        <w:t>(a)</w:t>
      </w:r>
      <w:r w:rsidR="001B6435" w:rsidRPr="00AD46B7">
        <w:rPr>
          <w:rFonts w:asciiTheme="minorBidi" w:eastAsia="Verdana" w:hAnsiTheme="minorBidi" w:cstheme="minorBidi"/>
          <w:kern w:val="24"/>
          <w:lang w:val="en-US"/>
        </w:rPr>
        <w:tab/>
      </w:r>
      <w:r w:rsidR="005C0508" w:rsidRPr="00AD46B7">
        <w:rPr>
          <w:rFonts w:asciiTheme="minorBidi" w:eastAsia="Verdana" w:hAnsiTheme="minorBidi" w:cstheme="minorBidi"/>
          <w:kern w:val="24"/>
          <w:lang w:val="en-US"/>
        </w:rPr>
        <w:t xml:space="preserve">Commissioner (Appeals) under subsection </w:t>
      </w:r>
      <w:r w:rsidR="00E01728" w:rsidRPr="00AD46B7">
        <w:rPr>
          <w:rFonts w:asciiTheme="minorBidi" w:eastAsia="Verdana" w:hAnsiTheme="minorBidi" w:cstheme="minorBidi"/>
          <w:kern w:val="24"/>
          <w:lang w:val="en-US"/>
        </w:rPr>
        <w:t>(4) of section 64 or section 65;</w:t>
      </w:r>
    </w:p>
    <w:p w14:paraId="125AAB3C" w14:textId="33B0F1F1" w:rsidR="005C0508" w:rsidRPr="00AD46B7" w:rsidRDefault="00F079F8" w:rsidP="000B6A60">
      <w:pPr>
        <w:tabs>
          <w:tab w:val="left" w:pos="1440"/>
          <w:tab w:val="left" w:pos="2160"/>
        </w:tabs>
        <w:spacing w:after="120"/>
        <w:ind w:left="2880" w:hanging="2160"/>
        <w:jc w:val="both"/>
        <w:rPr>
          <w:rFonts w:asciiTheme="minorBidi" w:hAnsiTheme="minorBidi" w:cstheme="minorBidi"/>
          <w:lang w:val="en-US"/>
        </w:rPr>
      </w:pPr>
      <w:r w:rsidRPr="00AD46B7">
        <w:rPr>
          <w:rFonts w:asciiTheme="minorBidi" w:eastAsia="Verdana" w:hAnsiTheme="minorBidi" w:cstheme="minorBidi"/>
          <w:kern w:val="24"/>
          <w:lang w:val="en-US"/>
        </w:rPr>
        <w:tab/>
      </w:r>
      <w:r w:rsidRPr="00AD46B7">
        <w:rPr>
          <w:rFonts w:asciiTheme="minorBidi" w:eastAsia="Verdana" w:hAnsiTheme="minorBidi" w:cstheme="minorBidi"/>
          <w:kern w:val="24"/>
          <w:lang w:val="en-US"/>
        </w:rPr>
        <w:tab/>
      </w:r>
      <w:r w:rsidR="005C0508" w:rsidRPr="00AD46B7">
        <w:rPr>
          <w:rFonts w:asciiTheme="minorBidi" w:eastAsia="Verdana" w:hAnsiTheme="minorBidi" w:cstheme="minorBidi"/>
          <w:kern w:val="24"/>
          <w:lang w:val="en-US"/>
        </w:rPr>
        <w:t>(b)</w:t>
      </w:r>
      <w:r w:rsidR="001B6435" w:rsidRPr="00AD46B7">
        <w:rPr>
          <w:rFonts w:asciiTheme="minorBidi" w:eastAsia="Verdana" w:hAnsiTheme="minorBidi" w:cstheme="minorBidi"/>
          <w:kern w:val="24"/>
          <w:lang w:val="en-US"/>
        </w:rPr>
        <w:tab/>
      </w:r>
      <w:r w:rsidR="005C0508" w:rsidRPr="00AD46B7">
        <w:rPr>
          <w:rFonts w:asciiTheme="minorBidi" w:eastAsia="Verdana" w:hAnsiTheme="minorBidi" w:cstheme="minorBidi"/>
          <w:kern w:val="24"/>
          <w:lang w:val="en-US"/>
        </w:rPr>
        <w:t>Commissioner through adjud</w:t>
      </w:r>
      <w:r w:rsidR="00E01728" w:rsidRPr="00AD46B7">
        <w:rPr>
          <w:rFonts w:asciiTheme="minorBidi" w:eastAsia="Verdana" w:hAnsiTheme="minorBidi" w:cstheme="minorBidi"/>
          <w:kern w:val="24"/>
          <w:lang w:val="en-US"/>
        </w:rPr>
        <w:t>ication under section 60 or 61; or</w:t>
      </w:r>
    </w:p>
    <w:p w14:paraId="13760142" w14:textId="263E84C4" w:rsidR="00E01728" w:rsidRPr="00AD46B7" w:rsidRDefault="00F079F8" w:rsidP="000B6A60">
      <w:pPr>
        <w:tabs>
          <w:tab w:val="left" w:pos="1440"/>
          <w:tab w:val="left" w:pos="2160"/>
        </w:tabs>
        <w:spacing w:after="120"/>
        <w:ind w:left="1440" w:hanging="720"/>
        <w:contextualSpacing/>
        <w:jc w:val="both"/>
        <w:rPr>
          <w:rFonts w:asciiTheme="minorBidi" w:eastAsia="Verdana" w:hAnsiTheme="minorBidi" w:cstheme="minorBidi"/>
          <w:kern w:val="24"/>
          <w:lang w:val="en-US"/>
        </w:rPr>
      </w:pPr>
      <w:r w:rsidRPr="00AD46B7">
        <w:rPr>
          <w:rFonts w:asciiTheme="minorBidi" w:eastAsia="Verdana" w:hAnsiTheme="minorBidi" w:cstheme="minorBidi"/>
          <w:kern w:val="24"/>
          <w:lang w:val="en-US"/>
        </w:rPr>
        <w:tab/>
      </w:r>
      <w:r w:rsidRPr="00AD46B7">
        <w:rPr>
          <w:rFonts w:asciiTheme="minorBidi" w:eastAsia="Verdana" w:hAnsiTheme="minorBidi" w:cstheme="minorBidi"/>
          <w:kern w:val="24"/>
          <w:lang w:val="en-US"/>
        </w:rPr>
        <w:tab/>
      </w:r>
      <w:r w:rsidR="005C0508" w:rsidRPr="00AD46B7">
        <w:rPr>
          <w:rFonts w:asciiTheme="minorBidi" w:eastAsia="Verdana" w:hAnsiTheme="minorBidi" w:cstheme="minorBidi"/>
          <w:kern w:val="24"/>
          <w:lang w:val="en-US"/>
        </w:rPr>
        <w:t>(c)</w:t>
      </w:r>
      <w:r w:rsidR="001B6435" w:rsidRPr="00AD46B7">
        <w:rPr>
          <w:rFonts w:asciiTheme="minorBidi" w:eastAsia="Verdana" w:hAnsiTheme="minorBidi" w:cstheme="minorBidi"/>
          <w:kern w:val="24"/>
          <w:lang w:val="en-US"/>
        </w:rPr>
        <w:tab/>
      </w:r>
      <w:r w:rsidR="00E01728" w:rsidRPr="00AD46B7">
        <w:rPr>
          <w:rFonts w:asciiTheme="minorBidi" w:eastAsia="Verdana" w:hAnsiTheme="minorBidi" w:cstheme="minorBidi"/>
          <w:kern w:val="24"/>
          <w:lang w:val="en-US"/>
        </w:rPr>
        <w:t>Authority under section 62,</w:t>
      </w:r>
    </w:p>
    <w:p w14:paraId="185A82DB" w14:textId="4778215A" w:rsidR="005C0508" w:rsidRPr="00AD46B7" w:rsidRDefault="00E01728" w:rsidP="000B6A60">
      <w:pPr>
        <w:tabs>
          <w:tab w:val="left" w:pos="1440"/>
          <w:tab w:val="left" w:pos="2160"/>
        </w:tabs>
        <w:spacing w:after="120"/>
        <w:ind w:left="2880" w:hanging="720"/>
        <w:contextualSpacing/>
        <w:jc w:val="both"/>
        <w:rPr>
          <w:rFonts w:asciiTheme="minorBidi" w:hAnsiTheme="minorBidi" w:cstheme="minorBidi"/>
          <w:lang w:val="en-US"/>
        </w:rPr>
      </w:pPr>
      <w:r w:rsidRPr="00AD46B7">
        <w:rPr>
          <w:rFonts w:asciiTheme="minorBidi" w:eastAsia="Verdana" w:hAnsiTheme="minorBidi" w:cstheme="minorBidi"/>
          <w:kern w:val="24"/>
          <w:lang w:val="en-US"/>
        </w:rPr>
        <w:tab/>
      </w:r>
      <w:proofErr w:type="gramStart"/>
      <w:r w:rsidR="005C0508" w:rsidRPr="00AD46B7">
        <w:rPr>
          <w:rFonts w:asciiTheme="minorBidi" w:eastAsia="Verdana" w:hAnsiTheme="minorBidi" w:cstheme="minorBidi"/>
          <w:kern w:val="24"/>
          <w:lang w:val="en-US"/>
        </w:rPr>
        <w:t>may</w:t>
      </w:r>
      <w:proofErr w:type="gramEnd"/>
      <w:r w:rsidR="005C0508" w:rsidRPr="00AD46B7">
        <w:rPr>
          <w:rFonts w:asciiTheme="minorBidi" w:eastAsia="Verdana" w:hAnsiTheme="minorBidi" w:cstheme="minorBidi"/>
          <w:kern w:val="24"/>
          <w:lang w:val="en-US"/>
        </w:rPr>
        <w:t xml:space="preserve">, within thirty days of the receipt of such decision or order, prefer </w:t>
      </w:r>
      <w:r w:rsidRPr="00AD46B7">
        <w:rPr>
          <w:rFonts w:asciiTheme="minorBidi" w:eastAsia="Verdana" w:hAnsiTheme="minorBidi" w:cstheme="minorBidi"/>
          <w:kern w:val="24"/>
          <w:lang w:val="en-US"/>
        </w:rPr>
        <w:t xml:space="preserve">an </w:t>
      </w:r>
      <w:r w:rsidR="005C0508" w:rsidRPr="00AD46B7">
        <w:rPr>
          <w:rFonts w:asciiTheme="minorBidi" w:eastAsia="Verdana" w:hAnsiTheme="minorBidi" w:cstheme="minorBidi"/>
          <w:kern w:val="24"/>
          <w:lang w:val="en-US"/>
        </w:rPr>
        <w:t>appeal to the Appellate Tribunal.</w:t>
      </w:r>
      <w:r w:rsidR="00B72656" w:rsidRPr="00AD46B7">
        <w:rPr>
          <w:rFonts w:asciiTheme="minorBidi" w:eastAsia="Verdana" w:hAnsiTheme="minorBidi" w:cstheme="minorBidi"/>
          <w:kern w:val="24"/>
          <w:lang w:val="en-US"/>
        </w:rPr>
        <w:t>”</w:t>
      </w:r>
      <w:r w:rsidRPr="00AD46B7">
        <w:rPr>
          <w:rFonts w:asciiTheme="minorBidi" w:eastAsia="Verdana" w:hAnsiTheme="minorBidi" w:cstheme="minorBidi"/>
          <w:kern w:val="24"/>
          <w:lang w:val="en-US"/>
        </w:rPr>
        <w:t>.</w:t>
      </w:r>
    </w:p>
    <w:p w14:paraId="635AC301" w14:textId="38285D39" w:rsidR="005C0508" w:rsidRPr="00AD46B7" w:rsidRDefault="00B72656" w:rsidP="00D00A78">
      <w:pPr>
        <w:spacing w:after="120"/>
        <w:ind w:left="1440" w:hanging="720"/>
        <w:jc w:val="both"/>
        <w:rPr>
          <w:rFonts w:asciiTheme="minorBidi" w:hAnsiTheme="minorBidi" w:cstheme="minorBidi"/>
        </w:rPr>
      </w:pPr>
      <w:r w:rsidRPr="00AD46B7">
        <w:rPr>
          <w:rFonts w:asciiTheme="minorBidi" w:hAnsiTheme="minorBidi" w:cstheme="minorBidi"/>
        </w:rPr>
        <w:t>(</w:t>
      </w:r>
      <w:r w:rsidR="00E01728" w:rsidRPr="00AD46B7">
        <w:rPr>
          <w:rFonts w:asciiTheme="minorBidi" w:hAnsiTheme="minorBidi" w:cstheme="minorBidi"/>
        </w:rPr>
        <w:t>9</w:t>
      </w:r>
      <w:r w:rsidR="00BF4CD0" w:rsidRPr="00AD46B7">
        <w:rPr>
          <w:rFonts w:asciiTheme="minorBidi" w:hAnsiTheme="minorBidi" w:cstheme="minorBidi"/>
        </w:rPr>
        <w:t>)</w:t>
      </w:r>
      <w:r w:rsidR="00BF4CD0" w:rsidRPr="00AD46B7">
        <w:rPr>
          <w:rFonts w:asciiTheme="minorBidi" w:hAnsiTheme="minorBidi" w:cstheme="minorBidi"/>
        </w:rPr>
        <w:tab/>
        <w:t>I</w:t>
      </w:r>
      <w:r w:rsidRPr="00AD46B7">
        <w:rPr>
          <w:rFonts w:asciiTheme="minorBidi" w:hAnsiTheme="minorBidi" w:cstheme="minorBidi"/>
        </w:rPr>
        <w:t xml:space="preserve">n section 70, </w:t>
      </w:r>
      <w:r w:rsidR="00BF4CD0" w:rsidRPr="00AD46B7">
        <w:rPr>
          <w:rFonts w:asciiTheme="minorBidi" w:hAnsiTheme="minorBidi" w:cstheme="minorBidi"/>
        </w:rPr>
        <w:t xml:space="preserve">in </w:t>
      </w:r>
      <w:r w:rsidRPr="00AD46B7">
        <w:rPr>
          <w:rFonts w:asciiTheme="minorBidi" w:hAnsiTheme="minorBidi" w:cstheme="minorBidi"/>
        </w:rPr>
        <w:t xml:space="preserve">subsection </w:t>
      </w:r>
      <w:r w:rsidR="00BF4CD0" w:rsidRPr="00AD46B7">
        <w:rPr>
          <w:rFonts w:asciiTheme="minorBidi" w:hAnsiTheme="minorBidi" w:cstheme="minorBidi"/>
        </w:rPr>
        <w:t>(1)</w:t>
      </w:r>
      <w:r w:rsidRPr="00AD46B7">
        <w:rPr>
          <w:rFonts w:asciiTheme="minorBidi" w:hAnsiTheme="minorBidi" w:cstheme="minorBidi"/>
        </w:rPr>
        <w:t xml:space="preserve">, </w:t>
      </w:r>
      <w:r w:rsidR="00BF4CD0" w:rsidRPr="00AD46B7">
        <w:rPr>
          <w:rFonts w:asciiTheme="minorBidi" w:hAnsiTheme="minorBidi" w:cstheme="minorBidi"/>
        </w:rPr>
        <w:t xml:space="preserve">in </w:t>
      </w:r>
      <w:r w:rsidRPr="00AD46B7">
        <w:rPr>
          <w:rFonts w:asciiTheme="minorBidi" w:hAnsiTheme="minorBidi" w:cstheme="minorBidi"/>
        </w:rPr>
        <w:t xml:space="preserve">clause (c), after the words “bank accounts” the words “and recover the amount payable or recover such amount </w:t>
      </w:r>
      <w:r w:rsidR="00C56578" w:rsidRPr="00AD46B7">
        <w:rPr>
          <w:rFonts w:asciiTheme="minorBidi" w:hAnsiTheme="minorBidi" w:cstheme="minorBidi"/>
        </w:rPr>
        <w:t>without attachment</w:t>
      </w:r>
      <w:r w:rsidRPr="00AD46B7">
        <w:rPr>
          <w:rFonts w:asciiTheme="minorBidi" w:hAnsiTheme="minorBidi" w:cstheme="minorBidi"/>
        </w:rPr>
        <w:t>”</w:t>
      </w:r>
      <w:r w:rsidR="0007347F" w:rsidRPr="00AD46B7">
        <w:rPr>
          <w:rFonts w:asciiTheme="minorBidi" w:hAnsiTheme="minorBidi" w:cstheme="minorBidi"/>
        </w:rPr>
        <w:t xml:space="preserve"> </w:t>
      </w:r>
      <w:r w:rsidR="00C56578" w:rsidRPr="00AD46B7">
        <w:rPr>
          <w:rFonts w:asciiTheme="minorBidi" w:hAnsiTheme="minorBidi" w:cstheme="minorBidi"/>
        </w:rPr>
        <w:t>s</w:t>
      </w:r>
      <w:r w:rsidR="0007347F" w:rsidRPr="00AD46B7">
        <w:rPr>
          <w:rFonts w:asciiTheme="minorBidi" w:hAnsiTheme="minorBidi" w:cstheme="minorBidi"/>
        </w:rPr>
        <w:t>hall be inserted.</w:t>
      </w:r>
    </w:p>
    <w:p w14:paraId="0D9A5C7F" w14:textId="77777777" w:rsidR="000F28D9" w:rsidRPr="00AD46B7" w:rsidRDefault="00B72656" w:rsidP="00D00A78">
      <w:pPr>
        <w:tabs>
          <w:tab w:val="left" w:pos="720"/>
        </w:tabs>
        <w:spacing w:after="120"/>
        <w:jc w:val="both"/>
        <w:rPr>
          <w:rFonts w:asciiTheme="minorBidi" w:hAnsiTheme="minorBidi" w:cstheme="minorBidi"/>
        </w:rPr>
      </w:pPr>
      <w:r w:rsidRPr="00AD46B7">
        <w:rPr>
          <w:rFonts w:asciiTheme="minorBidi" w:hAnsiTheme="minorBidi" w:cstheme="minorBidi"/>
          <w:lang w:val="en-US"/>
        </w:rPr>
        <w:tab/>
      </w:r>
      <w:r w:rsidR="00345B9E" w:rsidRPr="00AD46B7">
        <w:rPr>
          <w:rFonts w:asciiTheme="minorBidi" w:hAnsiTheme="minorBidi" w:cstheme="minorBidi"/>
          <w:lang w:val="en-US"/>
        </w:rPr>
        <w:t>(</w:t>
      </w:r>
      <w:r w:rsidR="00C56578" w:rsidRPr="00AD46B7">
        <w:rPr>
          <w:rFonts w:asciiTheme="minorBidi" w:hAnsiTheme="minorBidi" w:cstheme="minorBidi"/>
          <w:lang w:val="en-US"/>
        </w:rPr>
        <w:t>10</w:t>
      </w:r>
      <w:r w:rsidR="00345B9E" w:rsidRPr="00AD46B7">
        <w:rPr>
          <w:rFonts w:asciiTheme="minorBidi" w:hAnsiTheme="minorBidi" w:cstheme="minorBidi"/>
          <w:shd w:val="clear" w:color="auto" w:fill="FFFFFF" w:themeFill="background1"/>
          <w:lang w:val="en-US"/>
        </w:rPr>
        <w:t>)</w:t>
      </w:r>
      <w:r w:rsidR="000F28D9" w:rsidRPr="00AD46B7">
        <w:rPr>
          <w:rFonts w:asciiTheme="minorBidi" w:hAnsiTheme="minorBidi" w:cstheme="minorBidi"/>
          <w:shd w:val="clear" w:color="auto" w:fill="FFFFFF" w:themeFill="background1"/>
          <w:lang w:val="en-US"/>
        </w:rPr>
        <w:tab/>
      </w:r>
      <w:r w:rsidR="00345B9E" w:rsidRPr="00AD46B7">
        <w:rPr>
          <w:rFonts w:asciiTheme="minorBidi" w:hAnsiTheme="minorBidi" w:cstheme="minorBidi"/>
          <w:shd w:val="clear" w:color="auto" w:fill="FFFFFF" w:themeFill="background1"/>
        </w:rPr>
        <w:t>In</w:t>
      </w:r>
      <w:r w:rsidR="00345B9E" w:rsidRPr="00AD46B7">
        <w:rPr>
          <w:rFonts w:asciiTheme="minorBidi" w:hAnsiTheme="minorBidi" w:cstheme="minorBidi"/>
        </w:rPr>
        <w:t xml:space="preserve"> Second Schedule:</w:t>
      </w:r>
    </w:p>
    <w:p w14:paraId="6C29CD0A" w14:textId="410398F6" w:rsidR="0082082A" w:rsidRPr="00AD46B7" w:rsidRDefault="001B6435" w:rsidP="005E3718">
      <w:pPr>
        <w:tabs>
          <w:tab w:val="left" w:pos="720"/>
        </w:tabs>
        <w:spacing w:after="120"/>
        <w:ind w:left="1440" w:hanging="1440"/>
        <w:jc w:val="both"/>
        <w:rPr>
          <w:rFonts w:asciiTheme="minorBidi" w:hAnsiTheme="minorBidi" w:cstheme="minorBidi"/>
        </w:rPr>
      </w:pPr>
      <w:bookmarkStart w:id="2" w:name="_Hlk9909634"/>
      <w:r w:rsidRPr="00AD46B7">
        <w:rPr>
          <w:rFonts w:asciiTheme="minorBidi" w:hAnsiTheme="minorBidi" w:cstheme="minorBidi"/>
        </w:rPr>
        <w:tab/>
      </w:r>
      <w:r w:rsidR="000F28D9" w:rsidRPr="00AD46B7">
        <w:rPr>
          <w:rFonts w:asciiTheme="minorBidi" w:hAnsiTheme="minorBidi" w:cstheme="minorBidi"/>
        </w:rPr>
        <w:tab/>
      </w:r>
      <w:r w:rsidR="00CF469A" w:rsidRPr="00AD46B7">
        <w:rPr>
          <w:rFonts w:asciiTheme="minorBidi" w:hAnsiTheme="minorBidi" w:cstheme="minorBidi"/>
        </w:rPr>
        <w:t>(</w:t>
      </w:r>
      <w:r w:rsidR="005E3718" w:rsidRPr="00AD46B7">
        <w:rPr>
          <w:rFonts w:asciiTheme="minorBidi" w:hAnsiTheme="minorBidi" w:cstheme="minorBidi"/>
        </w:rPr>
        <w:t>a</w:t>
      </w:r>
      <w:r w:rsidR="00892CD5">
        <w:rPr>
          <w:rFonts w:asciiTheme="minorBidi" w:hAnsiTheme="minorBidi" w:cstheme="minorBidi"/>
        </w:rPr>
        <w:t>)</w:t>
      </w:r>
      <w:r w:rsidRPr="00AD46B7">
        <w:rPr>
          <w:rFonts w:asciiTheme="minorBidi" w:hAnsiTheme="minorBidi" w:cstheme="minorBidi"/>
        </w:rPr>
        <w:tab/>
      </w:r>
      <w:proofErr w:type="gramStart"/>
      <w:r w:rsidR="00C43C24" w:rsidRPr="00AD46B7">
        <w:rPr>
          <w:rFonts w:asciiTheme="minorBidi" w:hAnsiTheme="minorBidi" w:cstheme="minorBidi"/>
        </w:rPr>
        <w:t>at</w:t>
      </w:r>
      <w:proofErr w:type="gramEnd"/>
      <w:r w:rsidR="00C43C24" w:rsidRPr="00AD46B7">
        <w:rPr>
          <w:rFonts w:asciiTheme="minorBidi" w:hAnsiTheme="minorBidi" w:cstheme="minorBidi"/>
        </w:rPr>
        <w:t xml:space="preserve"> </w:t>
      </w:r>
      <w:r w:rsidR="00CF469A" w:rsidRPr="00AD46B7">
        <w:rPr>
          <w:rFonts w:asciiTheme="minorBidi" w:hAnsiTheme="minorBidi" w:cstheme="minorBidi"/>
        </w:rPr>
        <w:t xml:space="preserve">S.No.15, </w:t>
      </w:r>
      <w:bookmarkStart w:id="3" w:name="_Hlk9909902"/>
      <w:r w:rsidR="00FB055B" w:rsidRPr="00AD46B7">
        <w:rPr>
          <w:rFonts w:asciiTheme="minorBidi" w:hAnsiTheme="minorBidi" w:cstheme="minorBidi"/>
        </w:rPr>
        <w:t>in columns 1 to 4</w:t>
      </w:r>
      <w:bookmarkEnd w:id="3"/>
      <w:r w:rsidR="00FB055B" w:rsidRPr="00AD46B7">
        <w:rPr>
          <w:rFonts w:asciiTheme="minorBidi" w:hAnsiTheme="minorBidi" w:cstheme="minorBidi"/>
        </w:rPr>
        <w:t>,</w:t>
      </w:r>
      <w:r w:rsidR="0082082A" w:rsidRPr="00AD46B7">
        <w:rPr>
          <w:rFonts w:asciiTheme="minorBidi" w:hAnsiTheme="minorBidi" w:cstheme="minorBidi"/>
        </w:rPr>
        <w:t xml:space="preserve"> </w:t>
      </w:r>
      <w:r w:rsidR="00CF469A" w:rsidRPr="00AD46B7">
        <w:rPr>
          <w:rFonts w:asciiTheme="minorBidi" w:hAnsiTheme="minorBidi" w:cstheme="minorBidi"/>
        </w:rPr>
        <w:t xml:space="preserve">the </w:t>
      </w:r>
      <w:r w:rsidR="0082082A" w:rsidRPr="00AD46B7">
        <w:rPr>
          <w:rFonts w:asciiTheme="minorBidi" w:hAnsiTheme="minorBidi" w:cstheme="minorBidi"/>
        </w:rPr>
        <w:t xml:space="preserve">following shall be </w:t>
      </w:r>
      <w:r w:rsidR="008E2C88" w:rsidRPr="00AD46B7">
        <w:rPr>
          <w:rFonts w:asciiTheme="minorBidi" w:hAnsiTheme="minorBidi" w:cstheme="minorBidi"/>
        </w:rPr>
        <w:tab/>
      </w:r>
      <w:r w:rsidR="000F28D9" w:rsidRPr="00AD46B7">
        <w:rPr>
          <w:rFonts w:asciiTheme="minorBidi" w:hAnsiTheme="minorBidi" w:cstheme="minorBidi"/>
        </w:rPr>
        <w:t>substituted</w:t>
      </w:r>
      <w:r w:rsidR="00B9595A" w:rsidRPr="00AD46B7">
        <w:rPr>
          <w:rFonts w:asciiTheme="minorBidi" w:hAnsiTheme="minorBidi" w:cstheme="minorBidi"/>
        </w:rPr>
        <w:t>:</w:t>
      </w:r>
      <w:bookmarkEnd w:id="2"/>
    </w:p>
    <w:tbl>
      <w:tblPr>
        <w:tblStyle w:val="TableGrid1"/>
        <w:tblW w:w="8263" w:type="dxa"/>
        <w:jc w:val="right"/>
        <w:tblLayout w:type="fixed"/>
        <w:tblLook w:val="04A0" w:firstRow="1" w:lastRow="0" w:firstColumn="1" w:lastColumn="0" w:noHBand="0" w:noVBand="1"/>
      </w:tblPr>
      <w:tblGrid>
        <w:gridCol w:w="1368"/>
        <w:gridCol w:w="3420"/>
        <w:gridCol w:w="1440"/>
        <w:gridCol w:w="2035"/>
      </w:tblGrid>
      <w:tr w:rsidR="00CD1637" w:rsidRPr="00AD46B7" w14:paraId="32FDA04D" w14:textId="77777777" w:rsidTr="00B109DC">
        <w:trPr>
          <w:jc w:val="right"/>
        </w:trPr>
        <w:tc>
          <w:tcPr>
            <w:tcW w:w="1368" w:type="dxa"/>
          </w:tcPr>
          <w:p w14:paraId="6238C673" w14:textId="77777777" w:rsidR="00CD1637" w:rsidRPr="00AD46B7" w:rsidRDefault="00CD1637" w:rsidP="00B109DC">
            <w:pPr>
              <w:tabs>
                <w:tab w:val="left" w:pos="1774"/>
              </w:tabs>
              <w:spacing w:after="120"/>
              <w:jc w:val="both"/>
              <w:rPr>
                <w:rFonts w:asciiTheme="minorBidi" w:hAnsiTheme="minorBidi" w:cstheme="minorBidi"/>
              </w:rPr>
            </w:pPr>
            <w:bookmarkStart w:id="4" w:name="_Hlk9909684"/>
            <w:r w:rsidRPr="00AD46B7">
              <w:rPr>
                <w:rFonts w:asciiTheme="minorBidi" w:hAnsiTheme="minorBidi" w:cstheme="minorBidi"/>
              </w:rPr>
              <w:t>“15</w:t>
            </w:r>
          </w:p>
        </w:tc>
        <w:tc>
          <w:tcPr>
            <w:tcW w:w="3420" w:type="dxa"/>
          </w:tcPr>
          <w:p w14:paraId="372217D9" w14:textId="77777777" w:rsidR="00CD1637" w:rsidRPr="00AD46B7" w:rsidRDefault="00CD1637" w:rsidP="00B109DC">
            <w:pPr>
              <w:tabs>
                <w:tab w:val="left" w:pos="1774"/>
              </w:tabs>
              <w:spacing w:after="120"/>
              <w:jc w:val="both"/>
              <w:rPr>
                <w:rFonts w:asciiTheme="minorBidi" w:hAnsiTheme="minorBidi" w:cstheme="minorBidi"/>
                <w:lang w:val="en-US"/>
              </w:rPr>
            </w:pPr>
            <w:r w:rsidRPr="00AD46B7">
              <w:rPr>
                <w:rFonts w:asciiTheme="minorBidi" w:hAnsiTheme="minorBidi" w:cstheme="minorBidi"/>
                <w:lang w:val="en-US"/>
              </w:rPr>
              <w:t xml:space="preserve">(i) Services provided by property developers, builders and promoters (including their allied services).  </w:t>
            </w:r>
          </w:p>
          <w:p w14:paraId="31F9B327" w14:textId="77777777" w:rsidR="00CD1637" w:rsidRPr="00AD46B7" w:rsidRDefault="00CD1637" w:rsidP="00B109DC">
            <w:pPr>
              <w:tabs>
                <w:tab w:val="left" w:pos="1774"/>
              </w:tabs>
              <w:spacing w:after="120"/>
              <w:jc w:val="both"/>
              <w:rPr>
                <w:rFonts w:asciiTheme="minorBidi" w:hAnsiTheme="minorBidi" w:cstheme="minorBidi"/>
                <w:lang w:val="en-US"/>
              </w:rPr>
            </w:pPr>
            <w:r w:rsidRPr="00AD46B7">
              <w:rPr>
                <w:rFonts w:asciiTheme="minorBidi" w:hAnsiTheme="minorBidi" w:cstheme="minorBidi"/>
                <w:b/>
                <w:bCs/>
                <w:lang w:val="en-US"/>
              </w:rPr>
              <w:t>Excluding:</w:t>
            </w:r>
            <w:r w:rsidRPr="00AD46B7">
              <w:rPr>
                <w:rFonts w:asciiTheme="minorBidi" w:hAnsiTheme="minorBidi" w:cstheme="minorBidi"/>
                <w:lang w:val="en-US"/>
              </w:rPr>
              <w:t xml:space="preserve"> </w:t>
            </w:r>
          </w:p>
          <w:p w14:paraId="535AB868" w14:textId="77777777" w:rsidR="00CD1637" w:rsidRPr="00AD46B7" w:rsidRDefault="00CD1637" w:rsidP="00B109DC">
            <w:pPr>
              <w:tabs>
                <w:tab w:val="left" w:pos="1774"/>
              </w:tabs>
              <w:spacing w:after="120"/>
              <w:jc w:val="both"/>
              <w:rPr>
                <w:rFonts w:asciiTheme="minorBidi" w:hAnsiTheme="minorBidi" w:cstheme="minorBidi"/>
                <w:lang w:val="en-US"/>
              </w:rPr>
            </w:pPr>
            <w:r w:rsidRPr="00AD46B7">
              <w:rPr>
                <w:rFonts w:asciiTheme="minorBidi" w:hAnsiTheme="minorBidi" w:cstheme="minorBidi"/>
                <w:lang w:val="en-US"/>
              </w:rPr>
              <w:t>Actual purchase value or documented cost of land.</w:t>
            </w:r>
          </w:p>
          <w:p w14:paraId="5A61546F" w14:textId="77777777" w:rsidR="00CD1637" w:rsidRPr="00AD46B7" w:rsidRDefault="00CD1637" w:rsidP="00B109DC">
            <w:pPr>
              <w:tabs>
                <w:tab w:val="left" w:pos="1774"/>
              </w:tabs>
              <w:spacing w:after="120"/>
              <w:jc w:val="both"/>
              <w:rPr>
                <w:rFonts w:asciiTheme="minorBidi" w:hAnsiTheme="minorBidi" w:cstheme="minorBidi"/>
                <w:sz w:val="18"/>
                <w:szCs w:val="18"/>
                <w:lang w:val="en-US"/>
              </w:rPr>
            </w:pPr>
          </w:p>
          <w:p w14:paraId="51BFE704" w14:textId="420FECE2" w:rsidR="00CD1637" w:rsidRPr="00AD46B7" w:rsidRDefault="00CD1637" w:rsidP="00892CD5">
            <w:pPr>
              <w:tabs>
                <w:tab w:val="left" w:pos="1774"/>
              </w:tabs>
              <w:spacing w:after="120"/>
              <w:jc w:val="both"/>
              <w:rPr>
                <w:rFonts w:asciiTheme="minorBidi" w:hAnsiTheme="minorBidi" w:cstheme="minorBidi"/>
              </w:rPr>
            </w:pPr>
            <w:r w:rsidRPr="00AD46B7">
              <w:rPr>
                <w:rFonts w:asciiTheme="minorBidi" w:hAnsiTheme="minorBidi" w:cstheme="minorBidi"/>
                <w:lang w:val="en-US"/>
              </w:rPr>
              <w:t>(ii) Affordable housing services provided under Government sponsored housing programs.</w:t>
            </w:r>
          </w:p>
        </w:tc>
        <w:tc>
          <w:tcPr>
            <w:tcW w:w="1440" w:type="dxa"/>
          </w:tcPr>
          <w:p w14:paraId="4A0E6C61" w14:textId="77777777" w:rsidR="00CD1637" w:rsidRPr="00AD46B7" w:rsidRDefault="00CD1637" w:rsidP="00B109DC">
            <w:pPr>
              <w:tabs>
                <w:tab w:val="left" w:pos="1774"/>
              </w:tabs>
              <w:spacing w:after="120"/>
              <w:jc w:val="both"/>
              <w:rPr>
                <w:rFonts w:asciiTheme="minorBidi" w:hAnsiTheme="minorBidi" w:cstheme="minorBidi"/>
              </w:rPr>
            </w:pPr>
            <w:r w:rsidRPr="00AD46B7">
              <w:rPr>
                <w:rFonts w:asciiTheme="minorBidi" w:hAnsiTheme="minorBidi" w:cstheme="minorBidi"/>
              </w:rPr>
              <w:t>9807.0000 and respective sub-headings of heading 98.14</w:t>
            </w:r>
          </w:p>
        </w:tc>
        <w:tc>
          <w:tcPr>
            <w:tcW w:w="2035" w:type="dxa"/>
          </w:tcPr>
          <w:p w14:paraId="26609C9B" w14:textId="77777777" w:rsidR="00CD1637" w:rsidRPr="00AD46B7" w:rsidRDefault="00CD1637" w:rsidP="00B109DC">
            <w:pPr>
              <w:tabs>
                <w:tab w:val="left" w:pos="1774"/>
              </w:tabs>
              <w:spacing w:after="120"/>
              <w:jc w:val="both"/>
              <w:rPr>
                <w:rFonts w:asciiTheme="minorBidi" w:hAnsiTheme="minorBidi" w:cstheme="minorBidi"/>
              </w:rPr>
            </w:pPr>
            <w:r w:rsidRPr="00AD46B7">
              <w:rPr>
                <w:rFonts w:asciiTheme="minorBidi" w:hAnsiTheme="minorBidi" w:cstheme="minorBidi"/>
              </w:rPr>
              <w:t xml:space="preserve">(i) Eight </w:t>
            </w:r>
            <w:proofErr w:type="spellStart"/>
            <w:r w:rsidRPr="00AD46B7">
              <w:rPr>
                <w:rFonts w:asciiTheme="minorBidi" w:hAnsiTheme="minorBidi" w:cstheme="minorBidi"/>
              </w:rPr>
              <w:t>percent</w:t>
            </w:r>
            <w:proofErr w:type="spellEnd"/>
            <w:r w:rsidRPr="00AD46B7">
              <w:rPr>
                <w:rFonts w:asciiTheme="minorBidi" w:hAnsiTheme="minorBidi" w:cstheme="minorBidi"/>
              </w:rPr>
              <w:t xml:space="preserve"> without input tax adjustment or sixteen </w:t>
            </w:r>
            <w:proofErr w:type="spellStart"/>
            <w:r w:rsidRPr="00AD46B7">
              <w:rPr>
                <w:rFonts w:asciiTheme="minorBidi" w:hAnsiTheme="minorBidi" w:cstheme="minorBidi"/>
              </w:rPr>
              <w:t>percent</w:t>
            </w:r>
            <w:proofErr w:type="spellEnd"/>
            <w:r w:rsidRPr="00AD46B7">
              <w:rPr>
                <w:rFonts w:asciiTheme="minorBidi" w:hAnsiTheme="minorBidi" w:cstheme="minorBidi"/>
              </w:rPr>
              <w:t xml:space="preserve"> with input tax adjustment; and</w:t>
            </w:r>
          </w:p>
          <w:p w14:paraId="29FB9130" w14:textId="248BA7ED" w:rsidR="00CD1637" w:rsidRPr="00AD46B7" w:rsidRDefault="00CD1637" w:rsidP="00142D2C">
            <w:pPr>
              <w:tabs>
                <w:tab w:val="left" w:pos="1774"/>
              </w:tabs>
              <w:spacing w:after="120"/>
              <w:jc w:val="both"/>
              <w:rPr>
                <w:rFonts w:asciiTheme="minorBidi" w:hAnsiTheme="minorBidi" w:cstheme="minorBidi"/>
              </w:rPr>
            </w:pPr>
            <w:r w:rsidRPr="00AD46B7">
              <w:rPr>
                <w:rFonts w:asciiTheme="minorBidi" w:hAnsiTheme="minorBidi" w:cstheme="minorBidi"/>
              </w:rPr>
              <w:t xml:space="preserve">(ii) Five </w:t>
            </w:r>
            <w:proofErr w:type="spellStart"/>
            <w:r w:rsidRPr="00AD46B7">
              <w:rPr>
                <w:rFonts w:asciiTheme="minorBidi" w:hAnsiTheme="minorBidi" w:cstheme="minorBidi"/>
              </w:rPr>
              <w:t>percent</w:t>
            </w:r>
            <w:proofErr w:type="spellEnd"/>
            <w:r w:rsidRPr="00AD46B7">
              <w:rPr>
                <w:rFonts w:asciiTheme="minorBidi" w:hAnsiTheme="minorBidi" w:cstheme="minorBidi"/>
              </w:rPr>
              <w:t xml:space="preserve"> without input tax adjustment or sixteen </w:t>
            </w:r>
            <w:proofErr w:type="spellStart"/>
            <w:r w:rsidRPr="00AD46B7">
              <w:rPr>
                <w:rFonts w:asciiTheme="minorBidi" w:hAnsiTheme="minorBidi" w:cstheme="minorBidi"/>
              </w:rPr>
              <w:t>percent</w:t>
            </w:r>
            <w:proofErr w:type="spellEnd"/>
            <w:r w:rsidRPr="00AD46B7">
              <w:rPr>
                <w:rFonts w:asciiTheme="minorBidi" w:hAnsiTheme="minorBidi" w:cstheme="minorBidi"/>
              </w:rPr>
              <w:t xml:space="preserve"> with input tax adjustment;</w:t>
            </w:r>
          </w:p>
        </w:tc>
      </w:tr>
    </w:tbl>
    <w:bookmarkEnd w:id="4"/>
    <w:p w14:paraId="6AFDEB7B" w14:textId="0B3FE9DD" w:rsidR="008F51DA" w:rsidRPr="00AD46B7" w:rsidRDefault="00892CD5" w:rsidP="00892CD5">
      <w:pPr>
        <w:tabs>
          <w:tab w:val="left" w:pos="720"/>
        </w:tabs>
        <w:spacing w:after="120"/>
        <w:ind w:left="1440" w:hanging="1440"/>
        <w:jc w:val="both"/>
        <w:rPr>
          <w:rFonts w:asciiTheme="minorBidi" w:hAnsiTheme="minorBidi" w:cstheme="minorBidi"/>
        </w:rPr>
      </w:pPr>
      <w:r>
        <w:rPr>
          <w:rFonts w:asciiTheme="minorBidi" w:hAnsiTheme="minorBidi" w:cstheme="minorBidi"/>
        </w:rPr>
        <w:tab/>
      </w:r>
      <w:r w:rsidR="009C5E2A" w:rsidRPr="00AD46B7">
        <w:rPr>
          <w:rFonts w:asciiTheme="minorBidi" w:hAnsiTheme="minorBidi" w:cstheme="minorBidi"/>
        </w:rPr>
        <w:tab/>
      </w:r>
      <w:r w:rsidR="0082082A" w:rsidRPr="00AD46B7">
        <w:rPr>
          <w:rFonts w:asciiTheme="minorBidi" w:hAnsiTheme="minorBidi" w:cstheme="minorBidi"/>
        </w:rPr>
        <w:t>(</w:t>
      </w:r>
      <w:r w:rsidR="00AB0426" w:rsidRPr="00AD46B7">
        <w:rPr>
          <w:rFonts w:asciiTheme="minorBidi" w:hAnsiTheme="minorBidi" w:cstheme="minorBidi"/>
        </w:rPr>
        <w:t>b</w:t>
      </w:r>
      <w:r w:rsidR="0082082A" w:rsidRPr="00AD46B7">
        <w:rPr>
          <w:rFonts w:asciiTheme="minorBidi" w:hAnsiTheme="minorBidi" w:cstheme="minorBidi"/>
        </w:rPr>
        <w:t>)</w:t>
      </w:r>
      <w:bookmarkStart w:id="5" w:name="_Hlk9909410"/>
      <w:r w:rsidR="00B23694" w:rsidRPr="00AD46B7">
        <w:rPr>
          <w:rFonts w:asciiTheme="minorBidi" w:hAnsiTheme="minorBidi" w:cstheme="minorBidi"/>
        </w:rPr>
        <w:tab/>
      </w:r>
      <w:proofErr w:type="gramStart"/>
      <w:r w:rsidR="0082082A" w:rsidRPr="00AD46B7">
        <w:rPr>
          <w:rFonts w:asciiTheme="minorBidi" w:hAnsiTheme="minorBidi" w:cstheme="minorBidi"/>
        </w:rPr>
        <w:t>at</w:t>
      </w:r>
      <w:proofErr w:type="gramEnd"/>
      <w:r w:rsidR="0082082A" w:rsidRPr="00AD46B7">
        <w:rPr>
          <w:rFonts w:asciiTheme="minorBidi" w:hAnsiTheme="minorBidi" w:cstheme="minorBidi"/>
        </w:rPr>
        <w:t xml:space="preserve"> </w:t>
      </w:r>
      <w:proofErr w:type="spellStart"/>
      <w:r w:rsidR="0082082A" w:rsidRPr="00AD46B7">
        <w:rPr>
          <w:rFonts w:asciiTheme="minorBidi" w:hAnsiTheme="minorBidi" w:cstheme="minorBidi"/>
        </w:rPr>
        <w:t>S</w:t>
      </w:r>
      <w:r w:rsidR="00B23694" w:rsidRPr="00AD46B7">
        <w:rPr>
          <w:rFonts w:asciiTheme="minorBidi" w:hAnsiTheme="minorBidi" w:cstheme="minorBidi"/>
        </w:rPr>
        <w:t>.No.34</w:t>
      </w:r>
      <w:proofErr w:type="spellEnd"/>
      <w:r w:rsidR="00B23694" w:rsidRPr="00AD46B7">
        <w:rPr>
          <w:rFonts w:asciiTheme="minorBidi" w:hAnsiTheme="minorBidi" w:cstheme="minorBidi"/>
        </w:rPr>
        <w:t xml:space="preserve">, in column 2, for </w:t>
      </w:r>
      <w:r w:rsidR="0005455C" w:rsidRPr="00AD46B7">
        <w:rPr>
          <w:rFonts w:asciiTheme="minorBidi" w:hAnsiTheme="minorBidi" w:cstheme="minorBidi"/>
        </w:rPr>
        <w:t>the words</w:t>
      </w:r>
      <w:r w:rsidR="00755D97" w:rsidRPr="00AD46B7">
        <w:rPr>
          <w:rFonts w:asciiTheme="minorBidi" w:hAnsiTheme="minorBidi" w:cstheme="minorBidi"/>
        </w:rPr>
        <w:t xml:space="preserve"> </w:t>
      </w:r>
      <w:r w:rsidR="00ED2015" w:rsidRPr="00AD46B7">
        <w:rPr>
          <w:rFonts w:asciiTheme="minorBidi" w:hAnsiTheme="minorBidi" w:cstheme="minorBidi"/>
        </w:rPr>
        <w:t>“and interior decorators”</w:t>
      </w:r>
      <w:r w:rsidR="00755D97" w:rsidRPr="00AD46B7">
        <w:rPr>
          <w:rFonts w:asciiTheme="minorBidi" w:hAnsiTheme="minorBidi" w:cstheme="minorBidi"/>
        </w:rPr>
        <w:t xml:space="preserve">, </w:t>
      </w:r>
      <w:r>
        <w:rPr>
          <w:rFonts w:asciiTheme="minorBidi" w:hAnsiTheme="minorBidi" w:cstheme="minorBidi"/>
        </w:rPr>
        <w:tab/>
      </w:r>
      <w:r w:rsidR="00755D97" w:rsidRPr="00AD46B7">
        <w:rPr>
          <w:rFonts w:asciiTheme="minorBidi" w:hAnsiTheme="minorBidi" w:cstheme="minorBidi"/>
        </w:rPr>
        <w:t>the words “</w:t>
      </w:r>
      <w:r w:rsidR="00B23694" w:rsidRPr="00AD46B7">
        <w:rPr>
          <w:rFonts w:asciiTheme="minorBidi" w:hAnsiTheme="minorBidi" w:cstheme="minorBidi"/>
        </w:rPr>
        <w:t xml:space="preserve">interior decorators </w:t>
      </w:r>
      <w:r w:rsidR="002E208A" w:rsidRPr="00AD46B7">
        <w:rPr>
          <w:rFonts w:asciiTheme="minorBidi" w:hAnsiTheme="minorBidi" w:cstheme="minorBidi"/>
        </w:rPr>
        <w:t>and</w:t>
      </w:r>
      <w:r w:rsidR="0082082A" w:rsidRPr="00AD46B7">
        <w:rPr>
          <w:rFonts w:asciiTheme="minorBidi" w:hAnsiTheme="minorBidi" w:cstheme="minorBidi"/>
        </w:rPr>
        <w:t xml:space="preserve"> </w:t>
      </w:r>
      <w:r w:rsidR="00B23694" w:rsidRPr="00AD46B7">
        <w:rPr>
          <w:rFonts w:asciiTheme="minorBidi" w:hAnsiTheme="minorBidi" w:cstheme="minorBidi"/>
        </w:rPr>
        <w:t>interior designers</w:t>
      </w:r>
      <w:r w:rsidR="0082082A" w:rsidRPr="00AD46B7">
        <w:rPr>
          <w:rFonts w:asciiTheme="minorBidi" w:hAnsiTheme="minorBidi" w:cstheme="minorBidi"/>
        </w:rPr>
        <w:t xml:space="preserve">” </w:t>
      </w:r>
      <w:r w:rsidR="002E208A" w:rsidRPr="00AD46B7">
        <w:rPr>
          <w:rFonts w:asciiTheme="minorBidi" w:hAnsiTheme="minorBidi" w:cstheme="minorBidi"/>
        </w:rPr>
        <w:t>s</w:t>
      </w:r>
      <w:r w:rsidR="00B23694" w:rsidRPr="00AD46B7">
        <w:rPr>
          <w:rFonts w:asciiTheme="minorBidi" w:hAnsiTheme="minorBidi" w:cstheme="minorBidi"/>
        </w:rPr>
        <w:t xml:space="preserve">hall be </w:t>
      </w:r>
      <w:r>
        <w:rPr>
          <w:rFonts w:asciiTheme="minorBidi" w:hAnsiTheme="minorBidi" w:cstheme="minorBidi"/>
        </w:rPr>
        <w:tab/>
      </w:r>
      <w:r w:rsidR="00B23694" w:rsidRPr="00AD46B7">
        <w:rPr>
          <w:rFonts w:asciiTheme="minorBidi" w:hAnsiTheme="minorBidi" w:cstheme="minorBidi"/>
        </w:rPr>
        <w:t>substi</w:t>
      </w:r>
      <w:r w:rsidR="0082082A" w:rsidRPr="00AD46B7">
        <w:rPr>
          <w:rFonts w:asciiTheme="minorBidi" w:hAnsiTheme="minorBidi" w:cstheme="minorBidi"/>
        </w:rPr>
        <w:t>t</w:t>
      </w:r>
      <w:r w:rsidR="00B23694" w:rsidRPr="00AD46B7">
        <w:rPr>
          <w:rFonts w:asciiTheme="minorBidi" w:hAnsiTheme="minorBidi" w:cstheme="minorBidi"/>
        </w:rPr>
        <w:t>ut</w:t>
      </w:r>
      <w:r w:rsidR="0082082A" w:rsidRPr="00AD46B7">
        <w:rPr>
          <w:rFonts w:asciiTheme="minorBidi" w:hAnsiTheme="minorBidi" w:cstheme="minorBidi"/>
        </w:rPr>
        <w:t>ed</w:t>
      </w:r>
      <w:bookmarkEnd w:id="5"/>
      <w:r w:rsidR="00ED2015" w:rsidRPr="00AD46B7">
        <w:rPr>
          <w:rFonts w:asciiTheme="minorBidi" w:hAnsiTheme="minorBidi" w:cstheme="minorBidi"/>
        </w:rPr>
        <w:t>;</w:t>
      </w:r>
    </w:p>
    <w:p w14:paraId="2A3FB277" w14:textId="283C5520" w:rsidR="008F51DA" w:rsidRPr="00AD46B7" w:rsidRDefault="00892CD5" w:rsidP="00892CD5">
      <w:pPr>
        <w:tabs>
          <w:tab w:val="left" w:pos="720"/>
        </w:tabs>
        <w:spacing w:after="120"/>
        <w:ind w:left="1440" w:hanging="1440"/>
        <w:jc w:val="both"/>
        <w:rPr>
          <w:rFonts w:asciiTheme="minorBidi" w:hAnsiTheme="minorBidi" w:cstheme="minorBidi"/>
        </w:rPr>
      </w:pPr>
      <w:r>
        <w:rPr>
          <w:rFonts w:asciiTheme="minorBidi" w:hAnsiTheme="minorBidi" w:cstheme="minorBidi"/>
        </w:rPr>
        <w:tab/>
      </w:r>
      <w:r w:rsidR="001B6435" w:rsidRPr="00AD46B7">
        <w:rPr>
          <w:rFonts w:asciiTheme="minorBidi" w:hAnsiTheme="minorBidi" w:cstheme="minorBidi"/>
        </w:rPr>
        <w:tab/>
      </w:r>
      <w:r w:rsidR="0082082A" w:rsidRPr="00AD46B7">
        <w:rPr>
          <w:rFonts w:asciiTheme="minorBidi" w:hAnsiTheme="minorBidi" w:cstheme="minorBidi"/>
        </w:rPr>
        <w:t>(</w:t>
      </w:r>
      <w:r w:rsidR="00AB0426" w:rsidRPr="00AD46B7">
        <w:rPr>
          <w:rFonts w:asciiTheme="minorBidi" w:hAnsiTheme="minorBidi" w:cstheme="minorBidi"/>
        </w:rPr>
        <w:t>c</w:t>
      </w:r>
      <w:r w:rsidR="0082082A" w:rsidRPr="00AD46B7">
        <w:rPr>
          <w:rFonts w:asciiTheme="minorBidi" w:hAnsiTheme="minorBidi" w:cstheme="minorBidi"/>
        </w:rPr>
        <w:t>)</w:t>
      </w:r>
      <w:r w:rsidR="00B23694" w:rsidRPr="00AD46B7">
        <w:rPr>
          <w:rFonts w:asciiTheme="minorBidi" w:hAnsiTheme="minorBidi" w:cstheme="minorBidi"/>
        </w:rPr>
        <w:tab/>
      </w:r>
      <w:proofErr w:type="gramStart"/>
      <w:r w:rsidR="0082082A" w:rsidRPr="00AD46B7">
        <w:rPr>
          <w:rFonts w:asciiTheme="minorBidi" w:hAnsiTheme="minorBidi" w:cstheme="minorBidi"/>
        </w:rPr>
        <w:t>at</w:t>
      </w:r>
      <w:proofErr w:type="gramEnd"/>
      <w:r w:rsidR="0082082A" w:rsidRPr="00AD46B7">
        <w:rPr>
          <w:rFonts w:asciiTheme="minorBidi" w:hAnsiTheme="minorBidi" w:cstheme="minorBidi"/>
        </w:rPr>
        <w:t xml:space="preserve"> </w:t>
      </w:r>
      <w:proofErr w:type="spellStart"/>
      <w:r w:rsidR="0082082A" w:rsidRPr="00AD46B7">
        <w:rPr>
          <w:rFonts w:asciiTheme="minorBidi" w:hAnsiTheme="minorBidi" w:cstheme="minorBidi"/>
        </w:rPr>
        <w:t>S.No.43</w:t>
      </w:r>
      <w:proofErr w:type="spellEnd"/>
      <w:r w:rsidR="0082082A" w:rsidRPr="00AD46B7">
        <w:rPr>
          <w:rFonts w:asciiTheme="minorBidi" w:hAnsiTheme="minorBidi" w:cstheme="minorBidi"/>
        </w:rPr>
        <w:t xml:space="preserve">, in column 2, </w:t>
      </w:r>
      <w:r w:rsidR="00FB055B" w:rsidRPr="00AD46B7">
        <w:rPr>
          <w:rFonts w:asciiTheme="minorBidi" w:hAnsiTheme="minorBidi" w:cstheme="minorBidi"/>
        </w:rPr>
        <w:t xml:space="preserve">after the words </w:t>
      </w:r>
      <w:r w:rsidR="002E208A" w:rsidRPr="00AD46B7">
        <w:rPr>
          <w:rFonts w:asciiTheme="minorBidi" w:hAnsiTheme="minorBidi" w:cstheme="minorBidi"/>
        </w:rPr>
        <w:t>“games”,</w:t>
      </w:r>
      <w:r w:rsidR="0078561D" w:rsidRPr="00AD46B7">
        <w:rPr>
          <w:rFonts w:asciiTheme="minorBidi" w:hAnsiTheme="minorBidi" w:cstheme="minorBidi"/>
        </w:rPr>
        <w:t xml:space="preserve"> </w:t>
      </w:r>
      <w:r w:rsidR="00FB055B" w:rsidRPr="00AD46B7">
        <w:rPr>
          <w:rFonts w:asciiTheme="minorBidi" w:hAnsiTheme="minorBidi" w:cstheme="minorBidi"/>
        </w:rPr>
        <w:t>the followi</w:t>
      </w:r>
      <w:r w:rsidR="00B9595A" w:rsidRPr="00AD46B7">
        <w:rPr>
          <w:rFonts w:asciiTheme="minorBidi" w:hAnsiTheme="minorBidi" w:cstheme="minorBidi"/>
        </w:rPr>
        <w:t>n</w:t>
      </w:r>
      <w:r w:rsidR="00565C13" w:rsidRPr="00AD46B7">
        <w:rPr>
          <w:rFonts w:asciiTheme="minorBidi" w:hAnsiTheme="minorBidi" w:cstheme="minorBidi"/>
        </w:rPr>
        <w:t xml:space="preserve">g </w:t>
      </w:r>
      <w:r>
        <w:rPr>
          <w:rFonts w:asciiTheme="minorBidi" w:hAnsiTheme="minorBidi" w:cstheme="minorBidi"/>
        </w:rPr>
        <w:tab/>
      </w:r>
      <w:r w:rsidR="00565C13" w:rsidRPr="00AD46B7">
        <w:rPr>
          <w:rFonts w:asciiTheme="minorBidi" w:hAnsiTheme="minorBidi" w:cstheme="minorBidi"/>
        </w:rPr>
        <w:t>expression shall be inserted:</w:t>
      </w:r>
    </w:p>
    <w:p w14:paraId="3F65E6AE" w14:textId="1BE05802" w:rsidR="00FB055B" w:rsidRPr="00AD46B7" w:rsidRDefault="001B6435" w:rsidP="00892CD5">
      <w:pPr>
        <w:tabs>
          <w:tab w:val="left" w:pos="720"/>
        </w:tabs>
        <w:spacing w:after="120"/>
        <w:ind w:left="1440" w:hanging="1440"/>
        <w:jc w:val="both"/>
        <w:rPr>
          <w:rFonts w:asciiTheme="minorBidi" w:hAnsiTheme="minorBidi" w:cstheme="minorBidi"/>
        </w:rPr>
      </w:pPr>
      <w:r w:rsidRPr="00AD46B7">
        <w:rPr>
          <w:rFonts w:asciiTheme="minorBidi" w:hAnsiTheme="minorBidi" w:cstheme="minorBidi"/>
        </w:rPr>
        <w:tab/>
      </w:r>
      <w:r w:rsidR="006C23D2" w:rsidRPr="00AD46B7">
        <w:rPr>
          <w:rFonts w:asciiTheme="minorBidi" w:hAnsiTheme="minorBidi" w:cstheme="minorBidi"/>
        </w:rPr>
        <w:tab/>
      </w:r>
      <w:r w:rsidR="00892CD5">
        <w:rPr>
          <w:rFonts w:asciiTheme="minorBidi" w:hAnsiTheme="minorBidi" w:cstheme="minorBidi"/>
        </w:rPr>
        <w:tab/>
      </w:r>
      <w:r w:rsidR="00FB055B" w:rsidRPr="00AD46B7">
        <w:rPr>
          <w:rFonts w:asciiTheme="minorBidi" w:hAnsiTheme="minorBidi" w:cstheme="minorBidi"/>
        </w:rPr>
        <w:t>“</w:t>
      </w:r>
      <w:proofErr w:type="gramStart"/>
      <w:r w:rsidR="00FB055B" w:rsidRPr="00AD46B7">
        <w:rPr>
          <w:rFonts w:asciiTheme="minorBidi" w:hAnsiTheme="minorBidi" w:cstheme="minorBidi"/>
        </w:rPr>
        <w:t>,amusement</w:t>
      </w:r>
      <w:proofErr w:type="gramEnd"/>
      <w:r w:rsidR="00FB055B" w:rsidRPr="00AD46B7">
        <w:rPr>
          <w:rFonts w:asciiTheme="minorBidi" w:hAnsiTheme="minorBidi" w:cstheme="minorBidi"/>
        </w:rPr>
        <w:t xml:space="preserve"> parks</w:t>
      </w:r>
      <w:r w:rsidR="00CE752D" w:rsidRPr="00AD46B7">
        <w:rPr>
          <w:rFonts w:asciiTheme="minorBidi" w:hAnsiTheme="minorBidi" w:cstheme="minorBidi"/>
        </w:rPr>
        <w:t xml:space="preserve">, arcades and </w:t>
      </w:r>
      <w:r w:rsidR="00ED2015" w:rsidRPr="00AD46B7">
        <w:rPr>
          <w:rFonts w:asciiTheme="minorBidi" w:hAnsiTheme="minorBidi" w:cstheme="minorBidi"/>
        </w:rPr>
        <w:t>other</w:t>
      </w:r>
      <w:r w:rsidR="00CE752D" w:rsidRPr="00AD46B7">
        <w:rPr>
          <w:rFonts w:asciiTheme="minorBidi" w:hAnsiTheme="minorBidi" w:cstheme="minorBidi"/>
        </w:rPr>
        <w:t xml:space="preserve"> recreation facilities</w:t>
      </w:r>
      <w:r w:rsidR="00FB055B" w:rsidRPr="00AD46B7">
        <w:rPr>
          <w:rFonts w:asciiTheme="minorBidi" w:hAnsiTheme="minorBidi" w:cstheme="minorBidi"/>
        </w:rPr>
        <w:t>,”;</w:t>
      </w:r>
    </w:p>
    <w:p w14:paraId="3CCAF653" w14:textId="089D0DEF" w:rsidR="001B6435" w:rsidRPr="00AD46B7" w:rsidRDefault="001B6435" w:rsidP="00892CD5">
      <w:pPr>
        <w:tabs>
          <w:tab w:val="left" w:pos="720"/>
        </w:tabs>
        <w:spacing w:after="120"/>
        <w:ind w:left="1440" w:hanging="1440"/>
        <w:jc w:val="both"/>
        <w:rPr>
          <w:rFonts w:asciiTheme="minorBidi" w:hAnsiTheme="minorBidi" w:cstheme="minorBidi"/>
        </w:rPr>
      </w:pPr>
      <w:r w:rsidRPr="00AD46B7">
        <w:rPr>
          <w:rFonts w:asciiTheme="minorBidi" w:hAnsiTheme="minorBidi" w:cstheme="minorBidi"/>
        </w:rPr>
        <w:tab/>
      </w:r>
      <w:r w:rsidR="00892CD5">
        <w:rPr>
          <w:rFonts w:asciiTheme="minorBidi" w:hAnsiTheme="minorBidi" w:cstheme="minorBidi"/>
        </w:rPr>
        <w:tab/>
      </w:r>
      <w:r w:rsidR="00FB055B" w:rsidRPr="00AD46B7">
        <w:rPr>
          <w:rFonts w:asciiTheme="minorBidi" w:hAnsiTheme="minorBidi" w:cstheme="minorBidi"/>
        </w:rPr>
        <w:t>(</w:t>
      </w:r>
      <w:r w:rsidR="00AB0426" w:rsidRPr="00AD46B7">
        <w:rPr>
          <w:rFonts w:asciiTheme="minorBidi" w:hAnsiTheme="minorBidi" w:cstheme="minorBidi"/>
        </w:rPr>
        <w:t>d</w:t>
      </w:r>
      <w:r w:rsidR="00FB055B" w:rsidRPr="00AD46B7">
        <w:rPr>
          <w:rFonts w:asciiTheme="minorBidi" w:hAnsiTheme="minorBidi" w:cstheme="minorBidi"/>
        </w:rPr>
        <w:t>)</w:t>
      </w:r>
      <w:r w:rsidRPr="00AD46B7">
        <w:rPr>
          <w:rFonts w:asciiTheme="minorBidi" w:hAnsiTheme="minorBidi" w:cstheme="minorBidi"/>
        </w:rPr>
        <w:tab/>
      </w:r>
      <w:proofErr w:type="gramStart"/>
      <w:r w:rsidR="00FB055B" w:rsidRPr="00AD46B7">
        <w:rPr>
          <w:rFonts w:asciiTheme="minorBidi" w:hAnsiTheme="minorBidi" w:cstheme="minorBidi"/>
        </w:rPr>
        <w:t>at</w:t>
      </w:r>
      <w:proofErr w:type="gramEnd"/>
      <w:r w:rsidR="00FB055B" w:rsidRPr="00AD46B7">
        <w:rPr>
          <w:rFonts w:asciiTheme="minorBidi" w:hAnsiTheme="minorBidi" w:cstheme="minorBidi"/>
        </w:rPr>
        <w:t xml:space="preserve"> </w:t>
      </w:r>
      <w:proofErr w:type="spellStart"/>
      <w:r w:rsidR="00FB055B" w:rsidRPr="00AD46B7">
        <w:rPr>
          <w:rFonts w:asciiTheme="minorBidi" w:hAnsiTheme="minorBidi" w:cstheme="minorBidi"/>
        </w:rPr>
        <w:t>S.No.54</w:t>
      </w:r>
      <w:proofErr w:type="spellEnd"/>
      <w:r w:rsidR="00FB055B" w:rsidRPr="00AD46B7">
        <w:rPr>
          <w:rFonts w:asciiTheme="minorBidi" w:hAnsiTheme="minorBidi" w:cstheme="minorBidi"/>
        </w:rPr>
        <w:t>, in columns 1 to 4, the</w:t>
      </w:r>
      <w:r w:rsidR="00B9595A" w:rsidRPr="00AD46B7">
        <w:rPr>
          <w:rFonts w:asciiTheme="minorBidi" w:hAnsiTheme="minorBidi" w:cstheme="minorBidi"/>
        </w:rPr>
        <w:t xml:space="preserve"> following shall be substituted:</w:t>
      </w:r>
    </w:p>
    <w:tbl>
      <w:tblPr>
        <w:tblStyle w:val="TableGrid1"/>
        <w:tblW w:w="8641" w:type="dxa"/>
        <w:jc w:val="right"/>
        <w:tblLayout w:type="fixed"/>
        <w:tblLook w:val="04A0" w:firstRow="1" w:lastRow="0" w:firstColumn="1" w:lastColumn="0" w:noHBand="0" w:noVBand="1"/>
      </w:tblPr>
      <w:tblGrid>
        <w:gridCol w:w="1008"/>
        <w:gridCol w:w="4230"/>
        <w:gridCol w:w="1530"/>
        <w:gridCol w:w="1873"/>
      </w:tblGrid>
      <w:tr w:rsidR="00D332CE" w:rsidRPr="00AD46B7" w14:paraId="6A367A9D" w14:textId="77777777" w:rsidTr="009269DB">
        <w:trPr>
          <w:jc w:val="right"/>
        </w:trPr>
        <w:tc>
          <w:tcPr>
            <w:tcW w:w="1008" w:type="dxa"/>
          </w:tcPr>
          <w:p w14:paraId="5BF2EDE9" w14:textId="2C1AE4D0" w:rsidR="00FB055B" w:rsidRPr="00AD46B7" w:rsidRDefault="00B9595A" w:rsidP="009269DB">
            <w:pPr>
              <w:tabs>
                <w:tab w:val="left" w:pos="1774"/>
              </w:tabs>
              <w:spacing w:after="120"/>
              <w:jc w:val="both"/>
              <w:rPr>
                <w:rFonts w:asciiTheme="minorBidi" w:hAnsiTheme="minorBidi" w:cstheme="minorBidi"/>
              </w:rPr>
            </w:pPr>
            <w:r w:rsidRPr="00AD46B7">
              <w:rPr>
                <w:rFonts w:asciiTheme="minorBidi" w:hAnsiTheme="minorBidi" w:cstheme="minorBidi"/>
              </w:rPr>
              <w:t>“</w:t>
            </w:r>
            <w:r w:rsidR="00FB055B" w:rsidRPr="00AD46B7">
              <w:rPr>
                <w:rFonts w:asciiTheme="minorBidi" w:hAnsiTheme="minorBidi" w:cstheme="minorBidi"/>
              </w:rPr>
              <w:t>54</w:t>
            </w:r>
          </w:p>
        </w:tc>
        <w:tc>
          <w:tcPr>
            <w:tcW w:w="4230" w:type="dxa"/>
          </w:tcPr>
          <w:p w14:paraId="1D3FECAD" w14:textId="13862D3B" w:rsidR="00FB055B" w:rsidRPr="00AD46B7" w:rsidRDefault="00FB055B" w:rsidP="009269DB">
            <w:pPr>
              <w:tabs>
                <w:tab w:val="left" w:pos="1774"/>
              </w:tabs>
              <w:spacing w:after="120"/>
              <w:jc w:val="both"/>
              <w:rPr>
                <w:rFonts w:asciiTheme="minorBidi" w:hAnsiTheme="minorBidi" w:cstheme="minorBidi"/>
                <w:lang w:val="en-US"/>
              </w:rPr>
            </w:pPr>
            <w:r w:rsidRPr="00AD46B7">
              <w:rPr>
                <w:rFonts w:asciiTheme="minorBidi" w:hAnsiTheme="minorBidi" w:cstheme="minorBidi"/>
                <w:lang w:val="en-US"/>
              </w:rPr>
              <w:t>Facilities for travel</w:t>
            </w:r>
            <w:r w:rsidR="00CE752D" w:rsidRPr="00AD46B7">
              <w:rPr>
                <w:rFonts w:asciiTheme="minorBidi" w:hAnsiTheme="minorBidi" w:cstheme="minorBidi"/>
                <w:lang w:val="en-US"/>
              </w:rPr>
              <w:t xml:space="preserve"> originating from Punjab</w:t>
            </w:r>
            <w:r w:rsidRPr="00AD46B7">
              <w:rPr>
                <w:rFonts w:asciiTheme="minorBidi" w:hAnsiTheme="minorBidi" w:cstheme="minorBidi"/>
                <w:lang w:val="en-US"/>
              </w:rPr>
              <w:t>:</w:t>
            </w:r>
          </w:p>
          <w:p w14:paraId="386766BD" w14:textId="3654F505" w:rsidR="00FB055B" w:rsidRPr="00AD46B7" w:rsidRDefault="00B9595A" w:rsidP="009269DB">
            <w:pPr>
              <w:tabs>
                <w:tab w:val="left" w:pos="1774"/>
              </w:tabs>
              <w:spacing w:after="120"/>
              <w:ind w:left="360"/>
              <w:jc w:val="both"/>
              <w:rPr>
                <w:rFonts w:asciiTheme="minorBidi" w:hAnsiTheme="minorBidi" w:cstheme="minorBidi"/>
                <w:lang w:val="en-US"/>
              </w:rPr>
            </w:pPr>
            <w:r w:rsidRPr="00AD46B7">
              <w:rPr>
                <w:rFonts w:asciiTheme="minorBidi" w:hAnsiTheme="minorBidi" w:cstheme="minorBidi"/>
                <w:lang w:val="en-US"/>
              </w:rPr>
              <w:t xml:space="preserve">(i) </w:t>
            </w:r>
            <w:r w:rsidR="00FB055B" w:rsidRPr="00AD46B7">
              <w:rPr>
                <w:rFonts w:asciiTheme="minorBidi" w:hAnsiTheme="minorBidi" w:cstheme="minorBidi"/>
                <w:lang w:val="en-US"/>
              </w:rPr>
              <w:t>By Air for domestic and international travel.</w:t>
            </w:r>
          </w:p>
          <w:p w14:paraId="71DD3BD8" w14:textId="7D26032E" w:rsidR="00FB055B" w:rsidRPr="00AD46B7" w:rsidRDefault="00B9595A" w:rsidP="009269DB">
            <w:pPr>
              <w:tabs>
                <w:tab w:val="left" w:pos="1774"/>
              </w:tabs>
              <w:spacing w:after="120"/>
              <w:ind w:left="360"/>
              <w:jc w:val="both"/>
              <w:rPr>
                <w:rFonts w:asciiTheme="minorBidi" w:hAnsiTheme="minorBidi" w:cstheme="minorBidi"/>
                <w:lang w:val="en-US"/>
              </w:rPr>
            </w:pPr>
            <w:r w:rsidRPr="00AD46B7">
              <w:rPr>
                <w:rFonts w:asciiTheme="minorBidi" w:hAnsiTheme="minorBidi" w:cstheme="minorBidi"/>
                <w:lang w:val="en-US"/>
              </w:rPr>
              <w:t xml:space="preserve">(ii) </w:t>
            </w:r>
            <w:r w:rsidR="00FB055B" w:rsidRPr="00AD46B7">
              <w:rPr>
                <w:rFonts w:asciiTheme="minorBidi" w:hAnsiTheme="minorBidi" w:cstheme="minorBidi"/>
                <w:lang w:val="en-US"/>
              </w:rPr>
              <w:t>By road except services provided through Non air-</w:t>
            </w:r>
            <w:r w:rsidR="00FB055B" w:rsidRPr="00AD46B7">
              <w:rPr>
                <w:rFonts w:asciiTheme="minorBidi" w:hAnsiTheme="minorBidi" w:cstheme="minorBidi"/>
                <w:lang w:val="en-US"/>
              </w:rPr>
              <w:lastRenderedPageBreak/>
              <w:t xml:space="preserve">conditioned coaches </w:t>
            </w:r>
            <w:r w:rsidR="0078561D" w:rsidRPr="00AD46B7">
              <w:rPr>
                <w:rFonts w:asciiTheme="minorBidi" w:hAnsiTheme="minorBidi" w:cstheme="minorBidi"/>
                <w:lang w:val="en-US"/>
              </w:rPr>
              <w:t>and vehicles</w:t>
            </w:r>
            <w:r w:rsidR="00FB055B" w:rsidRPr="00AD46B7">
              <w:rPr>
                <w:rFonts w:asciiTheme="minorBidi" w:hAnsiTheme="minorBidi" w:cstheme="minorBidi"/>
                <w:lang w:val="en-US"/>
              </w:rPr>
              <w:t xml:space="preserve">. </w:t>
            </w:r>
          </w:p>
          <w:p w14:paraId="4F4DCFD8" w14:textId="77777777" w:rsidR="00FB055B" w:rsidRPr="00AD46B7" w:rsidRDefault="00FB055B" w:rsidP="009269DB">
            <w:pPr>
              <w:tabs>
                <w:tab w:val="left" w:pos="1774"/>
              </w:tabs>
              <w:spacing w:after="120"/>
              <w:jc w:val="both"/>
              <w:rPr>
                <w:rFonts w:asciiTheme="minorBidi" w:hAnsiTheme="minorBidi" w:cstheme="minorBidi"/>
                <w:lang w:val="en-US"/>
              </w:rPr>
            </w:pPr>
            <w:r w:rsidRPr="00AD46B7">
              <w:rPr>
                <w:rFonts w:asciiTheme="minorBidi" w:hAnsiTheme="minorBidi" w:cstheme="minorBidi"/>
                <w:lang w:val="en-US"/>
              </w:rPr>
              <w:t xml:space="preserve">EXCLUDING: </w:t>
            </w:r>
          </w:p>
          <w:p w14:paraId="33EFF8F2" w14:textId="06E12CE6" w:rsidR="00FB055B" w:rsidRPr="00AD46B7" w:rsidRDefault="00FB055B" w:rsidP="009269DB">
            <w:pPr>
              <w:tabs>
                <w:tab w:val="left" w:pos="1774"/>
              </w:tabs>
              <w:spacing w:after="120"/>
              <w:jc w:val="both"/>
              <w:rPr>
                <w:rFonts w:asciiTheme="minorBidi" w:hAnsiTheme="minorBidi" w:cstheme="minorBidi"/>
              </w:rPr>
            </w:pPr>
            <w:r w:rsidRPr="00AD46B7">
              <w:rPr>
                <w:rFonts w:asciiTheme="minorBidi" w:hAnsiTheme="minorBidi" w:cstheme="minorBidi"/>
                <w:lang w:val="en-US"/>
              </w:rPr>
              <w:t>Air travel services provided to Hajj or Umrah passengers, diplomats and supernumerary crew.</w:t>
            </w:r>
          </w:p>
        </w:tc>
        <w:tc>
          <w:tcPr>
            <w:tcW w:w="1530" w:type="dxa"/>
          </w:tcPr>
          <w:p w14:paraId="148D3CA4" w14:textId="77777777" w:rsidR="00FB055B" w:rsidRPr="00AD46B7" w:rsidRDefault="00D40463" w:rsidP="009269DB">
            <w:pPr>
              <w:tabs>
                <w:tab w:val="left" w:pos="1774"/>
              </w:tabs>
              <w:spacing w:after="120"/>
              <w:jc w:val="both"/>
              <w:rPr>
                <w:rFonts w:asciiTheme="minorBidi" w:hAnsiTheme="minorBidi" w:cstheme="minorBidi"/>
              </w:rPr>
            </w:pPr>
            <w:r w:rsidRPr="00AD46B7">
              <w:rPr>
                <w:rFonts w:asciiTheme="minorBidi" w:hAnsiTheme="minorBidi" w:cstheme="minorBidi"/>
              </w:rPr>
              <w:lastRenderedPageBreak/>
              <w:t>9803.1000</w:t>
            </w:r>
          </w:p>
          <w:p w14:paraId="182E30BC" w14:textId="7C400480" w:rsidR="00D40463" w:rsidRPr="00AD46B7" w:rsidRDefault="00D40463" w:rsidP="009269DB">
            <w:pPr>
              <w:tabs>
                <w:tab w:val="left" w:pos="1774"/>
              </w:tabs>
              <w:spacing w:after="120"/>
              <w:jc w:val="both"/>
              <w:rPr>
                <w:rFonts w:asciiTheme="minorBidi" w:hAnsiTheme="minorBidi" w:cstheme="minorBidi"/>
              </w:rPr>
            </w:pPr>
            <w:r w:rsidRPr="00AD46B7">
              <w:rPr>
                <w:rFonts w:asciiTheme="minorBidi" w:hAnsiTheme="minorBidi" w:cstheme="minorBidi"/>
              </w:rPr>
              <w:t>9803.1100</w:t>
            </w:r>
          </w:p>
        </w:tc>
        <w:tc>
          <w:tcPr>
            <w:tcW w:w="1873" w:type="dxa"/>
          </w:tcPr>
          <w:p w14:paraId="662D12C8" w14:textId="3FD8A99F" w:rsidR="00FB055B" w:rsidRPr="00AD46B7" w:rsidRDefault="00FB055B" w:rsidP="009269DB">
            <w:pPr>
              <w:tabs>
                <w:tab w:val="left" w:pos="1774"/>
              </w:tabs>
              <w:spacing w:after="120"/>
              <w:jc w:val="both"/>
              <w:rPr>
                <w:rFonts w:asciiTheme="minorBidi" w:hAnsiTheme="minorBidi" w:cstheme="minorBidi"/>
              </w:rPr>
            </w:pPr>
            <w:r w:rsidRPr="00AD46B7">
              <w:rPr>
                <w:rFonts w:asciiTheme="minorBidi" w:hAnsiTheme="minorBidi" w:cstheme="minorBidi"/>
              </w:rPr>
              <w:t>Five perce</w:t>
            </w:r>
            <w:r w:rsidR="00FE6EBF" w:rsidRPr="00AD46B7">
              <w:rPr>
                <w:rFonts w:asciiTheme="minorBidi" w:hAnsiTheme="minorBidi" w:cstheme="minorBidi"/>
              </w:rPr>
              <w:t xml:space="preserve">nt without </w:t>
            </w:r>
            <w:r w:rsidR="00B9595A" w:rsidRPr="00AD46B7">
              <w:rPr>
                <w:rFonts w:asciiTheme="minorBidi" w:hAnsiTheme="minorBidi" w:cstheme="minorBidi"/>
              </w:rPr>
              <w:t>input tax adjustment” and</w:t>
            </w:r>
          </w:p>
        </w:tc>
      </w:tr>
    </w:tbl>
    <w:p w14:paraId="597A0385" w14:textId="02670450" w:rsidR="00EE78DB" w:rsidRPr="00AD46B7" w:rsidRDefault="00931201" w:rsidP="00E301BC">
      <w:pPr>
        <w:tabs>
          <w:tab w:val="left" w:pos="720"/>
          <w:tab w:val="left" w:pos="1440"/>
        </w:tabs>
        <w:spacing w:after="120"/>
        <w:ind w:left="2160" w:hanging="2160"/>
        <w:jc w:val="both"/>
        <w:rPr>
          <w:rFonts w:asciiTheme="minorBidi" w:hAnsiTheme="minorBidi" w:cstheme="minorBidi"/>
        </w:rPr>
      </w:pPr>
      <w:r w:rsidRPr="00AD46B7">
        <w:rPr>
          <w:rFonts w:asciiTheme="minorBidi" w:hAnsiTheme="minorBidi" w:cstheme="minorBidi"/>
        </w:rPr>
        <w:lastRenderedPageBreak/>
        <w:tab/>
      </w:r>
      <w:r w:rsidR="00E301BC">
        <w:rPr>
          <w:rFonts w:asciiTheme="minorBidi" w:hAnsiTheme="minorBidi" w:cstheme="minorBidi"/>
        </w:rPr>
        <w:tab/>
      </w:r>
      <w:r w:rsidR="00670625" w:rsidRPr="00AD46B7">
        <w:rPr>
          <w:rFonts w:asciiTheme="minorBidi" w:hAnsiTheme="minorBidi" w:cstheme="minorBidi"/>
        </w:rPr>
        <w:t>(</w:t>
      </w:r>
      <w:r w:rsidR="008E0D35" w:rsidRPr="00AD46B7">
        <w:rPr>
          <w:rFonts w:asciiTheme="minorBidi" w:hAnsiTheme="minorBidi" w:cstheme="minorBidi"/>
        </w:rPr>
        <w:t>e</w:t>
      </w:r>
      <w:r w:rsidR="00670625" w:rsidRPr="00AD46B7">
        <w:rPr>
          <w:rFonts w:asciiTheme="minorBidi" w:hAnsiTheme="minorBidi" w:cstheme="minorBidi"/>
        </w:rPr>
        <w:t>)</w:t>
      </w:r>
      <w:r w:rsidR="00E301BC">
        <w:rPr>
          <w:rFonts w:asciiTheme="minorBidi" w:hAnsiTheme="minorBidi" w:cstheme="minorBidi"/>
        </w:rPr>
        <w:tab/>
      </w:r>
      <w:proofErr w:type="gramStart"/>
      <w:r w:rsidR="00670625" w:rsidRPr="00AD46B7">
        <w:rPr>
          <w:rFonts w:asciiTheme="minorBidi" w:hAnsiTheme="minorBidi" w:cstheme="minorBidi"/>
        </w:rPr>
        <w:t>after</w:t>
      </w:r>
      <w:proofErr w:type="gramEnd"/>
      <w:r w:rsidR="00670625" w:rsidRPr="00AD46B7">
        <w:rPr>
          <w:rFonts w:asciiTheme="minorBidi" w:hAnsiTheme="minorBidi" w:cstheme="minorBidi"/>
        </w:rPr>
        <w:t xml:space="preserve"> S. No. 6</w:t>
      </w:r>
      <w:r w:rsidR="003479A8" w:rsidRPr="00AD46B7">
        <w:rPr>
          <w:rFonts w:asciiTheme="minorBidi" w:hAnsiTheme="minorBidi" w:cstheme="minorBidi"/>
        </w:rPr>
        <w:t>3</w:t>
      </w:r>
      <w:r w:rsidR="00670625" w:rsidRPr="00AD46B7">
        <w:rPr>
          <w:rFonts w:asciiTheme="minorBidi" w:hAnsiTheme="minorBidi" w:cstheme="minorBidi"/>
        </w:rPr>
        <w:t xml:space="preserve">, </w:t>
      </w:r>
      <w:bookmarkStart w:id="6" w:name="_Hlk9909843"/>
      <w:r w:rsidR="00670625" w:rsidRPr="00AD46B7">
        <w:rPr>
          <w:rFonts w:asciiTheme="minorBidi" w:hAnsiTheme="minorBidi" w:cstheme="minorBidi"/>
        </w:rPr>
        <w:t xml:space="preserve">in columns 1 to 4, </w:t>
      </w:r>
      <w:bookmarkEnd w:id="6"/>
      <w:r w:rsidR="00670625" w:rsidRPr="00AD46B7">
        <w:rPr>
          <w:rFonts w:asciiTheme="minorBidi" w:hAnsiTheme="minorBidi" w:cstheme="minorBidi"/>
        </w:rPr>
        <w:t>the following new entries 6</w:t>
      </w:r>
      <w:r w:rsidR="003479A8" w:rsidRPr="00AD46B7">
        <w:rPr>
          <w:rFonts w:asciiTheme="minorBidi" w:hAnsiTheme="minorBidi" w:cstheme="minorBidi"/>
        </w:rPr>
        <w:t>4</w:t>
      </w:r>
      <w:r w:rsidR="00B9595A" w:rsidRPr="00AD46B7">
        <w:rPr>
          <w:rFonts w:asciiTheme="minorBidi" w:hAnsiTheme="minorBidi" w:cstheme="minorBidi"/>
        </w:rPr>
        <w:t xml:space="preserve">, 65, 66, </w:t>
      </w:r>
      <w:r w:rsidR="003479A8" w:rsidRPr="00AD46B7">
        <w:rPr>
          <w:rFonts w:asciiTheme="minorBidi" w:hAnsiTheme="minorBidi" w:cstheme="minorBidi"/>
        </w:rPr>
        <w:t>67 and</w:t>
      </w:r>
      <w:r w:rsidR="00B9595A" w:rsidRPr="00AD46B7">
        <w:rPr>
          <w:rFonts w:asciiTheme="minorBidi" w:hAnsiTheme="minorBidi" w:cstheme="minorBidi"/>
        </w:rPr>
        <w:t xml:space="preserve"> 68 </w:t>
      </w:r>
      <w:r w:rsidR="00670625" w:rsidRPr="00AD46B7">
        <w:rPr>
          <w:rFonts w:asciiTheme="minorBidi" w:hAnsiTheme="minorBidi" w:cstheme="minorBidi"/>
        </w:rPr>
        <w:t>shall be inserted:</w:t>
      </w:r>
    </w:p>
    <w:tbl>
      <w:tblPr>
        <w:tblStyle w:val="TableGrid1"/>
        <w:tblpPr w:leftFromText="180" w:rightFromText="180" w:vertAnchor="text" w:horzAnchor="margin" w:tblpXSpec="right" w:tblpY="307"/>
        <w:tblW w:w="8641" w:type="dxa"/>
        <w:tblLayout w:type="fixed"/>
        <w:tblLook w:val="04A0" w:firstRow="1" w:lastRow="0" w:firstColumn="1" w:lastColumn="0" w:noHBand="0" w:noVBand="1"/>
      </w:tblPr>
      <w:tblGrid>
        <w:gridCol w:w="1008"/>
        <w:gridCol w:w="4140"/>
        <w:gridCol w:w="1620"/>
        <w:gridCol w:w="1873"/>
      </w:tblGrid>
      <w:tr w:rsidR="00D332CE" w:rsidRPr="00AD46B7" w14:paraId="77749083" w14:textId="77777777" w:rsidTr="009F6226">
        <w:tc>
          <w:tcPr>
            <w:tcW w:w="1008" w:type="dxa"/>
          </w:tcPr>
          <w:p w14:paraId="6F23E8B8" w14:textId="0C6DF5F3" w:rsidR="0064733C" w:rsidRPr="00AD46B7" w:rsidRDefault="0064733C" w:rsidP="00D00A78">
            <w:pPr>
              <w:tabs>
                <w:tab w:val="left" w:pos="1774"/>
              </w:tabs>
              <w:spacing w:after="120"/>
              <w:jc w:val="both"/>
              <w:rPr>
                <w:rFonts w:asciiTheme="minorBidi" w:hAnsiTheme="minorBidi" w:cstheme="minorBidi"/>
              </w:rPr>
            </w:pPr>
            <w:r w:rsidRPr="00AD46B7">
              <w:rPr>
                <w:rFonts w:asciiTheme="minorBidi" w:hAnsiTheme="minorBidi" w:cstheme="minorBidi"/>
              </w:rPr>
              <w:t>6</w:t>
            </w:r>
            <w:r w:rsidR="003479A8" w:rsidRPr="00AD46B7">
              <w:rPr>
                <w:rFonts w:asciiTheme="minorBidi" w:hAnsiTheme="minorBidi" w:cstheme="minorBidi"/>
              </w:rPr>
              <w:t>4</w:t>
            </w:r>
          </w:p>
        </w:tc>
        <w:tc>
          <w:tcPr>
            <w:tcW w:w="4140" w:type="dxa"/>
          </w:tcPr>
          <w:p w14:paraId="4FA3D2E1" w14:textId="65C36F1E" w:rsidR="0064733C" w:rsidRPr="00AD46B7" w:rsidRDefault="00B55282" w:rsidP="00D00A78">
            <w:pPr>
              <w:tabs>
                <w:tab w:val="left" w:pos="1774"/>
              </w:tabs>
              <w:spacing w:after="120"/>
              <w:jc w:val="both"/>
              <w:rPr>
                <w:rFonts w:asciiTheme="minorBidi" w:hAnsiTheme="minorBidi" w:cstheme="minorBidi"/>
              </w:rPr>
            </w:pPr>
            <w:r w:rsidRPr="00AD46B7">
              <w:rPr>
                <w:rFonts w:asciiTheme="minorBidi" w:hAnsiTheme="minorBidi" w:cstheme="minorBidi"/>
              </w:rPr>
              <w:t>Dress designing and stitching services.</w:t>
            </w:r>
          </w:p>
        </w:tc>
        <w:tc>
          <w:tcPr>
            <w:tcW w:w="1620" w:type="dxa"/>
          </w:tcPr>
          <w:p w14:paraId="5ADDDB47" w14:textId="77777777" w:rsidR="0064733C" w:rsidRPr="00AD46B7" w:rsidRDefault="0064733C" w:rsidP="00D00A78">
            <w:pPr>
              <w:tabs>
                <w:tab w:val="left" w:pos="1774"/>
              </w:tabs>
              <w:spacing w:after="120"/>
              <w:jc w:val="both"/>
              <w:rPr>
                <w:rFonts w:asciiTheme="minorBidi" w:hAnsiTheme="minorBidi" w:cstheme="minorBidi"/>
              </w:rPr>
            </w:pPr>
            <w:r w:rsidRPr="00AD46B7">
              <w:rPr>
                <w:rFonts w:asciiTheme="minorBidi" w:hAnsiTheme="minorBidi" w:cstheme="minorBidi"/>
              </w:rPr>
              <w:t>Respective headings</w:t>
            </w:r>
          </w:p>
        </w:tc>
        <w:tc>
          <w:tcPr>
            <w:tcW w:w="1873" w:type="dxa"/>
          </w:tcPr>
          <w:p w14:paraId="0C320EF5" w14:textId="1CE37DFA" w:rsidR="0064733C" w:rsidRPr="00AD46B7" w:rsidRDefault="009A0F2F" w:rsidP="00D00A78">
            <w:pPr>
              <w:tabs>
                <w:tab w:val="left" w:pos="1774"/>
              </w:tabs>
              <w:spacing w:after="120"/>
              <w:jc w:val="both"/>
              <w:rPr>
                <w:rFonts w:asciiTheme="minorBidi" w:hAnsiTheme="minorBidi" w:cstheme="minorBidi"/>
              </w:rPr>
            </w:pPr>
            <w:r w:rsidRPr="00AD46B7">
              <w:rPr>
                <w:rFonts w:asciiTheme="minorBidi" w:hAnsiTheme="minorBidi" w:cstheme="minorBidi"/>
              </w:rPr>
              <w:t>Sixteen</w:t>
            </w:r>
            <w:r w:rsidR="00B641C1" w:rsidRPr="00AD46B7">
              <w:rPr>
                <w:rFonts w:asciiTheme="minorBidi" w:hAnsiTheme="minorBidi" w:cstheme="minorBidi"/>
              </w:rPr>
              <w:t xml:space="preserve"> p</w:t>
            </w:r>
            <w:r w:rsidR="0064733C" w:rsidRPr="00AD46B7">
              <w:rPr>
                <w:rFonts w:asciiTheme="minorBidi" w:hAnsiTheme="minorBidi" w:cstheme="minorBidi"/>
              </w:rPr>
              <w:t>ercent</w:t>
            </w:r>
          </w:p>
        </w:tc>
      </w:tr>
      <w:tr w:rsidR="00D332CE" w:rsidRPr="00AD46B7" w14:paraId="16A728DB" w14:textId="77777777" w:rsidTr="009F6226">
        <w:tc>
          <w:tcPr>
            <w:tcW w:w="1008" w:type="dxa"/>
          </w:tcPr>
          <w:p w14:paraId="4DD8E4AE" w14:textId="04D59DA3" w:rsidR="0064733C" w:rsidRPr="00AD46B7" w:rsidRDefault="0064733C" w:rsidP="00D00A78">
            <w:pPr>
              <w:tabs>
                <w:tab w:val="left" w:pos="1774"/>
              </w:tabs>
              <w:spacing w:after="120"/>
              <w:jc w:val="both"/>
              <w:rPr>
                <w:rFonts w:asciiTheme="minorBidi" w:hAnsiTheme="minorBidi" w:cstheme="minorBidi"/>
              </w:rPr>
            </w:pPr>
            <w:r w:rsidRPr="00AD46B7">
              <w:rPr>
                <w:rFonts w:asciiTheme="minorBidi" w:hAnsiTheme="minorBidi" w:cstheme="minorBidi"/>
              </w:rPr>
              <w:t>6</w:t>
            </w:r>
            <w:r w:rsidR="003479A8" w:rsidRPr="00AD46B7">
              <w:rPr>
                <w:rFonts w:asciiTheme="minorBidi" w:hAnsiTheme="minorBidi" w:cstheme="minorBidi"/>
              </w:rPr>
              <w:t>5</w:t>
            </w:r>
          </w:p>
        </w:tc>
        <w:tc>
          <w:tcPr>
            <w:tcW w:w="4140" w:type="dxa"/>
          </w:tcPr>
          <w:p w14:paraId="14C9C10E" w14:textId="683BA968" w:rsidR="0064733C" w:rsidRPr="00AD46B7" w:rsidRDefault="00B55282" w:rsidP="00D00A78">
            <w:pPr>
              <w:tabs>
                <w:tab w:val="left" w:pos="1774"/>
              </w:tabs>
              <w:spacing w:after="120"/>
              <w:jc w:val="both"/>
              <w:rPr>
                <w:rFonts w:asciiTheme="minorBidi" w:hAnsiTheme="minorBidi" w:cstheme="minorBidi"/>
              </w:rPr>
            </w:pPr>
            <w:r w:rsidRPr="00AD46B7">
              <w:rPr>
                <w:rFonts w:asciiTheme="minorBidi" w:hAnsiTheme="minorBidi" w:cstheme="minorBidi"/>
              </w:rPr>
              <w:t xml:space="preserve">Rental of bulldozers, excavators, cranes, construction equipment, Scaffolding, framework </w:t>
            </w:r>
            <w:r w:rsidR="004D7ABB" w:rsidRPr="00AD46B7">
              <w:rPr>
                <w:rFonts w:asciiTheme="minorBidi" w:hAnsiTheme="minorBidi" w:cstheme="minorBidi"/>
              </w:rPr>
              <w:t>and shuttering</w:t>
            </w:r>
            <w:r w:rsidRPr="00AD46B7">
              <w:rPr>
                <w:rFonts w:asciiTheme="minorBidi" w:hAnsiTheme="minorBidi" w:cstheme="minorBidi"/>
              </w:rPr>
              <w:t>, generators, storage containers, Refrigerator, shelf or rack renting, etc</w:t>
            </w:r>
          </w:p>
        </w:tc>
        <w:tc>
          <w:tcPr>
            <w:tcW w:w="1620" w:type="dxa"/>
          </w:tcPr>
          <w:p w14:paraId="1AFFE166" w14:textId="77777777" w:rsidR="0064733C" w:rsidRPr="00AD46B7" w:rsidRDefault="0064733C" w:rsidP="00D00A78">
            <w:pPr>
              <w:tabs>
                <w:tab w:val="left" w:pos="1774"/>
              </w:tabs>
              <w:spacing w:after="120"/>
              <w:jc w:val="both"/>
              <w:rPr>
                <w:rFonts w:asciiTheme="minorBidi" w:hAnsiTheme="minorBidi" w:cstheme="minorBidi"/>
              </w:rPr>
            </w:pPr>
            <w:r w:rsidRPr="00AD46B7">
              <w:rPr>
                <w:rFonts w:asciiTheme="minorBidi" w:hAnsiTheme="minorBidi" w:cstheme="minorBidi"/>
              </w:rPr>
              <w:t>Respective headings</w:t>
            </w:r>
          </w:p>
        </w:tc>
        <w:tc>
          <w:tcPr>
            <w:tcW w:w="1873" w:type="dxa"/>
          </w:tcPr>
          <w:p w14:paraId="6576B914" w14:textId="2B7F6ADD" w:rsidR="0064733C" w:rsidRPr="00AD46B7" w:rsidRDefault="00D817B2" w:rsidP="00D00A78">
            <w:pPr>
              <w:tabs>
                <w:tab w:val="left" w:pos="1774"/>
              </w:tabs>
              <w:spacing w:after="120"/>
              <w:jc w:val="both"/>
              <w:rPr>
                <w:rFonts w:asciiTheme="minorBidi" w:hAnsiTheme="minorBidi" w:cstheme="minorBidi"/>
              </w:rPr>
            </w:pPr>
            <w:r w:rsidRPr="00AD46B7">
              <w:rPr>
                <w:rFonts w:asciiTheme="minorBidi" w:hAnsiTheme="minorBidi" w:cstheme="minorBidi"/>
              </w:rPr>
              <w:t>Sixteen</w:t>
            </w:r>
            <w:r w:rsidR="00B641C1" w:rsidRPr="00AD46B7">
              <w:rPr>
                <w:rFonts w:asciiTheme="minorBidi" w:hAnsiTheme="minorBidi" w:cstheme="minorBidi"/>
              </w:rPr>
              <w:t xml:space="preserve"> p</w:t>
            </w:r>
            <w:r w:rsidR="0064733C" w:rsidRPr="00AD46B7">
              <w:rPr>
                <w:rFonts w:asciiTheme="minorBidi" w:hAnsiTheme="minorBidi" w:cstheme="minorBidi"/>
              </w:rPr>
              <w:t>ercent</w:t>
            </w:r>
          </w:p>
        </w:tc>
      </w:tr>
      <w:tr w:rsidR="00D332CE" w:rsidRPr="00AD46B7" w14:paraId="6C552599" w14:textId="77777777" w:rsidTr="009F6226">
        <w:tc>
          <w:tcPr>
            <w:tcW w:w="1008" w:type="dxa"/>
          </w:tcPr>
          <w:p w14:paraId="25D72550" w14:textId="1FBFE90F" w:rsidR="0064733C" w:rsidRPr="00AD46B7" w:rsidRDefault="0064733C" w:rsidP="00D00A78">
            <w:pPr>
              <w:tabs>
                <w:tab w:val="left" w:pos="1774"/>
              </w:tabs>
              <w:spacing w:after="120"/>
              <w:jc w:val="both"/>
              <w:rPr>
                <w:rFonts w:asciiTheme="minorBidi" w:hAnsiTheme="minorBidi" w:cstheme="minorBidi"/>
              </w:rPr>
            </w:pPr>
            <w:r w:rsidRPr="00AD46B7">
              <w:rPr>
                <w:rFonts w:asciiTheme="minorBidi" w:hAnsiTheme="minorBidi" w:cstheme="minorBidi"/>
              </w:rPr>
              <w:t>6</w:t>
            </w:r>
            <w:r w:rsidR="003479A8" w:rsidRPr="00AD46B7">
              <w:rPr>
                <w:rFonts w:asciiTheme="minorBidi" w:hAnsiTheme="minorBidi" w:cstheme="minorBidi"/>
              </w:rPr>
              <w:t>6</w:t>
            </w:r>
          </w:p>
        </w:tc>
        <w:tc>
          <w:tcPr>
            <w:tcW w:w="4140" w:type="dxa"/>
          </w:tcPr>
          <w:p w14:paraId="49BF3A0A" w14:textId="1A548A3C" w:rsidR="0064733C" w:rsidRPr="00AD46B7" w:rsidRDefault="007302D6" w:rsidP="00BE5869">
            <w:pPr>
              <w:tabs>
                <w:tab w:val="left" w:pos="1774"/>
              </w:tabs>
              <w:spacing w:after="120"/>
              <w:jc w:val="both"/>
              <w:rPr>
                <w:rFonts w:asciiTheme="minorBidi" w:hAnsiTheme="minorBidi" w:cstheme="minorBidi"/>
              </w:rPr>
            </w:pPr>
            <w:r w:rsidRPr="00AD46B7">
              <w:rPr>
                <w:rFonts w:asciiTheme="minorBidi" w:hAnsiTheme="minorBidi" w:cstheme="minorBidi"/>
              </w:rPr>
              <w:t xml:space="preserve">Services in </w:t>
            </w:r>
            <w:r w:rsidR="00753E93" w:rsidRPr="00AD46B7">
              <w:rPr>
                <w:rFonts w:asciiTheme="minorBidi" w:hAnsiTheme="minorBidi" w:cstheme="minorBidi"/>
              </w:rPr>
              <w:t>respect of treatment of textile</w:t>
            </w:r>
            <w:r w:rsidRPr="00AD46B7">
              <w:rPr>
                <w:rFonts w:asciiTheme="minorBidi" w:hAnsiTheme="minorBidi" w:cstheme="minorBidi"/>
              </w:rPr>
              <w:t>, leather but not limited to Dyeing</w:t>
            </w:r>
            <w:r w:rsidR="00757C4D" w:rsidRPr="00AD46B7">
              <w:rPr>
                <w:rFonts w:asciiTheme="minorBidi" w:hAnsiTheme="minorBidi" w:cstheme="minorBidi"/>
              </w:rPr>
              <w:t xml:space="preserve"> </w:t>
            </w:r>
            <w:r w:rsidR="00BE5869" w:rsidRPr="00AD46B7">
              <w:rPr>
                <w:rFonts w:asciiTheme="minorBidi" w:hAnsiTheme="minorBidi" w:cstheme="minorBidi"/>
              </w:rPr>
              <w:t>s</w:t>
            </w:r>
            <w:r w:rsidR="00757C4D" w:rsidRPr="00AD46B7">
              <w:rPr>
                <w:rFonts w:asciiTheme="minorBidi" w:hAnsiTheme="minorBidi" w:cstheme="minorBidi"/>
              </w:rPr>
              <w:t>ervices,</w:t>
            </w:r>
            <w:r w:rsidRPr="00AD46B7">
              <w:rPr>
                <w:rFonts w:asciiTheme="minorBidi" w:hAnsiTheme="minorBidi" w:cstheme="minorBidi"/>
              </w:rPr>
              <w:t xml:space="preserve"> Edging and cutting</w:t>
            </w:r>
            <w:r w:rsidR="004B6444" w:rsidRPr="00AD46B7">
              <w:rPr>
                <w:rFonts w:asciiTheme="minorBidi" w:hAnsiTheme="minorBidi" w:cstheme="minorBidi"/>
              </w:rPr>
              <w:t>,</w:t>
            </w:r>
            <w:r w:rsidRPr="00AD46B7">
              <w:rPr>
                <w:rFonts w:asciiTheme="minorBidi" w:hAnsiTheme="minorBidi" w:cstheme="minorBidi"/>
              </w:rPr>
              <w:t xml:space="preserve"> cloth treating, water proofing, Embroidery,</w:t>
            </w:r>
            <w:r w:rsidR="002D1ED2" w:rsidRPr="00AD46B7">
              <w:rPr>
                <w:rFonts w:asciiTheme="minorBidi" w:hAnsiTheme="minorBidi" w:cstheme="minorBidi"/>
              </w:rPr>
              <w:t xml:space="preserve"> </w:t>
            </w:r>
            <w:r w:rsidRPr="00AD46B7">
              <w:rPr>
                <w:rFonts w:asciiTheme="minorBidi" w:hAnsiTheme="minorBidi" w:cstheme="minorBidi"/>
              </w:rPr>
              <w:t xml:space="preserve">Engraving, Fabric bleaching, Knitting, Leather staining, Leather working, </w:t>
            </w:r>
            <w:r w:rsidR="009F25CF" w:rsidRPr="00AD46B7">
              <w:rPr>
                <w:rFonts w:asciiTheme="minorBidi" w:hAnsiTheme="minorBidi" w:cstheme="minorBidi"/>
              </w:rPr>
              <w:t>Pre-shrinking</w:t>
            </w:r>
            <w:r w:rsidR="00C32EF1" w:rsidRPr="00AD46B7">
              <w:rPr>
                <w:rFonts w:asciiTheme="minorBidi" w:hAnsiTheme="minorBidi" w:cstheme="minorBidi"/>
              </w:rPr>
              <w:t xml:space="preserve">, </w:t>
            </w:r>
            <w:r w:rsidRPr="00AD46B7">
              <w:rPr>
                <w:rFonts w:asciiTheme="minorBidi" w:hAnsiTheme="minorBidi" w:cstheme="minorBidi"/>
              </w:rPr>
              <w:t>Colour separation services</w:t>
            </w:r>
            <w:r w:rsidR="003A2915" w:rsidRPr="00AD46B7">
              <w:rPr>
                <w:rFonts w:asciiTheme="minorBidi" w:hAnsiTheme="minorBidi" w:cstheme="minorBidi"/>
              </w:rPr>
              <w:t>,</w:t>
            </w:r>
            <w:r w:rsidRPr="00AD46B7">
              <w:rPr>
                <w:rFonts w:asciiTheme="minorBidi" w:hAnsiTheme="minorBidi" w:cstheme="minorBidi"/>
              </w:rPr>
              <w:t xml:space="preserve"> </w:t>
            </w:r>
            <w:r w:rsidR="003A2915" w:rsidRPr="00AD46B7">
              <w:rPr>
                <w:rFonts w:asciiTheme="minorBidi" w:hAnsiTheme="minorBidi" w:cstheme="minorBidi"/>
              </w:rPr>
              <w:t xml:space="preserve">pattern printing </w:t>
            </w:r>
            <w:r w:rsidRPr="00AD46B7">
              <w:rPr>
                <w:rFonts w:asciiTheme="minorBidi" w:hAnsiTheme="minorBidi" w:cstheme="minorBidi"/>
              </w:rPr>
              <w:t>and shoe making</w:t>
            </w:r>
            <w:r w:rsidR="003A2915" w:rsidRPr="00AD46B7">
              <w:rPr>
                <w:rFonts w:asciiTheme="minorBidi" w:hAnsiTheme="minorBidi" w:cstheme="minorBidi"/>
              </w:rPr>
              <w:t xml:space="preserve"> services</w:t>
            </w:r>
            <w:r w:rsidRPr="00AD46B7">
              <w:rPr>
                <w:rFonts w:asciiTheme="minorBidi" w:hAnsiTheme="minorBidi" w:cstheme="minorBidi"/>
              </w:rPr>
              <w:t>.</w:t>
            </w:r>
          </w:p>
        </w:tc>
        <w:tc>
          <w:tcPr>
            <w:tcW w:w="1620" w:type="dxa"/>
          </w:tcPr>
          <w:p w14:paraId="48227284" w14:textId="77777777" w:rsidR="0064733C" w:rsidRPr="00AD46B7" w:rsidRDefault="0064733C" w:rsidP="00D00A78">
            <w:pPr>
              <w:tabs>
                <w:tab w:val="left" w:pos="1774"/>
              </w:tabs>
              <w:spacing w:after="120"/>
              <w:jc w:val="both"/>
              <w:rPr>
                <w:rFonts w:asciiTheme="minorBidi" w:hAnsiTheme="minorBidi" w:cstheme="minorBidi"/>
              </w:rPr>
            </w:pPr>
            <w:r w:rsidRPr="00AD46B7">
              <w:rPr>
                <w:rFonts w:asciiTheme="minorBidi" w:hAnsiTheme="minorBidi" w:cstheme="minorBidi"/>
              </w:rPr>
              <w:t>Respective headings</w:t>
            </w:r>
          </w:p>
        </w:tc>
        <w:tc>
          <w:tcPr>
            <w:tcW w:w="1873" w:type="dxa"/>
          </w:tcPr>
          <w:p w14:paraId="6C900678" w14:textId="44359CE7" w:rsidR="0064733C" w:rsidRPr="00AD46B7" w:rsidRDefault="00E17E1D" w:rsidP="00D00A78">
            <w:pPr>
              <w:tabs>
                <w:tab w:val="left" w:pos="1774"/>
              </w:tabs>
              <w:spacing w:after="120"/>
              <w:jc w:val="both"/>
              <w:rPr>
                <w:rFonts w:asciiTheme="minorBidi" w:hAnsiTheme="minorBidi" w:cstheme="minorBidi"/>
              </w:rPr>
            </w:pPr>
            <w:r w:rsidRPr="00AD46B7">
              <w:rPr>
                <w:rFonts w:asciiTheme="minorBidi" w:hAnsiTheme="minorBidi" w:cstheme="minorBidi"/>
              </w:rPr>
              <w:t>Sixteen</w:t>
            </w:r>
            <w:r w:rsidR="00B641C1" w:rsidRPr="00AD46B7">
              <w:rPr>
                <w:rFonts w:asciiTheme="minorBidi" w:hAnsiTheme="minorBidi" w:cstheme="minorBidi"/>
              </w:rPr>
              <w:t xml:space="preserve"> p</w:t>
            </w:r>
            <w:r w:rsidR="0064733C" w:rsidRPr="00AD46B7">
              <w:rPr>
                <w:rFonts w:asciiTheme="minorBidi" w:hAnsiTheme="minorBidi" w:cstheme="minorBidi"/>
              </w:rPr>
              <w:t>ercent</w:t>
            </w:r>
          </w:p>
        </w:tc>
      </w:tr>
      <w:tr w:rsidR="00D332CE" w:rsidRPr="00AD46B7" w14:paraId="1B1BFBAD" w14:textId="77777777" w:rsidTr="009F6226">
        <w:tc>
          <w:tcPr>
            <w:tcW w:w="1008" w:type="dxa"/>
          </w:tcPr>
          <w:p w14:paraId="1990501A" w14:textId="1DCC9349" w:rsidR="0064733C" w:rsidRPr="00AD46B7" w:rsidRDefault="0064733C" w:rsidP="00D00A78">
            <w:pPr>
              <w:tabs>
                <w:tab w:val="left" w:pos="1774"/>
              </w:tabs>
              <w:spacing w:after="120"/>
              <w:jc w:val="both"/>
              <w:rPr>
                <w:rFonts w:asciiTheme="minorBidi" w:hAnsiTheme="minorBidi" w:cstheme="minorBidi"/>
              </w:rPr>
            </w:pPr>
            <w:r w:rsidRPr="00AD46B7">
              <w:rPr>
                <w:rFonts w:asciiTheme="minorBidi" w:hAnsiTheme="minorBidi" w:cstheme="minorBidi"/>
              </w:rPr>
              <w:t>6</w:t>
            </w:r>
            <w:r w:rsidR="003479A8" w:rsidRPr="00AD46B7">
              <w:rPr>
                <w:rFonts w:asciiTheme="minorBidi" w:hAnsiTheme="minorBidi" w:cstheme="minorBidi"/>
              </w:rPr>
              <w:t>7</w:t>
            </w:r>
          </w:p>
        </w:tc>
        <w:tc>
          <w:tcPr>
            <w:tcW w:w="4140" w:type="dxa"/>
          </w:tcPr>
          <w:p w14:paraId="505DB01D" w14:textId="3765C124" w:rsidR="0064733C" w:rsidRPr="00AD46B7" w:rsidRDefault="00B55282" w:rsidP="00D00A78">
            <w:pPr>
              <w:tabs>
                <w:tab w:val="left" w:pos="1774"/>
              </w:tabs>
              <w:spacing w:after="120"/>
              <w:jc w:val="both"/>
              <w:rPr>
                <w:rFonts w:asciiTheme="minorBidi" w:hAnsiTheme="minorBidi" w:cstheme="minorBidi"/>
                <w:lang w:val="en-US"/>
              </w:rPr>
            </w:pPr>
            <w:r w:rsidRPr="00AD46B7">
              <w:rPr>
                <w:rFonts w:asciiTheme="minorBidi" w:hAnsiTheme="minorBidi" w:cstheme="minorBidi"/>
                <w:lang w:val="en-US"/>
              </w:rPr>
              <w:t>Apartment house management, real estate management</w:t>
            </w:r>
            <w:r w:rsidR="007302D6" w:rsidRPr="00AD46B7">
              <w:rPr>
                <w:rFonts w:asciiTheme="minorBidi" w:hAnsiTheme="minorBidi" w:cstheme="minorBidi"/>
                <w:lang w:val="en-US"/>
              </w:rPr>
              <w:t xml:space="preserve"> and </w:t>
            </w:r>
            <w:r w:rsidR="00CE752D" w:rsidRPr="00AD46B7">
              <w:rPr>
                <w:rFonts w:asciiTheme="minorBidi" w:hAnsiTheme="minorBidi" w:cstheme="minorBidi"/>
                <w:lang w:val="en-US"/>
              </w:rPr>
              <w:t xml:space="preserve">services of </w:t>
            </w:r>
            <w:r w:rsidR="007302D6" w:rsidRPr="00AD46B7">
              <w:rPr>
                <w:rFonts w:asciiTheme="minorBidi" w:hAnsiTheme="minorBidi" w:cstheme="minorBidi"/>
                <w:lang w:val="en-US"/>
              </w:rPr>
              <w:t>rent collection</w:t>
            </w:r>
            <w:r w:rsidR="00CE752D" w:rsidRPr="00AD46B7">
              <w:rPr>
                <w:rFonts w:asciiTheme="minorBidi" w:hAnsiTheme="minorBidi" w:cstheme="minorBidi"/>
                <w:lang w:val="en-US"/>
              </w:rPr>
              <w:t>.</w:t>
            </w:r>
          </w:p>
        </w:tc>
        <w:tc>
          <w:tcPr>
            <w:tcW w:w="1620" w:type="dxa"/>
          </w:tcPr>
          <w:p w14:paraId="353A2AFE" w14:textId="3CAECF14" w:rsidR="0064733C" w:rsidRPr="00AD46B7" w:rsidRDefault="002E208A" w:rsidP="00D00A78">
            <w:pPr>
              <w:tabs>
                <w:tab w:val="left" w:pos="1774"/>
              </w:tabs>
              <w:spacing w:after="120"/>
              <w:jc w:val="both"/>
              <w:rPr>
                <w:rFonts w:asciiTheme="minorBidi" w:hAnsiTheme="minorBidi" w:cstheme="minorBidi"/>
              </w:rPr>
            </w:pPr>
            <w:r w:rsidRPr="00AD46B7">
              <w:rPr>
                <w:rFonts w:asciiTheme="minorBidi" w:hAnsiTheme="minorBidi" w:cstheme="minorBidi"/>
              </w:rPr>
              <w:t>Respective headings</w:t>
            </w:r>
          </w:p>
        </w:tc>
        <w:tc>
          <w:tcPr>
            <w:tcW w:w="1873" w:type="dxa"/>
          </w:tcPr>
          <w:p w14:paraId="13901FAD" w14:textId="51516CF8" w:rsidR="0064733C" w:rsidRPr="00AD46B7" w:rsidRDefault="00126950" w:rsidP="00D00A78">
            <w:pPr>
              <w:tabs>
                <w:tab w:val="left" w:pos="1774"/>
              </w:tabs>
              <w:spacing w:after="120"/>
              <w:jc w:val="both"/>
              <w:rPr>
                <w:rFonts w:asciiTheme="minorBidi" w:hAnsiTheme="minorBidi" w:cstheme="minorBidi"/>
              </w:rPr>
            </w:pPr>
            <w:r w:rsidRPr="00AD46B7">
              <w:rPr>
                <w:rFonts w:asciiTheme="minorBidi" w:hAnsiTheme="minorBidi" w:cstheme="minorBidi"/>
              </w:rPr>
              <w:t>Sixteen</w:t>
            </w:r>
            <w:r w:rsidR="0048039D" w:rsidRPr="00AD46B7">
              <w:rPr>
                <w:rFonts w:asciiTheme="minorBidi" w:hAnsiTheme="minorBidi" w:cstheme="minorBidi"/>
              </w:rPr>
              <w:t xml:space="preserve"> p</w:t>
            </w:r>
            <w:r w:rsidR="0064733C" w:rsidRPr="00AD46B7">
              <w:rPr>
                <w:rFonts w:asciiTheme="minorBidi" w:hAnsiTheme="minorBidi" w:cstheme="minorBidi"/>
              </w:rPr>
              <w:t>ercent</w:t>
            </w:r>
          </w:p>
        </w:tc>
      </w:tr>
      <w:tr w:rsidR="00D332CE" w:rsidRPr="00AD46B7" w14:paraId="4F3A4110" w14:textId="77777777" w:rsidTr="009F6226">
        <w:tc>
          <w:tcPr>
            <w:tcW w:w="1008" w:type="dxa"/>
          </w:tcPr>
          <w:p w14:paraId="30BAB574" w14:textId="12FBC976" w:rsidR="0064733C" w:rsidRPr="00AD46B7" w:rsidRDefault="00CF469A" w:rsidP="00D00A78">
            <w:pPr>
              <w:tabs>
                <w:tab w:val="left" w:pos="1774"/>
              </w:tabs>
              <w:spacing w:after="120"/>
              <w:jc w:val="both"/>
              <w:rPr>
                <w:rFonts w:asciiTheme="minorBidi" w:hAnsiTheme="minorBidi" w:cstheme="minorBidi"/>
              </w:rPr>
            </w:pPr>
            <w:r w:rsidRPr="00AD46B7">
              <w:rPr>
                <w:rFonts w:asciiTheme="minorBidi" w:hAnsiTheme="minorBidi" w:cstheme="minorBidi"/>
              </w:rPr>
              <w:t>6</w:t>
            </w:r>
            <w:r w:rsidR="003479A8" w:rsidRPr="00AD46B7">
              <w:rPr>
                <w:rFonts w:asciiTheme="minorBidi" w:hAnsiTheme="minorBidi" w:cstheme="minorBidi"/>
              </w:rPr>
              <w:t>8</w:t>
            </w:r>
          </w:p>
        </w:tc>
        <w:tc>
          <w:tcPr>
            <w:tcW w:w="4140" w:type="dxa"/>
          </w:tcPr>
          <w:p w14:paraId="42795090" w14:textId="05B8E651" w:rsidR="00B55282" w:rsidRPr="00AD46B7" w:rsidRDefault="00B55282" w:rsidP="00D00A78">
            <w:pPr>
              <w:tabs>
                <w:tab w:val="left" w:pos="1774"/>
              </w:tabs>
              <w:spacing w:after="120"/>
              <w:jc w:val="both"/>
              <w:rPr>
                <w:rFonts w:asciiTheme="minorBidi" w:hAnsiTheme="minorBidi" w:cstheme="minorBidi"/>
                <w:lang w:val="en-US"/>
              </w:rPr>
            </w:pPr>
            <w:r w:rsidRPr="00AD46B7">
              <w:rPr>
                <w:rFonts w:asciiTheme="minorBidi" w:hAnsiTheme="minorBidi" w:cstheme="minorBidi"/>
                <w:lang w:val="en-US"/>
              </w:rPr>
              <w:t xml:space="preserve">(i) </w:t>
            </w:r>
            <w:r w:rsidR="00FB055B" w:rsidRPr="00AD46B7">
              <w:rPr>
                <w:rFonts w:asciiTheme="minorBidi" w:hAnsiTheme="minorBidi" w:cstheme="minorBidi"/>
                <w:lang w:val="en-US"/>
              </w:rPr>
              <w:t xml:space="preserve">Medical </w:t>
            </w:r>
            <w:r w:rsidR="00A73556" w:rsidRPr="00AD46B7">
              <w:rPr>
                <w:rFonts w:asciiTheme="minorBidi" w:hAnsiTheme="minorBidi" w:cstheme="minorBidi"/>
                <w:lang w:val="en-US"/>
              </w:rPr>
              <w:t>consultation</w:t>
            </w:r>
            <w:r w:rsidRPr="00AD46B7">
              <w:rPr>
                <w:rFonts w:asciiTheme="minorBidi" w:hAnsiTheme="minorBidi" w:cstheme="minorBidi"/>
                <w:lang w:val="en-US"/>
              </w:rPr>
              <w:t>/ visit fee exceeding Rs.1</w:t>
            </w:r>
            <w:proofErr w:type="gramStart"/>
            <w:r w:rsidRPr="00AD46B7">
              <w:rPr>
                <w:rFonts w:asciiTheme="minorBidi" w:hAnsiTheme="minorBidi" w:cstheme="minorBidi"/>
                <w:lang w:val="en-US"/>
              </w:rPr>
              <w:t>,500</w:t>
            </w:r>
            <w:proofErr w:type="gramEnd"/>
            <w:r w:rsidR="00A73556" w:rsidRPr="00AD46B7">
              <w:rPr>
                <w:rFonts w:asciiTheme="minorBidi" w:hAnsiTheme="minorBidi" w:cstheme="minorBidi"/>
                <w:lang w:val="en-US"/>
              </w:rPr>
              <w:t xml:space="preserve"> per consultation</w:t>
            </w:r>
            <w:r w:rsidRPr="00AD46B7">
              <w:rPr>
                <w:rFonts w:asciiTheme="minorBidi" w:hAnsiTheme="minorBidi" w:cstheme="minorBidi"/>
                <w:lang w:val="en-US"/>
              </w:rPr>
              <w:t>/ visit of doctors, medical practitioners and medical specialists.</w:t>
            </w:r>
          </w:p>
          <w:p w14:paraId="1385A4C3" w14:textId="3BCE90C8" w:rsidR="0064733C" w:rsidRPr="00AD46B7" w:rsidRDefault="00A73556" w:rsidP="00D00A78">
            <w:pPr>
              <w:tabs>
                <w:tab w:val="left" w:pos="1774"/>
              </w:tabs>
              <w:spacing w:after="120"/>
              <w:jc w:val="both"/>
              <w:rPr>
                <w:rFonts w:asciiTheme="minorBidi" w:hAnsiTheme="minorBidi" w:cstheme="minorBidi"/>
                <w:lang w:val="en-US"/>
              </w:rPr>
            </w:pPr>
            <w:r w:rsidRPr="00AD46B7">
              <w:rPr>
                <w:rFonts w:asciiTheme="minorBidi" w:hAnsiTheme="minorBidi" w:cstheme="minorBidi"/>
                <w:lang w:val="en-US"/>
              </w:rPr>
              <w:t>(ii)  Bed</w:t>
            </w:r>
            <w:r w:rsidR="00B55282" w:rsidRPr="00AD46B7">
              <w:rPr>
                <w:rFonts w:asciiTheme="minorBidi" w:hAnsiTheme="minorBidi" w:cstheme="minorBidi"/>
                <w:lang w:val="en-US"/>
              </w:rPr>
              <w:t>/ room charges of hospitals exceeding Rs.6,000/- per day per bed / room</w:t>
            </w:r>
          </w:p>
        </w:tc>
        <w:tc>
          <w:tcPr>
            <w:tcW w:w="1620" w:type="dxa"/>
          </w:tcPr>
          <w:p w14:paraId="090E7860" w14:textId="3C83C55E" w:rsidR="0064733C" w:rsidRPr="00AD46B7" w:rsidRDefault="0020276E" w:rsidP="00D00A78">
            <w:pPr>
              <w:tabs>
                <w:tab w:val="left" w:pos="1774"/>
              </w:tabs>
              <w:spacing w:after="120"/>
              <w:jc w:val="both"/>
              <w:rPr>
                <w:rFonts w:asciiTheme="minorBidi" w:hAnsiTheme="minorBidi" w:cstheme="minorBidi"/>
              </w:rPr>
            </w:pPr>
            <w:r w:rsidRPr="00AD46B7">
              <w:rPr>
                <w:rFonts w:asciiTheme="minorBidi" w:hAnsiTheme="minorBidi" w:cstheme="minorBidi"/>
              </w:rPr>
              <w:t xml:space="preserve">9815.1000 </w:t>
            </w:r>
            <w:proofErr w:type="gramStart"/>
            <w:r w:rsidRPr="00AD46B7">
              <w:rPr>
                <w:rFonts w:asciiTheme="minorBidi" w:hAnsiTheme="minorBidi" w:cstheme="minorBidi"/>
              </w:rPr>
              <w:t>and</w:t>
            </w:r>
            <w:proofErr w:type="gramEnd"/>
            <w:r w:rsidRPr="00AD46B7">
              <w:rPr>
                <w:rFonts w:asciiTheme="minorBidi" w:hAnsiTheme="minorBidi" w:cstheme="minorBidi"/>
              </w:rPr>
              <w:t xml:space="preserve"> other R</w:t>
            </w:r>
            <w:r w:rsidR="0048039D" w:rsidRPr="00AD46B7">
              <w:rPr>
                <w:rFonts w:asciiTheme="minorBidi" w:hAnsiTheme="minorBidi" w:cstheme="minorBidi"/>
              </w:rPr>
              <w:t>espective heading</w:t>
            </w:r>
            <w:r w:rsidRPr="00AD46B7">
              <w:rPr>
                <w:rFonts w:asciiTheme="minorBidi" w:hAnsiTheme="minorBidi" w:cstheme="minorBidi"/>
              </w:rPr>
              <w:t>s</w:t>
            </w:r>
            <w:r w:rsidR="00A37852" w:rsidRPr="00AD46B7">
              <w:rPr>
                <w:rFonts w:asciiTheme="minorBidi" w:hAnsiTheme="minorBidi" w:cstheme="minorBidi"/>
              </w:rPr>
              <w:t>.</w:t>
            </w:r>
          </w:p>
        </w:tc>
        <w:tc>
          <w:tcPr>
            <w:tcW w:w="1873" w:type="dxa"/>
          </w:tcPr>
          <w:p w14:paraId="0B2CC2CF" w14:textId="30489F6A" w:rsidR="0064733C" w:rsidRPr="00AD46B7" w:rsidRDefault="00E847E5" w:rsidP="00E5409E">
            <w:pPr>
              <w:tabs>
                <w:tab w:val="left" w:pos="1774"/>
              </w:tabs>
              <w:spacing w:after="120"/>
              <w:jc w:val="both"/>
              <w:rPr>
                <w:rFonts w:asciiTheme="minorBidi" w:hAnsiTheme="minorBidi" w:cstheme="minorBidi"/>
              </w:rPr>
            </w:pPr>
            <w:r w:rsidRPr="00AD46B7">
              <w:rPr>
                <w:rFonts w:asciiTheme="minorBidi" w:hAnsiTheme="minorBidi" w:cstheme="minorBidi"/>
              </w:rPr>
              <w:t xml:space="preserve">Five percent without </w:t>
            </w:r>
            <w:r w:rsidR="00E6461A" w:rsidRPr="00AD46B7">
              <w:rPr>
                <w:rFonts w:asciiTheme="minorBidi" w:hAnsiTheme="minorBidi" w:cstheme="minorBidi"/>
              </w:rPr>
              <w:t>input tax adjustment</w:t>
            </w:r>
            <w:r w:rsidR="00550782" w:rsidRPr="00AD46B7">
              <w:rPr>
                <w:rFonts w:asciiTheme="minorBidi" w:hAnsiTheme="minorBidi" w:cstheme="minorBidi"/>
              </w:rPr>
              <w:t>”.</w:t>
            </w:r>
          </w:p>
        </w:tc>
      </w:tr>
    </w:tbl>
    <w:p w14:paraId="79407793" w14:textId="77777777" w:rsidR="00345B9E" w:rsidRPr="00AD46B7" w:rsidRDefault="00345B9E" w:rsidP="00A9392A">
      <w:pPr>
        <w:tabs>
          <w:tab w:val="left" w:pos="1774"/>
        </w:tabs>
        <w:jc w:val="both"/>
        <w:rPr>
          <w:rFonts w:asciiTheme="minorBidi" w:hAnsiTheme="minorBidi" w:cstheme="minorBidi"/>
        </w:rPr>
      </w:pPr>
    </w:p>
    <w:p w14:paraId="4BEE427B" w14:textId="3476D874" w:rsidR="00683337" w:rsidRPr="00AD46B7" w:rsidRDefault="00683337" w:rsidP="00A9392A">
      <w:pPr>
        <w:jc w:val="both"/>
        <w:rPr>
          <w:rFonts w:asciiTheme="minorBidi" w:hAnsiTheme="minorBidi" w:cstheme="minorBidi"/>
        </w:rPr>
      </w:pPr>
      <w:r w:rsidRPr="00AD46B7">
        <w:rPr>
          <w:rFonts w:asciiTheme="minorBidi" w:hAnsiTheme="minorBidi" w:cstheme="minorBidi"/>
          <w:b/>
          <w:bCs/>
        </w:rPr>
        <w:t>7.</w:t>
      </w:r>
      <w:r w:rsidRPr="00AD46B7">
        <w:rPr>
          <w:rFonts w:asciiTheme="minorBidi" w:hAnsiTheme="minorBidi" w:cstheme="minorBidi"/>
          <w:b/>
          <w:bCs/>
          <w:lang w:val="en-US"/>
        </w:rPr>
        <w:tab/>
      </w:r>
      <w:r w:rsidR="00F62E90" w:rsidRPr="00AD46B7">
        <w:rPr>
          <w:rFonts w:asciiTheme="minorBidi" w:hAnsiTheme="minorBidi" w:cstheme="minorBidi"/>
          <w:b/>
          <w:bCs/>
          <w:lang w:val="en-US"/>
        </w:rPr>
        <w:t xml:space="preserve">Amendment in </w:t>
      </w:r>
      <w:r w:rsidRPr="00AD46B7">
        <w:rPr>
          <w:rFonts w:asciiTheme="minorBidi" w:hAnsiTheme="minorBidi" w:cstheme="minorBidi"/>
          <w:b/>
          <w:bCs/>
          <w:lang w:val="en-US"/>
        </w:rPr>
        <w:t xml:space="preserve">section </w:t>
      </w:r>
      <w:r w:rsidR="00F62E90" w:rsidRPr="00AD46B7">
        <w:rPr>
          <w:rFonts w:asciiTheme="minorBidi" w:hAnsiTheme="minorBidi" w:cstheme="minorBidi"/>
          <w:b/>
          <w:bCs/>
          <w:lang w:val="en-US"/>
        </w:rPr>
        <w:t>4</w:t>
      </w:r>
      <w:r w:rsidRPr="00AD46B7">
        <w:rPr>
          <w:rFonts w:asciiTheme="minorBidi" w:hAnsiTheme="minorBidi" w:cstheme="minorBidi"/>
          <w:b/>
          <w:bCs/>
          <w:lang w:val="en-US"/>
        </w:rPr>
        <w:t xml:space="preserve"> </w:t>
      </w:r>
      <w:r w:rsidR="00F62E90" w:rsidRPr="00AD46B7">
        <w:rPr>
          <w:rFonts w:asciiTheme="minorBidi" w:hAnsiTheme="minorBidi" w:cstheme="minorBidi"/>
          <w:b/>
          <w:bCs/>
          <w:lang w:val="en-US"/>
        </w:rPr>
        <w:t>in</w:t>
      </w:r>
      <w:r w:rsidRPr="00AD46B7">
        <w:rPr>
          <w:rFonts w:asciiTheme="minorBidi" w:hAnsiTheme="minorBidi" w:cstheme="minorBidi"/>
          <w:b/>
          <w:bCs/>
          <w:lang w:val="en-US"/>
        </w:rPr>
        <w:t xml:space="preserve"> </w:t>
      </w:r>
      <w:r w:rsidRPr="00AD46B7">
        <w:rPr>
          <w:rFonts w:asciiTheme="minorBidi" w:hAnsiTheme="minorBidi" w:cstheme="minorBidi"/>
          <w:b/>
          <w:bCs/>
          <w:color w:val="000000"/>
        </w:rPr>
        <w:t>Act XV</w:t>
      </w:r>
      <w:r w:rsidR="00F62E90" w:rsidRPr="00AD46B7">
        <w:rPr>
          <w:rFonts w:asciiTheme="minorBidi" w:hAnsiTheme="minorBidi" w:cstheme="minorBidi"/>
          <w:b/>
          <w:bCs/>
          <w:color w:val="000000"/>
        </w:rPr>
        <w:t>II of 2014</w:t>
      </w:r>
      <w:proofErr w:type="gramStart"/>
      <w:r w:rsidRPr="00AD46B7">
        <w:rPr>
          <w:rFonts w:asciiTheme="minorBidi" w:hAnsiTheme="minorBidi" w:cstheme="minorBidi"/>
          <w:color w:val="000000"/>
        </w:rPr>
        <w:t>.</w:t>
      </w:r>
      <w:r w:rsidRPr="00AD46B7">
        <w:rPr>
          <w:rFonts w:asciiTheme="minorBidi" w:hAnsiTheme="minorBidi" w:cstheme="minorBidi"/>
        </w:rPr>
        <w:t>–</w:t>
      </w:r>
      <w:proofErr w:type="gramEnd"/>
      <w:r w:rsidRPr="00AD46B7">
        <w:rPr>
          <w:rFonts w:asciiTheme="minorBidi" w:hAnsiTheme="minorBidi" w:cstheme="minorBidi"/>
        </w:rPr>
        <w:t xml:space="preserve"> In the Punjab Finance Act 201</w:t>
      </w:r>
      <w:r w:rsidR="00562ADD" w:rsidRPr="00AD46B7">
        <w:rPr>
          <w:rFonts w:asciiTheme="minorBidi" w:hAnsiTheme="minorBidi" w:cstheme="minorBidi"/>
        </w:rPr>
        <w:t>4</w:t>
      </w:r>
      <w:r w:rsidRPr="00AD46B7">
        <w:rPr>
          <w:rFonts w:asciiTheme="minorBidi" w:hAnsiTheme="minorBidi" w:cstheme="minorBidi"/>
        </w:rPr>
        <w:t xml:space="preserve"> </w:t>
      </w:r>
      <w:r w:rsidRPr="00AD46B7">
        <w:rPr>
          <w:rFonts w:asciiTheme="minorBidi" w:hAnsiTheme="minorBidi" w:cstheme="minorBidi"/>
          <w:i/>
          <w:iCs/>
        </w:rPr>
        <w:t>(X</w:t>
      </w:r>
      <w:r w:rsidR="00C13A98" w:rsidRPr="00AD46B7">
        <w:rPr>
          <w:rFonts w:asciiTheme="minorBidi" w:hAnsiTheme="minorBidi" w:cstheme="minorBidi"/>
          <w:i/>
          <w:iCs/>
        </w:rPr>
        <w:t>V</w:t>
      </w:r>
      <w:r w:rsidR="00562ADD" w:rsidRPr="00AD46B7">
        <w:rPr>
          <w:rFonts w:asciiTheme="minorBidi" w:hAnsiTheme="minorBidi" w:cstheme="minorBidi"/>
          <w:i/>
          <w:iCs/>
        </w:rPr>
        <w:t>II</w:t>
      </w:r>
      <w:r w:rsidRPr="00AD46B7">
        <w:rPr>
          <w:rFonts w:asciiTheme="minorBidi" w:hAnsiTheme="minorBidi" w:cstheme="minorBidi"/>
          <w:i/>
          <w:iCs/>
        </w:rPr>
        <w:t xml:space="preserve"> of 201</w:t>
      </w:r>
      <w:r w:rsidR="00562ADD" w:rsidRPr="00AD46B7">
        <w:rPr>
          <w:rFonts w:asciiTheme="minorBidi" w:hAnsiTheme="minorBidi" w:cstheme="minorBidi"/>
          <w:i/>
          <w:iCs/>
        </w:rPr>
        <w:t>4</w:t>
      </w:r>
      <w:r w:rsidRPr="00AD46B7">
        <w:rPr>
          <w:rFonts w:asciiTheme="minorBidi" w:hAnsiTheme="minorBidi" w:cstheme="minorBidi"/>
          <w:i/>
          <w:iCs/>
        </w:rPr>
        <w:t>)</w:t>
      </w:r>
      <w:r w:rsidR="00C13A98" w:rsidRPr="00AD46B7">
        <w:rPr>
          <w:rFonts w:asciiTheme="minorBidi" w:hAnsiTheme="minorBidi" w:cstheme="minorBidi"/>
        </w:rPr>
        <w:t xml:space="preserve">, </w:t>
      </w:r>
      <w:r w:rsidR="00853DD2" w:rsidRPr="00AD46B7">
        <w:rPr>
          <w:rFonts w:asciiTheme="minorBidi" w:hAnsiTheme="minorBidi" w:cstheme="minorBidi"/>
        </w:rPr>
        <w:t xml:space="preserve">in </w:t>
      </w:r>
      <w:r w:rsidRPr="00AD46B7">
        <w:rPr>
          <w:rFonts w:asciiTheme="minorBidi" w:hAnsiTheme="minorBidi" w:cstheme="minorBidi"/>
        </w:rPr>
        <w:t xml:space="preserve">section </w:t>
      </w:r>
      <w:r w:rsidR="00415204" w:rsidRPr="00AD46B7">
        <w:rPr>
          <w:rFonts w:asciiTheme="minorBidi" w:hAnsiTheme="minorBidi" w:cstheme="minorBidi"/>
        </w:rPr>
        <w:t>4</w:t>
      </w:r>
      <w:r w:rsidR="00FB1D73" w:rsidRPr="00AD46B7">
        <w:rPr>
          <w:rFonts w:asciiTheme="minorBidi" w:hAnsiTheme="minorBidi" w:cstheme="minorBidi"/>
        </w:rPr>
        <w:t xml:space="preserve">, </w:t>
      </w:r>
      <w:r w:rsidR="000C41E8" w:rsidRPr="00AD46B7">
        <w:rPr>
          <w:rFonts w:asciiTheme="minorBidi" w:hAnsiTheme="minorBidi" w:cstheme="minorBidi"/>
        </w:rPr>
        <w:t xml:space="preserve">clause </w:t>
      </w:r>
      <w:r w:rsidR="00D80356" w:rsidRPr="00AD46B7">
        <w:rPr>
          <w:rFonts w:asciiTheme="minorBidi" w:hAnsiTheme="minorBidi" w:cstheme="minorBidi"/>
        </w:rPr>
        <w:t>(</w:t>
      </w:r>
      <w:r w:rsidR="00DE24CC" w:rsidRPr="00AD46B7">
        <w:rPr>
          <w:rFonts w:asciiTheme="minorBidi" w:hAnsiTheme="minorBidi" w:cstheme="minorBidi"/>
        </w:rPr>
        <w:t>b</w:t>
      </w:r>
      <w:r w:rsidR="00D80356" w:rsidRPr="00AD46B7">
        <w:rPr>
          <w:rFonts w:asciiTheme="minorBidi" w:hAnsiTheme="minorBidi" w:cstheme="minorBidi"/>
        </w:rPr>
        <w:t>)</w:t>
      </w:r>
      <w:r w:rsidR="000C41E8" w:rsidRPr="00AD46B7">
        <w:rPr>
          <w:rFonts w:asciiTheme="minorBidi" w:hAnsiTheme="minorBidi" w:cstheme="minorBidi"/>
        </w:rPr>
        <w:t xml:space="preserve"> shall be </w:t>
      </w:r>
      <w:r w:rsidRPr="00AD46B7">
        <w:rPr>
          <w:rFonts w:asciiTheme="minorBidi" w:hAnsiTheme="minorBidi" w:cstheme="minorBidi"/>
        </w:rPr>
        <w:t>omitted.</w:t>
      </w:r>
    </w:p>
    <w:p w14:paraId="7A2B1ACB" w14:textId="77777777" w:rsidR="00D26D14" w:rsidRDefault="00D26D14" w:rsidP="00A9392A">
      <w:pPr>
        <w:jc w:val="both"/>
        <w:rPr>
          <w:rFonts w:asciiTheme="minorBidi" w:hAnsiTheme="minorBidi" w:cstheme="minorBidi"/>
          <w:b/>
          <w:bCs/>
        </w:rPr>
      </w:pPr>
    </w:p>
    <w:p w14:paraId="1B581CEE" w14:textId="4F565E5A" w:rsidR="00BF1769" w:rsidRPr="00AD46B7" w:rsidRDefault="00683337" w:rsidP="00A9392A">
      <w:pPr>
        <w:jc w:val="both"/>
        <w:rPr>
          <w:rFonts w:asciiTheme="minorBidi" w:hAnsiTheme="minorBidi" w:cstheme="minorBidi"/>
        </w:rPr>
      </w:pPr>
      <w:r w:rsidRPr="00AD46B7">
        <w:rPr>
          <w:rFonts w:asciiTheme="minorBidi" w:hAnsiTheme="minorBidi" w:cstheme="minorBidi"/>
          <w:b/>
          <w:bCs/>
        </w:rPr>
        <w:t>8</w:t>
      </w:r>
      <w:r w:rsidR="00BF1769" w:rsidRPr="00AD46B7">
        <w:rPr>
          <w:rFonts w:asciiTheme="minorBidi" w:hAnsiTheme="minorBidi" w:cstheme="minorBidi"/>
          <w:b/>
          <w:bCs/>
        </w:rPr>
        <w:t>.</w:t>
      </w:r>
      <w:r w:rsidR="00BF1769" w:rsidRPr="00AD46B7">
        <w:rPr>
          <w:rFonts w:asciiTheme="minorBidi" w:hAnsiTheme="minorBidi" w:cstheme="minorBidi"/>
          <w:b/>
          <w:bCs/>
          <w:lang w:val="en-US"/>
        </w:rPr>
        <w:tab/>
        <w:t xml:space="preserve">Omission of section 10 in </w:t>
      </w:r>
      <w:r w:rsidR="00BF1769" w:rsidRPr="00AD46B7">
        <w:rPr>
          <w:rFonts w:asciiTheme="minorBidi" w:hAnsiTheme="minorBidi" w:cstheme="minorBidi"/>
          <w:b/>
          <w:bCs/>
          <w:color w:val="000000"/>
        </w:rPr>
        <w:t>Act XXXV of 2016</w:t>
      </w:r>
      <w:proofErr w:type="gramStart"/>
      <w:r w:rsidR="00BF1769" w:rsidRPr="00AD46B7">
        <w:rPr>
          <w:rFonts w:asciiTheme="minorBidi" w:hAnsiTheme="minorBidi" w:cstheme="minorBidi"/>
          <w:color w:val="000000"/>
        </w:rPr>
        <w:t>.</w:t>
      </w:r>
      <w:r w:rsidR="00BF1769" w:rsidRPr="00AD46B7">
        <w:rPr>
          <w:rFonts w:asciiTheme="minorBidi" w:hAnsiTheme="minorBidi" w:cstheme="minorBidi"/>
        </w:rPr>
        <w:t>–</w:t>
      </w:r>
      <w:proofErr w:type="gramEnd"/>
      <w:r w:rsidR="00BF1769" w:rsidRPr="00AD46B7">
        <w:rPr>
          <w:rFonts w:asciiTheme="minorBidi" w:hAnsiTheme="minorBidi" w:cstheme="minorBidi"/>
        </w:rPr>
        <w:t xml:space="preserve"> In the Punjab Finance Act 2016 </w:t>
      </w:r>
      <w:r w:rsidR="00BF1769" w:rsidRPr="00AD46B7">
        <w:rPr>
          <w:rFonts w:asciiTheme="minorBidi" w:hAnsiTheme="minorBidi" w:cstheme="minorBidi"/>
          <w:i/>
          <w:iCs/>
        </w:rPr>
        <w:t>(XXXV of 2016)</w:t>
      </w:r>
      <w:r w:rsidR="00BF1769" w:rsidRPr="00AD46B7">
        <w:rPr>
          <w:rFonts w:asciiTheme="minorBidi" w:hAnsiTheme="minorBidi" w:cstheme="minorBidi"/>
        </w:rPr>
        <w:t>, section 10 shall be omitted.</w:t>
      </w:r>
    </w:p>
    <w:p w14:paraId="62AFD45B" w14:textId="77777777" w:rsidR="00D26D14" w:rsidRDefault="00D26D14" w:rsidP="00A9392A">
      <w:pPr>
        <w:pStyle w:val="ListParagraph"/>
        <w:spacing w:after="0" w:line="240" w:lineRule="auto"/>
        <w:ind w:left="0"/>
        <w:jc w:val="both"/>
        <w:rPr>
          <w:rFonts w:asciiTheme="minorBidi" w:hAnsiTheme="minorBidi"/>
          <w:b/>
          <w:bCs/>
          <w:sz w:val="24"/>
          <w:szCs w:val="24"/>
        </w:rPr>
      </w:pPr>
    </w:p>
    <w:p w14:paraId="1694A43A" w14:textId="0F726580" w:rsidR="00255358" w:rsidRPr="00AD46B7" w:rsidRDefault="00683337" w:rsidP="00A9392A">
      <w:pPr>
        <w:pStyle w:val="ListParagraph"/>
        <w:spacing w:after="0" w:line="240" w:lineRule="auto"/>
        <w:ind w:left="0"/>
        <w:jc w:val="both"/>
        <w:rPr>
          <w:rFonts w:asciiTheme="minorBidi" w:hAnsiTheme="minorBidi"/>
          <w:sz w:val="24"/>
          <w:szCs w:val="24"/>
        </w:rPr>
      </w:pPr>
      <w:r w:rsidRPr="00AD46B7">
        <w:rPr>
          <w:rFonts w:asciiTheme="minorBidi" w:hAnsiTheme="minorBidi"/>
          <w:b/>
          <w:bCs/>
          <w:sz w:val="24"/>
          <w:szCs w:val="24"/>
        </w:rPr>
        <w:t>9</w:t>
      </w:r>
      <w:r w:rsidR="00BF1769" w:rsidRPr="00AD46B7">
        <w:rPr>
          <w:rFonts w:asciiTheme="minorBidi" w:hAnsiTheme="minorBidi"/>
          <w:b/>
          <w:bCs/>
          <w:sz w:val="24"/>
          <w:szCs w:val="24"/>
        </w:rPr>
        <w:t>.</w:t>
      </w:r>
      <w:r w:rsidR="00134BAE" w:rsidRPr="00AD46B7">
        <w:rPr>
          <w:rFonts w:asciiTheme="minorBidi" w:hAnsiTheme="minorBidi"/>
          <w:b/>
          <w:bCs/>
          <w:sz w:val="24"/>
          <w:szCs w:val="24"/>
        </w:rPr>
        <w:tab/>
        <w:t xml:space="preserve">Omission of section 6 </w:t>
      </w:r>
      <w:r w:rsidR="00BF1769" w:rsidRPr="00AD46B7">
        <w:rPr>
          <w:rFonts w:asciiTheme="minorBidi" w:hAnsiTheme="minorBidi"/>
          <w:b/>
          <w:bCs/>
          <w:sz w:val="24"/>
          <w:szCs w:val="24"/>
        </w:rPr>
        <w:t xml:space="preserve">in </w:t>
      </w:r>
      <w:r w:rsidR="004569C4" w:rsidRPr="00AD46B7">
        <w:rPr>
          <w:rFonts w:asciiTheme="minorBidi" w:hAnsiTheme="minorBidi"/>
          <w:b/>
          <w:bCs/>
          <w:color w:val="000000"/>
          <w:sz w:val="24"/>
          <w:szCs w:val="24"/>
        </w:rPr>
        <w:t>Act XXXV of 2018</w:t>
      </w:r>
      <w:proofErr w:type="gramStart"/>
      <w:r w:rsidR="00BF1769" w:rsidRPr="00AD46B7">
        <w:rPr>
          <w:rFonts w:asciiTheme="minorBidi" w:hAnsiTheme="minorBidi"/>
          <w:color w:val="000000"/>
          <w:sz w:val="24"/>
          <w:szCs w:val="24"/>
        </w:rPr>
        <w:t>.</w:t>
      </w:r>
      <w:r w:rsidR="00BF1769" w:rsidRPr="00AD46B7">
        <w:rPr>
          <w:rFonts w:asciiTheme="minorBidi" w:hAnsiTheme="minorBidi"/>
          <w:sz w:val="24"/>
          <w:szCs w:val="24"/>
        </w:rPr>
        <w:t>–</w:t>
      </w:r>
      <w:proofErr w:type="gramEnd"/>
      <w:r w:rsidR="00BF1769" w:rsidRPr="00AD46B7">
        <w:rPr>
          <w:rFonts w:asciiTheme="minorBidi" w:hAnsiTheme="minorBidi"/>
          <w:sz w:val="24"/>
          <w:szCs w:val="24"/>
        </w:rPr>
        <w:t xml:space="preserve"> In the Punjab Finance Act 2018 </w:t>
      </w:r>
      <w:r w:rsidR="00BF1769" w:rsidRPr="00AD46B7">
        <w:rPr>
          <w:rFonts w:asciiTheme="minorBidi" w:hAnsiTheme="minorBidi"/>
          <w:i/>
          <w:iCs/>
          <w:sz w:val="24"/>
          <w:szCs w:val="24"/>
        </w:rPr>
        <w:t>(XXX of 20</w:t>
      </w:r>
      <w:r w:rsidR="00255358" w:rsidRPr="00AD46B7">
        <w:rPr>
          <w:rFonts w:asciiTheme="minorBidi" w:hAnsiTheme="minorBidi"/>
          <w:i/>
          <w:iCs/>
          <w:sz w:val="24"/>
          <w:szCs w:val="24"/>
        </w:rPr>
        <w:t>18)</w:t>
      </w:r>
      <w:r w:rsidR="00255358" w:rsidRPr="00AD46B7">
        <w:rPr>
          <w:rFonts w:asciiTheme="minorBidi" w:hAnsiTheme="minorBidi"/>
          <w:sz w:val="24"/>
          <w:szCs w:val="24"/>
        </w:rPr>
        <w:t>, section 6 shall be omitted.</w:t>
      </w:r>
    </w:p>
    <w:p w14:paraId="28EFEB24" w14:textId="77777777" w:rsidR="00526A79" w:rsidRPr="00AD46B7" w:rsidRDefault="00526A79" w:rsidP="00A9392A">
      <w:pPr>
        <w:pStyle w:val="ListParagraph"/>
        <w:spacing w:after="0" w:line="240" w:lineRule="auto"/>
        <w:ind w:left="0"/>
        <w:jc w:val="both"/>
        <w:rPr>
          <w:rFonts w:asciiTheme="minorBidi" w:hAnsiTheme="minorBidi"/>
          <w:sz w:val="16"/>
          <w:szCs w:val="16"/>
        </w:rPr>
      </w:pPr>
    </w:p>
    <w:p w14:paraId="74E2081B" w14:textId="6D155175" w:rsidR="00AB4A28" w:rsidRPr="00AD46B7" w:rsidRDefault="00E81470" w:rsidP="004A17B0">
      <w:pPr>
        <w:pStyle w:val="ListParagraph"/>
        <w:spacing w:after="120" w:line="240" w:lineRule="auto"/>
        <w:ind w:left="0"/>
        <w:jc w:val="both"/>
        <w:rPr>
          <w:rFonts w:asciiTheme="minorBidi" w:hAnsiTheme="minorBidi"/>
          <w:sz w:val="24"/>
          <w:szCs w:val="24"/>
        </w:rPr>
      </w:pPr>
      <w:r w:rsidRPr="00AD46B7">
        <w:rPr>
          <w:rFonts w:asciiTheme="minorBidi" w:hAnsiTheme="minorBidi"/>
          <w:b/>
          <w:sz w:val="24"/>
          <w:szCs w:val="24"/>
        </w:rPr>
        <w:t>10</w:t>
      </w:r>
      <w:r w:rsidR="00AB4A28" w:rsidRPr="00AD46B7">
        <w:rPr>
          <w:rFonts w:asciiTheme="minorBidi" w:hAnsiTheme="minorBidi"/>
          <w:b/>
          <w:sz w:val="24"/>
          <w:szCs w:val="24"/>
        </w:rPr>
        <w:t>.</w:t>
      </w:r>
      <w:r w:rsidR="00AB4A28" w:rsidRPr="00AD46B7">
        <w:rPr>
          <w:rFonts w:asciiTheme="minorBidi" w:hAnsiTheme="minorBidi"/>
          <w:b/>
          <w:sz w:val="24"/>
          <w:szCs w:val="24"/>
        </w:rPr>
        <w:tab/>
        <w:t>TAX ON PROPERTIES OTHER THAN AGRICULTURAL LAND ABUTTING TO NATIONAL / PROVINCIAL HIGHWAYS AND WITHIN THE AREA OF MOTOR WAYS OUTSIDE THE RATING AREAS IN PUNJAB</w:t>
      </w:r>
      <w:r w:rsidR="00AB4A28" w:rsidRPr="00AD46B7">
        <w:rPr>
          <w:rFonts w:asciiTheme="minorBidi" w:hAnsiTheme="minorBidi"/>
          <w:bCs/>
          <w:sz w:val="24"/>
          <w:szCs w:val="24"/>
        </w:rPr>
        <w:t>.-</w:t>
      </w:r>
      <w:r w:rsidR="004A17B0">
        <w:rPr>
          <w:rFonts w:asciiTheme="minorBidi" w:hAnsiTheme="minorBidi"/>
          <w:bCs/>
          <w:sz w:val="24"/>
          <w:szCs w:val="24"/>
        </w:rPr>
        <w:t xml:space="preserve"> </w:t>
      </w:r>
      <w:r w:rsidR="00AB4A28" w:rsidRPr="00AD46B7">
        <w:rPr>
          <w:rFonts w:asciiTheme="minorBidi" w:hAnsiTheme="minorBidi"/>
          <w:sz w:val="24"/>
          <w:szCs w:val="24"/>
        </w:rPr>
        <w:t>(1)</w:t>
      </w:r>
      <w:r w:rsidR="00AB4A28" w:rsidRPr="00AD46B7">
        <w:rPr>
          <w:rFonts w:asciiTheme="minorBidi" w:hAnsiTheme="minorBidi"/>
          <w:b/>
          <w:sz w:val="24"/>
          <w:szCs w:val="24"/>
        </w:rPr>
        <w:t xml:space="preserve"> </w:t>
      </w:r>
      <w:r w:rsidR="00AB4A28" w:rsidRPr="00AD46B7">
        <w:rPr>
          <w:rFonts w:asciiTheme="minorBidi" w:hAnsiTheme="minorBidi"/>
          <w:sz w:val="24"/>
          <w:szCs w:val="24"/>
        </w:rPr>
        <w:t xml:space="preserve">There shall be charged, levied, assessed and paid a tax at the rate of five percent of the Annual </w:t>
      </w:r>
      <w:r w:rsidR="0000091B" w:rsidRPr="00AD46B7">
        <w:rPr>
          <w:rFonts w:asciiTheme="minorBidi" w:hAnsiTheme="minorBidi"/>
          <w:sz w:val="24"/>
          <w:szCs w:val="24"/>
        </w:rPr>
        <w:t>Taxable</w:t>
      </w:r>
      <w:r w:rsidR="00C733C0" w:rsidRPr="00AD46B7">
        <w:rPr>
          <w:rFonts w:asciiTheme="minorBidi" w:hAnsiTheme="minorBidi"/>
          <w:sz w:val="24"/>
          <w:szCs w:val="24"/>
        </w:rPr>
        <w:t xml:space="preserve"> </w:t>
      </w:r>
      <w:r w:rsidR="00AB4A28" w:rsidRPr="00AD46B7">
        <w:rPr>
          <w:rFonts w:asciiTheme="minorBidi" w:hAnsiTheme="minorBidi"/>
          <w:sz w:val="24"/>
          <w:szCs w:val="24"/>
        </w:rPr>
        <w:lastRenderedPageBreak/>
        <w:t>Value of all categories of properties other than agricultural land, outside limits of the rating area, abutting to national or provincial highway or part thereof or within the area of motorways, in such limits and lengths, as may be notified by the Government.</w:t>
      </w:r>
    </w:p>
    <w:p w14:paraId="1E5DDC09" w14:textId="77777777" w:rsidR="00AB4A28" w:rsidRPr="00AD46B7" w:rsidRDefault="00AB4A28" w:rsidP="00A9392A">
      <w:pPr>
        <w:pStyle w:val="ListParagraph"/>
        <w:spacing w:after="0" w:line="240" w:lineRule="auto"/>
        <w:ind w:left="0" w:firstLine="720"/>
        <w:jc w:val="both"/>
        <w:rPr>
          <w:rFonts w:asciiTheme="minorBidi" w:hAnsiTheme="minorBidi"/>
          <w:sz w:val="24"/>
          <w:szCs w:val="24"/>
        </w:rPr>
      </w:pPr>
      <w:r w:rsidRPr="00AD46B7">
        <w:rPr>
          <w:rFonts w:asciiTheme="minorBidi" w:hAnsiTheme="minorBidi"/>
          <w:sz w:val="24"/>
          <w:szCs w:val="24"/>
        </w:rPr>
        <w:t>(2)</w:t>
      </w:r>
      <w:r w:rsidRPr="00AD46B7">
        <w:rPr>
          <w:rFonts w:asciiTheme="minorBidi" w:hAnsiTheme="minorBidi"/>
          <w:b/>
          <w:sz w:val="24"/>
          <w:szCs w:val="24"/>
        </w:rPr>
        <w:tab/>
      </w:r>
      <w:r w:rsidRPr="00AD46B7">
        <w:rPr>
          <w:rFonts w:asciiTheme="minorBidi" w:hAnsiTheme="minorBidi"/>
          <w:sz w:val="24"/>
          <w:szCs w:val="24"/>
        </w:rPr>
        <w:t>The tax under this section shall be due from the owner or the occupant, jointly and severally to be charged, levied, assessed and paid in addition to any other tax charged and collected under any other law for the time being in force and shall be the first charge upon the property unit.</w:t>
      </w:r>
    </w:p>
    <w:p w14:paraId="11CF1239" w14:textId="77777777" w:rsidR="00AB4A28" w:rsidRPr="00AD46B7" w:rsidRDefault="00AB4A28" w:rsidP="00A9392A">
      <w:pPr>
        <w:pStyle w:val="NoSpacing"/>
        <w:ind w:firstLine="720"/>
        <w:jc w:val="both"/>
        <w:rPr>
          <w:rFonts w:asciiTheme="minorBidi" w:hAnsiTheme="minorBidi"/>
          <w:sz w:val="24"/>
          <w:szCs w:val="24"/>
        </w:rPr>
      </w:pPr>
      <w:r w:rsidRPr="00AD46B7">
        <w:rPr>
          <w:rFonts w:asciiTheme="minorBidi" w:hAnsiTheme="minorBidi"/>
          <w:sz w:val="24"/>
          <w:szCs w:val="24"/>
        </w:rPr>
        <w:t>(3)</w:t>
      </w:r>
      <w:r w:rsidRPr="00AD46B7">
        <w:rPr>
          <w:rFonts w:asciiTheme="minorBidi" w:hAnsiTheme="minorBidi"/>
          <w:sz w:val="24"/>
          <w:szCs w:val="24"/>
        </w:rPr>
        <w:tab/>
        <w:t>The tax under this section shall not be leviable in respect of the buildings and lands:</w:t>
      </w:r>
    </w:p>
    <w:p w14:paraId="4FFADD16" w14:textId="405B1B4A" w:rsidR="00AB4A28" w:rsidRPr="00AD46B7" w:rsidRDefault="00AB4A28" w:rsidP="00A9392A">
      <w:pPr>
        <w:pStyle w:val="NoSpacing"/>
        <w:numPr>
          <w:ilvl w:val="0"/>
          <w:numId w:val="25"/>
        </w:numPr>
        <w:ind w:left="1980" w:hanging="540"/>
        <w:jc w:val="both"/>
        <w:rPr>
          <w:rFonts w:asciiTheme="minorBidi" w:hAnsiTheme="minorBidi"/>
          <w:sz w:val="24"/>
          <w:szCs w:val="24"/>
        </w:rPr>
      </w:pPr>
      <w:r w:rsidRPr="00AD46B7">
        <w:rPr>
          <w:rFonts w:asciiTheme="minorBidi" w:hAnsiTheme="minorBidi"/>
          <w:sz w:val="24"/>
          <w:szCs w:val="24"/>
        </w:rPr>
        <w:t xml:space="preserve">Annual </w:t>
      </w:r>
      <w:r w:rsidR="00413BE4" w:rsidRPr="00AD46B7">
        <w:rPr>
          <w:rFonts w:asciiTheme="minorBidi" w:hAnsiTheme="minorBidi"/>
          <w:sz w:val="24"/>
          <w:szCs w:val="24"/>
        </w:rPr>
        <w:t>Taxable</w:t>
      </w:r>
      <w:r w:rsidR="0020326E" w:rsidRPr="00AD46B7">
        <w:rPr>
          <w:rFonts w:asciiTheme="minorBidi" w:hAnsiTheme="minorBidi"/>
          <w:sz w:val="24"/>
          <w:szCs w:val="24"/>
        </w:rPr>
        <w:t xml:space="preserve"> </w:t>
      </w:r>
      <w:r w:rsidRPr="00AD46B7">
        <w:rPr>
          <w:rFonts w:asciiTheme="minorBidi" w:hAnsiTheme="minorBidi"/>
          <w:sz w:val="24"/>
          <w:szCs w:val="24"/>
        </w:rPr>
        <w:t xml:space="preserve">Value of which does not exceed rupees five hundred thousand belonging to a widow, a divorcee, a disabled person, a minor orphan or a female </w:t>
      </w:r>
      <w:r w:rsidR="007335E6" w:rsidRPr="00AD46B7">
        <w:rPr>
          <w:rFonts w:asciiTheme="minorBidi" w:hAnsiTheme="minorBidi"/>
          <w:sz w:val="24"/>
          <w:szCs w:val="24"/>
        </w:rPr>
        <w:t>unmarried</w:t>
      </w:r>
      <w:r w:rsidRPr="00AD46B7">
        <w:rPr>
          <w:rFonts w:asciiTheme="minorBidi" w:hAnsiTheme="minorBidi"/>
          <w:sz w:val="24"/>
          <w:szCs w:val="24"/>
        </w:rPr>
        <w:t xml:space="preserve"> orphan </w:t>
      </w:r>
      <w:proofErr w:type="spellStart"/>
      <w:r w:rsidRPr="00AD46B7">
        <w:rPr>
          <w:rFonts w:asciiTheme="minorBidi" w:hAnsiTheme="minorBidi"/>
          <w:sz w:val="24"/>
          <w:szCs w:val="24"/>
        </w:rPr>
        <w:t>upt</w:t>
      </w:r>
      <w:r w:rsidR="002E4082" w:rsidRPr="00AD46B7">
        <w:rPr>
          <w:rFonts w:asciiTheme="minorBidi" w:hAnsiTheme="minorBidi"/>
          <w:sz w:val="24"/>
          <w:szCs w:val="24"/>
        </w:rPr>
        <w:t>o</w:t>
      </w:r>
      <w:proofErr w:type="spellEnd"/>
      <w:r w:rsidR="002E4082" w:rsidRPr="00AD46B7">
        <w:rPr>
          <w:rFonts w:asciiTheme="minorBidi" w:hAnsiTheme="minorBidi"/>
          <w:sz w:val="24"/>
          <w:szCs w:val="24"/>
        </w:rPr>
        <w:t xml:space="preserve"> the age of twenty five years;</w:t>
      </w:r>
    </w:p>
    <w:p w14:paraId="660080AA" w14:textId="77777777" w:rsidR="00AB4A28" w:rsidRPr="00AD46B7" w:rsidRDefault="00AB4A28" w:rsidP="00A9392A">
      <w:pPr>
        <w:pStyle w:val="NoSpacing"/>
        <w:numPr>
          <w:ilvl w:val="0"/>
          <w:numId w:val="25"/>
        </w:numPr>
        <w:ind w:left="1980" w:hanging="540"/>
        <w:jc w:val="both"/>
        <w:rPr>
          <w:rFonts w:asciiTheme="minorBidi" w:hAnsiTheme="minorBidi"/>
          <w:sz w:val="24"/>
          <w:szCs w:val="24"/>
        </w:rPr>
      </w:pPr>
      <w:r w:rsidRPr="00AD46B7">
        <w:rPr>
          <w:rFonts w:asciiTheme="minorBidi" w:hAnsiTheme="minorBidi"/>
          <w:sz w:val="24"/>
          <w:szCs w:val="24"/>
        </w:rPr>
        <w:t>owned by Federal or Provincial Government; or</w:t>
      </w:r>
    </w:p>
    <w:p w14:paraId="3C54D446" w14:textId="77777777" w:rsidR="00AB4A28" w:rsidRPr="00AD46B7" w:rsidRDefault="00AB4A28" w:rsidP="00A9392A">
      <w:pPr>
        <w:pStyle w:val="ListParagraph"/>
        <w:numPr>
          <w:ilvl w:val="0"/>
          <w:numId w:val="25"/>
        </w:numPr>
        <w:spacing w:after="0" w:line="240" w:lineRule="auto"/>
        <w:ind w:left="1980" w:hanging="540"/>
        <w:jc w:val="both"/>
        <w:rPr>
          <w:rFonts w:asciiTheme="minorBidi" w:hAnsiTheme="minorBidi"/>
          <w:sz w:val="24"/>
          <w:szCs w:val="24"/>
        </w:rPr>
      </w:pPr>
      <w:proofErr w:type="gramStart"/>
      <w:r w:rsidRPr="00AD46B7">
        <w:rPr>
          <w:rFonts w:asciiTheme="minorBidi" w:hAnsiTheme="minorBidi"/>
          <w:sz w:val="24"/>
          <w:szCs w:val="24"/>
        </w:rPr>
        <w:t>exclusively</w:t>
      </w:r>
      <w:proofErr w:type="gramEnd"/>
      <w:r w:rsidRPr="00AD46B7">
        <w:rPr>
          <w:rFonts w:asciiTheme="minorBidi" w:hAnsiTheme="minorBidi"/>
          <w:sz w:val="24"/>
          <w:szCs w:val="24"/>
        </w:rPr>
        <w:t xml:space="preserve"> used by public for worship.</w:t>
      </w:r>
    </w:p>
    <w:p w14:paraId="2CBD4AF5" w14:textId="4B4A7A47" w:rsidR="0042163C" w:rsidRPr="00AD46B7" w:rsidRDefault="0042163C" w:rsidP="00A9392A">
      <w:pPr>
        <w:ind w:firstLine="720"/>
        <w:jc w:val="both"/>
        <w:rPr>
          <w:rFonts w:asciiTheme="minorBidi" w:hAnsiTheme="minorBidi" w:cstheme="minorBidi"/>
        </w:rPr>
      </w:pPr>
      <w:r w:rsidRPr="00AD46B7">
        <w:rPr>
          <w:rFonts w:asciiTheme="minorBidi" w:hAnsiTheme="minorBidi" w:cstheme="minorBidi"/>
        </w:rPr>
        <w:t>(4)</w:t>
      </w:r>
      <w:r w:rsidR="00547CEC" w:rsidRPr="00AD46B7">
        <w:rPr>
          <w:rFonts w:asciiTheme="minorBidi" w:hAnsiTheme="minorBidi" w:cstheme="minorBidi"/>
        </w:rPr>
        <w:tab/>
      </w:r>
      <w:r w:rsidR="002622BF" w:rsidRPr="00AD46B7">
        <w:rPr>
          <w:rFonts w:asciiTheme="minorBidi" w:hAnsiTheme="minorBidi" w:cstheme="minorBidi"/>
        </w:rPr>
        <w:t xml:space="preserve">The </w:t>
      </w:r>
      <w:r w:rsidR="00E756A0" w:rsidRPr="00AD46B7">
        <w:rPr>
          <w:rFonts w:asciiTheme="minorBidi" w:hAnsiTheme="minorBidi" w:cstheme="minorBidi"/>
        </w:rPr>
        <w:t xml:space="preserve">tax, </w:t>
      </w:r>
      <w:r w:rsidR="000E4CB4" w:rsidRPr="00AD46B7">
        <w:rPr>
          <w:rFonts w:asciiTheme="minorBidi" w:hAnsiTheme="minorBidi" w:cstheme="minorBidi"/>
        </w:rPr>
        <w:t xml:space="preserve">including surcharge, </w:t>
      </w:r>
      <w:r w:rsidR="005B58F4" w:rsidRPr="00AD46B7">
        <w:rPr>
          <w:rFonts w:asciiTheme="minorBidi" w:hAnsiTheme="minorBidi" w:cstheme="minorBidi"/>
        </w:rPr>
        <w:t>payab</w:t>
      </w:r>
      <w:r w:rsidR="00A73D4D" w:rsidRPr="00AD46B7">
        <w:rPr>
          <w:rFonts w:asciiTheme="minorBidi" w:hAnsiTheme="minorBidi" w:cstheme="minorBidi"/>
        </w:rPr>
        <w:t>le under this sectio</w:t>
      </w:r>
      <w:r w:rsidR="00F15A21" w:rsidRPr="00AD46B7">
        <w:rPr>
          <w:rFonts w:asciiTheme="minorBidi" w:hAnsiTheme="minorBidi" w:cstheme="minorBidi"/>
        </w:rPr>
        <w:t xml:space="preserve">n, </w:t>
      </w:r>
      <w:r w:rsidR="00924BCB" w:rsidRPr="00AD46B7">
        <w:rPr>
          <w:rFonts w:asciiTheme="minorBidi" w:hAnsiTheme="minorBidi" w:cstheme="minorBidi"/>
        </w:rPr>
        <w:t xml:space="preserve">shall be </w:t>
      </w:r>
      <w:r w:rsidR="007B0F21" w:rsidRPr="00AD46B7">
        <w:rPr>
          <w:rFonts w:asciiTheme="minorBidi" w:hAnsiTheme="minorBidi" w:cstheme="minorBidi"/>
        </w:rPr>
        <w:t>administrated</w:t>
      </w:r>
      <w:r w:rsidR="00DE1B38" w:rsidRPr="00AD46B7">
        <w:rPr>
          <w:rFonts w:asciiTheme="minorBidi" w:hAnsiTheme="minorBidi" w:cstheme="minorBidi"/>
        </w:rPr>
        <w:t xml:space="preserve"> </w:t>
      </w:r>
      <w:r w:rsidR="00CD231B" w:rsidRPr="00AD46B7">
        <w:rPr>
          <w:rFonts w:asciiTheme="minorBidi" w:hAnsiTheme="minorBidi" w:cstheme="minorBidi"/>
        </w:rPr>
        <w:t>and regulated</w:t>
      </w:r>
      <w:r w:rsidR="0074038C" w:rsidRPr="00AD46B7">
        <w:rPr>
          <w:rFonts w:asciiTheme="minorBidi" w:hAnsiTheme="minorBidi" w:cstheme="minorBidi"/>
        </w:rPr>
        <w:t xml:space="preserve"> </w:t>
      </w:r>
      <w:r w:rsidR="002C7B93" w:rsidRPr="00AD46B7">
        <w:rPr>
          <w:rFonts w:asciiTheme="minorBidi" w:hAnsiTheme="minorBidi" w:cstheme="minorBidi"/>
        </w:rPr>
        <w:t xml:space="preserve">under the provisions of the </w:t>
      </w:r>
      <w:r w:rsidR="00D84B7C" w:rsidRPr="00AD46B7">
        <w:rPr>
          <w:rFonts w:asciiTheme="minorBidi" w:hAnsiTheme="minorBidi" w:cstheme="minorBidi"/>
        </w:rPr>
        <w:t xml:space="preserve">Punjab Urban Immovable </w:t>
      </w:r>
      <w:r w:rsidR="007B0F21" w:rsidRPr="00AD46B7">
        <w:rPr>
          <w:rFonts w:asciiTheme="minorBidi" w:hAnsiTheme="minorBidi" w:cstheme="minorBidi"/>
        </w:rPr>
        <w:t>Property</w:t>
      </w:r>
      <w:r w:rsidR="00D84B7C" w:rsidRPr="00AD46B7">
        <w:rPr>
          <w:rFonts w:asciiTheme="minorBidi" w:hAnsiTheme="minorBidi" w:cstheme="minorBidi"/>
        </w:rPr>
        <w:t xml:space="preserve"> Tax Act</w:t>
      </w:r>
      <w:r w:rsidR="00C61D1E" w:rsidRPr="00AD46B7">
        <w:rPr>
          <w:rFonts w:asciiTheme="minorBidi" w:hAnsiTheme="minorBidi" w:cstheme="minorBidi"/>
        </w:rPr>
        <w:t>,</w:t>
      </w:r>
      <w:r w:rsidR="00D84B7C" w:rsidRPr="00AD46B7">
        <w:rPr>
          <w:rFonts w:asciiTheme="minorBidi" w:hAnsiTheme="minorBidi" w:cstheme="minorBidi"/>
        </w:rPr>
        <w:t xml:space="preserve"> 1958</w:t>
      </w:r>
      <w:r w:rsidR="00253503" w:rsidRPr="00AD46B7">
        <w:rPr>
          <w:rFonts w:asciiTheme="minorBidi" w:hAnsiTheme="minorBidi" w:cstheme="minorBidi"/>
        </w:rPr>
        <w:t xml:space="preserve"> </w:t>
      </w:r>
      <w:r w:rsidR="00E101E9" w:rsidRPr="00AD46B7">
        <w:rPr>
          <w:rFonts w:asciiTheme="minorBidi" w:hAnsiTheme="minorBidi" w:cstheme="minorBidi"/>
          <w:i/>
          <w:iCs/>
        </w:rPr>
        <w:t>(</w:t>
      </w:r>
      <w:r w:rsidR="006D792A" w:rsidRPr="00AD46B7">
        <w:rPr>
          <w:rFonts w:asciiTheme="minorBidi" w:hAnsiTheme="minorBidi" w:cstheme="minorBidi"/>
          <w:i/>
          <w:iCs/>
        </w:rPr>
        <w:t>V of 1958)</w:t>
      </w:r>
      <w:r w:rsidR="007B0F21" w:rsidRPr="00AD46B7">
        <w:rPr>
          <w:rFonts w:asciiTheme="minorBidi" w:hAnsiTheme="minorBidi" w:cstheme="minorBidi"/>
        </w:rPr>
        <w:t>.</w:t>
      </w:r>
    </w:p>
    <w:p w14:paraId="1D604518" w14:textId="5753DFB0" w:rsidR="00AB4A28" w:rsidRPr="00AD46B7" w:rsidRDefault="00AB4A28" w:rsidP="00A9392A">
      <w:pPr>
        <w:ind w:firstLine="720"/>
        <w:jc w:val="both"/>
        <w:rPr>
          <w:rFonts w:asciiTheme="minorBidi" w:hAnsiTheme="minorBidi" w:cstheme="minorBidi"/>
        </w:rPr>
      </w:pPr>
      <w:r w:rsidRPr="00AD46B7">
        <w:rPr>
          <w:rFonts w:asciiTheme="minorBidi" w:hAnsiTheme="minorBidi" w:cstheme="minorBidi"/>
        </w:rPr>
        <w:t>(</w:t>
      </w:r>
      <w:r w:rsidR="0042163C" w:rsidRPr="00AD46B7">
        <w:rPr>
          <w:rFonts w:asciiTheme="minorBidi" w:hAnsiTheme="minorBidi" w:cstheme="minorBidi"/>
        </w:rPr>
        <w:t>5</w:t>
      </w:r>
      <w:r w:rsidRPr="00AD46B7">
        <w:rPr>
          <w:rFonts w:asciiTheme="minorBidi" w:hAnsiTheme="minorBidi" w:cstheme="minorBidi"/>
        </w:rPr>
        <w:t>)</w:t>
      </w:r>
      <w:r w:rsidRPr="00AD46B7">
        <w:rPr>
          <w:rFonts w:asciiTheme="minorBidi" w:hAnsiTheme="minorBidi" w:cstheme="minorBidi"/>
        </w:rPr>
        <w:tab/>
        <w:t>Notwithstanding any other provision of this section, the Government may, by notification in the official Gazette, exempt any property unit or persons, or classes thereof, from the whole or any part of the tax chargeable under this section, subject</w:t>
      </w:r>
      <w:r w:rsidR="00DF53CE" w:rsidRPr="00AD46B7">
        <w:rPr>
          <w:rFonts w:asciiTheme="minorBidi" w:hAnsiTheme="minorBidi" w:cstheme="minorBidi"/>
        </w:rPr>
        <w:t xml:space="preserve"> </w:t>
      </w:r>
      <w:r w:rsidR="00AA7115" w:rsidRPr="00AD46B7">
        <w:rPr>
          <w:rFonts w:asciiTheme="minorBidi" w:hAnsiTheme="minorBidi" w:cstheme="minorBidi"/>
        </w:rPr>
        <w:t>to</w:t>
      </w:r>
      <w:r w:rsidR="00DF53CE" w:rsidRPr="00AD46B7">
        <w:rPr>
          <w:rFonts w:asciiTheme="minorBidi" w:hAnsiTheme="minorBidi" w:cstheme="minorBidi"/>
        </w:rPr>
        <w:t xml:space="preserve"> </w:t>
      </w:r>
      <w:r w:rsidRPr="00AD46B7">
        <w:rPr>
          <w:rFonts w:asciiTheme="minorBidi" w:hAnsiTheme="minorBidi" w:cstheme="minorBidi"/>
        </w:rPr>
        <w:t>such conditions and limitations as may be specified by the Government.</w:t>
      </w:r>
    </w:p>
    <w:p w14:paraId="79EEB769" w14:textId="23A19ACD" w:rsidR="00AB4A28" w:rsidRPr="00AD46B7" w:rsidRDefault="00306EE4" w:rsidP="00A9392A">
      <w:pPr>
        <w:pStyle w:val="NoSpacing"/>
        <w:tabs>
          <w:tab w:val="left" w:pos="720"/>
        </w:tabs>
        <w:jc w:val="both"/>
        <w:rPr>
          <w:rFonts w:asciiTheme="minorBidi" w:hAnsiTheme="minorBidi"/>
          <w:b/>
          <w:sz w:val="24"/>
          <w:szCs w:val="24"/>
        </w:rPr>
      </w:pPr>
      <w:r>
        <w:rPr>
          <w:rFonts w:asciiTheme="minorBidi" w:hAnsiTheme="minorBidi"/>
          <w:b/>
          <w:sz w:val="24"/>
          <w:szCs w:val="24"/>
        </w:rPr>
        <w:tab/>
      </w:r>
      <w:r w:rsidR="00AB4A28" w:rsidRPr="00AD46B7">
        <w:rPr>
          <w:rFonts w:asciiTheme="minorBidi" w:hAnsiTheme="minorBidi"/>
          <w:b/>
          <w:sz w:val="24"/>
          <w:szCs w:val="24"/>
        </w:rPr>
        <w:t>Explanation</w:t>
      </w:r>
      <w:r w:rsidR="00AB4A28" w:rsidRPr="00AD46B7">
        <w:rPr>
          <w:rFonts w:asciiTheme="minorBidi" w:hAnsiTheme="minorBidi"/>
          <w:bCs/>
          <w:sz w:val="24"/>
          <w:szCs w:val="24"/>
        </w:rPr>
        <w:t>:</w:t>
      </w:r>
      <w:r w:rsidR="0086348F" w:rsidRPr="00AD46B7">
        <w:rPr>
          <w:rFonts w:asciiTheme="minorBidi" w:hAnsiTheme="minorBidi"/>
          <w:b/>
          <w:sz w:val="24"/>
          <w:szCs w:val="24"/>
        </w:rPr>
        <w:t xml:space="preserve"> </w:t>
      </w:r>
      <w:r w:rsidR="00AB4A28" w:rsidRPr="00AD46B7">
        <w:rPr>
          <w:rFonts w:asciiTheme="minorBidi" w:hAnsiTheme="minorBidi"/>
          <w:sz w:val="24"/>
          <w:szCs w:val="24"/>
        </w:rPr>
        <w:t xml:space="preserve">A word or term used but not defined in this Act shall have the same meanings as defined in the Punjab Urban Immovable Property Tax Act, 1958 </w:t>
      </w:r>
      <w:r w:rsidR="00AB4A28" w:rsidRPr="00AD46B7">
        <w:rPr>
          <w:rFonts w:asciiTheme="minorBidi" w:hAnsiTheme="minorBidi"/>
          <w:i/>
          <w:iCs/>
          <w:sz w:val="24"/>
          <w:szCs w:val="24"/>
        </w:rPr>
        <w:t>(V of 1958)</w:t>
      </w:r>
      <w:r w:rsidR="00AB4A28" w:rsidRPr="00AD46B7">
        <w:rPr>
          <w:rFonts w:asciiTheme="minorBidi" w:hAnsiTheme="minorBidi"/>
          <w:sz w:val="24"/>
          <w:szCs w:val="24"/>
        </w:rPr>
        <w:t>.</w:t>
      </w:r>
    </w:p>
    <w:p w14:paraId="100A4411" w14:textId="77777777" w:rsidR="00AB4A28" w:rsidRPr="00AD46B7" w:rsidRDefault="00AB4A28" w:rsidP="00A9392A">
      <w:pPr>
        <w:spacing w:line="276" w:lineRule="auto"/>
        <w:jc w:val="both"/>
        <w:rPr>
          <w:rFonts w:asciiTheme="minorBidi" w:hAnsiTheme="minorBidi" w:cstheme="minorBidi"/>
          <w:sz w:val="2"/>
          <w:szCs w:val="2"/>
        </w:rPr>
      </w:pPr>
    </w:p>
    <w:p w14:paraId="2989053D" w14:textId="77777777" w:rsidR="00A9392A" w:rsidRDefault="00A9392A" w:rsidP="00A9392A">
      <w:pPr>
        <w:spacing w:line="276" w:lineRule="auto"/>
        <w:jc w:val="both"/>
        <w:rPr>
          <w:rFonts w:asciiTheme="minorBidi" w:hAnsiTheme="minorBidi" w:cstheme="minorBidi"/>
          <w:b/>
        </w:rPr>
      </w:pPr>
    </w:p>
    <w:p w14:paraId="0F016DD0" w14:textId="3F855996" w:rsidR="0048685B" w:rsidRPr="00AD46B7" w:rsidRDefault="00BB5AD6" w:rsidP="00A9392A">
      <w:pPr>
        <w:spacing w:line="276" w:lineRule="auto"/>
        <w:jc w:val="both"/>
        <w:rPr>
          <w:rFonts w:asciiTheme="minorBidi" w:hAnsiTheme="minorBidi" w:cstheme="minorBidi"/>
          <w:b/>
        </w:rPr>
      </w:pPr>
      <w:r w:rsidRPr="00AD46B7">
        <w:rPr>
          <w:rFonts w:asciiTheme="minorBidi" w:hAnsiTheme="minorBidi" w:cstheme="minorBidi"/>
          <w:b/>
        </w:rPr>
        <w:t>1</w:t>
      </w:r>
      <w:r w:rsidR="00F3526C" w:rsidRPr="00AD46B7">
        <w:rPr>
          <w:rFonts w:asciiTheme="minorBidi" w:hAnsiTheme="minorBidi" w:cstheme="minorBidi"/>
          <w:b/>
        </w:rPr>
        <w:t>1</w:t>
      </w:r>
      <w:r w:rsidRPr="00AD46B7">
        <w:rPr>
          <w:rFonts w:asciiTheme="minorBidi" w:hAnsiTheme="minorBidi" w:cstheme="minorBidi"/>
          <w:b/>
        </w:rPr>
        <w:t>. Definitions</w:t>
      </w:r>
      <w:proofErr w:type="gramStart"/>
      <w:r w:rsidR="0048685B" w:rsidRPr="00AD46B7">
        <w:rPr>
          <w:rFonts w:asciiTheme="minorBidi" w:hAnsiTheme="minorBidi" w:cstheme="minorBidi"/>
          <w:bCs/>
        </w:rPr>
        <w:t>.-</w:t>
      </w:r>
      <w:proofErr w:type="gramEnd"/>
      <w:r w:rsidRPr="00AD46B7">
        <w:rPr>
          <w:rFonts w:asciiTheme="minorBidi" w:hAnsiTheme="minorBidi" w:cstheme="minorBidi"/>
          <w:b/>
        </w:rPr>
        <w:t xml:space="preserve"> </w:t>
      </w:r>
      <w:r w:rsidRPr="00AD46B7">
        <w:rPr>
          <w:rFonts w:asciiTheme="minorBidi" w:hAnsiTheme="minorBidi" w:cstheme="minorBidi"/>
        </w:rPr>
        <w:t>In this Act:</w:t>
      </w:r>
    </w:p>
    <w:p w14:paraId="44DE8659" w14:textId="3FB2D218" w:rsidR="0048685B" w:rsidRPr="00AD46B7" w:rsidRDefault="0048685B" w:rsidP="00292241">
      <w:pPr>
        <w:pStyle w:val="NoSpacing"/>
        <w:numPr>
          <w:ilvl w:val="0"/>
          <w:numId w:val="23"/>
        </w:numPr>
        <w:ind w:left="1260" w:hanging="540"/>
        <w:jc w:val="both"/>
        <w:rPr>
          <w:rFonts w:asciiTheme="minorBidi" w:hAnsiTheme="minorBidi"/>
          <w:sz w:val="24"/>
          <w:szCs w:val="24"/>
        </w:rPr>
      </w:pPr>
      <w:r w:rsidRPr="00AD46B7">
        <w:rPr>
          <w:rFonts w:asciiTheme="minorBidi" w:hAnsiTheme="minorBidi"/>
          <w:sz w:val="24"/>
          <w:szCs w:val="24"/>
        </w:rPr>
        <w:t xml:space="preserve">“Annual </w:t>
      </w:r>
      <w:r w:rsidR="00CD44F6" w:rsidRPr="00AD46B7">
        <w:rPr>
          <w:rFonts w:asciiTheme="minorBidi" w:hAnsiTheme="minorBidi"/>
          <w:sz w:val="24"/>
          <w:szCs w:val="24"/>
        </w:rPr>
        <w:t>T</w:t>
      </w:r>
      <w:r w:rsidR="00CB17D3" w:rsidRPr="00AD46B7">
        <w:rPr>
          <w:rFonts w:asciiTheme="minorBidi" w:hAnsiTheme="minorBidi"/>
          <w:sz w:val="24"/>
          <w:szCs w:val="24"/>
        </w:rPr>
        <w:t>axable</w:t>
      </w:r>
      <w:r w:rsidRPr="00AD46B7">
        <w:rPr>
          <w:rFonts w:asciiTheme="minorBidi" w:hAnsiTheme="minorBidi"/>
          <w:sz w:val="24"/>
          <w:szCs w:val="24"/>
        </w:rPr>
        <w:t xml:space="preserve"> Value” means the value of a distinct property unit excluding the value of any machinery etc. thereof, which shall be the basis of determination of tax assessed, levied and recovered under</w:t>
      </w:r>
      <w:r w:rsidR="005B5E6A" w:rsidRPr="00AD46B7">
        <w:rPr>
          <w:rFonts w:asciiTheme="minorBidi" w:hAnsiTheme="minorBidi"/>
          <w:sz w:val="24"/>
          <w:szCs w:val="24"/>
        </w:rPr>
        <w:t xml:space="preserve"> section </w:t>
      </w:r>
      <w:r w:rsidR="00E835E2" w:rsidRPr="00AD46B7">
        <w:rPr>
          <w:rFonts w:asciiTheme="minorBidi" w:hAnsiTheme="minorBidi"/>
          <w:sz w:val="24"/>
          <w:szCs w:val="24"/>
        </w:rPr>
        <w:t>10</w:t>
      </w:r>
      <w:r w:rsidR="005B5E6A" w:rsidRPr="00AD46B7">
        <w:rPr>
          <w:rFonts w:asciiTheme="minorBidi" w:hAnsiTheme="minorBidi"/>
          <w:sz w:val="24"/>
          <w:szCs w:val="24"/>
        </w:rPr>
        <w:t xml:space="preserve"> of this Act</w:t>
      </w:r>
      <w:r w:rsidR="007D4616" w:rsidRPr="00AD46B7">
        <w:rPr>
          <w:rFonts w:asciiTheme="minorBidi" w:hAnsiTheme="minorBidi"/>
          <w:sz w:val="24"/>
          <w:szCs w:val="24"/>
        </w:rPr>
        <w:t>;</w:t>
      </w:r>
    </w:p>
    <w:p w14:paraId="5A7B3A86" w14:textId="4A32C6AC" w:rsidR="0048685B" w:rsidRPr="00AD46B7" w:rsidRDefault="005F02C4" w:rsidP="00292241">
      <w:pPr>
        <w:pStyle w:val="NoSpacing"/>
        <w:numPr>
          <w:ilvl w:val="0"/>
          <w:numId w:val="23"/>
        </w:numPr>
        <w:ind w:left="1260" w:hanging="540"/>
        <w:jc w:val="both"/>
        <w:rPr>
          <w:rFonts w:asciiTheme="minorBidi" w:hAnsiTheme="minorBidi"/>
          <w:sz w:val="24"/>
          <w:szCs w:val="24"/>
        </w:rPr>
      </w:pPr>
      <w:r w:rsidRPr="00AD46B7">
        <w:rPr>
          <w:rFonts w:asciiTheme="minorBidi" w:hAnsiTheme="minorBidi"/>
          <w:sz w:val="24"/>
          <w:szCs w:val="24"/>
        </w:rPr>
        <w:t>“buildings and lands” in relation to the tax under section 10</w:t>
      </w:r>
      <w:r w:rsidR="00D57FC0" w:rsidRPr="00AD46B7">
        <w:rPr>
          <w:rFonts w:asciiTheme="minorBidi" w:hAnsiTheme="minorBidi"/>
          <w:sz w:val="24"/>
          <w:szCs w:val="24"/>
        </w:rPr>
        <w:t xml:space="preserve"> </w:t>
      </w:r>
      <w:r w:rsidRPr="00AD46B7">
        <w:rPr>
          <w:rFonts w:asciiTheme="minorBidi" w:hAnsiTheme="minorBidi"/>
          <w:sz w:val="24"/>
          <w:szCs w:val="24"/>
        </w:rPr>
        <w:t>of this Act includes a parcel or portion thereof having</w:t>
      </w:r>
      <w:r w:rsidR="00D57FC0" w:rsidRPr="00AD46B7">
        <w:rPr>
          <w:rFonts w:asciiTheme="minorBidi" w:hAnsiTheme="minorBidi"/>
          <w:sz w:val="24"/>
          <w:szCs w:val="24"/>
        </w:rPr>
        <w:t xml:space="preserve"> </w:t>
      </w:r>
      <w:r w:rsidRPr="00AD46B7">
        <w:rPr>
          <w:rFonts w:asciiTheme="minorBidi" w:hAnsiTheme="minorBidi"/>
          <w:sz w:val="24"/>
          <w:szCs w:val="24"/>
        </w:rPr>
        <w:t>distinct boundaries intended for specific purpose including residential, commercial or industrial use;</w:t>
      </w:r>
    </w:p>
    <w:p w14:paraId="54DFF6D9" w14:textId="76C7C6F9" w:rsidR="00E520E6" w:rsidRPr="00AD46B7" w:rsidRDefault="00E520E6" w:rsidP="00526A79">
      <w:pPr>
        <w:pStyle w:val="NoSpacing"/>
        <w:numPr>
          <w:ilvl w:val="0"/>
          <w:numId w:val="23"/>
        </w:numPr>
        <w:ind w:left="1260" w:hanging="540"/>
        <w:jc w:val="both"/>
        <w:rPr>
          <w:rFonts w:asciiTheme="minorBidi" w:hAnsiTheme="minorBidi"/>
          <w:sz w:val="24"/>
          <w:szCs w:val="24"/>
        </w:rPr>
      </w:pPr>
      <w:r w:rsidRPr="00AD46B7">
        <w:rPr>
          <w:rFonts w:asciiTheme="minorBidi" w:hAnsiTheme="minorBidi"/>
          <w:sz w:val="24"/>
          <w:szCs w:val="24"/>
        </w:rPr>
        <w:t>“Government” means Government of the Punjab;</w:t>
      </w:r>
    </w:p>
    <w:p w14:paraId="16F9EEFC" w14:textId="53D43C33" w:rsidR="00E520E6" w:rsidRPr="00AD46B7" w:rsidRDefault="00E520E6" w:rsidP="00526A79">
      <w:pPr>
        <w:pStyle w:val="NoSpacing"/>
        <w:numPr>
          <w:ilvl w:val="0"/>
          <w:numId w:val="23"/>
        </w:numPr>
        <w:ind w:left="1260" w:hanging="540"/>
        <w:jc w:val="both"/>
        <w:rPr>
          <w:rFonts w:asciiTheme="minorBidi" w:hAnsiTheme="minorBidi"/>
          <w:sz w:val="24"/>
          <w:szCs w:val="24"/>
        </w:rPr>
      </w:pPr>
      <w:r w:rsidRPr="00AD46B7">
        <w:rPr>
          <w:rFonts w:asciiTheme="minorBidi" w:hAnsiTheme="minorBidi"/>
          <w:sz w:val="24"/>
          <w:szCs w:val="24"/>
        </w:rPr>
        <w:t>“motorways” means the multiple-lane, high speed, limited access or controlled access highways in Punjab which are owned, mai</w:t>
      </w:r>
      <w:r w:rsidR="00D45322" w:rsidRPr="00AD46B7">
        <w:rPr>
          <w:rFonts w:asciiTheme="minorBidi" w:hAnsiTheme="minorBidi"/>
          <w:sz w:val="24"/>
          <w:szCs w:val="24"/>
        </w:rPr>
        <w:t>ntained and operated as such by</w:t>
      </w:r>
      <w:r w:rsidR="00263E15" w:rsidRPr="00AD46B7">
        <w:rPr>
          <w:rFonts w:asciiTheme="minorBidi" w:hAnsiTheme="minorBidi"/>
          <w:sz w:val="24"/>
          <w:szCs w:val="24"/>
        </w:rPr>
        <w:t xml:space="preserve"> the</w:t>
      </w:r>
      <w:r w:rsidR="00D45322" w:rsidRPr="00AD46B7">
        <w:rPr>
          <w:rFonts w:asciiTheme="minorBidi" w:hAnsiTheme="minorBidi"/>
          <w:sz w:val="24"/>
          <w:szCs w:val="24"/>
        </w:rPr>
        <w:t xml:space="preserve"> </w:t>
      </w:r>
      <w:r w:rsidRPr="00AD46B7">
        <w:rPr>
          <w:rFonts w:asciiTheme="minorBidi" w:hAnsiTheme="minorBidi"/>
          <w:sz w:val="24"/>
          <w:szCs w:val="24"/>
        </w:rPr>
        <w:t>National Highway Authority;</w:t>
      </w:r>
    </w:p>
    <w:p w14:paraId="0D51FE8F" w14:textId="43653098" w:rsidR="00E520E6" w:rsidRPr="00AD46B7" w:rsidRDefault="00E520E6" w:rsidP="00EB2DA1">
      <w:pPr>
        <w:pStyle w:val="NoSpacing"/>
        <w:numPr>
          <w:ilvl w:val="0"/>
          <w:numId w:val="23"/>
        </w:numPr>
        <w:ind w:left="1260" w:hanging="540"/>
        <w:jc w:val="both"/>
        <w:rPr>
          <w:rFonts w:asciiTheme="minorBidi" w:hAnsiTheme="minorBidi"/>
          <w:sz w:val="24"/>
          <w:szCs w:val="24"/>
        </w:rPr>
      </w:pPr>
      <w:r w:rsidRPr="00AD46B7">
        <w:rPr>
          <w:rFonts w:asciiTheme="minorBidi" w:hAnsiTheme="minorBidi"/>
          <w:sz w:val="24"/>
          <w:szCs w:val="24"/>
        </w:rPr>
        <w:t xml:space="preserve">“national highways” means the highways in the Punjab which are owned, maintained and operated as such by </w:t>
      </w:r>
      <w:r w:rsidR="006A525C" w:rsidRPr="00AD46B7">
        <w:rPr>
          <w:rFonts w:asciiTheme="minorBidi" w:hAnsiTheme="minorBidi"/>
          <w:sz w:val="24"/>
          <w:szCs w:val="24"/>
        </w:rPr>
        <w:t xml:space="preserve">the </w:t>
      </w:r>
      <w:r w:rsidRPr="00AD46B7">
        <w:rPr>
          <w:rFonts w:asciiTheme="minorBidi" w:hAnsiTheme="minorBidi"/>
          <w:sz w:val="24"/>
          <w:szCs w:val="24"/>
        </w:rPr>
        <w:t xml:space="preserve">National </w:t>
      </w:r>
      <w:r w:rsidR="0034515D" w:rsidRPr="00AD46B7">
        <w:rPr>
          <w:rFonts w:asciiTheme="minorBidi" w:hAnsiTheme="minorBidi"/>
          <w:sz w:val="24"/>
          <w:szCs w:val="24"/>
        </w:rPr>
        <w:t>Highway Authority;</w:t>
      </w:r>
    </w:p>
    <w:p w14:paraId="7FD12EB6" w14:textId="30EE70EE" w:rsidR="00E520E6" w:rsidRPr="00D546AE" w:rsidRDefault="00E520E6" w:rsidP="00EB2DA1">
      <w:pPr>
        <w:pStyle w:val="NoSpacing"/>
        <w:numPr>
          <w:ilvl w:val="0"/>
          <w:numId w:val="23"/>
        </w:numPr>
        <w:ind w:left="1260" w:hanging="540"/>
        <w:jc w:val="both"/>
        <w:rPr>
          <w:rFonts w:asciiTheme="minorBidi" w:hAnsiTheme="minorBidi"/>
          <w:color w:val="000000" w:themeColor="text1"/>
          <w:sz w:val="24"/>
          <w:szCs w:val="24"/>
        </w:rPr>
      </w:pPr>
      <w:r w:rsidRPr="00AD46B7">
        <w:rPr>
          <w:rFonts w:asciiTheme="minorBidi" w:hAnsiTheme="minorBidi"/>
          <w:sz w:val="24"/>
          <w:szCs w:val="24"/>
        </w:rPr>
        <w:t>“</w:t>
      </w:r>
      <w:r w:rsidR="00450CBB" w:rsidRPr="00AD46B7">
        <w:rPr>
          <w:rFonts w:asciiTheme="minorBidi" w:hAnsiTheme="minorBidi"/>
          <w:sz w:val="24"/>
          <w:szCs w:val="24"/>
        </w:rPr>
        <w:t xml:space="preserve">owner” includes a mortgagee with possession, a lessee in perpetuity, a trustee having possession of a trust property and a person to whom an evacuee property has been transferred provisionally or </w:t>
      </w:r>
      <w:r w:rsidR="00450CBB" w:rsidRPr="00D546AE">
        <w:rPr>
          <w:rFonts w:asciiTheme="minorBidi" w:hAnsiTheme="minorBidi"/>
          <w:color w:val="000000" w:themeColor="text1"/>
          <w:sz w:val="24"/>
          <w:szCs w:val="24"/>
        </w:rPr>
        <w:t>permanently;</w:t>
      </w:r>
    </w:p>
    <w:p w14:paraId="44810457" w14:textId="466F3580" w:rsidR="0048685B" w:rsidRPr="00AD46B7" w:rsidRDefault="0048685B" w:rsidP="00EB2DA1">
      <w:pPr>
        <w:pStyle w:val="NoSpacing"/>
        <w:numPr>
          <w:ilvl w:val="0"/>
          <w:numId w:val="23"/>
        </w:numPr>
        <w:ind w:left="1260" w:hanging="540"/>
        <w:jc w:val="both"/>
        <w:rPr>
          <w:rFonts w:asciiTheme="minorBidi" w:hAnsiTheme="minorBidi"/>
          <w:sz w:val="24"/>
          <w:szCs w:val="24"/>
        </w:rPr>
      </w:pPr>
      <w:r w:rsidRPr="00AD46B7">
        <w:rPr>
          <w:rFonts w:asciiTheme="minorBidi" w:hAnsiTheme="minorBidi"/>
          <w:sz w:val="24"/>
          <w:szCs w:val="24"/>
        </w:rPr>
        <w:t xml:space="preserve">“prescribed” means prescribed </w:t>
      </w:r>
      <w:r w:rsidR="001B2C7C" w:rsidRPr="00AD46B7">
        <w:rPr>
          <w:rFonts w:asciiTheme="minorBidi" w:hAnsiTheme="minorBidi"/>
          <w:sz w:val="24"/>
          <w:szCs w:val="24"/>
        </w:rPr>
        <w:t xml:space="preserve">by </w:t>
      </w:r>
      <w:r w:rsidR="000A2C7F" w:rsidRPr="00AD46B7">
        <w:rPr>
          <w:rFonts w:asciiTheme="minorBidi" w:hAnsiTheme="minorBidi"/>
          <w:sz w:val="24"/>
          <w:szCs w:val="24"/>
        </w:rPr>
        <w:t xml:space="preserve">the </w:t>
      </w:r>
      <w:r w:rsidRPr="00AD46B7">
        <w:rPr>
          <w:rFonts w:asciiTheme="minorBidi" w:hAnsiTheme="minorBidi"/>
          <w:sz w:val="24"/>
          <w:szCs w:val="24"/>
        </w:rPr>
        <w:t xml:space="preserve">rules made under this </w:t>
      </w:r>
      <w:r w:rsidR="000A2C7F" w:rsidRPr="00AD46B7">
        <w:rPr>
          <w:rFonts w:asciiTheme="minorBidi" w:hAnsiTheme="minorBidi"/>
          <w:sz w:val="24"/>
          <w:szCs w:val="24"/>
        </w:rPr>
        <w:t>Act;</w:t>
      </w:r>
    </w:p>
    <w:p w14:paraId="2BFBA931" w14:textId="33643D94" w:rsidR="00173B75" w:rsidRPr="00AD46B7" w:rsidRDefault="00A332F3" w:rsidP="00EB2DA1">
      <w:pPr>
        <w:pStyle w:val="NoSpacing"/>
        <w:numPr>
          <w:ilvl w:val="0"/>
          <w:numId w:val="23"/>
        </w:numPr>
        <w:ind w:left="1260" w:hanging="540"/>
        <w:jc w:val="both"/>
        <w:rPr>
          <w:rFonts w:asciiTheme="minorBidi" w:hAnsiTheme="minorBidi"/>
          <w:sz w:val="24"/>
          <w:szCs w:val="24"/>
        </w:rPr>
      </w:pPr>
      <w:r w:rsidRPr="00AD46B7">
        <w:rPr>
          <w:rFonts w:asciiTheme="minorBidi" w:hAnsiTheme="minorBidi"/>
          <w:sz w:val="24"/>
          <w:szCs w:val="24"/>
        </w:rPr>
        <w:t>“provincial highways” means the highways, including but not limited to in Punjab which are owned, maintained and operated by the province of the Punjab;</w:t>
      </w:r>
      <w:r w:rsidR="007F525D" w:rsidRPr="00AD46B7">
        <w:rPr>
          <w:rFonts w:asciiTheme="minorBidi" w:hAnsiTheme="minorBidi"/>
          <w:sz w:val="24"/>
          <w:szCs w:val="24"/>
        </w:rPr>
        <w:t xml:space="preserve"> and</w:t>
      </w:r>
    </w:p>
    <w:p w14:paraId="24905965" w14:textId="28BE31DC" w:rsidR="0048685B" w:rsidRPr="00AD46B7" w:rsidRDefault="0048685B" w:rsidP="00526A79">
      <w:pPr>
        <w:pStyle w:val="NoSpacing"/>
        <w:numPr>
          <w:ilvl w:val="0"/>
          <w:numId w:val="23"/>
        </w:numPr>
        <w:ind w:left="1260" w:hanging="540"/>
        <w:jc w:val="both"/>
        <w:rPr>
          <w:rFonts w:asciiTheme="minorBidi" w:hAnsiTheme="minorBidi"/>
          <w:sz w:val="24"/>
          <w:szCs w:val="24"/>
        </w:rPr>
      </w:pPr>
      <w:r w:rsidRPr="00AD46B7">
        <w:rPr>
          <w:rFonts w:asciiTheme="minorBidi" w:hAnsiTheme="minorBidi"/>
          <w:sz w:val="24"/>
          <w:szCs w:val="24"/>
        </w:rPr>
        <w:t>“</w:t>
      </w:r>
      <w:proofErr w:type="gramStart"/>
      <w:r w:rsidRPr="00AD46B7">
        <w:rPr>
          <w:rFonts w:asciiTheme="minorBidi" w:hAnsiTheme="minorBidi"/>
          <w:sz w:val="24"/>
          <w:szCs w:val="24"/>
        </w:rPr>
        <w:t>ratin</w:t>
      </w:r>
      <w:r w:rsidR="005B5E6A" w:rsidRPr="00AD46B7">
        <w:rPr>
          <w:rFonts w:asciiTheme="minorBidi" w:hAnsiTheme="minorBidi"/>
          <w:sz w:val="24"/>
          <w:szCs w:val="24"/>
        </w:rPr>
        <w:t>g</w:t>
      </w:r>
      <w:proofErr w:type="gramEnd"/>
      <w:r w:rsidR="005B5E6A" w:rsidRPr="00AD46B7">
        <w:rPr>
          <w:rFonts w:asciiTheme="minorBidi" w:hAnsiTheme="minorBidi"/>
          <w:sz w:val="24"/>
          <w:szCs w:val="24"/>
        </w:rPr>
        <w:t xml:space="preserve"> area” means urban area where p</w:t>
      </w:r>
      <w:r w:rsidRPr="00AD46B7">
        <w:rPr>
          <w:rFonts w:asciiTheme="minorBidi" w:hAnsiTheme="minorBidi"/>
          <w:sz w:val="24"/>
          <w:szCs w:val="24"/>
        </w:rPr>
        <w:t>roperty tax is levied under the Punjab Urban Immovable Property Tax</w:t>
      </w:r>
      <w:r w:rsidR="005B5E6A" w:rsidRPr="00AD46B7">
        <w:rPr>
          <w:rFonts w:asciiTheme="minorBidi" w:hAnsiTheme="minorBidi"/>
          <w:sz w:val="24"/>
          <w:szCs w:val="24"/>
        </w:rPr>
        <w:t xml:space="preserve"> </w:t>
      </w:r>
      <w:r w:rsidRPr="00AD46B7">
        <w:rPr>
          <w:rFonts w:asciiTheme="minorBidi" w:hAnsiTheme="minorBidi"/>
          <w:sz w:val="24"/>
          <w:szCs w:val="24"/>
        </w:rPr>
        <w:t>Act, 1958</w:t>
      </w:r>
      <w:r w:rsidR="000D76E4" w:rsidRPr="00AD46B7">
        <w:rPr>
          <w:rFonts w:asciiTheme="minorBidi" w:hAnsiTheme="minorBidi"/>
          <w:sz w:val="24"/>
          <w:szCs w:val="24"/>
        </w:rPr>
        <w:t xml:space="preserve"> </w:t>
      </w:r>
      <w:r w:rsidR="000D76E4" w:rsidRPr="00A8068E">
        <w:rPr>
          <w:rFonts w:asciiTheme="minorBidi" w:hAnsiTheme="minorBidi"/>
          <w:sz w:val="24"/>
          <w:szCs w:val="24"/>
        </w:rPr>
        <w:t>(V of 1958)</w:t>
      </w:r>
      <w:r w:rsidR="00173B75" w:rsidRPr="00AD46B7">
        <w:rPr>
          <w:rFonts w:asciiTheme="minorBidi" w:hAnsiTheme="minorBidi"/>
          <w:sz w:val="24"/>
          <w:szCs w:val="24"/>
        </w:rPr>
        <w:t>.</w:t>
      </w:r>
    </w:p>
    <w:p w14:paraId="21EA2DED" w14:textId="77777777" w:rsidR="00A9392A" w:rsidRDefault="00A9392A" w:rsidP="00A9392A">
      <w:pPr>
        <w:jc w:val="both"/>
        <w:rPr>
          <w:rFonts w:asciiTheme="minorBidi" w:hAnsiTheme="minorBidi" w:cstheme="minorBidi"/>
          <w:b/>
        </w:rPr>
      </w:pPr>
    </w:p>
    <w:p w14:paraId="1D25A3F9" w14:textId="5BF3C2D0" w:rsidR="00BB71F3" w:rsidRPr="00AD46B7" w:rsidRDefault="0048685B" w:rsidP="00A9392A">
      <w:pPr>
        <w:jc w:val="both"/>
        <w:rPr>
          <w:rFonts w:asciiTheme="minorBidi" w:hAnsiTheme="minorBidi" w:cstheme="minorBidi"/>
          <w:b/>
          <w:bCs/>
        </w:rPr>
      </w:pPr>
      <w:r w:rsidRPr="00AD46B7">
        <w:rPr>
          <w:rFonts w:asciiTheme="minorBidi" w:hAnsiTheme="minorBidi" w:cstheme="minorBidi"/>
          <w:b/>
        </w:rPr>
        <w:t>1</w:t>
      </w:r>
      <w:r w:rsidR="00F3526C" w:rsidRPr="00AD46B7">
        <w:rPr>
          <w:rFonts w:asciiTheme="minorBidi" w:hAnsiTheme="minorBidi" w:cstheme="minorBidi"/>
          <w:b/>
        </w:rPr>
        <w:t>2</w:t>
      </w:r>
      <w:r w:rsidR="00BB71F3" w:rsidRPr="00AD46B7">
        <w:rPr>
          <w:rFonts w:asciiTheme="minorBidi" w:hAnsiTheme="minorBidi" w:cstheme="minorBidi"/>
          <w:b/>
        </w:rPr>
        <w:t>.</w:t>
      </w:r>
      <w:r w:rsidR="00BB71F3" w:rsidRPr="00AD46B7">
        <w:rPr>
          <w:rFonts w:asciiTheme="minorBidi" w:hAnsiTheme="minorBidi" w:cstheme="minorBidi"/>
          <w:b/>
        </w:rPr>
        <w:tab/>
        <w:t>Power to make rules</w:t>
      </w:r>
      <w:proofErr w:type="gramStart"/>
      <w:r w:rsidR="00BB71F3" w:rsidRPr="00AD46B7">
        <w:rPr>
          <w:rFonts w:asciiTheme="minorBidi" w:hAnsiTheme="minorBidi" w:cstheme="minorBidi"/>
        </w:rPr>
        <w:t>.-</w:t>
      </w:r>
      <w:proofErr w:type="gramEnd"/>
      <w:r w:rsidR="00BB71F3" w:rsidRPr="00AD46B7">
        <w:rPr>
          <w:rFonts w:asciiTheme="minorBidi" w:hAnsiTheme="minorBidi" w:cstheme="minorBidi"/>
        </w:rPr>
        <w:t xml:space="preserve"> The Government may make rules for carrying out the purposes</w:t>
      </w:r>
      <w:r w:rsidR="007401BE" w:rsidRPr="00AD46B7">
        <w:rPr>
          <w:rFonts w:asciiTheme="minorBidi" w:hAnsiTheme="minorBidi" w:cstheme="minorBidi"/>
        </w:rPr>
        <w:t xml:space="preserve"> of</w:t>
      </w:r>
      <w:r w:rsidR="00BB71F3" w:rsidRPr="00AD46B7">
        <w:rPr>
          <w:rFonts w:asciiTheme="minorBidi" w:hAnsiTheme="minorBidi" w:cstheme="minorBidi"/>
        </w:rPr>
        <w:t xml:space="preserve"> </w:t>
      </w:r>
      <w:r w:rsidR="00052437" w:rsidRPr="00AD46B7">
        <w:rPr>
          <w:rFonts w:asciiTheme="minorBidi" w:hAnsiTheme="minorBidi" w:cstheme="minorBidi"/>
        </w:rPr>
        <w:t>any of the</w:t>
      </w:r>
      <w:r w:rsidR="002E5686" w:rsidRPr="00AD46B7">
        <w:rPr>
          <w:rFonts w:asciiTheme="minorBidi" w:hAnsiTheme="minorBidi" w:cstheme="minorBidi"/>
        </w:rPr>
        <w:t xml:space="preserve"> </w:t>
      </w:r>
      <w:r w:rsidR="00BB71F3" w:rsidRPr="00AD46B7">
        <w:rPr>
          <w:rFonts w:asciiTheme="minorBidi" w:hAnsiTheme="minorBidi" w:cstheme="minorBidi"/>
        </w:rPr>
        <w:t>provisions of this Act.</w:t>
      </w:r>
    </w:p>
    <w:p w14:paraId="49B18C80" w14:textId="79709E62" w:rsidR="008B4BF4" w:rsidRPr="00AD46B7" w:rsidRDefault="008B4BF4" w:rsidP="0046579E">
      <w:pPr>
        <w:spacing w:before="120" w:after="120"/>
        <w:jc w:val="center"/>
        <w:rPr>
          <w:rFonts w:asciiTheme="minorBidi" w:hAnsiTheme="minorBidi" w:cstheme="minorBidi"/>
          <w:b/>
          <w:spacing w:val="-2"/>
        </w:rPr>
      </w:pPr>
      <w:r w:rsidRPr="00AD46B7">
        <w:rPr>
          <w:rFonts w:asciiTheme="minorBidi" w:hAnsiTheme="minorBidi" w:cstheme="minorBidi"/>
          <w:b/>
          <w:spacing w:val="-2"/>
        </w:rPr>
        <w:lastRenderedPageBreak/>
        <w:t>STATEMENT OF OBJECTS AND REASONS</w:t>
      </w:r>
    </w:p>
    <w:p w14:paraId="0935C2BF" w14:textId="77777777" w:rsidR="003E6BC9" w:rsidRPr="00AD46B7" w:rsidRDefault="003E6BC9" w:rsidP="0046579E">
      <w:pPr>
        <w:tabs>
          <w:tab w:val="left" w:pos="720"/>
        </w:tabs>
        <w:jc w:val="both"/>
        <w:rPr>
          <w:rFonts w:asciiTheme="minorBidi" w:hAnsiTheme="minorBidi" w:cstheme="minorBidi"/>
          <w:spacing w:val="-2"/>
        </w:rPr>
      </w:pPr>
      <w:r w:rsidRPr="00AD46B7">
        <w:rPr>
          <w:rFonts w:asciiTheme="minorBidi" w:hAnsiTheme="minorBidi" w:cstheme="minorBidi"/>
        </w:rPr>
        <w:t>1.</w:t>
      </w:r>
      <w:r w:rsidRPr="00AD46B7">
        <w:rPr>
          <w:rFonts w:asciiTheme="minorBidi" w:hAnsiTheme="minorBidi" w:cstheme="minorBidi"/>
        </w:rPr>
        <w:tab/>
        <w:t>The stamp duty on the instruments of ‘Agreements to Deposit’ of title deeds, pawn, pledges and mortgages was imposed through the Punjab Finance Act, 2006 which amended the Stamp Act, 1899. It is now required be revised.</w:t>
      </w:r>
    </w:p>
    <w:p w14:paraId="6E7CC105" w14:textId="53ECB2D4" w:rsidR="003E6BC9" w:rsidRPr="00AD46B7" w:rsidRDefault="003E6BC9" w:rsidP="0046579E">
      <w:pPr>
        <w:tabs>
          <w:tab w:val="left" w:pos="720"/>
        </w:tabs>
        <w:jc w:val="both"/>
        <w:rPr>
          <w:rFonts w:asciiTheme="minorBidi" w:hAnsiTheme="minorBidi" w:cstheme="minorBidi"/>
          <w:spacing w:val="-2"/>
        </w:rPr>
      </w:pPr>
      <w:r w:rsidRPr="00AD46B7">
        <w:rPr>
          <w:rFonts w:asciiTheme="minorBidi" w:hAnsiTheme="minorBidi" w:cstheme="minorBidi"/>
          <w:spacing w:val="-2"/>
        </w:rPr>
        <w:t>2.</w:t>
      </w:r>
      <w:r w:rsidRPr="00AD46B7">
        <w:rPr>
          <w:rFonts w:asciiTheme="minorBidi" w:hAnsiTheme="minorBidi" w:cstheme="minorBidi"/>
          <w:spacing w:val="-2"/>
        </w:rPr>
        <w:tab/>
        <w:t xml:space="preserve">The rates of Land Based Agricultural Income Tax under the First Schedule of the Punjab Agricultural Income Tax Act, 1997 were fixed in 2003 which are in force for the last 16 years despite the fact that support price of wheat has increased from rupees 350/- per 40 Kg in 2003 to Rs.1350 in 2019. Additionally, </w:t>
      </w:r>
      <w:r w:rsidR="00757040" w:rsidRPr="00AD46B7">
        <w:rPr>
          <w:rFonts w:asciiTheme="minorBidi" w:hAnsiTheme="minorBidi" w:cstheme="minorBidi"/>
          <w:spacing w:val="-2"/>
        </w:rPr>
        <w:t>`</w:t>
      </w:r>
      <w:r w:rsidRPr="00AD46B7">
        <w:rPr>
          <w:rFonts w:asciiTheme="minorBidi" w:hAnsiTheme="minorBidi" w:cstheme="minorBidi"/>
          <w:spacing w:val="-2"/>
        </w:rPr>
        <w:t xml:space="preserve">the exemption threshold of rupees eighty thousand for payment of Agricultural Income Tax was fixed in 2001 and the same has not been enhanced for the last 18 years. It is the genuine demand of the farmer community that the exemption granted under the Second Schedule of the Punjab Agricultural Income Tax Act, 1997 should be enhanced. Accordingly, the Government has decided to increase the exemption limit from rupees eighty thousand to rupees four hundred thousand aiming </w:t>
      </w:r>
      <w:r w:rsidRPr="00AD46B7">
        <w:rPr>
          <w:rFonts w:asciiTheme="minorBidi" w:hAnsiTheme="minorBidi" w:cstheme="minorBidi"/>
          <w:i/>
          <w:spacing w:val="-2"/>
        </w:rPr>
        <w:t>inter alia</w:t>
      </w:r>
      <w:r w:rsidRPr="00AD46B7">
        <w:rPr>
          <w:rFonts w:asciiTheme="minorBidi" w:hAnsiTheme="minorBidi" w:cstheme="minorBidi"/>
          <w:spacing w:val="-2"/>
        </w:rPr>
        <w:t xml:space="preserve"> at promoting the Agriculture sector.</w:t>
      </w:r>
    </w:p>
    <w:p w14:paraId="4305E064" w14:textId="66CBFFA6" w:rsidR="003E6BC9" w:rsidRPr="00AD46B7" w:rsidRDefault="003E6BC9" w:rsidP="00526A79">
      <w:pPr>
        <w:tabs>
          <w:tab w:val="left" w:pos="720"/>
          <w:tab w:val="left" w:pos="1440"/>
          <w:tab w:val="left" w:pos="2160"/>
        </w:tabs>
        <w:jc w:val="both"/>
        <w:rPr>
          <w:rFonts w:asciiTheme="minorBidi" w:hAnsiTheme="minorBidi" w:cstheme="minorBidi"/>
        </w:rPr>
      </w:pPr>
      <w:r w:rsidRPr="00AD46B7">
        <w:rPr>
          <w:rFonts w:asciiTheme="minorBidi" w:hAnsiTheme="minorBidi" w:cstheme="minorBidi"/>
        </w:rPr>
        <w:t>3.</w:t>
      </w:r>
      <w:r w:rsidRPr="00AD46B7">
        <w:rPr>
          <w:rFonts w:asciiTheme="minorBidi" w:hAnsiTheme="minorBidi" w:cstheme="minorBidi"/>
        </w:rPr>
        <w:tab/>
        <w:t xml:space="preserve">In order to broaden the tax base in the Province of Punjab, tax has been proposed to be collected from the high value properties along highways and motorways, in order to ensure provision of better public services. </w:t>
      </w:r>
      <w:proofErr w:type="gramStart"/>
      <w:r w:rsidRPr="00AD46B7">
        <w:rPr>
          <w:rFonts w:asciiTheme="minorBidi" w:hAnsiTheme="minorBidi" w:cstheme="minorBidi"/>
        </w:rPr>
        <w:t>Further, registration fee for imported vehicles to be brought at par with that being charged in Islamabad Capital Territory and other provinces to ensure uniformity of fees and rates across Pakistan.</w:t>
      </w:r>
      <w:proofErr w:type="gramEnd"/>
      <w:r w:rsidRPr="00AD46B7">
        <w:rPr>
          <w:rFonts w:asciiTheme="minorBidi" w:hAnsiTheme="minorBidi" w:cstheme="minorBidi"/>
        </w:rPr>
        <w:t xml:space="preserve"> Besides, property tax relief has been proposed to be given to divorcee women and single female orphans in line with relief already provided to widows; and out-dated rates of Professional Tax have been proposed to be rationalized. </w:t>
      </w:r>
    </w:p>
    <w:p w14:paraId="4B60114E" w14:textId="709A95C5" w:rsidR="00A306F3" w:rsidRDefault="003E6BC9" w:rsidP="0046579E">
      <w:pPr>
        <w:jc w:val="both"/>
        <w:rPr>
          <w:rFonts w:asciiTheme="minorBidi" w:hAnsiTheme="minorBidi" w:cstheme="minorBidi"/>
        </w:rPr>
      </w:pPr>
      <w:r w:rsidRPr="00AD46B7">
        <w:rPr>
          <w:rFonts w:asciiTheme="minorBidi" w:hAnsiTheme="minorBidi" w:cstheme="minorBidi"/>
        </w:rPr>
        <w:t>4.</w:t>
      </w:r>
      <w:r w:rsidRPr="00AD46B7">
        <w:rPr>
          <w:rFonts w:asciiTheme="minorBidi" w:hAnsiTheme="minorBidi" w:cstheme="minorBidi"/>
        </w:rPr>
        <w:tab/>
        <w:t xml:space="preserve">The operational experience of the Punjab Revenue Authority during the last financial year has convincingly necessitated certain procedural and technical amendments in the Punjab Sales Tax on Services Act, 2012 for better compliance of the Act </w:t>
      </w:r>
      <w:r w:rsidRPr="00AD46B7">
        <w:rPr>
          <w:rFonts w:asciiTheme="minorBidi" w:hAnsiTheme="minorBidi" w:cstheme="minorBidi"/>
          <w:i/>
        </w:rPr>
        <w:t>ibid</w:t>
      </w:r>
      <w:r w:rsidRPr="00AD46B7">
        <w:rPr>
          <w:rFonts w:asciiTheme="minorBidi" w:hAnsiTheme="minorBidi" w:cstheme="minorBidi"/>
        </w:rPr>
        <w:t xml:space="preserve"> while ensuring “Ease of Doing Business” in the Province. Apart from change in some penal provisions, these amendments provide for minimum tax liability, updating appeal related provisions, improving recovery of tax and introducing a modern electronic invoicing system to plug revenue leakages. Further descriptions of a few taxable services have been modified for removal of gaps and misapplications and updated for a clearer understanding of tax obligations. Besides, some new services have also been included in the tax net. The overall objective is to broaden the tax base of Punjab Sales Tax on Services, to achieve eventual goal of a Negative Tariff List for Punjab Sales Tax and maximizing mobilization of revenue in public interest. </w:t>
      </w:r>
      <w:proofErr w:type="gramStart"/>
      <w:r w:rsidRPr="00AD46B7">
        <w:rPr>
          <w:rFonts w:asciiTheme="minorBidi" w:hAnsiTheme="minorBidi" w:cstheme="minorBidi"/>
        </w:rPr>
        <w:t>Hence this Bill.</w:t>
      </w:r>
      <w:proofErr w:type="gramEnd"/>
      <w:r w:rsidRPr="00AD46B7">
        <w:rPr>
          <w:rFonts w:asciiTheme="minorBidi" w:hAnsiTheme="minorBidi" w:cstheme="minorBidi"/>
        </w:rPr>
        <w:t xml:space="preserve"> </w:t>
      </w:r>
    </w:p>
    <w:p w14:paraId="0AF9D302" w14:textId="77777777" w:rsidR="00AA4506" w:rsidRDefault="00AA4506" w:rsidP="00AA4506">
      <w:pPr>
        <w:jc w:val="both"/>
        <w:rPr>
          <w:rFonts w:asciiTheme="minorBidi" w:hAnsiTheme="minorBidi" w:cstheme="minorBidi"/>
        </w:rPr>
      </w:pPr>
    </w:p>
    <w:p w14:paraId="571FE498" w14:textId="77777777" w:rsidR="00AA4506" w:rsidRDefault="00AA4506" w:rsidP="00AA4506">
      <w:pPr>
        <w:jc w:val="both"/>
        <w:rPr>
          <w:rFonts w:asciiTheme="minorBidi" w:hAnsiTheme="minorBidi" w:cstheme="minorBidi"/>
        </w:rPr>
      </w:pPr>
    </w:p>
    <w:p w14:paraId="2D20A6E7" w14:textId="77777777" w:rsidR="00AA4506" w:rsidRPr="00CE1026" w:rsidRDefault="00AA4506" w:rsidP="00AA4506">
      <w:pPr>
        <w:tabs>
          <w:tab w:val="center" w:pos="6720"/>
        </w:tabs>
        <w:jc w:val="both"/>
        <w:rPr>
          <w:rFonts w:asciiTheme="minorBidi" w:hAnsiTheme="minorBidi" w:cstheme="minorBidi"/>
          <w:b/>
          <w:bCs/>
        </w:rPr>
      </w:pPr>
      <w:r w:rsidRPr="00CE1026">
        <w:rPr>
          <w:rFonts w:asciiTheme="minorBidi" w:hAnsiTheme="minorBidi" w:cstheme="minorBidi"/>
          <w:b/>
          <w:bCs/>
        </w:rPr>
        <w:tab/>
        <w:t>MINISTER INCHARGE</w:t>
      </w:r>
    </w:p>
    <w:p w14:paraId="58AFC814" w14:textId="77777777" w:rsidR="00AA4506" w:rsidRPr="00CE1026" w:rsidRDefault="00AA4506" w:rsidP="00AA4506">
      <w:pPr>
        <w:tabs>
          <w:tab w:val="center" w:pos="6720"/>
        </w:tabs>
        <w:jc w:val="both"/>
        <w:rPr>
          <w:rFonts w:asciiTheme="minorBidi" w:hAnsiTheme="minorBidi" w:cstheme="minorBidi"/>
        </w:rPr>
      </w:pPr>
    </w:p>
    <w:p w14:paraId="6A9B9123" w14:textId="77777777" w:rsidR="00AA4506" w:rsidRPr="00CE1026" w:rsidRDefault="00AA4506" w:rsidP="00AA4506">
      <w:pPr>
        <w:pBdr>
          <w:top w:val="single" w:sz="4" w:space="1" w:color="auto"/>
        </w:pBdr>
        <w:tabs>
          <w:tab w:val="center" w:pos="6720"/>
          <w:tab w:val="center" w:pos="7930"/>
        </w:tabs>
        <w:rPr>
          <w:rFonts w:asciiTheme="minorBidi" w:hAnsiTheme="minorBidi" w:cstheme="minorBidi"/>
          <w:b/>
        </w:rPr>
      </w:pPr>
      <w:r w:rsidRPr="00CE1026">
        <w:rPr>
          <w:rFonts w:asciiTheme="minorBidi" w:hAnsiTheme="minorBidi" w:cstheme="minorBidi"/>
          <w:b/>
        </w:rPr>
        <w:t>Lahore:</w:t>
      </w:r>
      <w:r w:rsidRPr="00CE1026">
        <w:rPr>
          <w:rFonts w:asciiTheme="minorBidi" w:hAnsiTheme="minorBidi" w:cstheme="minorBidi"/>
          <w:b/>
        </w:rPr>
        <w:tab/>
      </w:r>
      <w:r>
        <w:rPr>
          <w:rFonts w:asciiTheme="minorBidi" w:hAnsiTheme="minorBidi" w:cstheme="minorBidi"/>
          <w:b/>
        </w:rPr>
        <w:t xml:space="preserve">MUHAMMAD KHAN BHATTI </w:t>
      </w:r>
    </w:p>
    <w:p w14:paraId="39018937" w14:textId="4743C8A5" w:rsidR="00AA4506" w:rsidRPr="00AD46B7" w:rsidRDefault="00AA4506" w:rsidP="00224575">
      <w:pPr>
        <w:pBdr>
          <w:top w:val="single" w:sz="4" w:space="1" w:color="auto"/>
        </w:pBdr>
        <w:tabs>
          <w:tab w:val="center" w:pos="6660"/>
        </w:tabs>
        <w:rPr>
          <w:rFonts w:asciiTheme="minorBidi" w:hAnsiTheme="minorBidi" w:cstheme="minorBidi"/>
          <w:bCs/>
          <w:spacing w:val="-2"/>
        </w:rPr>
      </w:pPr>
      <w:r>
        <w:rPr>
          <w:rFonts w:asciiTheme="minorBidi" w:hAnsiTheme="minorBidi" w:cstheme="minorBidi"/>
          <w:b/>
        </w:rPr>
        <w:t xml:space="preserve">14 June </w:t>
      </w:r>
      <w:r w:rsidRPr="00CE1026">
        <w:rPr>
          <w:rFonts w:asciiTheme="minorBidi" w:hAnsiTheme="minorBidi" w:cstheme="minorBidi"/>
          <w:b/>
        </w:rPr>
        <w:t>201</w:t>
      </w:r>
      <w:r>
        <w:rPr>
          <w:rFonts w:asciiTheme="minorBidi" w:hAnsiTheme="minorBidi" w:cstheme="minorBidi"/>
          <w:b/>
        </w:rPr>
        <w:t>9</w:t>
      </w:r>
      <w:r w:rsidRPr="00CE1026">
        <w:rPr>
          <w:rFonts w:asciiTheme="minorBidi" w:hAnsiTheme="minorBidi" w:cstheme="minorBidi"/>
          <w:b/>
        </w:rPr>
        <w:tab/>
        <w:t>Secretary</w:t>
      </w:r>
    </w:p>
    <w:sectPr w:rsidR="00AA4506" w:rsidRPr="00AD46B7" w:rsidSect="006F29EE">
      <w:headerReference w:type="default" r:id="rId9"/>
      <w:headerReference w:type="first" r:id="rId10"/>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C74C7" w14:textId="77777777" w:rsidR="00964B89" w:rsidRDefault="00964B89" w:rsidP="002C4A52">
      <w:r>
        <w:separator/>
      </w:r>
    </w:p>
  </w:endnote>
  <w:endnote w:type="continuationSeparator" w:id="0">
    <w:p w14:paraId="7D802C41" w14:textId="77777777" w:rsidR="00964B89" w:rsidRDefault="00964B89" w:rsidP="002C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B4204" w14:textId="77777777" w:rsidR="00964B89" w:rsidRDefault="00964B89" w:rsidP="002C4A52">
      <w:r>
        <w:separator/>
      </w:r>
    </w:p>
  </w:footnote>
  <w:footnote w:type="continuationSeparator" w:id="0">
    <w:p w14:paraId="05AD4CA7" w14:textId="77777777" w:rsidR="00964B89" w:rsidRDefault="00964B89" w:rsidP="002C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828241"/>
      <w:docPartObj>
        <w:docPartGallery w:val="Page Numbers (Top of Page)"/>
        <w:docPartUnique/>
      </w:docPartObj>
    </w:sdtPr>
    <w:sdtEndPr>
      <w:rPr>
        <w:noProof/>
      </w:rPr>
    </w:sdtEndPr>
    <w:sdtContent>
      <w:p w14:paraId="6B8E4520" w14:textId="08DB2041" w:rsidR="00A5735D" w:rsidRDefault="00A5735D">
        <w:pPr>
          <w:pStyle w:val="Header"/>
          <w:jc w:val="center"/>
        </w:pPr>
        <w:r>
          <w:fldChar w:fldCharType="begin"/>
        </w:r>
        <w:r>
          <w:instrText xml:space="preserve"> PAGE   \* MERGEFORMAT </w:instrText>
        </w:r>
        <w:r>
          <w:fldChar w:fldCharType="separate"/>
        </w:r>
        <w:r w:rsidR="009F74DA">
          <w:rPr>
            <w:noProof/>
          </w:rPr>
          <w:t>11</w:t>
        </w:r>
        <w:r>
          <w:rPr>
            <w:noProof/>
          </w:rPr>
          <w:fldChar w:fldCharType="end"/>
        </w:r>
      </w:p>
    </w:sdtContent>
  </w:sdt>
  <w:p w14:paraId="4BE0D7E5" w14:textId="77777777" w:rsidR="00A5735D" w:rsidRDefault="00A57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220D8" w14:textId="370590BC" w:rsidR="00A5735D" w:rsidRDefault="00A5735D" w:rsidP="00A5735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2AA"/>
    <w:multiLevelType w:val="hybridMultilevel"/>
    <w:tmpl w:val="7EB69F8E"/>
    <w:lvl w:ilvl="0" w:tplc="2B746C1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35BDB"/>
    <w:multiLevelType w:val="hybridMultilevel"/>
    <w:tmpl w:val="5956C61E"/>
    <w:lvl w:ilvl="0" w:tplc="F86497E0">
      <w:start w:val="24"/>
      <w:numFmt w:val="decimal"/>
      <w:lvlText w:val="%1."/>
      <w:lvlJc w:val="left"/>
      <w:pPr>
        <w:tabs>
          <w:tab w:val="num" w:pos="720"/>
        </w:tabs>
        <w:ind w:left="720" w:hanging="360"/>
      </w:pPr>
    </w:lvl>
    <w:lvl w:ilvl="1" w:tplc="DB62CE34" w:tentative="1">
      <w:start w:val="1"/>
      <w:numFmt w:val="decimal"/>
      <w:lvlText w:val="%2."/>
      <w:lvlJc w:val="left"/>
      <w:pPr>
        <w:tabs>
          <w:tab w:val="num" w:pos="1440"/>
        </w:tabs>
        <w:ind w:left="1440" w:hanging="360"/>
      </w:pPr>
    </w:lvl>
    <w:lvl w:ilvl="2" w:tplc="1FD6DF06" w:tentative="1">
      <w:start w:val="1"/>
      <w:numFmt w:val="decimal"/>
      <w:lvlText w:val="%3."/>
      <w:lvlJc w:val="left"/>
      <w:pPr>
        <w:tabs>
          <w:tab w:val="num" w:pos="2160"/>
        </w:tabs>
        <w:ind w:left="2160" w:hanging="360"/>
      </w:pPr>
    </w:lvl>
    <w:lvl w:ilvl="3" w:tplc="95543902" w:tentative="1">
      <w:start w:val="1"/>
      <w:numFmt w:val="decimal"/>
      <w:lvlText w:val="%4."/>
      <w:lvlJc w:val="left"/>
      <w:pPr>
        <w:tabs>
          <w:tab w:val="num" w:pos="2880"/>
        </w:tabs>
        <w:ind w:left="2880" w:hanging="360"/>
      </w:pPr>
    </w:lvl>
    <w:lvl w:ilvl="4" w:tplc="7B2EEF9E" w:tentative="1">
      <w:start w:val="1"/>
      <w:numFmt w:val="decimal"/>
      <w:lvlText w:val="%5."/>
      <w:lvlJc w:val="left"/>
      <w:pPr>
        <w:tabs>
          <w:tab w:val="num" w:pos="3600"/>
        </w:tabs>
        <w:ind w:left="3600" w:hanging="360"/>
      </w:pPr>
    </w:lvl>
    <w:lvl w:ilvl="5" w:tplc="43068EEC" w:tentative="1">
      <w:start w:val="1"/>
      <w:numFmt w:val="decimal"/>
      <w:lvlText w:val="%6."/>
      <w:lvlJc w:val="left"/>
      <w:pPr>
        <w:tabs>
          <w:tab w:val="num" w:pos="4320"/>
        </w:tabs>
        <w:ind w:left="4320" w:hanging="360"/>
      </w:pPr>
    </w:lvl>
    <w:lvl w:ilvl="6" w:tplc="81340A2E" w:tentative="1">
      <w:start w:val="1"/>
      <w:numFmt w:val="decimal"/>
      <w:lvlText w:val="%7."/>
      <w:lvlJc w:val="left"/>
      <w:pPr>
        <w:tabs>
          <w:tab w:val="num" w:pos="5040"/>
        </w:tabs>
        <w:ind w:left="5040" w:hanging="360"/>
      </w:pPr>
    </w:lvl>
    <w:lvl w:ilvl="7" w:tplc="04C8F090" w:tentative="1">
      <w:start w:val="1"/>
      <w:numFmt w:val="decimal"/>
      <w:lvlText w:val="%8."/>
      <w:lvlJc w:val="left"/>
      <w:pPr>
        <w:tabs>
          <w:tab w:val="num" w:pos="5760"/>
        </w:tabs>
        <w:ind w:left="5760" w:hanging="360"/>
      </w:pPr>
    </w:lvl>
    <w:lvl w:ilvl="8" w:tplc="89C4B66A" w:tentative="1">
      <w:start w:val="1"/>
      <w:numFmt w:val="decimal"/>
      <w:lvlText w:val="%9."/>
      <w:lvlJc w:val="left"/>
      <w:pPr>
        <w:tabs>
          <w:tab w:val="num" w:pos="6480"/>
        </w:tabs>
        <w:ind w:left="6480" w:hanging="360"/>
      </w:pPr>
    </w:lvl>
  </w:abstractNum>
  <w:abstractNum w:abstractNumId="2">
    <w:nsid w:val="0EE33B82"/>
    <w:multiLevelType w:val="hybridMultilevel"/>
    <w:tmpl w:val="5C5E114A"/>
    <w:lvl w:ilvl="0" w:tplc="C4F221B2">
      <w:start w:val="1"/>
      <w:numFmt w:val="decimal"/>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350275"/>
    <w:multiLevelType w:val="hybridMultilevel"/>
    <w:tmpl w:val="8DB83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4559C"/>
    <w:multiLevelType w:val="hybridMultilevel"/>
    <w:tmpl w:val="1846A9B0"/>
    <w:lvl w:ilvl="0" w:tplc="FF4A776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8826D38"/>
    <w:multiLevelType w:val="hybridMultilevel"/>
    <w:tmpl w:val="ACE09A2A"/>
    <w:lvl w:ilvl="0" w:tplc="2EA84A1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A77605"/>
    <w:multiLevelType w:val="multilevel"/>
    <w:tmpl w:val="E4CC00F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1C4D7F35"/>
    <w:multiLevelType w:val="hybridMultilevel"/>
    <w:tmpl w:val="C97E6136"/>
    <w:lvl w:ilvl="0" w:tplc="D632DC6C">
      <w:start w:val="1"/>
      <w:numFmt w:val="lowerLetter"/>
      <w:lvlText w:val="(%1)"/>
      <w:lvlJc w:val="left"/>
      <w:pPr>
        <w:tabs>
          <w:tab w:val="num" w:pos="1800"/>
        </w:tabs>
        <w:ind w:left="1800" w:hanging="360"/>
      </w:pPr>
    </w:lvl>
    <w:lvl w:ilvl="1" w:tplc="D8468BAC">
      <w:start w:val="1"/>
      <w:numFmt w:val="lowerLetter"/>
      <w:lvlText w:val="(%2)"/>
      <w:lvlJc w:val="left"/>
      <w:pPr>
        <w:tabs>
          <w:tab w:val="num" w:pos="2520"/>
        </w:tabs>
        <w:ind w:left="2520" w:hanging="360"/>
      </w:pPr>
    </w:lvl>
    <w:lvl w:ilvl="2" w:tplc="CCD80B9E" w:tentative="1">
      <w:start w:val="1"/>
      <w:numFmt w:val="lowerLetter"/>
      <w:lvlText w:val="(%3)"/>
      <w:lvlJc w:val="left"/>
      <w:pPr>
        <w:tabs>
          <w:tab w:val="num" w:pos="3240"/>
        </w:tabs>
        <w:ind w:left="3240" w:hanging="360"/>
      </w:pPr>
    </w:lvl>
    <w:lvl w:ilvl="3" w:tplc="07E41D96" w:tentative="1">
      <w:start w:val="1"/>
      <w:numFmt w:val="lowerLetter"/>
      <w:lvlText w:val="(%4)"/>
      <w:lvlJc w:val="left"/>
      <w:pPr>
        <w:tabs>
          <w:tab w:val="num" w:pos="3960"/>
        </w:tabs>
        <w:ind w:left="3960" w:hanging="360"/>
      </w:pPr>
    </w:lvl>
    <w:lvl w:ilvl="4" w:tplc="6A1874EA" w:tentative="1">
      <w:start w:val="1"/>
      <w:numFmt w:val="lowerLetter"/>
      <w:lvlText w:val="(%5)"/>
      <w:lvlJc w:val="left"/>
      <w:pPr>
        <w:tabs>
          <w:tab w:val="num" w:pos="4680"/>
        </w:tabs>
        <w:ind w:left="4680" w:hanging="360"/>
      </w:pPr>
    </w:lvl>
    <w:lvl w:ilvl="5" w:tplc="D084F640" w:tentative="1">
      <w:start w:val="1"/>
      <w:numFmt w:val="lowerLetter"/>
      <w:lvlText w:val="(%6)"/>
      <w:lvlJc w:val="left"/>
      <w:pPr>
        <w:tabs>
          <w:tab w:val="num" w:pos="5400"/>
        </w:tabs>
        <w:ind w:left="5400" w:hanging="360"/>
      </w:pPr>
    </w:lvl>
    <w:lvl w:ilvl="6" w:tplc="7FB6EB34" w:tentative="1">
      <w:start w:val="1"/>
      <w:numFmt w:val="lowerLetter"/>
      <w:lvlText w:val="(%7)"/>
      <w:lvlJc w:val="left"/>
      <w:pPr>
        <w:tabs>
          <w:tab w:val="num" w:pos="6120"/>
        </w:tabs>
        <w:ind w:left="6120" w:hanging="360"/>
      </w:pPr>
    </w:lvl>
    <w:lvl w:ilvl="7" w:tplc="DB388DF6" w:tentative="1">
      <w:start w:val="1"/>
      <w:numFmt w:val="lowerLetter"/>
      <w:lvlText w:val="(%8)"/>
      <w:lvlJc w:val="left"/>
      <w:pPr>
        <w:tabs>
          <w:tab w:val="num" w:pos="6840"/>
        </w:tabs>
        <w:ind w:left="6840" w:hanging="360"/>
      </w:pPr>
    </w:lvl>
    <w:lvl w:ilvl="8" w:tplc="B4444744" w:tentative="1">
      <w:start w:val="1"/>
      <w:numFmt w:val="lowerLetter"/>
      <w:lvlText w:val="(%9)"/>
      <w:lvlJc w:val="left"/>
      <w:pPr>
        <w:tabs>
          <w:tab w:val="num" w:pos="7560"/>
        </w:tabs>
        <w:ind w:left="7560" w:hanging="360"/>
      </w:pPr>
    </w:lvl>
  </w:abstractNum>
  <w:abstractNum w:abstractNumId="8">
    <w:nsid w:val="2A9F6225"/>
    <w:multiLevelType w:val="hybridMultilevel"/>
    <w:tmpl w:val="C41299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32FDC"/>
    <w:multiLevelType w:val="hybridMultilevel"/>
    <w:tmpl w:val="8EA48D96"/>
    <w:lvl w:ilvl="0" w:tplc="E26849B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A4480E"/>
    <w:multiLevelType w:val="hybridMultilevel"/>
    <w:tmpl w:val="0E30936C"/>
    <w:lvl w:ilvl="0" w:tplc="FA5C6652">
      <w:start w:val="1"/>
      <w:numFmt w:val="decimal"/>
      <w:lvlText w:val="%1."/>
      <w:lvlJc w:val="left"/>
      <w:pPr>
        <w:tabs>
          <w:tab w:val="num" w:pos="720"/>
        </w:tabs>
        <w:ind w:left="720" w:hanging="360"/>
      </w:pPr>
    </w:lvl>
    <w:lvl w:ilvl="1" w:tplc="AEA8F4C4" w:tentative="1">
      <w:start w:val="1"/>
      <w:numFmt w:val="decimal"/>
      <w:lvlText w:val="%2."/>
      <w:lvlJc w:val="left"/>
      <w:pPr>
        <w:tabs>
          <w:tab w:val="num" w:pos="1440"/>
        </w:tabs>
        <w:ind w:left="1440" w:hanging="360"/>
      </w:pPr>
    </w:lvl>
    <w:lvl w:ilvl="2" w:tplc="977046D0" w:tentative="1">
      <w:start w:val="1"/>
      <w:numFmt w:val="decimal"/>
      <w:lvlText w:val="%3."/>
      <w:lvlJc w:val="left"/>
      <w:pPr>
        <w:tabs>
          <w:tab w:val="num" w:pos="2160"/>
        </w:tabs>
        <w:ind w:left="2160" w:hanging="360"/>
      </w:pPr>
    </w:lvl>
    <w:lvl w:ilvl="3" w:tplc="142C3CD2" w:tentative="1">
      <w:start w:val="1"/>
      <w:numFmt w:val="decimal"/>
      <w:lvlText w:val="%4."/>
      <w:lvlJc w:val="left"/>
      <w:pPr>
        <w:tabs>
          <w:tab w:val="num" w:pos="2880"/>
        </w:tabs>
        <w:ind w:left="2880" w:hanging="360"/>
      </w:pPr>
    </w:lvl>
    <w:lvl w:ilvl="4" w:tplc="B5BA5028" w:tentative="1">
      <w:start w:val="1"/>
      <w:numFmt w:val="decimal"/>
      <w:lvlText w:val="%5."/>
      <w:lvlJc w:val="left"/>
      <w:pPr>
        <w:tabs>
          <w:tab w:val="num" w:pos="3600"/>
        </w:tabs>
        <w:ind w:left="3600" w:hanging="360"/>
      </w:pPr>
    </w:lvl>
    <w:lvl w:ilvl="5" w:tplc="96C2030C" w:tentative="1">
      <w:start w:val="1"/>
      <w:numFmt w:val="decimal"/>
      <w:lvlText w:val="%6."/>
      <w:lvlJc w:val="left"/>
      <w:pPr>
        <w:tabs>
          <w:tab w:val="num" w:pos="4320"/>
        </w:tabs>
        <w:ind w:left="4320" w:hanging="360"/>
      </w:pPr>
    </w:lvl>
    <w:lvl w:ilvl="6" w:tplc="3D1E0C90" w:tentative="1">
      <w:start w:val="1"/>
      <w:numFmt w:val="decimal"/>
      <w:lvlText w:val="%7."/>
      <w:lvlJc w:val="left"/>
      <w:pPr>
        <w:tabs>
          <w:tab w:val="num" w:pos="5040"/>
        </w:tabs>
        <w:ind w:left="5040" w:hanging="360"/>
      </w:pPr>
    </w:lvl>
    <w:lvl w:ilvl="7" w:tplc="5FC6BFF6" w:tentative="1">
      <w:start w:val="1"/>
      <w:numFmt w:val="decimal"/>
      <w:lvlText w:val="%8."/>
      <w:lvlJc w:val="left"/>
      <w:pPr>
        <w:tabs>
          <w:tab w:val="num" w:pos="5760"/>
        </w:tabs>
        <w:ind w:left="5760" w:hanging="360"/>
      </w:pPr>
    </w:lvl>
    <w:lvl w:ilvl="8" w:tplc="C2F607D6" w:tentative="1">
      <w:start w:val="1"/>
      <w:numFmt w:val="decimal"/>
      <w:lvlText w:val="%9."/>
      <w:lvlJc w:val="left"/>
      <w:pPr>
        <w:tabs>
          <w:tab w:val="num" w:pos="6480"/>
        </w:tabs>
        <w:ind w:left="6480" w:hanging="360"/>
      </w:pPr>
    </w:lvl>
  </w:abstractNum>
  <w:abstractNum w:abstractNumId="11">
    <w:nsid w:val="37D52BEB"/>
    <w:multiLevelType w:val="hybridMultilevel"/>
    <w:tmpl w:val="56BA92C6"/>
    <w:lvl w:ilvl="0" w:tplc="E1262290">
      <w:start w:val="1"/>
      <w:numFmt w:val="lowerRoman"/>
      <w:lvlText w:val="(%1)"/>
      <w:lvlJc w:val="left"/>
      <w:pPr>
        <w:ind w:left="2235" w:hanging="7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B10E3B"/>
    <w:multiLevelType w:val="hybridMultilevel"/>
    <w:tmpl w:val="2F8ED1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6727BB"/>
    <w:multiLevelType w:val="hybridMultilevel"/>
    <w:tmpl w:val="B5A63784"/>
    <w:lvl w:ilvl="0" w:tplc="EF0C39A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47B82489"/>
    <w:multiLevelType w:val="hybridMultilevel"/>
    <w:tmpl w:val="95EE758A"/>
    <w:lvl w:ilvl="0" w:tplc="A24CD0D0">
      <w:start w:val="3"/>
      <w:numFmt w:val="lowerLetter"/>
      <w:lvlText w:val="(%1)"/>
      <w:lvlJc w:val="left"/>
      <w:pPr>
        <w:tabs>
          <w:tab w:val="num" w:pos="720"/>
        </w:tabs>
        <w:ind w:left="720" w:hanging="360"/>
      </w:pPr>
    </w:lvl>
    <w:lvl w:ilvl="1" w:tplc="6F662FFE" w:tentative="1">
      <w:start w:val="1"/>
      <w:numFmt w:val="lowerLetter"/>
      <w:lvlText w:val="(%2)"/>
      <w:lvlJc w:val="left"/>
      <w:pPr>
        <w:tabs>
          <w:tab w:val="num" w:pos="1440"/>
        </w:tabs>
        <w:ind w:left="1440" w:hanging="360"/>
      </w:pPr>
    </w:lvl>
    <w:lvl w:ilvl="2" w:tplc="8620DA06" w:tentative="1">
      <w:start w:val="1"/>
      <w:numFmt w:val="lowerLetter"/>
      <w:lvlText w:val="(%3)"/>
      <w:lvlJc w:val="left"/>
      <w:pPr>
        <w:tabs>
          <w:tab w:val="num" w:pos="2160"/>
        </w:tabs>
        <w:ind w:left="2160" w:hanging="360"/>
      </w:pPr>
    </w:lvl>
    <w:lvl w:ilvl="3" w:tplc="A748E0BA" w:tentative="1">
      <w:start w:val="1"/>
      <w:numFmt w:val="lowerLetter"/>
      <w:lvlText w:val="(%4)"/>
      <w:lvlJc w:val="left"/>
      <w:pPr>
        <w:tabs>
          <w:tab w:val="num" w:pos="2880"/>
        </w:tabs>
        <w:ind w:left="2880" w:hanging="360"/>
      </w:pPr>
    </w:lvl>
    <w:lvl w:ilvl="4" w:tplc="F2123A64" w:tentative="1">
      <w:start w:val="1"/>
      <w:numFmt w:val="lowerLetter"/>
      <w:lvlText w:val="(%5)"/>
      <w:lvlJc w:val="left"/>
      <w:pPr>
        <w:tabs>
          <w:tab w:val="num" w:pos="3600"/>
        </w:tabs>
        <w:ind w:left="3600" w:hanging="360"/>
      </w:pPr>
    </w:lvl>
    <w:lvl w:ilvl="5" w:tplc="9B26A5B8" w:tentative="1">
      <w:start w:val="1"/>
      <w:numFmt w:val="lowerLetter"/>
      <w:lvlText w:val="(%6)"/>
      <w:lvlJc w:val="left"/>
      <w:pPr>
        <w:tabs>
          <w:tab w:val="num" w:pos="4320"/>
        </w:tabs>
        <w:ind w:left="4320" w:hanging="360"/>
      </w:pPr>
    </w:lvl>
    <w:lvl w:ilvl="6" w:tplc="0C30DFEE" w:tentative="1">
      <w:start w:val="1"/>
      <w:numFmt w:val="lowerLetter"/>
      <w:lvlText w:val="(%7)"/>
      <w:lvlJc w:val="left"/>
      <w:pPr>
        <w:tabs>
          <w:tab w:val="num" w:pos="5040"/>
        </w:tabs>
        <w:ind w:left="5040" w:hanging="360"/>
      </w:pPr>
    </w:lvl>
    <w:lvl w:ilvl="7" w:tplc="63C88C48" w:tentative="1">
      <w:start w:val="1"/>
      <w:numFmt w:val="lowerLetter"/>
      <w:lvlText w:val="(%8)"/>
      <w:lvlJc w:val="left"/>
      <w:pPr>
        <w:tabs>
          <w:tab w:val="num" w:pos="5760"/>
        </w:tabs>
        <w:ind w:left="5760" w:hanging="360"/>
      </w:pPr>
    </w:lvl>
    <w:lvl w:ilvl="8" w:tplc="3DD0BEF6" w:tentative="1">
      <w:start w:val="1"/>
      <w:numFmt w:val="lowerLetter"/>
      <w:lvlText w:val="(%9)"/>
      <w:lvlJc w:val="left"/>
      <w:pPr>
        <w:tabs>
          <w:tab w:val="num" w:pos="6480"/>
        </w:tabs>
        <w:ind w:left="6480" w:hanging="360"/>
      </w:pPr>
    </w:lvl>
  </w:abstractNum>
  <w:abstractNum w:abstractNumId="15">
    <w:nsid w:val="4E513D6E"/>
    <w:multiLevelType w:val="hybridMultilevel"/>
    <w:tmpl w:val="57247E10"/>
    <w:lvl w:ilvl="0" w:tplc="45BA66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D77DEA"/>
    <w:multiLevelType w:val="hybridMultilevel"/>
    <w:tmpl w:val="F28A5342"/>
    <w:lvl w:ilvl="0" w:tplc="9D38F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610708"/>
    <w:multiLevelType w:val="hybridMultilevel"/>
    <w:tmpl w:val="FE5EE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1622F"/>
    <w:multiLevelType w:val="hybridMultilevel"/>
    <w:tmpl w:val="C994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F4B0E"/>
    <w:multiLevelType w:val="hybridMultilevel"/>
    <w:tmpl w:val="CFB60B44"/>
    <w:lvl w:ilvl="0" w:tplc="E26849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F973E70"/>
    <w:multiLevelType w:val="hybridMultilevel"/>
    <w:tmpl w:val="FFF85F58"/>
    <w:lvl w:ilvl="0" w:tplc="E26849BA">
      <w:start w:val="1"/>
      <w:numFmt w:val="lowerRoman"/>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1">
    <w:nsid w:val="711F79A0"/>
    <w:multiLevelType w:val="hybridMultilevel"/>
    <w:tmpl w:val="D788043C"/>
    <w:lvl w:ilvl="0" w:tplc="DF741FAE">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796CBA"/>
    <w:multiLevelType w:val="hybridMultilevel"/>
    <w:tmpl w:val="AB542F4C"/>
    <w:lvl w:ilvl="0" w:tplc="E34457A4">
      <w:start w:val="1"/>
      <w:numFmt w:val="lowerLetter"/>
      <w:lvlText w:val="(%1)"/>
      <w:lvlJc w:val="left"/>
      <w:pPr>
        <w:ind w:left="2145" w:hanging="720"/>
      </w:pPr>
      <w:rPr>
        <w:rFonts w:hint="default"/>
        <w:sz w:val="20"/>
        <w:szCs w:val="20"/>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3">
    <w:nsid w:val="79E34A62"/>
    <w:multiLevelType w:val="hybridMultilevel"/>
    <w:tmpl w:val="C9A2D572"/>
    <w:lvl w:ilvl="0" w:tplc="811ED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029E3"/>
    <w:multiLevelType w:val="hybridMultilevel"/>
    <w:tmpl w:val="9F4E01E4"/>
    <w:lvl w:ilvl="0" w:tplc="93D49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
  </w:num>
  <w:num w:numId="3">
    <w:abstractNumId w:val="7"/>
  </w:num>
  <w:num w:numId="4">
    <w:abstractNumId w:val="6"/>
  </w:num>
  <w:num w:numId="5">
    <w:abstractNumId w:val="16"/>
  </w:num>
  <w:num w:numId="6">
    <w:abstractNumId w:val="5"/>
  </w:num>
  <w:num w:numId="7">
    <w:abstractNumId w:val="8"/>
  </w:num>
  <w:num w:numId="8">
    <w:abstractNumId w:val="12"/>
  </w:num>
  <w:num w:numId="9">
    <w:abstractNumId w:val="14"/>
  </w:num>
  <w:num w:numId="10">
    <w:abstractNumId w:val="10"/>
  </w:num>
  <w:num w:numId="11">
    <w:abstractNumId w:val="2"/>
  </w:num>
  <w:num w:numId="12">
    <w:abstractNumId w:val="4"/>
  </w:num>
  <w:num w:numId="13">
    <w:abstractNumId w:val="13"/>
  </w:num>
  <w:num w:numId="14">
    <w:abstractNumId w:val="23"/>
  </w:num>
  <w:num w:numId="15">
    <w:abstractNumId w:val="0"/>
  </w:num>
  <w:num w:numId="16">
    <w:abstractNumId w:val="18"/>
  </w:num>
  <w:num w:numId="17">
    <w:abstractNumId w:val="24"/>
  </w:num>
  <w:num w:numId="18">
    <w:abstractNumId w:val="19"/>
  </w:num>
  <w:num w:numId="19">
    <w:abstractNumId w:val="20"/>
  </w:num>
  <w:num w:numId="20">
    <w:abstractNumId w:val="9"/>
  </w:num>
  <w:num w:numId="21">
    <w:abstractNumId w:val="17"/>
  </w:num>
  <w:num w:numId="22">
    <w:abstractNumId w:val="3"/>
  </w:num>
  <w:num w:numId="23">
    <w:abstractNumId w:val="21"/>
  </w:num>
  <w:num w:numId="24">
    <w:abstractNumId w:val="15"/>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46"/>
    <w:rsid w:val="0000091B"/>
    <w:rsid w:val="000009F6"/>
    <w:rsid w:val="00002057"/>
    <w:rsid w:val="0000305E"/>
    <w:rsid w:val="00003D8E"/>
    <w:rsid w:val="00004FF8"/>
    <w:rsid w:val="000051A2"/>
    <w:rsid w:val="00005363"/>
    <w:rsid w:val="00005669"/>
    <w:rsid w:val="000057EA"/>
    <w:rsid w:val="000059D3"/>
    <w:rsid w:val="00007765"/>
    <w:rsid w:val="00007FF6"/>
    <w:rsid w:val="00010738"/>
    <w:rsid w:val="0001172E"/>
    <w:rsid w:val="00011B86"/>
    <w:rsid w:val="0001340A"/>
    <w:rsid w:val="00014F60"/>
    <w:rsid w:val="00015273"/>
    <w:rsid w:val="000157D4"/>
    <w:rsid w:val="00015A32"/>
    <w:rsid w:val="00016AEC"/>
    <w:rsid w:val="00021E1B"/>
    <w:rsid w:val="00022019"/>
    <w:rsid w:val="0002273D"/>
    <w:rsid w:val="000227E7"/>
    <w:rsid w:val="00022E7D"/>
    <w:rsid w:val="00024BC7"/>
    <w:rsid w:val="00024D35"/>
    <w:rsid w:val="00025AFE"/>
    <w:rsid w:val="00025C42"/>
    <w:rsid w:val="000260CC"/>
    <w:rsid w:val="00026680"/>
    <w:rsid w:val="00027077"/>
    <w:rsid w:val="000271C7"/>
    <w:rsid w:val="00027ABF"/>
    <w:rsid w:val="00027B3A"/>
    <w:rsid w:val="00027D01"/>
    <w:rsid w:val="000306A9"/>
    <w:rsid w:val="000308F5"/>
    <w:rsid w:val="00030913"/>
    <w:rsid w:val="0003159E"/>
    <w:rsid w:val="0003253C"/>
    <w:rsid w:val="00032FBC"/>
    <w:rsid w:val="00033312"/>
    <w:rsid w:val="0003357E"/>
    <w:rsid w:val="00033C66"/>
    <w:rsid w:val="000348E6"/>
    <w:rsid w:val="00035B3A"/>
    <w:rsid w:val="0003605F"/>
    <w:rsid w:val="00036924"/>
    <w:rsid w:val="000374EA"/>
    <w:rsid w:val="00037CC3"/>
    <w:rsid w:val="00037F82"/>
    <w:rsid w:val="00041C5A"/>
    <w:rsid w:val="00041CFC"/>
    <w:rsid w:val="00041D8E"/>
    <w:rsid w:val="0004209A"/>
    <w:rsid w:val="00044717"/>
    <w:rsid w:val="000450D1"/>
    <w:rsid w:val="000456C5"/>
    <w:rsid w:val="000457E2"/>
    <w:rsid w:val="00046766"/>
    <w:rsid w:val="00046EEE"/>
    <w:rsid w:val="00046F6C"/>
    <w:rsid w:val="00047788"/>
    <w:rsid w:val="00051A39"/>
    <w:rsid w:val="00052437"/>
    <w:rsid w:val="0005281C"/>
    <w:rsid w:val="00052857"/>
    <w:rsid w:val="00052C9E"/>
    <w:rsid w:val="0005455C"/>
    <w:rsid w:val="0005464C"/>
    <w:rsid w:val="00054D69"/>
    <w:rsid w:val="00054FBE"/>
    <w:rsid w:val="000563A7"/>
    <w:rsid w:val="00056AE6"/>
    <w:rsid w:val="000577B5"/>
    <w:rsid w:val="00057808"/>
    <w:rsid w:val="00060B2B"/>
    <w:rsid w:val="00060E8D"/>
    <w:rsid w:val="00060F07"/>
    <w:rsid w:val="0006291C"/>
    <w:rsid w:val="00063F71"/>
    <w:rsid w:val="000643CA"/>
    <w:rsid w:val="00065AF6"/>
    <w:rsid w:val="000667CF"/>
    <w:rsid w:val="000701F5"/>
    <w:rsid w:val="00071609"/>
    <w:rsid w:val="000725F1"/>
    <w:rsid w:val="0007287E"/>
    <w:rsid w:val="00072A34"/>
    <w:rsid w:val="00072C03"/>
    <w:rsid w:val="00072D37"/>
    <w:rsid w:val="00072F17"/>
    <w:rsid w:val="0007347F"/>
    <w:rsid w:val="0007414E"/>
    <w:rsid w:val="00074A7E"/>
    <w:rsid w:val="00075167"/>
    <w:rsid w:val="00075990"/>
    <w:rsid w:val="000763C8"/>
    <w:rsid w:val="000776E5"/>
    <w:rsid w:val="00077B6E"/>
    <w:rsid w:val="000816CA"/>
    <w:rsid w:val="00082193"/>
    <w:rsid w:val="0008230D"/>
    <w:rsid w:val="00082CA8"/>
    <w:rsid w:val="00082D78"/>
    <w:rsid w:val="00083912"/>
    <w:rsid w:val="00083B4B"/>
    <w:rsid w:val="000840AD"/>
    <w:rsid w:val="0008517B"/>
    <w:rsid w:val="00085248"/>
    <w:rsid w:val="0008603A"/>
    <w:rsid w:val="000873EA"/>
    <w:rsid w:val="0008751A"/>
    <w:rsid w:val="00087568"/>
    <w:rsid w:val="000877B3"/>
    <w:rsid w:val="00087EC3"/>
    <w:rsid w:val="000909FF"/>
    <w:rsid w:val="00090CB6"/>
    <w:rsid w:val="00092B57"/>
    <w:rsid w:val="00093124"/>
    <w:rsid w:val="000940DB"/>
    <w:rsid w:val="00094478"/>
    <w:rsid w:val="000954D4"/>
    <w:rsid w:val="00095621"/>
    <w:rsid w:val="0009595A"/>
    <w:rsid w:val="00096F85"/>
    <w:rsid w:val="00097F90"/>
    <w:rsid w:val="000A225D"/>
    <w:rsid w:val="000A2C7F"/>
    <w:rsid w:val="000A2F2A"/>
    <w:rsid w:val="000A32B6"/>
    <w:rsid w:val="000A41F9"/>
    <w:rsid w:val="000A5627"/>
    <w:rsid w:val="000A5A3A"/>
    <w:rsid w:val="000A5DEE"/>
    <w:rsid w:val="000A74EA"/>
    <w:rsid w:val="000A75C3"/>
    <w:rsid w:val="000B02E3"/>
    <w:rsid w:val="000B14BA"/>
    <w:rsid w:val="000B162F"/>
    <w:rsid w:val="000B182C"/>
    <w:rsid w:val="000B1932"/>
    <w:rsid w:val="000B1F11"/>
    <w:rsid w:val="000B235C"/>
    <w:rsid w:val="000B2EA7"/>
    <w:rsid w:val="000B349F"/>
    <w:rsid w:val="000B34C0"/>
    <w:rsid w:val="000B34C9"/>
    <w:rsid w:val="000B38CE"/>
    <w:rsid w:val="000B3CEC"/>
    <w:rsid w:val="000B41BB"/>
    <w:rsid w:val="000B4D9F"/>
    <w:rsid w:val="000B59BF"/>
    <w:rsid w:val="000B62E9"/>
    <w:rsid w:val="000B6A60"/>
    <w:rsid w:val="000B7123"/>
    <w:rsid w:val="000B7372"/>
    <w:rsid w:val="000B7467"/>
    <w:rsid w:val="000B7853"/>
    <w:rsid w:val="000B7888"/>
    <w:rsid w:val="000C07A5"/>
    <w:rsid w:val="000C0D0B"/>
    <w:rsid w:val="000C14C8"/>
    <w:rsid w:val="000C1530"/>
    <w:rsid w:val="000C1BBD"/>
    <w:rsid w:val="000C216D"/>
    <w:rsid w:val="000C3043"/>
    <w:rsid w:val="000C38BB"/>
    <w:rsid w:val="000C3917"/>
    <w:rsid w:val="000C41E8"/>
    <w:rsid w:val="000C563C"/>
    <w:rsid w:val="000C5742"/>
    <w:rsid w:val="000C63DC"/>
    <w:rsid w:val="000C723D"/>
    <w:rsid w:val="000C7952"/>
    <w:rsid w:val="000D00B6"/>
    <w:rsid w:val="000D0454"/>
    <w:rsid w:val="000D0F7A"/>
    <w:rsid w:val="000D1E62"/>
    <w:rsid w:val="000D2503"/>
    <w:rsid w:val="000D2988"/>
    <w:rsid w:val="000D386B"/>
    <w:rsid w:val="000D4738"/>
    <w:rsid w:val="000D48D3"/>
    <w:rsid w:val="000D4BE7"/>
    <w:rsid w:val="000D5264"/>
    <w:rsid w:val="000D59F4"/>
    <w:rsid w:val="000D6DA6"/>
    <w:rsid w:val="000D769A"/>
    <w:rsid w:val="000D76E4"/>
    <w:rsid w:val="000D77A5"/>
    <w:rsid w:val="000D7B45"/>
    <w:rsid w:val="000E0086"/>
    <w:rsid w:val="000E2761"/>
    <w:rsid w:val="000E2891"/>
    <w:rsid w:val="000E3C7A"/>
    <w:rsid w:val="000E4CB4"/>
    <w:rsid w:val="000E5A65"/>
    <w:rsid w:val="000E5D40"/>
    <w:rsid w:val="000E6E80"/>
    <w:rsid w:val="000F0217"/>
    <w:rsid w:val="000F222D"/>
    <w:rsid w:val="000F28D9"/>
    <w:rsid w:val="000F2CDB"/>
    <w:rsid w:val="000F329B"/>
    <w:rsid w:val="000F357C"/>
    <w:rsid w:val="000F46A4"/>
    <w:rsid w:val="000F50BF"/>
    <w:rsid w:val="000F5F70"/>
    <w:rsid w:val="000F70EB"/>
    <w:rsid w:val="00100170"/>
    <w:rsid w:val="00101A32"/>
    <w:rsid w:val="00101C2F"/>
    <w:rsid w:val="001026A4"/>
    <w:rsid w:val="001028CB"/>
    <w:rsid w:val="00102CF7"/>
    <w:rsid w:val="00102DC6"/>
    <w:rsid w:val="00105153"/>
    <w:rsid w:val="0010527C"/>
    <w:rsid w:val="00110519"/>
    <w:rsid w:val="001110A0"/>
    <w:rsid w:val="00111DDA"/>
    <w:rsid w:val="00112B94"/>
    <w:rsid w:val="00113789"/>
    <w:rsid w:val="00113FFE"/>
    <w:rsid w:val="00114589"/>
    <w:rsid w:val="0011595F"/>
    <w:rsid w:val="00115BC0"/>
    <w:rsid w:val="001162BE"/>
    <w:rsid w:val="00116401"/>
    <w:rsid w:val="00117B51"/>
    <w:rsid w:val="00117CF3"/>
    <w:rsid w:val="00121601"/>
    <w:rsid w:val="00122989"/>
    <w:rsid w:val="0012407D"/>
    <w:rsid w:val="00124392"/>
    <w:rsid w:val="0012443A"/>
    <w:rsid w:val="00125CD1"/>
    <w:rsid w:val="00126708"/>
    <w:rsid w:val="00126950"/>
    <w:rsid w:val="00127D9D"/>
    <w:rsid w:val="00127F71"/>
    <w:rsid w:val="00130033"/>
    <w:rsid w:val="00130E47"/>
    <w:rsid w:val="0013100B"/>
    <w:rsid w:val="00131E8B"/>
    <w:rsid w:val="00132B7F"/>
    <w:rsid w:val="001338BB"/>
    <w:rsid w:val="00133A61"/>
    <w:rsid w:val="00133CC6"/>
    <w:rsid w:val="00134BAE"/>
    <w:rsid w:val="0013627D"/>
    <w:rsid w:val="00136603"/>
    <w:rsid w:val="001403D7"/>
    <w:rsid w:val="00140B95"/>
    <w:rsid w:val="00141564"/>
    <w:rsid w:val="001419D8"/>
    <w:rsid w:val="00142D2C"/>
    <w:rsid w:val="00142F8E"/>
    <w:rsid w:val="00143C4F"/>
    <w:rsid w:val="001441DF"/>
    <w:rsid w:val="00144739"/>
    <w:rsid w:val="00144CFF"/>
    <w:rsid w:val="00144E75"/>
    <w:rsid w:val="00145EAB"/>
    <w:rsid w:val="001470D7"/>
    <w:rsid w:val="001471C9"/>
    <w:rsid w:val="0015025A"/>
    <w:rsid w:val="00150827"/>
    <w:rsid w:val="00150B53"/>
    <w:rsid w:val="001510EB"/>
    <w:rsid w:val="00151A97"/>
    <w:rsid w:val="001525ED"/>
    <w:rsid w:val="00152E76"/>
    <w:rsid w:val="00153F4F"/>
    <w:rsid w:val="00154B35"/>
    <w:rsid w:val="00155D8D"/>
    <w:rsid w:val="00156CAE"/>
    <w:rsid w:val="00157280"/>
    <w:rsid w:val="00157B51"/>
    <w:rsid w:val="00160399"/>
    <w:rsid w:val="001603F7"/>
    <w:rsid w:val="001610D3"/>
    <w:rsid w:val="00161C16"/>
    <w:rsid w:val="0016309C"/>
    <w:rsid w:val="0016325C"/>
    <w:rsid w:val="001632EF"/>
    <w:rsid w:val="00164D84"/>
    <w:rsid w:val="0016588B"/>
    <w:rsid w:val="00166697"/>
    <w:rsid w:val="00166965"/>
    <w:rsid w:val="00166D79"/>
    <w:rsid w:val="00167B56"/>
    <w:rsid w:val="001700F5"/>
    <w:rsid w:val="001712FE"/>
    <w:rsid w:val="00171BBE"/>
    <w:rsid w:val="00171E5C"/>
    <w:rsid w:val="001720B6"/>
    <w:rsid w:val="00172418"/>
    <w:rsid w:val="00173B75"/>
    <w:rsid w:val="0017490B"/>
    <w:rsid w:val="001750B7"/>
    <w:rsid w:val="001759A6"/>
    <w:rsid w:val="00175DDB"/>
    <w:rsid w:val="00177586"/>
    <w:rsid w:val="001811EE"/>
    <w:rsid w:val="00181E7C"/>
    <w:rsid w:val="001831A3"/>
    <w:rsid w:val="00183373"/>
    <w:rsid w:val="00183DE9"/>
    <w:rsid w:val="001871FB"/>
    <w:rsid w:val="001877ED"/>
    <w:rsid w:val="00187CDC"/>
    <w:rsid w:val="00190B57"/>
    <w:rsid w:val="00192503"/>
    <w:rsid w:val="00194187"/>
    <w:rsid w:val="001945DB"/>
    <w:rsid w:val="00194BD4"/>
    <w:rsid w:val="00194F38"/>
    <w:rsid w:val="00195D95"/>
    <w:rsid w:val="00196866"/>
    <w:rsid w:val="0019700D"/>
    <w:rsid w:val="00197CBD"/>
    <w:rsid w:val="001A0041"/>
    <w:rsid w:val="001A0A74"/>
    <w:rsid w:val="001A2E87"/>
    <w:rsid w:val="001A422B"/>
    <w:rsid w:val="001A43CD"/>
    <w:rsid w:val="001A4ECC"/>
    <w:rsid w:val="001A6CA4"/>
    <w:rsid w:val="001A77C2"/>
    <w:rsid w:val="001A7B73"/>
    <w:rsid w:val="001A7CB8"/>
    <w:rsid w:val="001A7D51"/>
    <w:rsid w:val="001B02D3"/>
    <w:rsid w:val="001B08C9"/>
    <w:rsid w:val="001B1F14"/>
    <w:rsid w:val="001B2C7C"/>
    <w:rsid w:val="001B317C"/>
    <w:rsid w:val="001B363B"/>
    <w:rsid w:val="001B3861"/>
    <w:rsid w:val="001B3A44"/>
    <w:rsid w:val="001B6435"/>
    <w:rsid w:val="001B66D4"/>
    <w:rsid w:val="001B7FD6"/>
    <w:rsid w:val="001C08C2"/>
    <w:rsid w:val="001C18E0"/>
    <w:rsid w:val="001C1DE4"/>
    <w:rsid w:val="001C5C0C"/>
    <w:rsid w:val="001C6753"/>
    <w:rsid w:val="001C69AC"/>
    <w:rsid w:val="001C6AD6"/>
    <w:rsid w:val="001C6D75"/>
    <w:rsid w:val="001C72EF"/>
    <w:rsid w:val="001C75C9"/>
    <w:rsid w:val="001D1817"/>
    <w:rsid w:val="001D3F0A"/>
    <w:rsid w:val="001D3FC5"/>
    <w:rsid w:val="001D4782"/>
    <w:rsid w:val="001D4DD4"/>
    <w:rsid w:val="001D51E6"/>
    <w:rsid w:val="001D5F80"/>
    <w:rsid w:val="001D6E76"/>
    <w:rsid w:val="001E0194"/>
    <w:rsid w:val="001E0A02"/>
    <w:rsid w:val="001E271F"/>
    <w:rsid w:val="001E3566"/>
    <w:rsid w:val="001E44B1"/>
    <w:rsid w:val="001E57BB"/>
    <w:rsid w:val="001E61CE"/>
    <w:rsid w:val="001E7338"/>
    <w:rsid w:val="001F033C"/>
    <w:rsid w:val="001F040F"/>
    <w:rsid w:val="001F23EC"/>
    <w:rsid w:val="001F23FC"/>
    <w:rsid w:val="001F4A20"/>
    <w:rsid w:val="001F4C2F"/>
    <w:rsid w:val="001F5720"/>
    <w:rsid w:val="00200470"/>
    <w:rsid w:val="00201452"/>
    <w:rsid w:val="0020160E"/>
    <w:rsid w:val="0020276E"/>
    <w:rsid w:val="0020326E"/>
    <w:rsid w:val="00203287"/>
    <w:rsid w:val="002033B2"/>
    <w:rsid w:val="002039FA"/>
    <w:rsid w:val="00203D56"/>
    <w:rsid w:val="00203E00"/>
    <w:rsid w:val="00204753"/>
    <w:rsid w:val="00205074"/>
    <w:rsid w:val="00207F8E"/>
    <w:rsid w:val="00210950"/>
    <w:rsid w:val="002118E8"/>
    <w:rsid w:val="00211A35"/>
    <w:rsid w:val="00211C67"/>
    <w:rsid w:val="0021211B"/>
    <w:rsid w:val="00212F1D"/>
    <w:rsid w:val="00213DAE"/>
    <w:rsid w:val="00214750"/>
    <w:rsid w:val="002155E8"/>
    <w:rsid w:val="00215EE2"/>
    <w:rsid w:val="00215FB1"/>
    <w:rsid w:val="002163D0"/>
    <w:rsid w:val="002169CA"/>
    <w:rsid w:val="00217BBA"/>
    <w:rsid w:val="00217BEC"/>
    <w:rsid w:val="00220261"/>
    <w:rsid w:val="002204E8"/>
    <w:rsid w:val="00220ACC"/>
    <w:rsid w:val="00220B6B"/>
    <w:rsid w:val="002219C4"/>
    <w:rsid w:val="00222CF7"/>
    <w:rsid w:val="00223105"/>
    <w:rsid w:val="00224575"/>
    <w:rsid w:val="00225F14"/>
    <w:rsid w:val="00226F2A"/>
    <w:rsid w:val="00226FC9"/>
    <w:rsid w:val="00227235"/>
    <w:rsid w:val="002303E2"/>
    <w:rsid w:val="00232389"/>
    <w:rsid w:val="002327CE"/>
    <w:rsid w:val="00232B82"/>
    <w:rsid w:val="00232E7D"/>
    <w:rsid w:val="00233CF0"/>
    <w:rsid w:val="00235548"/>
    <w:rsid w:val="00237845"/>
    <w:rsid w:val="00240FB1"/>
    <w:rsid w:val="0024153E"/>
    <w:rsid w:val="00241937"/>
    <w:rsid w:val="00241B11"/>
    <w:rsid w:val="00241F16"/>
    <w:rsid w:val="00242BA2"/>
    <w:rsid w:val="00242E1B"/>
    <w:rsid w:val="00243800"/>
    <w:rsid w:val="00243D38"/>
    <w:rsid w:val="00243F25"/>
    <w:rsid w:val="00244396"/>
    <w:rsid w:val="0024552E"/>
    <w:rsid w:val="00246CF8"/>
    <w:rsid w:val="00246D3E"/>
    <w:rsid w:val="002505CC"/>
    <w:rsid w:val="002507C9"/>
    <w:rsid w:val="0025154A"/>
    <w:rsid w:val="00251904"/>
    <w:rsid w:val="00252285"/>
    <w:rsid w:val="00252B25"/>
    <w:rsid w:val="00253008"/>
    <w:rsid w:val="00253503"/>
    <w:rsid w:val="00254D15"/>
    <w:rsid w:val="00255358"/>
    <w:rsid w:val="002561A6"/>
    <w:rsid w:val="00256C65"/>
    <w:rsid w:val="00256FC9"/>
    <w:rsid w:val="00257074"/>
    <w:rsid w:val="002572B9"/>
    <w:rsid w:val="00257EC2"/>
    <w:rsid w:val="00260517"/>
    <w:rsid w:val="002622BF"/>
    <w:rsid w:val="00262DDC"/>
    <w:rsid w:val="00262FA9"/>
    <w:rsid w:val="0026392F"/>
    <w:rsid w:val="00263BCF"/>
    <w:rsid w:val="00263E15"/>
    <w:rsid w:val="00264265"/>
    <w:rsid w:val="002648D2"/>
    <w:rsid w:val="00265473"/>
    <w:rsid w:val="002656A4"/>
    <w:rsid w:val="00265B8C"/>
    <w:rsid w:val="00266778"/>
    <w:rsid w:val="00266F19"/>
    <w:rsid w:val="00267AC8"/>
    <w:rsid w:val="00267F0E"/>
    <w:rsid w:val="002702FB"/>
    <w:rsid w:val="002703F7"/>
    <w:rsid w:val="00272BC2"/>
    <w:rsid w:val="0027315F"/>
    <w:rsid w:val="00274B43"/>
    <w:rsid w:val="00276E0E"/>
    <w:rsid w:val="00277972"/>
    <w:rsid w:val="0027797D"/>
    <w:rsid w:val="00280DF7"/>
    <w:rsid w:val="00281344"/>
    <w:rsid w:val="002819F7"/>
    <w:rsid w:val="00281DC4"/>
    <w:rsid w:val="00282C3A"/>
    <w:rsid w:val="00282CA7"/>
    <w:rsid w:val="002834BA"/>
    <w:rsid w:val="00283D71"/>
    <w:rsid w:val="00284D85"/>
    <w:rsid w:val="00284FD4"/>
    <w:rsid w:val="00285AD1"/>
    <w:rsid w:val="00286471"/>
    <w:rsid w:val="002879E4"/>
    <w:rsid w:val="00287B75"/>
    <w:rsid w:val="00290BE5"/>
    <w:rsid w:val="00291F19"/>
    <w:rsid w:val="00292241"/>
    <w:rsid w:val="002926B8"/>
    <w:rsid w:val="002931A1"/>
    <w:rsid w:val="002933A6"/>
    <w:rsid w:val="00294C3C"/>
    <w:rsid w:val="00296C7F"/>
    <w:rsid w:val="0029700A"/>
    <w:rsid w:val="00297AFF"/>
    <w:rsid w:val="002A0860"/>
    <w:rsid w:val="002A088E"/>
    <w:rsid w:val="002A4155"/>
    <w:rsid w:val="002A4163"/>
    <w:rsid w:val="002A4519"/>
    <w:rsid w:val="002A45CC"/>
    <w:rsid w:val="002A4703"/>
    <w:rsid w:val="002A5854"/>
    <w:rsid w:val="002A65BF"/>
    <w:rsid w:val="002A6ADC"/>
    <w:rsid w:val="002A76D1"/>
    <w:rsid w:val="002B0379"/>
    <w:rsid w:val="002B0AFF"/>
    <w:rsid w:val="002B0CC2"/>
    <w:rsid w:val="002B11AB"/>
    <w:rsid w:val="002B191F"/>
    <w:rsid w:val="002B214E"/>
    <w:rsid w:val="002B21D6"/>
    <w:rsid w:val="002B32C5"/>
    <w:rsid w:val="002B3570"/>
    <w:rsid w:val="002B379B"/>
    <w:rsid w:val="002B47D1"/>
    <w:rsid w:val="002B50F0"/>
    <w:rsid w:val="002B5406"/>
    <w:rsid w:val="002B7368"/>
    <w:rsid w:val="002B73B9"/>
    <w:rsid w:val="002B7DFE"/>
    <w:rsid w:val="002C0757"/>
    <w:rsid w:val="002C33C2"/>
    <w:rsid w:val="002C3912"/>
    <w:rsid w:val="002C4A52"/>
    <w:rsid w:val="002C5254"/>
    <w:rsid w:val="002C55B3"/>
    <w:rsid w:val="002C79C4"/>
    <w:rsid w:val="002C7B93"/>
    <w:rsid w:val="002D0320"/>
    <w:rsid w:val="002D04F2"/>
    <w:rsid w:val="002D0EEF"/>
    <w:rsid w:val="002D132B"/>
    <w:rsid w:val="002D1ED2"/>
    <w:rsid w:val="002D2DCD"/>
    <w:rsid w:val="002D3499"/>
    <w:rsid w:val="002D35FA"/>
    <w:rsid w:val="002D403C"/>
    <w:rsid w:val="002D4714"/>
    <w:rsid w:val="002D48CF"/>
    <w:rsid w:val="002D4C70"/>
    <w:rsid w:val="002D5105"/>
    <w:rsid w:val="002D6036"/>
    <w:rsid w:val="002D6E0B"/>
    <w:rsid w:val="002D6EFF"/>
    <w:rsid w:val="002D709C"/>
    <w:rsid w:val="002D7B88"/>
    <w:rsid w:val="002D7D6A"/>
    <w:rsid w:val="002E145A"/>
    <w:rsid w:val="002E1E3B"/>
    <w:rsid w:val="002E208A"/>
    <w:rsid w:val="002E241F"/>
    <w:rsid w:val="002E263C"/>
    <w:rsid w:val="002E4082"/>
    <w:rsid w:val="002E4A5D"/>
    <w:rsid w:val="002E521E"/>
    <w:rsid w:val="002E5686"/>
    <w:rsid w:val="002E7510"/>
    <w:rsid w:val="002E779F"/>
    <w:rsid w:val="002E78FD"/>
    <w:rsid w:val="002F07B9"/>
    <w:rsid w:val="002F0E4A"/>
    <w:rsid w:val="002F1862"/>
    <w:rsid w:val="002F1912"/>
    <w:rsid w:val="002F3008"/>
    <w:rsid w:val="002F3495"/>
    <w:rsid w:val="002F3761"/>
    <w:rsid w:val="002F4369"/>
    <w:rsid w:val="002F4510"/>
    <w:rsid w:val="002F747A"/>
    <w:rsid w:val="002F7E4D"/>
    <w:rsid w:val="00300D4A"/>
    <w:rsid w:val="00300DA3"/>
    <w:rsid w:val="00302695"/>
    <w:rsid w:val="00302B1A"/>
    <w:rsid w:val="0030317D"/>
    <w:rsid w:val="0030319D"/>
    <w:rsid w:val="00303922"/>
    <w:rsid w:val="00303976"/>
    <w:rsid w:val="00303ADE"/>
    <w:rsid w:val="00304A2D"/>
    <w:rsid w:val="00304BD4"/>
    <w:rsid w:val="00304E64"/>
    <w:rsid w:val="003055DF"/>
    <w:rsid w:val="00305B3B"/>
    <w:rsid w:val="00305B60"/>
    <w:rsid w:val="00305DB2"/>
    <w:rsid w:val="00306765"/>
    <w:rsid w:val="00306EE4"/>
    <w:rsid w:val="003107A3"/>
    <w:rsid w:val="003117E3"/>
    <w:rsid w:val="0031207A"/>
    <w:rsid w:val="00312730"/>
    <w:rsid w:val="00312804"/>
    <w:rsid w:val="00312E37"/>
    <w:rsid w:val="0031313F"/>
    <w:rsid w:val="0031547D"/>
    <w:rsid w:val="00315A3B"/>
    <w:rsid w:val="00315FBD"/>
    <w:rsid w:val="003174AB"/>
    <w:rsid w:val="00320542"/>
    <w:rsid w:val="00320BEF"/>
    <w:rsid w:val="00321D64"/>
    <w:rsid w:val="003222DC"/>
    <w:rsid w:val="00323A31"/>
    <w:rsid w:val="00324F7A"/>
    <w:rsid w:val="00330366"/>
    <w:rsid w:val="00330400"/>
    <w:rsid w:val="00332448"/>
    <w:rsid w:val="00332668"/>
    <w:rsid w:val="003349D7"/>
    <w:rsid w:val="00334C4E"/>
    <w:rsid w:val="003350E8"/>
    <w:rsid w:val="0033664E"/>
    <w:rsid w:val="00336820"/>
    <w:rsid w:val="00336D05"/>
    <w:rsid w:val="003370DA"/>
    <w:rsid w:val="0033756F"/>
    <w:rsid w:val="00340BDD"/>
    <w:rsid w:val="00340BDE"/>
    <w:rsid w:val="00341BB1"/>
    <w:rsid w:val="00343BD8"/>
    <w:rsid w:val="0034515D"/>
    <w:rsid w:val="00345184"/>
    <w:rsid w:val="003456EA"/>
    <w:rsid w:val="00345AA9"/>
    <w:rsid w:val="00345B9E"/>
    <w:rsid w:val="00345CC5"/>
    <w:rsid w:val="00345F59"/>
    <w:rsid w:val="00346C18"/>
    <w:rsid w:val="003479A8"/>
    <w:rsid w:val="00347FDF"/>
    <w:rsid w:val="00350339"/>
    <w:rsid w:val="00350C5B"/>
    <w:rsid w:val="00351AF3"/>
    <w:rsid w:val="00351CAD"/>
    <w:rsid w:val="00352F91"/>
    <w:rsid w:val="00356426"/>
    <w:rsid w:val="00356873"/>
    <w:rsid w:val="003568AB"/>
    <w:rsid w:val="00357E2D"/>
    <w:rsid w:val="00362032"/>
    <w:rsid w:val="00362893"/>
    <w:rsid w:val="00363146"/>
    <w:rsid w:val="00363237"/>
    <w:rsid w:val="00363796"/>
    <w:rsid w:val="00363AE7"/>
    <w:rsid w:val="00366205"/>
    <w:rsid w:val="003677D5"/>
    <w:rsid w:val="00367AE9"/>
    <w:rsid w:val="00367FDB"/>
    <w:rsid w:val="003710D1"/>
    <w:rsid w:val="00371822"/>
    <w:rsid w:val="00372DA7"/>
    <w:rsid w:val="00372DCA"/>
    <w:rsid w:val="003735AA"/>
    <w:rsid w:val="00374AA5"/>
    <w:rsid w:val="00374CB8"/>
    <w:rsid w:val="00375594"/>
    <w:rsid w:val="00375C2A"/>
    <w:rsid w:val="003801DF"/>
    <w:rsid w:val="003813A6"/>
    <w:rsid w:val="00381738"/>
    <w:rsid w:val="00382B73"/>
    <w:rsid w:val="00383703"/>
    <w:rsid w:val="00383E9F"/>
    <w:rsid w:val="00384DFE"/>
    <w:rsid w:val="00384E1A"/>
    <w:rsid w:val="0038567D"/>
    <w:rsid w:val="00385EF9"/>
    <w:rsid w:val="00386192"/>
    <w:rsid w:val="00387178"/>
    <w:rsid w:val="00387A31"/>
    <w:rsid w:val="003906AB"/>
    <w:rsid w:val="00390A9B"/>
    <w:rsid w:val="00391E00"/>
    <w:rsid w:val="00393583"/>
    <w:rsid w:val="003943D9"/>
    <w:rsid w:val="00395419"/>
    <w:rsid w:val="003A2915"/>
    <w:rsid w:val="003A3966"/>
    <w:rsid w:val="003A3D01"/>
    <w:rsid w:val="003A5851"/>
    <w:rsid w:val="003A5BCB"/>
    <w:rsid w:val="003A6024"/>
    <w:rsid w:val="003A606F"/>
    <w:rsid w:val="003A6292"/>
    <w:rsid w:val="003B043C"/>
    <w:rsid w:val="003B0BCA"/>
    <w:rsid w:val="003B1353"/>
    <w:rsid w:val="003B14CF"/>
    <w:rsid w:val="003B1860"/>
    <w:rsid w:val="003B1968"/>
    <w:rsid w:val="003B1BC9"/>
    <w:rsid w:val="003B2739"/>
    <w:rsid w:val="003B4A5A"/>
    <w:rsid w:val="003B54AA"/>
    <w:rsid w:val="003B54D1"/>
    <w:rsid w:val="003B6652"/>
    <w:rsid w:val="003B6AE8"/>
    <w:rsid w:val="003B6CF4"/>
    <w:rsid w:val="003B7E51"/>
    <w:rsid w:val="003C00D3"/>
    <w:rsid w:val="003C1315"/>
    <w:rsid w:val="003C14B1"/>
    <w:rsid w:val="003C1B6D"/>
    <w:rsid w:val="003C4173"/>
    <w:rsid w:val="003C617A"/>
    <w:rsid w:val="003C71A5"/>
    <w:rsid w:val="003D164A"/>
    <w:rsid w:val="003D1F3D"/>
    <w:rsid w:val="003D2713"/>
    <w:rsid w:val="003D2D80"/>
    <w:rsid w:val="003D3C30"/>
    <w:rsid w:val="003D3C94"/>
    <w:rsid w:val="003D5088"/>
    <w:rsid w:val="003D56D7"/>
    <w:rsid w:val="003D612F"/>
    <w:rsid w:val="003D6BAA"/>
    <w:rsid w:val="003D6F60"/>
    <w:rsid w:val="003D71EA"/>
    <w:rsid w:val="003E0D25"/>
    <w:rsid w:val="003E192A"/>
    <w:rsid w:val="003E2C03"/>
    <w:rsid w:val="003E32FA"/>
    <w:rsid w:val="003E4014"/>
    <w:rsid w:val="003E46A1"/>
    <w:rsid w:val="003E511F"/>
    <w:rsid w:val="003E618E"/>
    <w:rsid w:val="003E6BC9"/>
    <w:rsid w:val="003E7606"/>
    <w:rsid w:val="003F1CE7"/>
    <w:rsid w:val="003F203F"/>
    <w:rsid w:val="003F2236"/>
    <w:rsid w:val="003F2A64"/>
    <w:rsid w:val="003F334C"/>
    <w:rsid w:val="003F3CEA"/>
    <w:rsid w:val="003F46A4"/>
    <w:rsid w:val="003F49FF"/>
    <w:rsid w:val="003F4DA8"/>
    <w:rsid w:val="003F4DCA"/>
    <w:rsid w:val="003F5464"/>
    <w:rsid w:val="003F5F0C"/>
    <w:rsid w:val="003F6534"/>
    <w:rsid w:val="003F6942"/>
    <w:rsid w:val="003F70FD"/>
    <w:rsid w:val="004005AB"/>
    <w:rsid w:val="004014EA"/>
    <w:rsid w:val="004027C1"/>
    <w:rsid w:val="00403084"/>
    <w:rsid w:val="004037AA"/>
    <w:rsid w:val="00404B11"/>
    <w:rsid w:val="00404ED0"/>
    <w:rsid w:val="00405C97"/>
    <w:rsid w:val="004074EC"/>
    <w:rsid w:val="0040786B"/>
    <w:rsid w:val="00407D45"/>
    <w:rsid w:val="004117C4"/>
    <w:rsid w:val="0041318B"/>
    <w:rsid w:val="00413550"/>
    <w:rsid w:val="00413BE4"/>
    <w:rsid w:val="00413D9C"/>
    <w:rsid w:val="00414003"/>
    <w:rsid w:val="0041439D"/>
    <w:rsid w:val="0041483F"/>
    <w:rsid w:val="00415204"/>
    <w:rsid w:val="00415B82"/>
    <w:rsid w:val="004165B6"/>
    <w:rsid w:val="004166D7"/>
    <w:rsid w:val="00416E4D"/>
    <w:rsid w:val="004173B1"/>
    <w:rsid w:val="0042067D"/>
    <w:rsid w:val="00420AD4"/>
    <w:rsid w:val="0042163C"/>
    <w:rsid w:val="00421885"/>
    <w:rsid w:val="00422D5B"/>
    <w:rsid w:val="00423516"/>
    <w:rsid w:val="004235C8"/>
    <w:rsid w:val="00423888"/>
    <w:rsid w:val="0042591A"/>
    <w:rsid w:val="00425ED6"/>
    <w:rsid w:val="00426279"/>
    <w:rsid w:val="00427546"/>
    <w:rsid w:val="00427F9C"/>
    <w:rsid w:val="004303F0"/>
    <w:rsid w:val="00430A5F"/>
    <w:rsid w:val="00430AC0"/>
    <w:rsid w:val="00430CC5"/>
    <w:rsid w:val="004310D5"/>
    <w:rsid w:val="00432427"/>
    <w:rsid w:val="00433217"/>
    <w:rsid w:val="0043395E"/>
    <w:rsid w:val="00433A46"/>
    <w:rsid w:val="00433EC8"/>
    <w:rsid w:val="00437751"/>
    <w:rsid w:val="0043797E"/>
    <w:rsid w:val="004408A0"/>
    <w:rsid w:val="00440B4C"/>
    <w:rsid w:val="00441A43"/>
    <w:rsid w:val="0044252F"/>
    <w:rsid w:val="004438D6"/>
    <w:rsid w:val="00445BD6"/>
    <w:rsid w:val="00446904"/>
    <w:rsid w:val="00447411"/>
    <w:rsid w:val="0045034F"/>
    <w:rsid w:val="00450CBB"/>
    <w:rsid w:val="00451B0F"/>
    <w:rsid w:val="0045240C"/>
    <w:rsid w:val="00452783"/>
    <w:rsid w:val="004534F9"/>
    <w:rsid w:val="004539B0"/>
    <w:rsid w:val="004540F6"/>
    <w:rsid w:val="00455075"/>
    <w:rsid w:val="004551DC"/>
    <w:rsid w:val="004552B0"/>
    <w:rsid w:val="00455A7C"/>
    <w:rsid w:val="00455E28"/>
    <w:rsid w:val="004560B0"/>
    <w:rsid w:val="004565A6"/>
    <w:rsid w:val="004569C4"/>
    <w:rsid w:val="00456C44"/>
    <w:rsid w:val="004572AA"/>
    <w:rsid w:val="004573D6"/>
    <w:rsid w:val="004579FC"/>
    <w:rsid w:val="00461139"/>
    <w:rsid w:val="0046121F"/>
    <w:rsid w:val="0046123B"/>
    <w:rsid w:val="0046131C"/>
    <w:rsid w:val="00462C91"/>
    <w:rsid w:val="0046359F"/>
    <w:rsid w:val="00463F4B"/>
    <w:rsid w:val="00465350"/>
    <w:rsid w:val="0046579E"/>
    <w:rsid w:val="00466617"/>
    <w:rsid w:val="004671AD"/>
    <w:rsid w:val="004673C8"/>
    <w:rsid w:val="00467711"/>
    <w:rsid w:val="00467916"/>
    <w:rsid w:val="00467B47"/>
    <w:rsid w:val="00470540"/>
    <w:rsid w:val="00470691"/>
    <w:rsid w:val="00470BB3"/>
    <w:rsid w:val="00470CFF"/>
    <w:rsid w:val="00472CBE"/>
    <w:rsid w:val="004742A5"/>
    <w:rsid w:val="0047435E"/>
    <w:rsid w:val="00475BD8"/>
    <w:rsid w:val="00475F51"/>
    <w:rsid w:val="0047667B"/>
    <w:rsid w:val="0048039D"/>
    <w:rsid w:val="0048072E"/>
    <w:rsid w:val="00482407"/>
    <w:rsid w:val="00482FC4"/>
    <w:rsid w:val="00483B49"/>
    <w:rsid w:val="004849E7"/>
    <w:rsid w:val="00484CD4"/>
    <w:rsid w:val="00485D66"/>
    <w:rsid w:val="00485FFC"/>
    <w:rsid w:val="004864B3"/>
    <w:rsid w:val="0048685B"/>
    <w:rsid w:val="004876D3"/>
    <w:rsid w:val="00487877"/>
    <w:rsid w:val="00487D03"/>
    <w:rsid w:val="00490AB3"/>
    <w:rsid w:val="00490E63"/>
    <w:rsid w:val="0049188E"/>
    <w:rsid w:val="0049190D"/>
    <w:rsid w:val="004923BD"/>
    <w:rsid w:val="004925BA"/>
    <w:rsid w:val="00492981"/>
    <w:rsid w:val="00493D7E"/>
    <w:rsid w:val="00493E48"/>
    <w:rsid w:val="0049486E"/>
    <w:rsid w:val="004952B0"/>
    <w:rsid w:val="004967CD"/>
    <w:rsid w:val="00496B4F"/>
    <w:rsid w:val="004975D9"/>
    <w:rsid w:val="004A004A"/>
    <w:rsid w:val="004A0E44"/>
    <w:rsid w:val="004A17B0"/>
    <w:rsid w:val="004A3539"/>
    <w:rsid w:val="004A3D4B"/>
    <w:rsid w:val="004A3E3A"/>
    <w:rsid w:val="004A449E"/>
    <w:rsid w:val="004A4525"/>
    <w:rsid w:val="004A4611"/>
    <w:rsid w:val="004A4D12"/>
    <w:rsid w:val="004A4FF6"/>
    <w:rsid w:val="004A6347"/>
    <w:rsid w:val="004A63AF"/>
    <w:rsid w:val="004A6850"/>
    <w:rsid w:val="004A6F22"/>
    <w:rsid w:val="004A796E"/>
    <w:rsid w:val="004B087A"/>
    <w:rsid w:val="004B0DE8"/>
    <w:rsid w:val="004B3A3B"/>
    <w:rsid w:val="004B411C"/>
    <w:rsid w:val="004B5491"/>
    <w:rsid w:val="004B55D6"/>
    <w:rsid w:val="004B6444"/>
    <w:rsid w:val="004B6A55"/>
    <w:rsid w:val="004B7D10"/>
    <w:rsid w:val="004C030F"/>
    <w:rsid w:val="004C0396"/>
    <w:rsid w:val="004C0559"/>
    <w:rsid w:val="004C06BC"/>
    <w:rsid w:val="004C09CA"/>
    <w:rsid w:val="004C200C"/>
    <w:rsid w:val="004C391B"/>
    <w:rsid w:val="004C5735"/>
    <w:rsid w:val="004C60CB"/>
    <w:rsid w:val="004C6A07"/>
    <w:rsid w:val="004D0630"/>
    <w:rsid w:val="004D35E3"/>
    <w:rsid w:val="004D5B3B"/>
    <w:rsid w:val="004D5D94"/>
    <w:rsid w:val="004D653C"/>
    <w:rsid w:val="004D73A3"/>
    <w:rsid w:val="004D77D5"/>
    <w:rsid w:val="004D7ABB"/>
    <w:rsid w:val="004D7C5A"/>
    <w:rsid w:val="004E0D3A"/>
    <w:rsid w:val="004E1317"/>
    <w:rsid w:val="004E15FE"/>
    <w:rsid w:val="004E168A"/>
    <w:rsid w:val="004E1B6B"/>
    <w:rsid w:val="004E3E0C"/>
    <w:rsid w:val="004E3E4C"/>
    <w:rsid w:val="004E5449"/>
    <w:rsid w:val="004E62F4"/>
    <w:rsid w:val="004E66DD"/>
    <w:rsid w:val="004E6C40"/>
    <w:rsid w:val="004F0445"/>
    <w:rsid w:val="004F0F11"/>
    <w:rsid w:val="004F1227"/>
    <w:rsid w:val="004F1B0A"/>
    <w:rsid w:val="004F1BB2"/>
    <w:rsid w:val="004F1E7D"/>
    <w:rsid w:val="004F2273"/>
    <w:rsid w:val="004F43D5"/>
    <w:rsid w:val="004F44F8"/>
    <w:rsid w:val="004F4B35"/>
    <w:rsid w:val="004F520C"/>
    <w:rsid w:val="004F5B2B"/>
    <w:rsid w:val="004F64E1"/>
    <w:rsid w:val="004F6D8A"/>
    <w:rsid w:val="005002CE"/>
    <w:rsid w:val="0050110B"/>
    <w:rsid w:val="00501822"/>
    <w:rsid w:val="005024CB"/>
    <w:rsid w:val="0050268B"/>
    <w:rsid w:val="0050385D"/>
    <w:rsid w:val="00504BFA"/>
    <w:rsid w:val="00505725"/>
    <w:rsid w:val="00506145"/>
    <w:rsid w:val="005069EE"/>
    <w:rsid w:val="00506E19"/>
    <w:rsid w:val="0050701B"/>
    <w:rsid w:val="0050722A"/>
    <w:rsid w:val="005073E8"/>
    <w:rsid w:val="00507C36"/>
    <w:rsid w:val="00510EB4"/>
    <w:rsid w:val="0051125C"/>
    <w:rsid w:val="00512409"/>
    <w:rsid w:val="0051351C"/>
    <w:rsid w:val="0051431B"/>
    <w:rsid w:val="00514F58"/>
    <w:rsid w:val="005172E2"/>
    <w:rsid w:val="00517F68"/>
    <w:rsid w:val="00520B2C"/>
    <w:rsid w:val="00521F3B"/>
    <w:rsid w:val="00522897"/>
    <w:rsid w:val="00524C79"/>
    <w:rsid w:val="00525750"/>
    <w:rsid w:val="00526146"/>
    <w:rsid w:val="00526A79"/>
    <w:rsid w:val="00530BCC"/>
    <w:rsid w:val="00531448"/>
    <w:rsid w:val="00531972"/>
    <w:rsid w:val="00533A83"/>
    <w:rsid w:val="00536108"/>
    <w:rsid w:val="0053613F"/>
    <w:rsid w:val="00536CC9"/>
    <w:rsid w:val="00536FE1"/>
    <w:rsid w:val="00537E72"/>
    <w:rsid w:val="0054140B"/>
    <w:rsid w:val="00541840"/>
    <w:rsid w:val="00541DDB"/>
    <w:rsid w:val="0054218C"/>
    <w:rsid w:val="0054283E"/>
    <w:rsid w:val="00542D52"/>
    <w:rsid w:val="00543E14"/>
    <w:rsid w:val="00544AA2"/>
    <w:rsid w:val="00545B0A"/>
    <w:rsid w:val="00547CEC"/>
    <w:rsid w:val="00550782"/>
    <w:rsid w:val="00550D14"/>
    <w:rsid w:val="005517F2"/>
    <w:rsid w:val="0055209F"/>
    <w:rsid w:val="0055361F"/>
    <w:rsid w:val="00555467"/>
    <w:rsid w:val="0055591D"/>
    <w:rsid w:val="00555947"/>
    <w:rsid w:val="005572D1"/>
    <w:rsid w:val="00557BAB"/>
    <w:rsid w:val="00557CE5"/>
    <w:rsid w:val="00557D28"/>
    <w:rsid w:val="005605D5"/>
    <w:rsid w:val="00562ADD"/>
    <w:rsid w:val="0056327D"/>
    <w:rsid w:val="00563487"/>
    <w:rsid w:val="00564999"/>
    <w:rsid w:val="00564FC7"/>
    <w:rsid w:val="00565650"/>
    <w:rsid w:val="00565C13"/>
    <w:rsid w:val="00565CCE"/>
    <w:rsid w:val="00565CD7"/>
    <w:rsid w:val="00566B2B"/>
    <w:rsid w:val="00567DD8"/>
    <w:rsid w:val="005703A4"/>
    <w:rsid w:val="00571064"/>
    <w:rsid w:val="0057148A"/>
    <w:rsid w:val="00571A58"/>
    <w:rsid w:val="00571DCC"/>
    <w:rsid w:val="0057253F"/>
    <w:rsid w:val="0057286D"/>
    <w:rsid w:val="005733F5"/>
    <w:rsid w:val="00574948"/>
    <w:rsid w:val="00575107"/>
    <w:rsid w:val="00575D47"/>
    <w:rsid w:val="005761C6"/>
    <w:rsid w:val="005802E8"/>
    <w:rsid w:val="00580631"/>
    <w:rsid w:val="005811D0"/>
    <w:rsid w:val="00581DA5"/>
    <w:rsid w:val="005821EB"/>
    <w:rsid w:val="00582930"/>
    <w:rsid w:val="00582E57"/>
    <w:rsid w:val="00583686"/>
    <w:rsid w:val="00583D09"/>
    <w:rsid w:val="00583EF9"/>
    <w:rsid w:val="00585335"/>
    <w:rsid w:val="00585FD0"/>
    <w:rsid w:val="00586029"/>
    <w:rsid w:val="005865F3"/>
    <w:rsid w:val="00586A6A"/>
    <w:rsid w:val="00586EE3"/>
    <w:rsid w:val="005870DD"/>
    <w:rsid w:val="005911AC"/>
    <w:rsid w:val="0059353D"/>
    <w:rsid w:val="005941F3"/>
    <w:rsid w:val="005946DF"/>
    <w:rsid w:val="005956E3"/>
    <w:rsid w:val="00595D3F"/>
    <w:rsid w:val="00595E36"/>
    <w:rsid w:val="005960A7"/>
    <w:rsid w:val="0059659C"/>
    <w:rsid w:val="00596ACD"/>
    <w:rsid w:val="005972A3"/>
    <w:rsid w:val="00597673"/>
    <w:rsid w:val="005A0774"/>
    <w:rsid w:val="005A0CE9"/>
    <w:rsid w:val="005A0E50"/>
    <w:rsid w:val="005A13DA"/>
    <w:rsid w:val="005A2241"/>
    <w:rsid w:val="005A22B5"/>
    <w:rsid w:val="005A2E5D"/>
    <w:rsid w:val="005A36A6"/>
    <w:rsid w:val="005A432C"/>
    <w:rsid w:val="005A4F90"/>
    <w:rsid w:val="005A50E5"/>
    <w:rsid w:val="005A57BD"/>
    <w:rsid w:val="005A67F8"/>
    <w:rsid w:val="005A6960"/>
    <w:rsid w:val="005B11E9"/>
    <w:rsid w:val="005B15C4"/>
    <w:rsid w:val="005B16A7"/>
    <w:rsid w:val="005B1950"/>
    <w:rsid w:val="005B20EF"/>
    <w:rsid w:val="005B58F4"/>
    <w:rsid w:val="005B5E6A"/>
    <w:rsid w:val="005B60F2"/>
    <w:rsid w:val="005B6582"/>
    <w:rsid w:val="005B709E"/>
    <w:rsid w:val="005B71FD"/>
    <w:rsid w:val="005B7A6B"/>
    <w:rsid w:val="005B7B3C"/>
    <w:rsid w:val="005B7B74"/>
    <w:rsid w:val="005B7BB7"/>
    <w:rsid w:val="005C023D"/>
    <w:rsid w:val="005C0508"/>
    <w:rsid w:val="005C14E3"/>
    <w:rsid w:val="005C1579"/>
    <w:rsid w:val="005C22D5"/>
    <w:rsid w:val="005C46BD"/>
    <w:rsid w:val="005C4EFB"/>
    <w:rsid w:val="005C4FE6"/>
    <w:rsid w:val="005C68FC"/>
    <w:rsid w:val="005C755A"/>
    <w:rsid w:val="005C77C8"/>
    <w:rsid w:val="005C77EC"/>
    <w:rsid w:val="005C7BC8"/>
    <w:rsid w:val="005C7DED"/>
    <w:rsid w:val="005C7E73"/>
    <w:rsid w:val="005D004A"/>
    <w:rsid w:val="005D0373"/>
    <w:rsid w:val="005D1CF5"/>
    <w:rsid w:val="005D1E72"/>
    <w:rsid w:val="005D28BE"/>
    <w:rsid w:val="005D33F9"/>
    <w:rsid w:val="005D3C0F"/>
    <w:rsid w:val="005D3E65"/>
    <w:rsid w:val="005D4A65"/>
    <w:rsid w:val="005D4C80"/>
    <w:rsid w:val="005D51B2"/>
    <w:rsid w:val="005D5469"/>
    <w:rsid w:val="005D5E66"/>
    <w:rsid w:val="005D61DC"/>
    <w:rsid w:val="005D6854"/>
    <w:rsid w:val="005D7153"/>
    <w:rsid w:val="005E1309"/>
    <w:rsid w:val="005E19A0"/>
    <w:rsid w:val="005E2F4A"/>
    <w:rsid w:val="005E2F4E"/>
    <w:rsid w:val="005E35E4"/>
    <w:rsid w:val="005E3718"/>
    <w:rsid w:val="005E3AB8"/>
    <w:rsid w:val="005E3B69"/>
    <w:rsid w:val="005E3B87"/>
    <w:rsid w:val="005E3EAB"/>
    <w:rsid w:val="005E46A1"/>
    <w:rsid w:val="005E5BED"/>
    <w:rsid w:val="005E66C4"/>
    <w:rsid w:val="005E6B4E"/>
    <w:rsid w:val="005E6DBD"/>
    <w:rsid w:val="005E73F7"/>
    <w:rsid w:val="005E76D4"/>
    <w:rsid w:val="005E7CC3"/>
    <w:rsid w:val="005E7D5A"/>
    <w:rsid w:val="005F02C4"/>
    <w:rsid w:val="005F1B47"/>
    <w:rsid w:val="005F366B"/>
    <w:rsid w:val="005F37A3"/>
    <w:rsid w:val="005F3BC0"/>
    <w:rsid w:val="005F421C"/>
    <w:rsid w:val="005F45B1"/>
    <w:rsid w:val="005F59AC"/>
    <w:rsid w:val="005F6028"/>
    <w:rsid w:val="005F6F99"/>
    <w:rsid w:val="005F7639"/>
    <w:rsid w:val="0060052C"/>
    <w:rsid w:val="0060054E"/>
    <w:rsid w:val="00600B18"/>
    <w:rsid w:val="00600B7C"/>
    <w:rsid w:val="00600E21"/>
    <w:rsid w:val="0060137E"/>
    <w:rsid w:val="00601ACA"/>
    <w:rsid w:val="00603129"/>
    <w:rsid w:val="006032F3"/>
    <w:rsid w:val="00603DD9"/>
    <w:rsid w:val="00603E02"/>
    <w:rsid w:val="00603E98"/>
    <w:rsid w:val="0060478C"/>
    <w:rsid w:val="00604C07"/>
    <w:rsid w:val="00605858"/>
    <w:rsid w:val="00605B81"/>
    <w:rsid w:val="00605C0C"/>
    <w:rsid w:val="00606AD3"/>
    <w:rsid w:val="00610230"/>
    <w:rsid w:val="00610743"/>
    <w:rsid w:val="00610870"/>
    <w:rsid w:val="00610AEC"/>
    <w:rsid w:val="0061121A"/>
    <w:rsid w:val="006113CB"/>
    <w:rsid w:val="006116FB"/>
    <w:rsid w:val="00612148"/>
    <w:rsid w:val="006122EF"/>
    <w:rsid w:val="006133F7"/>
    <w:rsid w:val="006134DF"/>
    <w:rsid w:val="00613BED"/>
    <w:rsid w:val="006165F1"/>
    <w:rsid w:val="006166FF"/>
    <w:rsid w:val="00620DE5"/>
    <w:rsid w:val="00621410"/>
    <w:rsid w:val="00621FB9"/>
    <w:rsid w:val="00622207"/>
    <w:rsid w:val="00623BD3"/>
    <w:rsid w:val="00624130"/>
    <w:rsid w:val="00624708"/>
    <w:rsid w:val="00625087"/>
    <w:rsid w:val="00625FC7"/>
    <w:rsid w:val="00626CAD"/>
    <w:rsid w:val="0062791F"/>
    <w:rsid w:val="0063210C"/>
    <w:rsid w:val="006322A8"/>
    <w:rsid w:val="00633E02"/>
    <w:rsid w:val="00634363"/>
    <w:rsid w:val="00634508"/>
    <w:rsid w:val="00635136"/>
    <w:rsid w:val="00635138"/>
    <w:rsid w:val="006372B4"/>
    <w:rsid w:val="00640732"/>
    <w:rsid w:val="006427DD"/>
    <w:rsid w:val="00643F4E"/>
    <w:rsid w:val="0064514C"/>
    <w:rsid w:val="006452DA"/>
    <w:rsid w:val="00645711"/>
    <w:rsid w:val="0064733C"/>
    <w:rsid w:val="00650DBF"/>
    <w:rsid w:val="00651C03"/>
    <w:rsid w:val="00652281"/>
    <w:rsid w:val="0065259F"/>
    <w:rsid w:val="0065264A"/>
    <w:rsid w:val="00652661"/>
    <w:rsid w:val="00652B03"/>
    <w:rsid w:val="00652DB2"/>
    <w:rsid w:val="00655496"/>
    <w:rsid w:val="0065596D"/>
    <w:rsid w:val="00656234"/>
    <w:rsid w:val="0065654C"/>
    <w:rsid w:val="00657C0B"/>
    <w:rsid w:val="0066025E"/>
    <w:rsid w:val="006603CE"/>
    <w:rsid w:val="00660D14"/>
    <w:rsid w:val="00660DD9"/>
    <w:rsid w:val="00660EDA"/>
    <w:rsid w:val="0066118F"/>
    <w:rsid w:val="006613F3"/>
    <w:rsid w:val="006617B1"/>
    <w:rsid w:val="00663E54"/>
    <w:rsid w:val="00663E5F"/>
    <w:rsid w:val="0066448A"/>
    <w:rsid w:val="006656A8"/>
    <w:rsid w:val="00665B01"/>
    <w:rsid w:val="00665F9F"/>
    <w:rsid w:val="00667B80"/>
    <w:rsid w:val="00667DB7"/>
    <w:rsid w:val="0067018B"/>
    <w:rsid w:val="0067024A"/>
    <w:rsid w:val="00670625"/>
    <w:rsid w:val="006728E0"/>
    <w:rsid w:val="00672EDD"/>
    <w:rsid w:val="00675830"/>
    <w:rsid w:val="00680AFC"/>
    <w:rsid w:val="00681C1A"/>
    <w:rsid w:val="00681DFC"/>
    <w:rsid w:val="00682B2C"/>
    <w:rsid w:val="00682EC1"/>
    <w:rsid w:val="006830E0"/>
    <w:rsid w:val="00683337"/>
    <w:rsid w:val="006846EA"/>
    <w:rsid w:val="0068512E"/>
    <w:rsid w:val="00685343"/>
    <w:rsid w:val="00687ADC"/>
    <w:rsid w:val="0069069D"/>
    <w:rsid w:val="00690F3A"/>
    <w:rsid w:val="00691109"/>
    <w:rsid w:val="0069117C"/>
    <w:rsid w:val="00691B06"/>
    <w:rsid w:val="00691D9B"/>
    <w:rsid w:val="006923C6"/>
    <w:rsid w:val="006923E2"/>
    <w:rsid w:val="00692AEC"/>
    <w:rsid w:val="006940E4"/>
    <w:rsid w:val="00694226"/>
    <w:rsid w:val="00694242"/>
    <w:rsid w:val="00694889"/>
    <w:rsid w:val="00695799"/>
    <w:rsid w:val="00695ABB"/>
    <w:rsid w:val="00695C75"/>
    <w:rsid w:val="00695C98"/>
    <w:rsid w:val="00696A5F"/>
    <w:rsid w:val="00696D1A"/>
    <w:rsid w:val="006A17E1"/>
    <w:rsid w:val="006A23A2"/>
    <w:rsid w:val="006A3341"/>
    <w:rsid w:val="006A39AF"/>
    <w:rsid w:val="006A44E7"/>
    <w:rsid w:val="006A4619"/>
    <w:rsid w:val="006A525C"/>
    <w:rsid w:val="006A5EFC"/>
    <w:rsid w:val="006A6855"/>
    <w:rsid w:val="006A6866"/>
    <w:rsid w:val="006A6DD3"/>
    <w:rsid w:val="006A7311"/>
    <w:rsid w:val="006A7E68"/>
    <w:rsid w:val="006B0603"/>
    <w:rsid w:val="006B0B34"/>
    <w:rsid w:val="006B0FA7"/>
    <w:rsid w:val="006B1F09"/>
    <w:rsid w:val="006B26A2"/>
    <w:rsid w:val="006B2B57"/>
    <w:rsid w:val="006B3CC8"/>
    <w:rsid w:val="006B53D6"/>
    <w:rsid w:val="006B5977"/>
    <w:rsid w:val="006B5ED0"/>
    <w:rsid w:val="006B68B8"/>
    <w:rsid w:val="006B6C5A"/>
    <w:rsid w:val="006B6E40"/>
    <w:rsid w:val="006B7C83"/>
    <w:rsid w:val="006C073E"/>
    <w:rsid w:val="006C0988"/>
    <w:rsid w:val="006C0B76"/>
    <w:rsid w:val="006C1183"/>
    <w:rsid w:val="006C16B1"/>
    <w:rsid w:val="006C1D52"/>
    <w:rsid w:val="006C23D2"/>
    <w:rsid w:val="006C2A3D"/>
    <w:rsid w:val="006C2CD0"/>
    <w:rsid w:val="006C3501"/>
    <w:rsid w:val="006C3CCB"/>
    <w:rsid w:val="006C4276"/>
    <w:rsid w:val="006C5105"/>
    <w:rsid w:val="006C5908"/>
    <w:rsid w:val="006C68B9"/>
    <w:rsid w:val="006D00DA"/>
    <w:rsid w:val="006D040E"/>
    <w:rsid w:val="006D0AC6"/>
    <w:rsid w:val="006D13DA"/>
    <w:rsid w:val="006D1754"/>
    <w:rsid w:val="006D1E1E"/>
    <w:rsid w:val="006D2193"/>
    <w:rsid w:val="006D353E"/>
    <w:rsid w:val="006D3AC2"/>
    <w:rsid w:val="006D6095"/>
    <w:rsid w:val="006D67DF"/>
    <w:rsid w:val="006D694B"/>
    <w:rsid w:val="006D792A"/>
    <w:rsid w:val="006E0301"/>
    <w:rsid w:val="006E21CA"/>
    <w:rsid w:val="006E2571"/>
    <w:rsid w:val="006E355A"/>
    <w:rsid w:val="006E3A58"/>
    <w:rsid w:val="006E4943"/>
    <w:rsid w:val="006E4DC2"/>
    <w:rsid w:val="006E5022"/>
    <w:rsid w:val="006E524F"/>
    <w:rsid w:val="006E54AB"/>
    <w:rsid w:val="006E6FEF"/>
    <w:rsid w:val="006E75D3"/>
    <w:rsid w:val="006E7CAF"/>
    <w:rsid w:val="006F0AE1"/>
    <w:rsid w:val="006F0B6E"/>
    <w:rsid w:val="006F0DAD"/>
    <w:rsid w:val="006F213E"/>
    <w:rsid w:val="006F29EE"/>
    <w:rsid w:val="006F2AB3"/>
    <w:rsid w:val="006F2BBD"/>
    <w:rsid w:val="006F3126"/>
    <w:rsid w:val="006F4D3A"/>
    <w:rsid w:val="006F5D0E"/>
    <w:rsid w:val="006F6A3B"/>
    <w:rsid w:val="006F70E0"/>
    <w:rsid w:val="006F7B26"/>
    <w:rsid w:val="006F7DF3"/>
    <w:rsid w:val="00701342"/>
    <w:rsid w:val="00701D34"/>
    <w:rsid w:val="007033BC"/>
    <w:rsid w:val="00703E5E"/>
    <w:rsid w:val="00704570"/>
    <w:rsid w:val="00704B3B"/>
    <w:rsid w:val="00704E8F"/>
    <w:rsid w:val="0070502C"/>
    <w:rsid w:val="00705662"/>
    <w:rsid w:val="00705DFF"/>
    <w:rsid w:val="00706600"/>
    <w:rsid w:val="00706C9E"/>
    <w:rsid w:val="00706F95"/>
    <w:rsid w:val="007073DB"/>
    <w:rsid w:val="00707D25"/>
    <w:rsid w:val="0071012E"/>
    <w:rsid w:val="00710317"/>
    <w:rsid w:val="007103C3"/>
    <w:rsid w:val="00710589"/>
    <w:rsid w:val="00710B05"/>
    <w:rsid w:val="00711A85"/>
    <w:rsid w:val="0071260B"/>
    <w:rsid w:val="00713AF7"/>
    <w:rsid w:val="00713B6A"/>
    <w:rsid w:val="00713FCB"/>
    <w:rsid w:val="00714399"/>
    <w:rsid w:val="00715A16"/>
    <w:rsid w:val="00716F60"/>
    <w:rsid w:val="00717C06"/>
    <w:rsid w:val="00720C6D"/>
    <w:rsid w:val="00721FD6"/>
    <w:rsid w:val="00722BF5"/>
    <w:rsid w:val="00723062"/>
    <w:rsid w:val="00724367"/>
    <w:rsid w:val="007244AA"/>
    <w:rsid w:val="007259C7"/>
    <w:rsid w:val="00726773"/>
    <w:rsid w:val="00727BAC"/>
    <w:rsid w:val="00727CD7"/>
    <w:rsid w:val="007302D6"/>
    <w:rsid w:val="0073109D"/>
    <w:rsid w:val="00731CE4"/>
    <w:rsid w:val="00731F95"/>
    <w:rsid w:val="007325F7"/>
    <w:rsid w:val="00732CF2"/>
    <w:rsid w:val="007335E6"/>
    <w:rsid w:val="00735AAE"/>
    <w:rsid w:val="00735BF8"/>
    <w:rsid w:val="00736A42"/>
    <w:rsid w:val="00736FB0"/>
    <w:rsid w:val="00736FD7"/>
    <w:rsid w:val="00737F49"/>
    <w:rsid w:val="007401BE"/>
    <w:rsid w:val="0074038C"/>
    <w:rsid w:val="00740502"/>
    <w:rsid w:val="00740B66"/>
    <w:rsid w:val="00742304"/>
    <w:rsid w:val="00742BF6"/>
    <w:rsid w:val="00742FE6"/>
    <w:rsid w:val="0074420E"/>
    <w:rsid w:val="00744327"/>
    <w:rsid w:val="007476AB"/>
    <w:rsid w:val="00750EE7"/>
    <w:rsid w:val="0075165F"/>
    <w:rsid w:val="00751BF2"/>
    <w:rsid w:val="007523DE"/>
    <w:rsid w:val="00753DE0"/>
    <w:rsid w:val="00753E93"/>
    <w:rsid w:val="0075481A"/>
    <w:rsid w:val="00754B79"/>
    <w:rsid w:val="00754FBF"/>
    <w:rsid w:val="00755675"/>
    <w:rsid w:val="0075595C"/>
    <w:rsid w:val="00755D58"/>
    <w:rsid w:val="00755D97"/>
    <w:rsid w:val="00756614"/>
    <w:rsid w:val="00756FB9"/>
    <w:rsid w:val="00757040"/>
    <w:rsid w:val="00757076"/>
    <w:rsid w:val="00757592"/>
    <w:rsid w:val="007578B8"/>
    <w:rsid w:val="00757C4D"/>
    <w:rsid w:val="007604EF"/>
    <w:rsid w:val="00760964"/>
    <w:rsid w:val="00760A4B"/>
    <w:rsid w:val="00760D48"/>
    <w:rsid w:val="007610F5"/>
    <w:rsid w:val="0076190C"/>
    <w:rsid w:val="0076197F"/>
    <w:rsid w:val="0076249C"/>
    <w:rsid w:val="007628A6"/>
    <w:rsid w:val="007635B0"/>
    <w:rsid w:val="00763ADC"/>
    <w:rsid w:val="007645F9"/>
    <w:rsid w:val="00764F10"/>
    <w:rsid w:val="00765201"/>
    <w:rsid w:val="00765293"/>
    <w:rsid w:val="0076589E"/>
    <w:rsid w:val="007659D7"/>
    <w:rsid w:val="00765F4F"/>
    <w:rsid w:val="00766FFB"/>
    <w:rsid w:val="00770A35"/>
    <w:rsid w:val="00770B6C"/>
    <w:rsid w:val="00772750"/>
    <w:rsid w:val="00773BD7"/>
    <w:rsid w:val="00774B75"/>
    <w:rsid w:val="007773C8"/>
    <w:rsid w:val="00780065"/>
    <w:rsid w:val="00780774"/>
    <w:rsid w:val="00781163"/>
    <w:rsid w:val="00781A1A"/>
    <w:rsid w:val="00782844"/>
    <w:rsid w:val="00783146"/>
    <w:rsid w:val="007836B1"/>
    <w:rsid w:val="0078396B"/>
    <w:rsid w:val="00783FBA"/>
    <w:rsid w:val="00784984"/>
    <w:rsid w:val="00784C41"/>
    <w:rsid w:val="00785338"/>
    <w:rsid w:val="0078561D"/>
    <w:rsid w:val="00785E91"/>
    <w:rsid w:val="00786A9A"/>
    <w:rsid w:val="00786C91"/>
    <w:rsid w:val="00787963"/>
    <w:rsid w:val="00790873"/>
    <w:rsid w:val="00790B24"/>
    <w:rsid w:val="00790E55"/>
    <w:rsid w:val="00792D1A"/>
    <w:rsid w:val="007931DE"/>
    <w:rsid w:val="0079535C"/>
    <w:rsid w:val="007953AF"/>
    <w:rsid w:val="00795952"/>
    <w:rsid w:val="0079681E"/>
    <w:rsid w:val="00796BAE"/>
    <w:rsid w:val="00796BB0"/>
    <w:rsid w:val="007A0186"/>
    <w:rsid w:val="007A08BA"/>
    <w:rsid w:val="007A148D"/>
    <w:rsid w:val="007A18EC"/>
    <w:rsid w:val="007A2046"/>
    <w:rsid w:val="007A29A6"/>
    <w:rsid w:val="007A2C42"/>
    <w:rsid w:val="007A4BDE"/>
    <w:rsid w:val="007A4CD1"/>
    <w:rsid w:val="007A5A01"/>
    <w:rsid w:val="007A5A96"/>
    <w:rsid w:val="007B0752"/>
    <w:rsid w:val="007B0CD5"/>
    <w:rsid w:val="007B0F21"/>
    <w:rsid w:val="007B103E"/>
    <w:rsid w:val="007B1A43"/>
    <w:rsid w:val="007B3E35"/>
    <w:rsid w:val="007B4302"/>
    <w:rsid w:val="007B4620"/>
    <w:rsid w:val="007B56E9"/>
    <w:rsid w:val="007B58D9"/>
    <w:rsid w:val="007B591D"/>
    <w:rsid w:val="007B592A"/>
    <w:rsid w:val="007C16DE"/>
    <w:rsid w:val="007C185C"/>
    <w:rsid w:val="007C287B"/>
    <w:rsid w:val="007C2C04"/>
    <w:rsid w:val="007C2C67"/>
    <w:rsid w:val="007C3A5E"/>
    <w:rsid w:val="007C4272"/>
    <w:rsid w:val="007C45CB"/>
    <w:rsid w:val="007C4702"/>
    <w:rsid w:val="007C526F"/>
    <w:rsid w:val="007C6CD5"/>
    <w:rsid w:val="007C6E89"/>
    <w:rsid w:val="007C7B29"/>
    <w:rsid w:val="007D16E5"/>
    <w:rsid w:val="007D1ECC"/>
    <w:rsid w:val="007D296D"/>
    <w:rsid w:val="007D3DCF"/>
    <w:rsid w:val="007D42C7"/>
    <w:rsid w:val="007D4616"/>
    <w:rsid w:val="007D5D35"/>
    <w:rsid w:val="007D65E2"/>
    <w:rsid w:val="007D74CF"/>
    <w:rsid w:val="007D7C9A"/>
    <w:rsid w:val="007E07EF"/>
    <w:rsid w:val="007E1216"/>
    <w:rsid w:val="007E1879"/>
    <w:rsid w:val="007E1AA4"/>
    <w:rsid w:val="007E1BE2"/>
    <w:rsid w:val="007E1E40"/>
    <w:rsid w:val="007E2F78"/>
    <w:rsid w:val="007E317E"/>
    <w:rsid w:val="007E55E6"/>
    <w:rsid w:val="007E611C"/>
    <w:rsid w:val="007E6199"/>
    <w:rsid w:val="007E6EB5"/>
    <w:rsid w:val="007E771C"/>
    <w:rsid w:val="007F0B28"/>
    <w:rsid w:val="007F0FCB"/>
    <w:rsid w:val="007F3144"/>
    <w:rsid w:val="007F33C8"/>
    <w:rsid w:val="007F350F"/>
    <w:rsid w:val="007F3B51"/>
    <w:rsid w:val="007F3D99"/>
    <w:rsid w:val="007F499D"/>
    <w:rsid w:val="007F525D"/>
    <w:rsid w:val="007F588D"/>
    <w:rsid w:val="007F5D2A"/>
    <w:rsid w:val="008001CE"/>
    <w:rsid w:val="0080033E"/>
    <w:rsid w:val="00800CA7"/>
    <w:rsid w:val="00801A75"/>
    <w:rsid w:val="00801D0E"/>
    <w:rsid w:val="00802223"/>
    <w:rsid w:val="00802AA6"/>
    <w:rsid w:val="00802AE9"/>
    <w:rsid w:val="00803DA7"/>
    <w:rsid w:val="008059A5"/>
    <w:rsid w:val="00806475"/>
    <w:rsid w:val="0080760D"/>
    <w:rsid w:val="00807630"/>
    <w:rsid w:val="008108E1"/>
    <w:rsid w:val="00811DDF"/>
    <w:rsid w:val="00813F5A"/>
    <w:rsid w:val="008140D6"/>
    <w:rsid w:val="008150E6"/>
    <w:rsid w:val="00816FE5"/>
    <w:rsid w:val="00817163"/>
    <w:rsid w:val="00817D25"/>
    <w:rsid w:val="0082082A"/>
    <w:rsid w:val="008230C9"/>
    <w:rsid w:val="00823244"/>
    <w:rsid w:val="00823F44"/>
    <w:rsid w:val="008249AA"/>
    <w:rsid w:val="00824D6D"/>
    <w:rsid w:val="008254EB"/>
    <w:rsid w:val="00825AAE"/>
    <w:rsid w:val="008262F7"/>
    <w:rsid w:val="00826C49"/>
    <w:rsid w:val="00827298"/>
    <w:rsid w:val="00830554"/>
    <w:rsid w:val="0083082C"/>
    <w:rsid w:val="00831273"/>
    <w:rsid w:val="00831283"/>
    <w:rsid w:val="00833A93"/>
    <w:rsid w:val="008367E4"/>
    <w:rsid w:val="00837AED"/>
    <w:rsid w:val="00840988"/>
    <w:rsid w:val="00840D1D"/>
    <w:rsid w:val="00840FA2"/>
    <w:rsid w:val="00841363"/>
    <w:rsid w:val="00842C29"/>
    <w:rsid w:val="008432CE"/>
    <w:rsid w:val="008453E7"/>
    <w:rsid w:val="00845FB8"/>
    <w:rsid w:val="00846448"/>
    <w:rsid w:val="00846856"/>
    <w:rsid w:val="00846AB8"/>
    <w:rsid w:val="00847AA6"/>
    <w:rsid w:val="00847E51"/>
    <w:rsid w:val="00850125"/>
    <w:rsid w:val="00850245"/>
    <w:rsid w:val="00850671"/>
    <w:rsid w:val="0085104A"/>
    <w:rsid w:val="008515DA"/>
    <w:rsid w:val="00852A35"/>
    <w:rsid w:val="00852F61"/>
    <w:rsid w:val="008530CF"/>
    <w:rsid w:val="008532FB"/>
    <w:rsid w:val="00853DD2"/>
    <w:rsid w:val="008543F8"/>
    <w:rsid w:val="00854A20"/>
    <w:rsid w:val="0085656D"/>
    <w:rsid w:val="008568E0"/>
    <w:rsid w:val="00856D71"/>
    <w:rsid w:val="008604F9"/>
    <w:rsid w:val="00860EAF"/>
    <w:rsid w:val="00861538"/>
    <w:rsid w:val="00861AFB"/>
    <w:rsid w:val="00861BBD"/>
    <w:rsid w:val="00862C6C"/>
    <w:rsid w:val="00863146"/>
    <w:rsid w:val="008633B9"/>
    <w:rsid w:val="0086348F"/>
    <w:rsid w:val="00864767"/>
    <w:rsid w:val="00864F12"/>
    <w:rsid w:val="008650FB"/>
    <w:rsid w:val="0086575D"/>
    <w:rsid w:val="00865C67"/>
    <w:rsid w:val="00865FEC"/>
    <w:rsid w:val="00866C3D"/>
    <w:rsid w:val="008706D8"/>
    <w:rsid w:val="008715EC"/>
    <w:rsid w:val="008719D3"/>
    <w:rsid w:val="00871FB2"/>
    <w:rsid w:val="00872C30"/>
    <w:rsid w:val="0087474B"/>
    <w:rsid w:val="008747D8"/>
    <w:rsid w:val="008755D0"/>
    <w:rsid w:val="00875A78"/>
    <w:rsid w:val="00877A47"/>
    <w:rsid w:val="00877CC0"/>
    <w:rsid w:val="008807B4"/>
    <w:rsid w:val="008811BC"/>
    <w:rsid w:val="0088127F"/>
    <w:rsid w:val="00881430"/>
    <w:rsid w:val="00881BBB"/>
    <w:rsid w:val="00881D41"/>
    <w:rsid w:val="00882627"/>
    <w:rsid w:val="00882FAD"/>
    <w:rsid w:val="008834DE"/>
    <w:rsid w:val="00883C1A"/>
    <w:rsid w:val="00884A12"/>
    <w:rsid w:val="00887693"/>
    <w:rsid w:val="00891285"/>
    <w:rsid w:val="00891308"/>
    <w:rsid w:val="008917C9"/>
    <w:rsid w:val="00891A64"/>
    <w:rsid w:val="008923A1"/>
    <w:rsid w:val="00892CD5"/>
    <w:rsid w:val="008933B9"/>
    <w:rsid w:val="00893E22"/>
    <w:rsid w:val="008946B8"/>
    <w:rsid w:val="00894C00"/>
    <w:rsid w:val="008957F7"/>
    <w:rsid w:val="00895C35"/>
    <w:rsid w:val="00895DD6"/>
    <w:rsid w:val="008971E1"/>
    <w:rsid w:val="00897279"/>
    <w:rsid w:val="008978EF"/>
    <w:rsid w:val="00897C1D"/>
    <w:rsid w:val="00897F0C"/>
    <w:rsid w:val="008A01AB"/>
    <w:rsid w:val="008A1120"/>
    <w:rsid w:val="008A1477"/>
    <w:rsid w:val="008A1730"/>
    <w:rsid w:val="008A22E7"/>
    <w:rsid w:val="008A2C08"/>
    <w:rsid w:val="008A3639"/>
    <w:rsid w:val="008A37A3"/>
    <w:rsid w:val="008A396B"/>
    <w:rsid w:val="008A4596"/>
    <w:rsid w:val="008A4845"/>
    <w:rsid w:val="008A48CF"/>
    <w:rsid w:val="008A4DAA"/>
    <w:rsid w:val="008A51FA"/>
    <w:rsid w:val="008A5B02"/>
    <w:rsid w:val="008A651F"/>
    <w:rsid w:val="008A715F"/>
    <w:rsid w:val="008A721D"/>
    <w:rsid w:val="008A7690"/>
    <w:rsid w:val="008A77AE"/>
    <w:rsid w:val="008A7EE2"/>
    <w:rsid w:val="008B00B9"/>
    <w:rsid w:val="008B0D9D"/>
    <w:rsid w:val="008B3329"/>
    <w:rsid w:val="008B4612"/>
    <w:rsid w:val="008B46AB"/>
    <w:rsid w:val="008B46FA"/>
    <w:rsid w:val="008B4BF4"/>
    <w:rsid w:val="008B4C49"/>
    <w:rsid w:val="008B4D0B"/>
    <w:rsid w:val="008B5F11"/>
    <w:rsid w:val="008B607F"/>
    <w:rsid w:val="008B686E"/>
    <w:rsid w:val="008B6F8E"/>
    <w:rsid w:val="008B7559"/>
    <w:rsid w:val="008B7999"/>
    <w:rsid w:val="008B7E6F"/>
    <w:rsid w:val="008C3653"/>
    <w:rsid w:val="008C4F56"/>
    <w:rsid w:val="008C63DF"/>
    <w:rsid w:val="008C6C42"/>
    <w:rsid w:val="008D0CC9"/>
    <w:rsid w:val="008D1A23"/>
    <w:rsid w:val="008D28E4"/>
    <w:rsid w:val="008D2FCF"/>
    <w:rsid w:val="008D338D"/>
    <w:rsid w:val="008D3F35"/>
    <w:rsid w:val="008D463C"/>
    <w:rsid w:val="008D4E3D"/>
    <w:rsid w:val="008D5B81"/>
    <w:rsid w:val="008D5EA6"/>
    <w:rsid w:val="008D69A1"/>
    <w:rsid w:val="008D6F5C"/>
    <w:rsid w:val="008D780C"/>
    <w:rsid w:val="008D7AA1"/>
    <w:rsid w:val="008D7CCD"/>
    <w:rsid w:val="008E020D"/>
    <w:rsid w:val="008E07C5"/>
    <w:rsid w:val="008E0D35"/>
    <w:rsid w:val="008E0D6C"/>
    <w:rsid w:val="008E2580"/>
    <w:rsid w:val="008E2C88"/>
    <w:rsid w:val="008E30A5"/>
    <w:rsid w:val="008E35F1"/>
    <w:rsid w:val="008E458D"/>
    <w:rsid w:val="008E53C8"/>
    <w:rsid w:val="008E63D2"/>
    <w:rsid w:val="008E70FA"/>
    <w:rsid w:val="008E7340"/>
    <w:rsid w:val="008E754D"/>
    <w:rsid w:val="008F208B"/>
    <w:rsid w:val="008F258D"/>
    <w:rsid w:val="008F2656"/>
    <w:rsid w:val="008F272D"/>
    <w:rsid w:val="008F3B97"/>
    <w:rsid w:val="008F4BC9"/>
    <w:rsid w:val="008F4C96"/>
    <w:rsid w:val="008F4EFE"/>
    <w:rsid w:val="008F51DA"/>
    <w:rsid w:val="008F74DE"/>
    <w:rsid w:val="008F78F7"/>
    <w:rsid w:val="008F7A6C"/>
    <w:rsid w:val="0090092A"/>
    <w:rsid w:val="00900993"/>
    <w:rsid w:val="00900E68"/>
    <w:rsid w:val="00901DE5"/>
    <w:rsid w:val="00903709"/>
    <w:rsid w:val="00903D01"/>
    <w:rsid w:val="00903FF4"/>
    <w:rsid w:val="009044F4"/>
    <w:rsid w:val="00904DC5"/>
    <w:rsid w:val="00904E27"/>
    <w:rsid w:val="0090556C"/>
    <w:rsid w:val="00905F87"/>
    <w:rsid w:val="009065F7"/>
    <w:rsid w:val="009073E7"/>
    <w:rsid w:val="00907E2C"/>
    <w:rsid w:val="00910AA3"/>
    <w:rsid w:val="00911BC2"/>
    <w:rsid w:val="009121C7"/>
    <w:rsid w:val="0091253F"/>
    <w:rsid w:val="009125FD"/>
    <w:rsid w:val="00914275"/>
    <w:rsid w:val="009155B6"/>
    <w:rsid w:val="00917775"/>
    <w:rsid w:val="00917970"/>
    <w:rsid w:val="00917CFE"/>
    <w:rsid w:val="00917FA0"/>
    <w:rsid w:val="00922C51"/>
    <w:rsid w:val="00924BCB"/>
    <w:rsid w:val="00924C61"/>
    <w:rsid w:val="00926230"/>
    <w:rsid w:val="009269DB"/>
    <w:rsid w:val="009278C2"/>
    <w:rsid w:val="00927951"/>
    <w:rsid w:val="009309D5"/>
    <w:rsid w:val="00930A4D"/>
    <w:rsid w:val="00931201"/>
    <w:rsid w:val="00932F43"/>
    <w:rsid w:val="00933AFF"/>
    <w:rsid w:val="0093472C"/>
    <w:rsid w:val="00935D4A"/>
    <w:rsid w:val="00935F11"/>
    <w:rsid w:val="009362AC"/>
    <w:rsid w:val="009366DC"/>
    <w:rsid w:val="00937099"/>
    <w:rsid w:val="00937949"/>
    <w:rsid w:val="00937E04"/>
    <w:rsid w:val="00941243"/>
    <w:rsid w:val="00941261"/>
    <w:rsid w:val="009414A5"/>
    <w:rsid w:val="00941564"/>
    <w:rsid w:val="00942148"/>
    <w:rsid w:val="00942660"/>
    <w:rsid w:val="009428C7"/>
    <w:rsid w:val="0094346C"/>
    <w:rsid w:val="00944862"/>
    <w:rsid w:val="0094499C"/>
    <w:rsid w:val="00946202"/>
    <w:rsid w:val="00947310"/>
    <w:rsid w:val="009473D1"/>
    <w:rsid w:val="00947B03"/>
    <w:rsid w:val="00947DC1"/>
    <w:rsid w:val="00950D43"/>
    <w:rsid w:val="00951880"/>
    <w:rsid w:val="00952AA2"/>
    <w:rsid w:val="00954E24"/>
    <w:rsid w:val="00956E31"/>
    <w:rsid w:val="00960908"/>
    <w:rsid w:val="00960B25"/>
    <w:rsid w:val="00961978"/>
    <w:rsid w:val="00961C39"/>
    <w:rsid w:val="00962138"/>
    <w:rsid w:val="009623C6"/>
    <w:rsid w:val="00963012"/>
    <w:rsid w:val="0096328E"/>
    <w:rsid w:val="00964B89"/>
    <w:rsid w:val="00965950"/>
    <w:rsid w:val="0096673B"/>
    <w:rsid w:val="00967677"/>
    <w:rsid w:val="00967D52"/>
    <w:rsid w:val="00970939"/>
    <w:rsid w:val="00971A4D"/>
    <w:rsid w:val="00971B55"/>
    <w:rsid w:val="0097233A"/>
    <w:rsid w:val="00973FC4"/>
    <w:rsid w:val="00973FE5"/>
    <w:rsid w:val="00974405"/>
    <w:rsid w:val="00975171"/>
    <w:rsid w:val="00975510"/>
    <w:rsid w:val="00975918"/>
    <w:rsid w:val="009772CD"/>
    <w:rsid w:val="00977D3E"/>
    <w:rsid w:val="0098014E"/>
    <w:rsid w:val="00980416"/>
    <w:rsid w:val="009804E9"/>
    <w:rsid w:val="00981D6C"/>
    <w:rsid w:val="00982581"/>
    <w:rsid w:val="009837F2"/>
    <w:rsid w:val="00983B92"/>
    <w:rsid w:val="00983DFC"/>
    <w:rsid w:val="00983E6C"/>
    <w:rsid w:val="00984059"/>
    <w:rsid w:val="00984FC5"/>
    <w:rsid w:val="00986B71"/>
    <w:rsid w:val="00986CFF"/>
    <w:rsid w:val="0098734D"/>
    <w:rsid w:val="00987B77"/>
    <w:rsid w:val="00987CFA"/>
    <w:rsid w:val="009905D6"/>
    <w:rsid w:val="009905E4"/>
    <w:rsid w:val="00990A72"/>
    <w:rsid w:val="00990D2B"/>
    <w:rsid w:val="0099105E"/>
    <w:rsid w:val="00991849"/>
    <w:rsid w:val="00992A8A"/>
    <w:rsid w:val="009931EA"/>
    <w:rsid w:val="009940D6"/>
    <w:rsid w:val="00994259"/>
    <w:rsid w:val="00994355"/>
    <w:rsid w:val="00994843"/>
    <w:rsid w:val="00994BC8"/>
    <w:rsid w:val="00994D73"/>
    <w:rsid w:val="0099665D"/>
    <w:rsid w:val="00996B30"/>
    <w:rsid w:val="0099709D"/>
    <w:rsid w:val="009975CD"/>
    <w:rsid w:val="009A0E92"/>
    <w:rsid w:val="009A0F2F"/>
    <w:rsid w:val="009A1293"/>
    <w:rsid w:val="009A1499"/>
    <w:rsid w:val="009A1CFC"/>
    <w:rsid w:val="009A4224"/>
    <w:rsid w:val="009A4386"/>
    <w:rsid w:val="009A4C8F"/>
    <w:rsid w:val="009A5E04"/>
    <w:rsid w:val="009A62D6"/>
    <w:rsid w:val="009A6FA6"/>
    <w:rsid w:val="009A7315"/>
    <w:rsid w:val="009A7828"/>
    <w:rsid w:val="009B28B3"/>
    <w:rsid w:val="009B4F1B"/>
    <w:rsid w:val="009B5CFF"/>
    <w:rsid w:val="009B6EC4"/>
    <w:rsid w:val="009B7FF8"/>
    <w:rsid w:val="009C0513"/>
    <w:rsid w:val="009C06EF"/>
    <w:rsid w:val="009C1676"/>
    <w:rsid w:val="009C2C6C"/>
    <w:rsid w:val="009C3311"/>
    <w:rsid w:val="009C36BA"/>
    <w:rsid w:val="009C41E5"/>
    <w:rsid w:val="009C4991"/>
    <w:rsid w:val="009C5E2A"/>
    <w:rsid w:val="009D0518"/>
    <w:rsid w:val="009D1356"/>
    <w:rsid w:val="009D1B08"/>
    <w:rsid w:val="009D1C30"/>
    <w:rsid w:val="009D30F5"/>
    <w:rsid w:val="009D348A"/>
    <w:rsid w:val="009D34CA"/>
    <w:rsid w:val="009D4131"/>
    <w:rsid w:val="009D5F2C"/>
    <w:rsid w:val="009D64BB"/>
    <w:rsid w:val="009D6C6E"/>
    <w:rsid w:val="009D77DC"/>
    <w:rsid w:val="009D7E02"/>
    <w:rsid w:val="009E07C1"/>
    <w:rsid w:val="009E0948"/>
    <w:rsid w:val="009E0C02"/>
    <w:rsid w:val="009E0FF1"/>
    <w:rsid w:val="009E20FE"/>
    <w:rsid w:val="009E3236"/>
    <w:rsid w:val="009E3623"/>
    <w:rsid w:val="009E3A00"/>
    <w:rsid w:val="009E4071"/>
    <w:rsid w:val="009E464A"/>
    <w:rsid w:val="009E49F5"/>
    <w:rsid w:val="009E5E8C"/>
    <w:rsid w:val="009E702E"/>
    <w:rsid w:val="009E7501"/>
    <w:rsid w:val="009F02D7"/>
    <w:rsid w:val="009F168C"/>
    <w:rsid w:val="009F22BD"/>
    <w:rsid w:val="009F25CF"/>
    <w:rsid w:val="009F2F1A"/>
    <w:rsid w:val="009F35D0"/>
    <w:rsid w:val="009F3C75"/>
    <w:rsid w:val="009F4DDD"/>
    <w:rsid w:val="009F4F86"/>
    <w:rsid w:val="009F5D5B"/>
    <w:rsid w:val="009F6226"/>
    <w:rsid w:val="009F74DA"/>
    <w:rsid w:val="009F76BB"/>
    <w:rsid w:val="00A0016E"/>
    <w:rsid w:val="00A00469"/>
    <w:rsid w:val="00A019C1"/>
    <w:rsid w:val="00A02C7B"/>
    <w:rsid w:val="00A036F4"/>
    <w:rsid w:val="00A03822"/>
    <w:rsid w:val="00A04243"/>
    <w:rsid w:val="00A04511"/>
    <w:rsid w:val="00A04ABC"/>
    <w:rsid w:val="00A065BA"/>
    <w:rsid w:val="00A06E80"/>
    <w:rsid w:val="00A06EC3"/>
    <w:rsid w:val="00A07748"/>
    <w:rsid w:val="00A0779F"/>
    <w:rsid w:val="00A0788E"/>
    <w:rsid w:val="00A11E8D"/>
    <w:rsid w:val="00A11EB3"/>
    <w:rsid w:val="00A123AB"/>
    <w:rsid w:val="00A12B19"/>
    <w:rsid w:val="00A12C12"/>
    <w:rsid w:val="00A13239"/>
    <w:rsid w:val="00A13C8F"/>
    <w:rsid w:val="00A15122"/>
    <w:rsid w:val="00A1565F"/>
    <w:rsid w:val="00A15A4D"/>
    <w:rsid w:val="00A15BCA"/>
    <w:rsid w:val="00A16418"/>
    <w:rsid w:val="00A16591"/>
    <w:rsid w:val="00A16E62"/>
    <w:rsid w:val="00A20F92"/>
    <w:rsid w:val="00A2115D"/>
    <w:rsid w:val="00A2135A"/>
    <w:rsid w:val="00A2135F"/>
    <w:rsid w:val="00A21E87"/>
    <w:rsid w:val="00A22F3C"/>
    <w:rsid w:val="00A2358A"/>
    <w:rsid w:val="00A23F44"/>
    <w:rsid w:val="00A25AC7"/>
    <w:rsid w:val="00A27482"/>
    <w:rsid w:val="00A30071"/>
    <w:rsid w:val="00A300D4"/>
    <w:rsid w:val="00A3040E"/>
    <w:rsid w:val="00A306F3"/>
    <w:rsid w:val="00A30F3A"/>
    <w:rsid w:val="00A31162"/>
    <w:rsid w:val="00A31AC1"/>
    <w:rsid w:val="00A31CAC"/>
    <w:rsid w:val="00A332F3"/>
    <w:rsid w:val="00A33412"/>
    <w:rsid w:val="00A34279"/>
    <w:rsid w:val="00A345DD"/>
    <w:rsid w:val="00A34E39"/>
    <w:rsid w:val="00A3636D"/>
    <w:rsid w:val="00A37852"/>
    <w:rsid w:val="00A37D8E"/>
    <w:rsid w:val="00A4077E"/>
    <w:rsid w:val="00A40784"/>
    <w:rsid w:val="00A40ADF"/>
    <w:rsid w:val="00A41B45"/>
    <w:rsid w:val="00A428C5"/>
    <w:rsid w:val="00A43707"/>
    <w:rsid w:val="00A4377B"/>
    <w:rsid w:val="00A43F5D"/>
    <w:rsid w:val="00A44F57"/>
    <w:rsid w:val="00A45519"/>
    <w:rsid w:val="00A45A4D"/>
    <w:rsid w:val="00A45BEE"/>
    <w:rsid w:val="00A47B4D"/>
    <w:rsid w:val="00A50420"/>
    <w:rsid w:val="00A507C2"/>
    <w:rsid w:val="00A509AD"/>
    <w:rsid w:val="00A54166"/>
    <w:rsid w:val="00A54806"/>
    <w:rsid w:val="00A55FAE"/>
    <w:rsid w:val="00A5735D"/>
    <w:rsid w:val="00A606F3"/>
    <w:rsid w:val="00A6170C"/>
    <w:rsid w:val="00A62D40"/>
    <w:rsid w:val="00A62F1A"/>
    <w:rsid w:val="00A62FFA"/>
    <w:rsid w:val="00A6391A"/>
    <w:rsid w:val="00A63A11"/>
    <w:rsid w:val="00A65052"/>
    <w:rsid w:val="00A65178"/>
    <w:rsid w:val="00A654D1"/>
    <w:rsid w:val="00A66FD7"/>
    <w:rsid w:val="00A67E91"/>
    <w:rsid w:val="00A70031"/>
    <w:rsid w:val="00A7087C"/>
    <w:rsid w:val="00A71AAC"/>
    <w:rsid w:val="00A725E3"/>
    <w:rsid w:val="00A734C5"/>
    <w:rsid w:val="00A73556"/>
    <w:rsid w:val="00A73D4D"/>
    <w:rsid w:val="00A73F13"/>
    <w:rsid w:val="00A7436E"/>
    <w:rsid w:val="00A74CF7"/>
    <w:rsid w:val="00A74E07"/>
    <w:rsid w:val="00A75D1D"/>
    <w:rsid w:val="00A75F89"/>
    <w:rsid w:val="00A7619A"/>
    <w:rsid w:val="00A773DE"/>
    <w:rsid w:val="00A77778"/>
    <w:rsid w:val="00A77D18"/>
    <w:rsid w:val="00A80287"/>
    <w:rsid w:val="00A8068E"/>
    <w:rsid w:val="00A80C06"/>
    <w:rsid w:val="00A810CF"/>
    <w:rsid w:val="00A81325"/>
    <w:rsid w:val="00A818C2"/>
    <w:rsid w:val="00A82E09"/>
    <w:rsid w:val="00A836CA"/>
    <w:rsid w:val="00A83A01"/>
    <w:rsid w:val="00A83CDA"/>
    <w:rsid w:val="00A8488E"/>
    <w:rsid w:val="00A84FB6"/>
    <w:rsid w:val="00A8557A"/>
    <w:rsid w:val="00A858E1"/>
    <w:rsid w:val="00A85D43"/>
    <w:rsid w:val="00A866D4"/>
    <w:rsid w:val="00A873DE"/>
    <w:rsid w:val="00A87459"/>
    <w:rsid w:val="00A87506"/>
    <w:rsid w:val="00A875E7"/>
    <w:rsid w:val="00A87875"/>
    <w:rsid w:val="00A879DA"/>
    <w:rsid w:val="00A87CB6"/>
    <w:rsid w:val="00A90806"/>
    <w:rsid w:val="00A90BAA"/>
    <w:rsid w:val="00A90D65"/>
    <w:rsid w:val="00A91008"/>
    <w:rsid w:val="00A915E3"/>
    <w:rsid w:val="00A927C9"/>
    <w:rsid w:val="00A92A15"/>
    <w:rsid w:val="00A9392A"/>
    <w:rsid w:val="00A942A3"/>
    <w:rsid w:val="00A9507D"/>
    <w:rsid w:val="00A96AED"/>
    <w:rsid w:val="00A97510"/>
    <w:rsid w:val="00AA1050"/>
    <w:rsid w:val="00AA1193"/>
    <w:rsid w:val="00AA12C7"/>
    <w:rsid w:val="00AA285B"/>
    <w:rsid w:val="00AA3EF5"/>
    <w:rsid w:val="00AA4506"/>
    <w:rsid w:val="00AA4CB0"/>
    <w:rsid w:val="00AA5709"/>
    <w:rsid w:val="00AA59A7"/>
    <w:rsid w:val="00AA6A1C"/>
    <w:rsid w:val="00AA6E30"/>
    <w:rsid w:val="00AA6EC2"/>
    <w:rsid w:val="00AA7115"/>
    <w:rsid w:val="00AA760A"/>
    <w:rsid w:val="00AA7758"/>
    <w:rsid w:val="00AA7C9A"/>
    <w:rsid w:val="00AB0050"/>
    <w:rsid w:val="00AB0051"/>
    <w:rsid w:val="00AB0426"/>
    <w:rsid w:val="00AB2241"/>
    <w:rsid w:val="00AB2425"/>
    <w:rsid w:val="00AB2514"/>
    <w:rsid w:val="00AB278E"/>
    <w:rsid w:val="00AB2E5B"/>
    <w:rsid w:val="00AB4A28"/>
    <w:rsid w:val="00AB4B4A"/>
    <w:rsid w:val="00AB4EA5"/>
    <w:rsid w:val="00AB5551"/>
    <w:rsid w:val="00AB5743"/>
    <w:rsid w:val="00AC0FF6"/>
    <w:rsid w:val="00AC1515"/>
    <w:rsid w:val="00AC2C28"/>
    <w:rsid w:val="00AC39DC"/>
    <w:rsid w:val="00AC3D87"/>
    <w:rsid w:val="00AC5363"/>
    <w:rsid w:val="00AC5F7C"/>
    <w:rsid w:val="00AC7124"/>
    <w:rsid w:val="00AD0476"/>
    <w:rsid w:val="00AD05CA"/>
    <w:rsid w:val="00AD1C94"/>
    <w:rsid w:val="00AD25CF"/>
    <w:rsid w:val="00AD30F2"/>
    <w:rsid w:val="00AD46B7"/>
    <w:rsid w:val="00AD4FCE"/>
    <w:rsid w:val="00AD577E"/>
    <w:rsid w:val="00AD66CB"/>
    <w:rsid w:val="00AD6CF3"/>
    <w:rsid w:val="00AD71AA"/>
    <w:rsid w:val="00AE0503"/>
    <w:rsid w:val="00AE0899"/>
    <w:rsid w:val="00AE1189"/>
    <w:rsid w:val="00AE16AC"/>
    <w:rsid w:val="00AE2C8C"/>
    <w:rsid w:val="00AE3191"/>
    <w:rsid w:val="00AE35A8"/>
    <w:rsid w:val="00AE3FA8"/>
    <w:rsid w:val="00AE4106"/>
    <w:rsid w:val="00AE42B6"/>
    <w:rsid w:val="00AE4B45"/>
    <w:rsid w:val="00AE568F"/>
    <w:rsid w:val="00AE601D"/>
    <w:rsid w:val="00AE67EC"/>
    <w:rsid w:val="00AE7914"/>
    <w:rsid w:val="00AF033F"/>
    <w:rsid w:val="00AF06DB"/>
    <w:rsid w:val="00AF136B"/>
    <w:rsid w:val="00AF1C47"/>
    <w:rsid w:val="00AF2C1F"/>
    <w:rsid w:val="00AF2C54"/>
    <w:rsid w:val="00AF5D3F"/>
    <w:rsid w:val="00AF631E"/>
    <w:rsid w:val="00AF6B2B"/>
    <w:rsid w:val="00AF7C13"/>
    <w:rsid w:val="00B00A5D"/>
    <w:rsid w:val="00B0368F"/>
    <w:rsid w:val="00B04636"/>
    <w:rsid w:val="00B04A93"/>
    <w:rsid w:val="00B04E44"/>
    <w:rsid w:val="00B0541E"/>
    <w:rsid w:val="00B05AC7"/>
    <w:rsid w:val="00B071E2"/>
    <w:rsid w:val="00B10081"/>
    <w:rsid w:val="00B103E3"/>
    <w:rsid w:val="00B109DC"/>
    <w:rsid w:val="00B10A30"/>
    <w:rsid w:val="00B10C7F"/>
    <w:rsid w:val="00B11BFB"/>
    <w:rsid w:val="00B12142"/>
    <w:rsid w:val="00B13AEE"/>
    <w:rsid w:val="00B1453C"/>
    <w:rsid w:val="00B14565"/>
    <w:rsid w:val="00B16567"/>
    <w:rsid w:val="00B16BC1"/>
    <w:rsid w:val="00B20317"/>
    <w:rsid w:val="00B211FE"/>
    <w:rsid w:val="00B2231C"/>
    <w:rsid w:val="00B225A4"/>
    <w:rsid w:val="00B23694"/>
    <w:rsid w:val="00B24546"/>
    <w:rsid w:val="00B251DA"/>
    <w:rsid w:val="00B25E6B"/>
    <w:rsid w:val="00B2638A"/>
    <w:rsid w:val="00B26939"/>
    <w:rsid w:val="00B274E4"/>
    <w:rsid w:val="00B278C6"/>
    <w:rsid w:val="00B30981"/>
    <w:rsid w:val="00B31071"/>
    <w:rsid w:val="00B31E97"/>
    <w:rsid w:val="00B32831"/>
    <w:rsid w:val="00B32ACA"/>
    <w:rsid w:val="00B32BD9"/>
    <w:rsid w:val="00B33197"/>
    <w:rsid w:val="00B339DD"/>
    <w:rsid w:val="00B33B5A"/>
    <w:rsid w:val="00B347A1"/>
    <w:rsid w:val="00B370C0"/>
    <w:rsid w:val="00B3763E"/>
    <w:rsid w:val="00B37F89"/>
    <w:rsid w:val="00B42125"/>
    <w:rsid w:val="00B422AE"/>
    <w:rsid w:val="00B42489"/>
    <w:rsid w:val="00B4324B"/>
    <w:rsid w:val="00B43746"/>
    <w:rsid w:val="00B443F7"/>
    <w:rsid w:val="00B44D90"/>
    <w:rsid w:val="00B46464"/>
    <w:rsid w:val="00B47B31"/>
    <w:rsid w:val="00B510C8"/>
    <w:rsid w:val="00B53801"/>
    <w:rsid w:val="00B5430F"/>
    <w:rsid w:val="00B54A5B"/>
    <w:rsid w:val="00B55282"/>
    <w:rsid w:val="00B55DEC"/>
    <w:rsid w:val="00B55FCC"/>
    <w:rsid w:val="00B56C80"/>
    <w:rsid w:val="00B60D84"/>
    <w:rsid w:val="00B60EBC"/>
    <w:rsid w:val="00B61431"/>
    <w:rsid w:val="00B61894"/>
    <w:rsid w:val="00B6301A"/>
    <w:rsid w:val="00B641C1"/>
    <w:rsid w:val="00B64E5A"/>
    <w:rsid w:val="00B66956"/>
    <w:rsid w:val="00B67B2A"/>
    <w:rsid w:val="00B70BFF"/>
    <w:rsid w:val="00B712D4"/>
    <w:rsid w:val="00B71FCB"/>
    <w:rsid w:val="00B72656"/>
    <w:rsid w:val="00B72E08"/>
    <w:rsid w:val="00B73828"/>
    <w:rsid w:val="00B73947"/>
    <w:rsid w:val="00B74821"/>
    <w:rsid w:val="00B74822"/>
    <w:rsid w:val="00B74EF2"/>
    <w:rsid w:val="00B76F51"/>
    <w:rsid w:val="00B77B76"/>
    <w:rsid w:val="00B8014F"/>
    <w:rsid w:val="00B80F8A"/>
    <w:rsid w:val="00B81369"/>
    <w:rsid w:val="00B8187D"/>
    <w:rsid w:val="00B81AEE"/>
    <w:rsid w:val="00B82D5E"/>
    <w:rsid w:val="00B83484"/>
    <w:rsid w:val="00B83AEF"/>
    <w:rsid w:val="00B8612C"/>
    <w:rsid w:val="00B9090B"/>
    <w:rsid w:val="00B90F0E"/>
    <w:rsid w:val="00B9123B"/>
    <w:rsid w:val="00B91FD8"/>
    <w:rsid w:val="00B92EAD"/>
    <w:rsid w:val="00B933A4"/>
    <w:rsid w:val="00B94216"/>
    <w:rsid w:val="00B94B7C"/>
    <w:rsid w:val="00B94D26"/>
    <w:rsid w:val="00B954EA"/>
    <w:rsid w:val="00B9595A"/>
    <w:rsid w:val="00B95D1D"/>
    <w:rsid w:val="00B96119"/>
    <w:rsid w:val="00B96AA9"/>
    <w:rsid w:val="00B97680"/>
    <w:rsid w:val="00BA004F"/>
    <w:rsid w:val="00BA00E8"/>
    <w:rsid w:val="00BA010C"/>
    <w:rsid w:val="00BA0710"/>
    <w:rsid w:val="00BA0F7F"/>
    <w:rsid w:val="00BA2386"/>
    <w:rsid w:val="00BA44FE"/>
    <w:rsid w:val="00BA4A30"/>
    <w:rsid w:val="00BA4D75"/>
    <w:rsid w:val="00BA530D"/>
    <w:rsid w:val="00BA5B72"/>
    <w:rsid w:val="00BA5BA2"/>
    <w:rsid w:val="00BA6296"/>
    <w:rsid w:val="00BA7862"/>
    <w:rsid w:val="00BA7CF2"/>
    <w:rsid w:val="00BB0DFD"/>
    <w:rsid w:val="00BB0F11"/>
    <w:rsid w:val="00BB2B9C"/>
    <w:rsid w:val="00BB3B57"/>
    <w:rsid w:val="00BB3D88"/>
    <w:rsid w:val="00BB3E36"/>
    <w:rsid w:val="00BB48D7"/>
    <w:rsid w:val="00BB5AD6"/>
    <w:rsid w:val="00BB6190"/>
    <w:rsid w:val="00BB632F"/>
    <w:rsid w:val="00BB65DA"/>
    <w:rsid w:val="00BB6B89"/>
    <w:rsid w:val="00BB71F3"/>
    <w:rsid w:val="00BB7404"/>
    <w:rsid w:val="00BC0022"/>
    <w:rsid w:val="00BC1C37"/>
    <w:rsid w:val="00BC2262"/>
    <w:rsid w:val="00BC30FE"/>
    <w:rsid w:val="00BC36E9"/>
    <w:rsid w:val="00BC48B8"/>
    <w:rsid w:val="00BC4A0E"/>
    <w:rsid w:val="00BC4E2B"/>
    <w:rsid w:val="00BC4ED4"/>
    <w:rsid w:val="00BC74E1"/>
    <w:rsid w:val="00BC7F03"/>
    <w:rsid w:val="00BD02B5"/>
    <w:rsid w:val="00BD0447"/>
    <w:rsid w:val="00BD054D"/>
    <w:rsid w:val="00BD0708"/>
    <w:rsid w:val="00BD1740"/>
    <w:rsid w:val="00BD1ABA"/>
    <w:rsid w:val="00BD231F"/>
    <w:rsid w:val="00BD23CE"/>
    <w:rsid w:val="00BD356E"/>
    <w:rsid w:val="00BD39DB"/>
    <w:rsid w:val="00BD7114"/>
    <w:rsid w:val="00BD7CD4"/>
    <w:rsid w:val="00BE089A"/>
    <w:rsid w:val="00BE1E49"/>
    <w:rsid w:val="00BE1EB4"/>
    <w:rsid w:val="00BE220C"/>
    <w:rsid w:val="00BE2276"/>
    <w:rsid w:val="00BE2A59"/>
    <w:rsid w:val="00BE2C01"/>
    <w:rsid w:val="00BE2DB8"/>
    <w:rsid w:val="00BE5357"/>
    <w:rsid w:val="00BE5869"/>
    <w:rsid w:val="00BE646C"/>
    <w:rsid w:val="00BE6BE7"/>
    <w:rsid w:val="00BE6EA7"/>
    <w:rsid w:val="00BF0BE9"/>
    <w:rsid w:val="00BF103D"/>
    <w:rsid w:val="00BF16EE"/>
    <w:rsid w:val="00BF1769"/>
    <w:rsid w:val="00BF22B6"/>
    <w:rsid w:val="00BF27A0"/>
    <w:rsid w:val="00BF2CD9"/>
    <w:rsid w:val="00BF36E7"/>
    <w:rsid w:val="00BF3C76"/>
    <w:rsid w:val="00BF4065"/>
    <w:rsid w:val="00BF4198"/>
    <w:rsid w:val="00BF41D5"/>
    <w:rsid w:val="00BF4657"/>
    <w:rsid w:val="00BF4CD0"/>
    <w:rsid w:val="00BF532F"/>
    <w:rsid w:val="00BF58EF"/>
    <w:rsid w:val="00BF6E2C"/>
    <w:rsid w:val="00BF6E7D"/>
    <w:rsid w:val="00BF74E6"/>
    <w:rsid w:val="00BF75D1"/>
    <w:rsid w:val="00BF7C7C"/>
    <w:rsid w:val="00C00353"/>
    <w:rsid w:val="00C013FC"/>
    <w:rsid w:val="00C0170F"/>
    <w:rsid w:val="00C01E62"/>
    <w:rsid w:val="00C02061"/>
    <w:rsid w:val="00C0622C"/>
    <w:rsid w:val="00C06457"/>
    <w:rsid w:val="00C06464"/>
    <w:rsid w:val="00C07408"/>
    <w:rsid w:val="00C079E4"/>
    <w:rsid w:val="00C10936"/>
    <w:rsid w:val="00C1176F"/>
    <w:rsid w:val="00C123A2"/>
    <w:rsid w:val="00C12631"/>
    <w:rsid w:val="00C12949"/>
    <w:rsid w:val="00C13A98"/>
    <w:rsid w:val="00C13D70"/>
    <w:rsid w:val="00C14895"/>
    <w:rsid w:val="00C14E36"/>
    <w:rsid w:val="00C1503A"/>
    <w:rsid w:val="00C158BE"/>
    <w:rsid w:val="00C1634A"/>
    <w:rsid w:val="00C1665F"/>
    <w:rsid w:val="00C16847"/>
    <w:rsid w:val="00C17CC6"/>
    <w:rsid w:val="00C20929"/>
    <w:rsid w:val="00C20D64"/>
    <w:rsid w:val="00C20E1E"/>
    <w:rsid w:val="00C2159B"/>
    <w:rsid w:val="00C221E7"/>
    <w:rsid w:val="00C23B9A"/>
    <w:rsid w:val="00C247ED"/>
    <w:rsid w:val="00C262DC"/>
    <w:rsid w:val="00C27F6A"/>
    <w:rsid w:val="00C27FA0"/>
    <w:rsid w:val="00C30519"/>
    <w:rsid w:val="00C31346"/>
    <w:rsid w:val="00C32274"/>
    <w:rsid w:val="00C32EF1"/>
    <w:rsid w:val="00C35554"/>
    <w:rsid w:val="00C35BDB"/>
    <w:rsid w:val="00C37B2D"/>
    <w:rsid w:val="00C4026F"/>
    <w:rsid w:val="00C406C2"/>
    <w:rsid w:val="00C41B36"/>
    <w:rsid w:val="00C42933"/>
    <w:rsid w:val="00C42CD5"/>
    <w:rsid w:val="00C43131"/>
    <w:rsid w:val="00C43A83"/>
    <w:rsid w:val="00C43BEB"/>
    <w:rsid w:val="00C43C24"/>
    <w:rsid w:val="00C43E90"/>
    <w:rsid w:val="00C4412B"/>
    <w:rsid w:val="00C4529F"/>
    <w:rsid w:val="00C45600"/>
    <w:rsid w:val="00C45E55"/>
    <w:rsid w:val="00C45E7A"/>
    <w:rsid w:val="00C46256"/>
    <w:rsid w:val="00C468B1"/>
    <w:rsid w:val="00C5067E"/>
    <w:rsid w:val="00C50E7C"/>
    <w:rsid w:val="00C51FB9"/>
    <w:rsid w:val="00C52B10"/>
    <w:rsid w:val="00C55076"/>
    <w:rsid w:val="00C560E3"/>
    <w:rsid w:val="00C56578"/>
    <w:rsid w:val="00C569D8"/>
    <w:rsid w:val="00C577E3"/>
    <w:rsid w:val="00C60075"/>
    <w:rsid w:val="00C617D7"/>
    <w:rsid w:val="00C61D1E"/>
    <w:rsid w:val="00C64413"/>
    <w:rsid w:val="00C646D8"/>
    <w:rsid w:val="00C65440"/>
    <w:rsid w:val="00C65EB6"/>
    <w:rsid w:val="00C66907"/>
    <w:rsid w:val="00C67C45"/>
    <w:rsid w:val="00C705BC"/>
    <w:rsid w:val="00C70914"/>
    <w:rsid w:val="00C7092E"/>
    <w:rsid w:val="00C70AA2"/>
    <w:rsid w:val="00C73213"/>
    <w:rsid w:val="00C733C0"/>
    <w:rsid w:val="00C738D1"/>
    <w:rsid w:val="00C7491B"/>
    <w:rsid w:val="00C76951"/>
    <w:rsid w:val="00C76B7D"/>
    <w:rsid w:val="00C76DC5"/>
    <w:rsid w:val="00C800CE"/>
    <w:rsid w:val="00C8047C"/>
    <w:rsid w:val="00C815CE"/>
    <w:rsid w:val="00C8478A"/>
    <w:rsid w:val="00C8584A"/>
    <w:rsid w:val="00C859A4"/>
    <w:rsid w:val="00C85C2F"/>
    <w:rsid w:val="00C85D1D"/>
    <w:rsid w:val="00C86813"/>
    <w:rsid w:val="00C872CC"/>
    <w:rsid w:val="00C87AD6"/>
    <w:rsid w:val="00C90423"/>
    <w:rsid w:val="00C9170D"/>
    <w:rsid w:val="00C9182D"/>
    <w:rsid w:val="00C919DF"/>
    <w:rsid w:val="00C9216E"/>
    <w:rsid w:val="00C92752"/>
    <w:rsid w:val="00C92AEF"/>
    <w:rsid w:val="00C932A3"/>
    <w:rsid w:val="00C93371"/>
    <w:rsid w:val="00C93A1D"/>
    <w:rsid w:val="00C943A5"/>
    <w:rsid w:val="00C94EBF"/>
    <w:rsid w:val="00C9535A"/>
    <w:rsid w:val="00C965F0"/>
    <w:rsid w:val="00C9678B"/>
    <w:rsid w:val="00C96D77"/>
    <w:rsid w:val="00CA101D"/>
    <w:rsid w:val="00CA169F"/>
    <w:rsid w:val="00CA243B"/>
    <w:rsid w:val="00CA297D"/>
    <w:rsid w:val="00CA29F8"/>
    <w:rsid w:val="00CA390C"/>
    <w:rsid w:val="00CA3B49"/>
    <w:rsid w:val="00CA3CF1"/>
    <w:rsid w:val="00CA4199"/>
    <w:rsid w:val="00CA453A"/>
    <w:rsid w:val="00CA4774"/>
    <w:rsid w:val="00CA4DEE"/>
    <w:rsid w:val="00CA550C"/>
    <w:rsid w:val="00CA5E02"/>
    <w:rsid w:val="00CA6B7E"/>
    <w:rsid w:val="00CA741B"/>
    <w:rsid w:val="00CB023D"/>
    <w:rsid w:val="00CB13A1"/>
    <w:rsid w:val="00CB17D3"/>
    <w:rsid w:val="00CB1FBB"/>
    <w:rsid w:val="00CB47EC"/>
    <w:rsid w:val="00CB59EC"/>
    <w:rsid w:val="00CB6E1A"/>
    <w:rsid w:val="00CB759F"/>
    <w:rsid w:val="00CB75F1"/>
    <w:rsid w:val="00CC1DD4"/>
    <w:rsid w:val="00CC20A6"/>
    <w:rsid w:val="00CC36B5"/>
    <w:rsid w:val="00CC3A0E"/>
    <w:rsid w:val="00CC3CB6"/>
    <w:rsid w:val="00CC42A8"/>
    <w:rsid w:val="00CC43F6"/>
    <w:rsid w:val="00CC4683"/>
    <w:rsid w:val="00CC46F2"/>
    <w:rsid w:val="00CC4D40"/>
    <w:rsid w:val="00CC6171"/>
    <w:rsid w:val="00CC6A59"/>
    <w:rsid w:val="00CC733C"/>
    <w:rsid w:val="00CC782E"/>
    <w:rsid w:val="00CD0EBE"/>
    <w:rsid w:val="00CD1637"/>
    <w:rsid w:val="00CD231B"/>
    <w:rsid w:val="00CD2BE0"/>
    <w:rsid w:val="00CD2FE8"/>
    <w:rsid w:val="00CD3895"/>
    <w:rsid w:val="00CD44F6"/>
    <w:rsid w:val="00CD45DB"/>
    <w:rsid w:val="00CD4622"/>
    <w:rsid w:val="00CD5CF0"/>
    <w:rsid w:val="00CD6279"/>
    <w:rsid w:val="00CD7F53"/>
    <w:rsid w:val="00CE09D4"/>
    <w:rsid w:val="00CE13FC"/>
    <w:rsid w:val="00CE191B"/>
    <w:rsid w:val="00CE3565"/>
    <w:rsid w:val="00CE4899"/>
    <w:rsid w:val="00CE4E21"/>
    <w:rsid w:val="00CE5DB2"/>
    <w:rsid w:val="00CE752D"/>
    <w:rsid w:val="00CF12CE"/>
    <w:rsid w:val="00CF266E"/>
    <w:rsid w:val="00CF3340"/>
    <w:rsid w:val="00CF444B"/>
    <w:rsid w:val="00CF4546"/>
    <w:rsid w:val="00CF469A"/>
    <w:rsid w:val="00CF4A05"/>
    <w:rsid w:val="00CF4DAA"/>
    <w:rsid w:val="00CF5146"/>
    <w:rsid w:val="00CF557F"/>
    <w:rsid w:val="00CF5D0A"/>
    <w:rsid w:val="00CF75A3"/>
    <w:rsid w:val="00D00606"/>
    <w:rsid w:val="00D00A78"/>
    <w:rsid w:val="00D01889"/>
    <w:rsid w:val="00D01E09"/>
    <w:rsid w:val="00D02189"/>
    <w:rsid w:val="00D028AE"/>
    <w:rsid w:val="00D02D67"/>
    <w:rsid w:val="00D04648"/>
    <w:rsid w:val="00D048DF"/>
    <w:rsid w:val="00D057F2"/>
    <w:rsid w:val="00D06023"/>
    <w:rsid w:val="00D06A36"/>
    <w:rsid w:val="00D0703F"/>
    <w:rsid w:val="00D072B7"/>
    <w:rsid w:val="00D076CE"/>
    <w:rsid w:val="00D079F6"/>
    <w:rsid w:val="00D10091"/>
    <w:rsid w:val="00D1093D"/>
    <w:rsid w:val="00D11130"/>
    <w:rsid w:val="00D11EBA"/>
    <w:rsid w:val="00D13125"/>
    <w:rsid w:val="00D14D5B"/>
    <w:rsid w:val="00D14F8F"/>
    <w:rsid w:val="00D16493"/>
    <w:rsid w:val="00D1656B"/>
    <w:rsid w:val="00D16C0C"/>
    <w:rsid w:val="00D173E7"/>
    <w:rsid w:val="00D1769C"/>
    <w:rsid w:val="00D17EB5"/>
    <w:rsid w:val="00D20529"/>
    <w:rsid w:val="00D20E53"/>
    <w:rsid w:val="00D21BB4"/>
    <w:rsid w:val="00D228C1"/>
    <w:rsid w:val="00D2371F"/>
    <w:rsid w:val="00D245D1"/>
    <w:rsid w:val="00D25AAD"/>
    <w:rsid w:val="00D25C45"/>
    <w:rsid w:val="00D260AC"/>
    <w:rsid w:val="00D269D0"/>
    <w:rsid w:val="00D26D14"/>
    <w:rsid w:val="00D2704D"/>
    <w:rsid w:val="00D31845"/>
    <w:rsid w:val="00D31D64"/>
    <w:rsid w:val="00D32C2E"/>
    <w:rsid w:val="00D332CE"/>
    <w:rsid w:val="00D33787"/>
    <w:rsid w:val="00D33835"/>
    <w:rsid w:val="00D33976"/>
    <w:rsid w:val="00D33979"/>
    <w:rsid w:val="00D339BA"/>
    <w:rsid w:val="00D348EA"/>
    <w:rsid w:val="00D34D4D"/>
    <w:rsid w:val="00D350B0"/>
    <w:rsid w:val="00D35D56"/>
    <w:rsid w:val="00D363FD"/>
    <w:rsid w:val="00D366B9"/>
    <w:rsid w:val="00D3785B"/>
    <w:rsid w:val="00D40463"/>
    <w:rsid w:val="00D40923"/>
    <w:rsid w:val="00D40C5F"/>
    <w:rsid w:val="00D4117E"/>
    <w:rsid w:val="00D4120C"/>
    <w:rsid w:val="00D42AA5"/>
    <w:rsid w:val="00D42D02"/>
    <w:rsid w:val="00D42FE4"/>
    <w:rsid w:val="00D44D84"/>
    <w:rsid w:val="00D44E70"/>
    <w:rsid w:val="00D45322"/>
    <w:rsid w:val="00D461B3"/>
    <w:rsid w:val="00D46E9B"/>
    <w:rsid w:val="00D4708E"/>
    <w:rsid w:val="00D50DA9"/>
    <w:rsid w:val="00D51885"/>
    <w:rsid w:val="00D51C52"/>
    <w:rsid w:val="00D546AE"/>
    <w:rsid w:val="00D5475C"/>
    <w:rsid w:val="00D54C33"/>
    <w:rsid w:val="00D54F6E"/>
    <w:rsid w:val="00D54FB9"/>
    <w:rsid w:val="00D5610C"/>
    <w:rsid w:val="00D56732"/>
    <w:rsid w:val="00D57FC0"/>
    <w:rsid w:val="00D639D9"/>
    <w:rsid w:val="00D63E8C"/>
    <w:rsid w:val="00D65B8E"/>
    <w:rsid w:val="00D65D09"/>
    <w:rsid w:val="00D66513"/>
    <w:rsid w:val="00D66E3C"/>
    <w:rsid w:val="00D6703D"/>
    <w:rsid w:val="00D6741F"/>
    <w:rsid w:val="00D67470"/>
    <w:rsid w:val="00D67722"/>
    <w:rsid w:val="00D70AB4"/>
    <w:rsid w:val="00D70EF6"/>
    <w:rsid w:val="00D71B8E"/>
    <w:rsid w:val="00D7215B"/>
    <w:rsid w:val="00D722D2"/>
    <w:rsid w:val="00D72BFC"/>
    <w:rsid w:val="00D72FC8"/>
    <w:rsid w:val="00D758C1"/>
    <w:rsid w:val="00D75F45"/>
    <w:rsid w:val="00D7610F"/>
    <w:rsid w:val="00D80356"/>
    <w:rsid w:val="00D80913"/>
    <w:rsid w:val="00D80E23"/>
    <w:rsid w:val="00D80F0A"/>
    <w:rsid w:val="00D8139F"/>
    <w:rsid w:val="00D817B2"/>
    <w:rsid w:val="00D81835"/>
    <w:rsid w:val="00D81E20"/>
    <w:rsid w:val="00D83B40"/>
    <w:rsid w:val="00D843ED"/>
    <w:rsid w:val="00D84AF4"/>
    <w:rsid w:val="00D84B7C"/>
    <w:rsid w:val="00D84E78"/>
    <w:rsid w:val="00D854AE"/>
    <w:rsid w:val="00D85950"/>
    <w:rsid w:val="00D85BF5"/>
    <w:rsid w:val="00D85CEC"/>
    <w:rsid w:val="00D87056"/>
    <w:rsid w:val="00D87474"/>
    <w:rsid w:val="00D87599"/>
    <w:rsid w:val="00D87D5B"/>
    <w:rsid w:val="00D9053B"/>
    <w:rsid w:val="00D90811"/>
    <w:rsid w:val="00D908F9"/>
    <w:rsid w:val="00D91543"/>
    <w:rsid w:val="00D91616"/>
    <w:rsid w:val="00D9187B"/>
    <w:rsid w:val="00D92000"/>
    <w:rsid w:val="00D92238"/>
    <w:rsid w:val="00D9289C"/>
    <w:rsid w:val="00D92FC9"/>
    <w:rsid w:val="00D9320D"/>
    <w:rsid w:val="00D9379A"/>
    <w:rsid w:val="00D95175"/>
    <w:rsid w:val="00D96313"/>
    <w:rsid w:val="00D97383"/>
    <w:rsid w:val="00D97475"/>
    <w:rsid w:val="00DA0E86"/>
    <w:rsid w:val="00DA1531"/>
    <w:rsid w:val="00DA2206"/>
    <w:rsid w:val="00DA2D2C"/>
    <w:rsid w:val="00DA5E8D"/>
    <w:rsid w:val="00DA6313"/>
    <w:rsid w:val="00DA6538"/>
    <w:rsid w:val="00DA7904"/>
    <w:rsid w:val="00DB04F6"/>
    <w:rsid w:val="00DB1198"/>
    <w:rsid w:val="00DB2FEB"/>
    <w:rsid w:val="00DB3436"/>
    <w:rsid w:val="00DB384F"/>
    <w:rsid w:val="00DB41A2"/>
    <w:rsid w:val="00DB4713"/>
    <w:rsid w:val="00DB5119"/>
    <w:rsid w:val="00DB5144"/>
    <w:rsid w:val="00DB5312"/>
    <w:rsid w:val="00DB5763"/>
    <w:rsid w:val="00DB6375"/>
    <w:rsid w:val="00DB6E9F"/>
    <w:rsid w:val="00DB791C"/>
    <w:rsid w:val="00DC0F91"/>
    <w:rsid w:val="00DC1AB1"/>
    <w:rsid w:val="00DC2432"/>
    <w:rsid w:val="00DC25C9"/>
    <w:rsid w:val="00DC265E"/>
    <w:rsid w:val="00DC309C"/>
    <w:rsid w:val="00DC31B9"/>
    <w:rsid w:val="00DC31D6"/>
    <w:rsid w:val="00DC3676"/>
    <w:rsid w:val="00DC48E2"/>
    <w:rsid w:val="00DC51CF"/>
    <w:rsid w:val="00DC5417"/>
    <w:rsid w:val="00DC5A9E"/>
    <w:rsid w:val="00DC750B"/>
    <w:rsid w:val="00DD00DB"/>
    <w:rsid w:val="00DD0E93"/>
    <w:rsid w:val="00DD1706"/>
    <w:rsid w:val="00DD1957"/>
    <w:rsid w:val="00DD2FD1"/>
    <w:rsid w:val="00DD31DE"/>
    <w:rsid w:val="00DD367C"/>
    <w:rsid w:val="00DD36A0"/>
    <w:rsid w:val="00DD45A7"/>
    <w:rsid w:val="00DD4B29"/>
    <w:rsid w:val="00DD51C2"/>
    <w:rsid w:val="00DD5768"/>
    <w:rsid w:val="00DD5F65"/>
    <w:rsid w:val="00DE0F6B"/>
    <w:rsid w:val="00DE0FF3"/>
    <w:rsid w:val="00DE1B38"/>
    <w:rsid w:val="00DE24CC"/>
    <w:rsid w:val="00DE39FD"/>
    <w:rsid w:val="00DE3CAC"/>
    <w:rsid w:val="00DE44CB"/>
    <w:rsid w:val="00DE4BAF"/>
    <w:rsid w:val="00DE59AC"/>
    <w:rsid w:val="00DE5A70"/>
    <w:rsid w:val="00DE6987"/>
    <w:rsid w:val="00DF0882"/>
    <w:rsid w:val="00DF08C2"/>
    <w:rsid w:val="00DF284C"/>
    <w:rsid w:val="00DF30E1"/>
    <w:rsid w:val="00DF34C6"/>
    <w:rsid w:val="00DF37E0"/>
    <w:rsid w:val="00DF39D1"/>
    <w:rsid w:val="00DF3C7E"/>
    <w:rsid w:val="00DF3FEC"/>
    <w:rsid w:val="00DF416A"/>
    <w:rsid w:val="00DF53CE"/>
    <w:rsid w:val="00DF74B8"/>
    <w:rsid w:val="00DF74EC"/>
    <w:rsid w:val="00DF7FE5"/>
    <w:rsid w:val="00E01728"/>
    <w:rsid w:val="00E01984"/>
    <w:rsid w:val="00E0242E"/>
    <w:rsid w:val="00E02607"/>
    <w:rsid w:val="00E029A0"/>
    <w:rsid w:val="00E02A0B"/>
    <w:rsid w:val="00E0333A"/>
    <w:rsid w:val="00E03FBE"/>
    <w:rsid w:val="00E04423"/>
    <w:rsid w:val="00E04D7B"/>
    <w:rsid w:val="00E04DC9"/>
    <w:rsid w:val="00E062FA"/>
    <w:rsid w:val="00E07A7A"/>
    <w:rsid w:val="00E101E9"/>
    <w:rsid w:val="00E10707"/>
    <w:rsid w:val="00E1133B"/>
    <w:rsid w:val="00E11BFF"/>
    <w:rsid w:val="00E132E3"/>
    <w:rsid w:val="00E137A2"/>
    <w:rsid w:val="00E138FD"/>
    <w:rsid w:val="00E1480C"/>
    <w:rsid w:val="00E14925"/>
    <w:rsid w:val="00E15A04"/>
    <w:rsid w:val="00E15E11"/>
    <w:rsid w:val="00E15ECC"/>
    <w:rsid w:val="00E167D0"/>
    <w:rsid w:val="00E17E1D"/>
    <w:rsid w:val="00E2080D"/>
    <w:rsid w:val="00E20C3F"/>
    <w:rsid w:val="00E20E61"/>
    <w:rsid w:val="00E2315E"/>
    <w:rsid w:val="00E23368"/>
    <w:rsid w:val="00E235A0"/>
    <w:rsid w:val="00E24A0D"/>
    <w:rsid w:val="00E254F0"/>
    <w:rsid w:val="00E259DF"/>
    <w:rsid w:val="00E25DF7"/>
    <w:rsid w:val="00E26446"/>
    <w:rsid w:val="00E26461"/>
    <w:rsid w:val="00E27CEB"/>
    <w:rsid w:val="00E27E97"/>
    <w:rsid w:val="00E301BC"/>
    <w:rsid w:val="00E30283"/>
    <w:rsid w:val="00E3040C"/>
    <w:rsid w:val="00E30856"/>
    <w:rsid w:val="00E30E81"/>
    <w:rsid w:val="00E31735"/>
    <w:rsid w:val="00E323B8"/>
    <w:rsid w:val="00E33CBC"/>
    <w:rsid w:val="00E35AAF"/>
    <w:rsid w:val="00E36361"/>
    <w:rsid w:val="00E366FB"/>
    <w:rsid w:val="00E37175"/>
    <w:rsid w:val="00E3740A"/>
    <w:rsid w:val="00E37692"/>
    <w:rsid w:val="00E43DDA"/>
    <w:rsid w:val="00E4402A"/>
    <w:rsid w:val="00E458FB"/>
    <w:rsid w:val="00E45C02"/>
    <w:rsid w:val="00E50984"/>
    <w:rsid w:val="00E517F9"/>
    <w:rsid w:val="00E519BB"/>
    <w:rsid w:val="00E520E6"/>
    <w:rsid w:val="00E5227A"/>
    <w:rsid w:val="00E5235B"/>
    <w:rsid w:val="00E53B15"/>
    <w:rsid w:val="00E53D27"/>
    <w:rsid w:val="00E5409E"/>
    <w:rsid w:val="00E54624"/>
    <w:rsid w:val="00E547AA"/>
    <w:rsid w:val="00E54E4C"/>
    <w:rsid w:val="00E559D9"/>
    <w:rsid w:val="00E55CEA"/>
    <w:rsid w:val="00E56452"/>
    <w:rsid w:val="00E56951"/>
    <w:rsid w:val="00E56F48"/>
    <w:rsid w:val="00E6004E"/>
    <w:rsid w:val="00E603C9"/>
    <w:rsid w:val="00E631E7"/>
    <w:rsid w:val="00E6389E"/>
    <w:rsid w:val="00E643F3"/>
    <w:rsid w:val="00E6461A"/>
    <w:rsid w:val="00E64C78"/>
    <w:rsid w:val="00E65660"/>
    <w:rsid w:val="00E66301"/>
    <w:rsid w:val="00E665AE"/>
    <w:rsid w:val="00E66C68"/>
    <w:rsid w:val="00E673F5"/>
    <w:rsid w:val="00E7135C"/>
    <w:rsid w:val="00E71E1D"/>
    <w:rsid w:val="00E71EF7"/>
    <w:rsid w:val="00E73052"/>
    <w:rsid w:val="00E73CF2"/>
    <w:rsid w:val="00E73FD3"/>
    <w:rsid w:val="00E756A0"/>
    <w:rsid w:val="00E76C98"/>
    <w:rsid w:val="00E76EED"/>
    <w:rsid w:val="00E76F20"/>
    <w:rsid w:val="00E7776A"/>
    <w:rsid w:val="00E779D5"/>
    <w:rsid w:val="00E802DB"/>
    <w:rsid w:val="00E80CC9"/>
    <w:rsid w:val="00E81470"/>
    <w:rsid w:val="00E81BF8"/>
    <w:rsid w:val="00E82362"/>
    <w:rsid w:val="00E82557"/>
    <w:rsid w:val="00E82826"/>
    <w:rsid w:val="00E8313D"/>
    <w:rsid w:val="00E8357C"/>
    <w:rsid w:val="00E835E2"/>
    <w:rsid w:val="00E847E5"/>
    <w:rsid w:val="00E85B79"/>
    <w:rsid w:val="00E86067"/>
    <w:rsid w:val="00E86A10"/>
    <w:rsid w:val="00E86E8A"/>
    <w:rsid w:val="00E87A3A"/>
    <w:rsid w:val="00E87AC3"/>
    <w:rsid w:val="00E90D2B"/>
    <w:rsid w:val="00E910F0"/>
    <w:rsid w:val="00E917D3"/>
    <w:rsid w:val="00E924C5"/>
    <w:rsid w:val="00E92B4F"/>
    <w:rsid w:val="00E93D4D"/>
    <w:rsid w:val="00E96350"/>
    <w:rsid w:val="00E97C25"/>
    <w:rsid w:val="00EA1696"/>
    <w:rsid w:val="00EA1E63"/>
    <w:rsid w:val="00EA2723"/>
    <w:rsid w:val="00EA298F"/>
    <w:rsid w:val="00EA2A97"/>
    <w:rsid w:val="00EA2F81"/>
    <w:rsid w:val="00EA2F9E"/>
    <w:rsid w:val="00EA2FC3"/>
    <w:rsid w:val="00EA3D90"/>
    <w:rsid w:val="00EA4136"/>
    <w:rsid w:val="00EA44CB"/>
    <w:rsid w:val="00EA59FF"/>
    <w:rsid w:val="00EA5E27"/>
    <w:rsid w:val="00EA5FE4"/>
    <w:rsid w:val="00EA5FEB"/>
    <w:rsid w:val="00EA635A"/>
    <w:rsid w:val="00EA736E"/>
    <w:rsid w:val="00EA772E"/>
    <w:rsid w:val="00EA7C09"/>
    <w:rsid w:val="00EA7C67"/>
    <w:rsid w:val="00EB0115"/>
    <w:rsid w:val="00EB0154"/>
    <w:rsid w:val="00EB0569"/>
    <w:rsid w:val="00EB0CF1"/>
    <w:rsid w:val="00EB1E5F"/>
    <w:rsid w:val="00EB1EFA"/>
    <w:rsid w:val="00EB2DA1"/>
    <w:rsid w:val="00EB2E83"/>
    <w:rsid w:val="00EB3658"/>
    <w:rsid w:val="00EB3807"/>
    <w:rsid w:val="00EB3A3F"/>
    <w:rsid w:val="00EB454C"/>
    <w:rsid w:val="00EB47E6"/>
    <w:rsid w:val="00EB5B0A"/>
    <w:rsid w:val="00EB5D75"/>
    <w:rsid w:val="00EB60F3"/>
    <w:rsid w:val="00EB7BEC"/>
    <w:rsid w:val="00EC0193"/>
    <w:rsid w:val="00EC0406"/>
    <w:rsid w:val="00EC0E55"/>
    <w:rsid w:val="00EC0FB1"/>
    <w:rsid w:val="00EC14BB"/>
    <w:rsid w:val="00EC1522"/>
    <w:rsid w:val="00EC15B6"/>
    <w:rsid w:val="00EC15DA"/>
    <w:rsid w:val="00EC27B8"/>
    <w:rsid w:val="00EC3490"/>
    <w:rsid w:val="00EC3524"/>
    <w:rsid w:val="00EC39AD"/>
    <w:rsid w:val="00EC3F15"/>
    <w:rsid w:val="00EC4045"/>
    <w:rsid w:val="00EC4861"/>
    <w:rsid w:val="00EC4A80"/>
    <w:rsid w:val="00EC4C2B"/>
    <w:rsid w:val="00EC4C88"/>
    <w:rsid w:val="00EC50D7"/>
    <w:rsid w:val="00EC5239"/>
    <w:rsid w:val="00EC616D"/>
    <w:rsid w:val="00EC648F"/>
    <w:rsid w:val="00ED0DDD"/>
    <w:rsid w:val="00ED19B3"/>
    <w:rsid w:val="00ED1A54"/>
    <w:rsid w:val="00ED2015"/>
    <w:rsid w:val="00ED221B"/>
    <w:rsid w:val="00ED2BFA"/>
    <w:rsid w:val="00ED38C7"/>
    <w:rsid w:val="00ED508B"/>
    <w:rsid w:val="00ED5BAC"/>
    <w:rsid w:val="00ED6E3D"/>
    <w:rsid w:val="00ED7040"/>
    <w:rsid w:val="00ED7DD9"/>
    <w:rsid w:val="00EE0E68"/>
    <w:rsid w:val="00EE2041"/>
    <w:rsid w:val="00EE2AFE"/>
    <w:rsid w:val="00EE31E0"/>
    <w:rsid w:val="00EE3387"/>
    <w:rsid w:val="00EE36A0"/>
    <w:rsid w:val="00EE4892"/>
    <w:rsid w:val="00EE4B3F"/>
    <w:rsid w:val="00EE51D4"/>
    <w:rsid w:val="00EE5AD7"/>
    <w:rsid w:val="00EE6D01"/>
    <w:rsid w:val="00EE78DB"/>
    <w:rsid w:val="00EE7F8A"/>
    <w:rsid w:val="00EF03A0"/>
    <w:rsid w:val="00EF0465"/>
    <w:rsid w:val="00EF2B4E"/>
    <w:rsid w:val="00EF5881"/>
    <w:rsid w:val="00EF674C"/>
    <w:rsid w:val="00EF7270"/>
    <w:rsid w:val="00EF74E2"/>
    <w:rsid w:val="00F006AF"/>
    <w:rsid w:val="00F00767"/>
    <w:rsid w:val="00F00E2C"/>
    <w:rsid w:val="00F00E3F"/>
    <w:rsid w:val="00F01948"/>
    <w:rsid w:val="00F026D5"/>
    <w:rsid w:val="00F02E94"/>
    <w:rsid w:val="00F02FAA"/>
    <w:rsid w:val="00F02FFF"/>
    <w:rsid w:val="00F035E7"/>
    <w:rsid w:val="00F04687"/>
    <w:rsid w:val="00F06C91"/>
    <w:rsid w:val="00F06E75"/>
    <w:rsid w:val="00F07233"/>
    <w:rsid w:val="00F07512"/>
    <w:rsid w:val="00F077A1"/>
    <w:rsid w:val="00F07926"/>
    <w:rsid w:val="00F079F8"/>
    <w:rsid w:val="00F119EA"/>
    <w:rsid w:val="00F12137"/>
    <w:rsid w:val="00F1321F"/>
    <w:rsid w:val="00F13233"/>
    <w:rsid w:val="00F133B7"/>
    <w:rsid w:val="00F13EC4"/>
    <w:rsid w:val="00F14F3A"/>
    <w:rsid w:val="00F15809"/>
    <w:rsid w:val="00F15A21"/>
    <w:rsid w:val="00F162AD"/>
    <w:rsid w:val="00F173FD"/>
    <w:rsid w:val="00F20666"/>
    <w:rsid w:val="00F209DC"/>
    <w:rsid w:val="00F20EF8"/>
    <w:rsid w:val="00F20F0A"/>
    <w:rsid w:val="00F216D6"/>
    <w:rsid w:val="00F217C7"/>
    <w:rsid w:val="00F22985"/>
    <w:rsid w:val="00F22A5D"/>
    <w:rsid w:val="00F22B02"/>
    <w:rsid w:val="00F2302B"/>
    <w:rsid w:val="00F23AEB"/>
    <w:rsid w:val="00F2409D"/>
    <w:rsid w:val="00F2471A"/>
    <w:rsid w:val="00F24E22"/>
    <w:rsid w:val="00F265D6"/>
    <w:rsid w:val="00F30133"/>
    <w:rsid w:val="00F30B15"/>
    <w:rsid w:val="00F31176"/>
    <w:rsid w:val="00F31675"/>
    <w:rsid w:val="00F31AAA"/>
    <w:rsid w:val="00F31C84"/>
    <w:rsid w:val="00F327CC"/>
    <w:rsid w:val="00F32A3C"/>
    <w:rsid w:val="00F32C44"/>
    <w:rsid w:val="00F335AA"/>
    <w:rsid w:val="00F336A0"/>
    <w:rsid w:val="00F337CD"/>
    <w:rsid w:val="00F33DE3"/>
    <w:rsid w:val="00F34809"/>
    <w:rsid w:val="00F349C1"/>
    <w:rsid w:val="00F3526C"/>
    <w:rsid w:val="00F35586"/>
    <w:rsid w:val="00F355D4"/>
    <w:rsid w:val="00F35D80"/>
    <w:rsid w:val="00F36F91"/>
    <w:rsid w:val="00F3783A"/>
    <w:rsid w:val="00F37991"/>
    <w:rsid w:val="00F41744"/>
    <w:rsid w:val="00F41B38"/>
    <w:rsid w:val="00F41E13"/>
    <w:rsid w:val="00F43A5B"/>
    <w:rsid w:val="00F44073"/>
    <w:rsid w:val="00F44B87"/>
    <w:rsid w:val="00F4519E"/>
    <w:rsid w:val="00F45909"/>
    <w:rsid w:val="00F46D74"/>
    <w:rsid w:val="00F47279"/>
    <w:rsid w:val="00F47AF3"/>
    <w:rsid w:val="00F5044D"/>
    <w:rsid w:val="00F50B33"/>
    <w:rsid w:val="00F520FE"/>
    <w:rsid w:val="00F52817"/>
    <w:rsid w:val="00F52A2E"/>
    <w:rsid w:val="00F53FD9"/>
    <w:rsid w:val="00F5495C"/>
    <w:rsid w:val="00F54C14"/>
    <w:rsid w:val="00F5576B"/>
    <w:rsid w:val="00F56828"/>
    <w:rsid w:val="00F605D6"/>
    <w:rsid w:val="00F61430"/>
    <w:rsid w:val="00F61803"/>
    <w:rsid w:val="00F62039"/>
    <w:rsid w:val="00F62482"/>
    <w:rsid w:val="00F62635"/>
    <w:rsid w:val="00F62E90"/>
    <w:rsid w:val="00F640BB"/>
    <w:rsid w:val="00F6426C"/>
    <w:rsid w:val="00F651C2"/>
    <w:rsid w:val="00F652C0"/>
    <w:rsid w:val="00F66B8F"/>
    <w:rsid w:val="00F67672"/>
    <w:rsid w:val="00F67877"/>
    <w:rsid w:val="00F72243"/>
    <w:rsid w:val="00F72B03"/>
    <w:rsid w:val="00F72B10"/>
    <w:rsid w:val="00F732DA"/>
    <w:rsid w:val="00F73572"/>
    <w:rsid w:val="00F74415"/>
    <w:rsid w:val="00F75C74"/>
    <w:rsid w:val="00F760AE"/>
    <w:rsid w:val="00F77119"/>
    <w:rsid w:val="00F77791"/>
    <w:rsid w:val="00F80740"/>
    <w:rsid w:val="00F8105D"/>
    <w:rsid w:val="00F810A6"/>
    <w:rsid w:val="00F81CB5"/>
    <w:rsid w:val="00F83001"/>
    <w:rsid w:val="00F831C9"/>
    <w:rsid w:val="00F83412"/>
    <w:rsid w:val="00F83839"/>
    <w:rsid w:val="00F84023"/>
    <w:rsid w:val="00F84244"/>
    <w:rsid w:val="00F859CC"/>
    <w:rsid w:val="00F87065"/>
    <w:rsid w:val="00F872F4"/>
    <w:rsid w:val="00F87DBC"/>
    <w:rsid w:val="00F90172"/>
    <w:rsid w:val="00F909D0"/>
    <w:rsid w:val="00F90C0D"/>
    <w:rsid w:val="00F91A73"/>
    <w:rsid w:val="00F91B9D"/>
    <w:rsid w:val="00F91C4A"/>
    <w:rsid w:val="00F91E39"/>
    <w:rsid w:val="00F92045"/>
    <w:rsid w:val="00F92B74"/>
    <w:rsid w:val="00F94C53"/>
    <w:rsid w:val="00F95C83"/>
    <w:rsid w:val="00F95FC7"/>
    <w:rsid w:val="00F96494"/>
    <w:rsid w:val="00F964CA"/>
    <w:rsid w:val="00F96731"/>
    <w:rsid w:val="00F96743"/>
    <w:rsid w:val="00F96978"/>
    <w:rsid w:val="00F97BAA"/>
    <w:rsid w:val="00FA06FC"/>
    <w:rsid w:val="00FA09C6"/>
    <w:rsid w:val="00FA2463"/>
    <w:rsid w:val="00FA2963"/>
    <w:rsid w:val="00FA2B5F"/>
    <w:rsid w:val="00FA3392"/>
    <w:rsid w:val="00FA3732"/>
    <w:rsid w:val="00FA5A91"/>
    <w:rsid w:val="00FA69B7"/>
    <w:rsid w:val="00FA73A8"/>
    <w:rsid w:val="00FB055B"/>
    <w:rsid w:val="00FB199A"/>
    <w:rsid w:val="00FB1D73"/>
    <w:rsid w:val="00FB22B4"/>
    <w:rsid w:val="00FB68DD"/>
    <w:rsid w:val="00FB7152"/>
    <w:rsid w:val="00FB7F47"/>
    <w:rsid w:val="00FC0072"/>
    <w:rsid w:val="00FC0BB4"/>
    <w:rsid w:val="00FC132E"/>
    <w:rsid w:val="00FC20FD"/>
    <w:rsid w:val="00FC2FFA"/>
    <w:rsid w:val="00FC43B3"/>
    <w:rsid w:val="00FC5ECE"/>
    <w:rsid w:val="00FC7E8F"/>
    <w:rsid w:val="00FD0EAC"/>
    <w:rsid w:val="00FD1151"/>
    <w:rsid w:val="00FD15C4"/>
    <w:rsid w:val="00FD1C00"/>
    <w:rsid w:val="00FD4232"/>
    <w:rsid w:val="00FD478F"/>
    <w:rsid w:val="00FD52A8"/>
    <w:rsid w:val="00FD6851"/>
    <w:rsid w:val="00FD73A7"/>
    <w:rsid w:val="00FD7790"/>
    <w:rsid w:val="00FE0417"/>
    <w:rsid w:val="00FE10F2"/>
    <w:rsid w:val="00FE1AF3"/>
    <w:rsid w:val="00FE2601"/>
    <w:rsid w:val="00FE33B2"/>
    <w:rsid w:val="00FE4A4A"/>
    <w:rsid w:val="00FE4AF6"/>
    <w:rsid w:val="00FE4E55"/>
    <w:rsid w:val="00FE501A"/>
    <w:rsid w:val="00FE602B"/>
    <w:rsid w:val="00FE63B6"/>
    <w:rsid w:val="00FE6618"/>
    <w:rsid w:val="00FE6C7C"/>
    <w:rsid w:val="00FE6EBF"/>
    <w:rsid w:val="00FE7062"/>
    <w:rsid w:val="00FE7965"/>
    <w:rsid w:val="00FE7B01"/>
    <w:rsid w:val="00FE7FA3"/>
    <w:rsid w:val="00FF0A58"/>
    <w:rsid w:val="00FF0B92"/>
    <w:rsid w:val="00FF1A77"/>
    <w:rsid w:val="00FF206F"/>
    <w:rsid w:val="00FF2E02"/>
    <w:rsid w:val="00FF488E"/>
    <w:rsid w:val="00FF5B41"/>
    <w:rsid w:val="00FF627E"/>
    <w:rsid w:val="00FF6F63"/>
    <w:rsid w:val="00FF78C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4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5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DE"/>
    <w:pPr>
      <w:spacing w:after="200" w:line="276" w:lineRule="auto"/>
      <w:ind w:left="720"/>
      <w:contextualSpacing/>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2C4A52"/>
    <w:pPr>
      <w:tabs>
        <w:tab w:val="center" w:pos="4680"/>
        <w:tab w:val="right" w:pos="9360"/>
      </w:tabs>
    </w:pPr>
  </w:style>
  <w:style w:type="character" w:customStyle="1" w:styleId="HeaderChar">
    <w:name w:val="Header Char"/>
    <w:basedOn w:val="DefaultParagraphFont"/>
    <w:link w:val="Header"/>
    <w:uiPriority w:val="99"/>
    <w:rsid w:val="002C4A5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C4A52"/>
    <w:pPr>
      <w:tabs>
        <w:tab w:val="center" w:pos="4680"/>
        <w:tab w:val="right" w:pos="9360"/>
      </w:tabs>
    </w:pPr>
  </w:style>
  <w:style w:type="character" w:customStyle="1" w:styleId="FooterChar">
    <w:name w:val="Footer Char"/>
    <w:basedOn w:val="DefaultParagraphFont"/>
    <w:link w:val="Footer"/>
    <w:uiPriority w:val="99"/>
    <w:rsid w:val="002C4A52"/>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C30519"/>
    <w:pPr>
      <w:jc w:val="both"/>
    </w:pPr>
    <w:rPr>
      <w:b/>
      <w:bCs/>
    </w:rPr>
  </w:style>
  <w:style w:type="character" w:customStyle="1" w:styleId="BodyText2Char">
    <w:name w:val="Body Text 2 Char"/>
    <w:basedOn w:val="DefaultParagraphFont"/>
    <w:link w:val="BodyText2"/>
    <w:rsid w:val="00C30519"/>
    <w:rPr>
      <w:rFonts w:ascii="Times New Roman" w:eastAsia="Times New Roman" w:hAnsi="Times New Roman" w:cs="Times New Roman"/>
      <w:b/>
      <w:bCs/>
      <w:sz w:val="24"/>
      <w:szCs w:val="24"/>
    </w:rPr>
  </w:style>
  <w:style w:type="table" w:styleId="TableGrid">
    <w:name w:val="Table Grid"/>
    <w:basedOn w:val="TableNormal"/>
    <w:uiPriority w:val="59"/>
    <w:rsid w:val="00EA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CD5"/>
    <w:rPr>
      <w:rFonts w:ascii="Tahoma" w:hAnsi="Tahoma" w:cs="Tahoma"/>
      <w:sz w:val="16"/>
      <w:szCs w:val="16"/>
    </w:rPr>
  </w:style>
  <w:style w:type="character" w:customStyle="1" w:styleId="BalloonTextChar">
    <w:name w:val="Balloon Text Char"/>
    <w:basedOn w:val="DefaultParagraphFont"/>
    <w:link w:val="BalloonText"/>
    <w:uiPriority w:val="99"/>
    <w:semiHidden/>
    <w:rsid w:val="00C42CD5"/>
    <w:rPr>
      <w:rFonts w:ascii="Tahoma" w:eastAsia="Times New Roman" w:hAnsi="Tahoma" w:cs="Tahoma"/>
      <w:sz w:val="16"/>
      <w:szCs w:val="16"/>
      <w:lang w:val="en-GB"/>
    </w:rPr>
  </w:style>
  <w:style w:type="paragraph" w:customStyle="1" w:styleId="SectionTitle">
    <w:name w:val="SectionTitle"/>
    <w:basedOn w:val="Normal"/>
    <w:rsid w:val="005002CE"/>
    <w:pPr>
      <w:keepNext/>
      <w:tabs>
        <w:tab w:val="left" w:pos="567"/>
        <w:tab w:val="left" w:pos="1134"/>
        <w:tab w:val="left" w:pos="1701"/>
        <w:tab w:val="left" w:pos="2268"/>
        <w:tab w:val="left" w:pos="2835"/>
        <w:tab w:val="left" w:pos="3969"/>
        <w:tab w:val="left" w:pos="4536"/>
        <w:tab w:val="left" w:pos="5103"/>
        <w:tab w:val="left" w:pos="5670"/>
        <w:tab w:val="left" w:pos="6237"/>
        <w:tab w:val="left" w:pos="7371"/>
        <w:tab w:val="left" w:pos="7938"/>
      </w:tabs>
      <w:spacing w:before="300" w:after="240"/>
    </w:pPr>
    <w:rPr>
      <w:rFonts w:ascii="Arial" w:hAnsi="Arial" w:cs="Arial"/>
      <w:b/>
      <w:bCs/>
      <w:lang w:val="en-US"/>
    </w:rPr>
  </w:style>
  <w:style w:type="character" w:customStyle="1" w:styleId="apple-converted-space">
    <w:name w:val="apple-converted-space"/>
    <w:basedOn w:val="DefaultParagraphFont"/>
    <w:rsid w:val="00A00469"/>
  </w:style>
  <w:style w:type="paragraph" w:customStyle="1" w:styleId="Default">
    <w:name w:val="Default"/>
    <w:rsid w:val="00EC3F1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semiHidden/>
    <w:unhideWhenUsed/>
    <w:rsid w:val="00C35BDB"/>
    <w:pPr>
      <w:spacing w:before="100" w:beforeAutospacing="1" w:after="100" w:afterAutospacing="1"/>
    </w:pPr>
    <w:rPr>
      <w:lang w:val="en-US"/>
    </w:rPr>
  </w:style>
  <w:style w:type="table" w:customStyle="1" w:styleId="TableGrid1">
    <w:name w:val="Table Grid1"/>
    <w:basedOn w:val="TableNormal"/>
    <w:next w:val="TableGrid"/>
    <w:uiPriority w:val="59"/>
    <w:rsid w:val="00345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39FA"/>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FE7965"/>
    <w:pPr>
      <w:spacing w:after="120" w:line="480" w:lineRule="auto"/>
      <w:ind w:left="360"/>
    </w:pPr>
  </w:style>
  <w:style w:type="character" w:customStyle="1" w:styleId="BodyTextIndent2Char">
    <w:name w:val="Body Text Indent 2 Char"/>
    <w:basedOn w:val="DefaultParagraphFont"/>
    <w:link w:val="BodyTextIndent2"/>
    <w:uiPriority w:val="99"/>
    <w:semiHidden/>
    <w:rsid w:val="00FE796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5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DE"/>
    <w:pPr>
      <w:spacing w:after="200" w:line="276" w:lineRule="auto"/>
      <w:ind w:left="720"/>
      <w:contextualSpacing/>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2C4A52"/>
    <w:pPr>
      <w:tabs>
        <w:tab w:val="center" w:pos="4680"/>
        <w:tab w:val="right" w:pos="9360"/>
      </w:tabs>
    </w:pPr>
  </w:style>
  <w:style w:type="character" w:customStyle="1" w:styleId="HeaderChar">
    <w:name w:val="Header Char"/>
    <w:basedOn w:val="DefaultParagraphFont"/>
    <w:link w:val="Header"/>
    <w:uiPriority w:val="99"/>
    <w:rsid w:val="002C4A5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C4A52"/>
    <w:pPr>
      <w:tabs>
        <w:tab w:val="center" w:pos="4680"/>
        <w:tab w:val="right" w:pos="9360"/>
      </w:tabs>
    </w:pPr>
  </w:style>
  <w:style w:type="character" w:customStyle="1" w:styleId="FooterChar">
    <w:name w:val="Footer Char"/>
    <w:basedOn w:val="DefaultParagraphFont"/>
    <w:link w:val="Footer"/>
    <w:uiPriority w:val="99"/>
    <w:rsid w:val="002C4A52"/>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C30519"/>
    <w:pPr>
      <w:jc w:val="both"/>
    </w:pPr>
    <w:rPr>
      <w:b/>
      <w:bCs/>
    </w:rPr>
  </w:style>
  <w:style w:type="character" w:customStyle="1" w:styleId="BodyText2Char">
    <w:name w:val="Body Text 2 Char"/>
    <w:basedOn w:val="DefaultParagraphFont"/>
    <w:link w:val="BodyText2"/>
    <w:rsid w:val="00C30519"/>
    <w:rPr>
      <w:rFonts w:ascii="Times New Roman" w:eastAsia="Times New Roman" w:hAnsi="Times New Roman" w:cs="Times New Roman"/>
      <w:b/>
      <w:bCs/>
      <w:sz w:val="24"/>
      <w:szCs w:val="24"/>
    </w:rPr>
  </w:style>
  <w:style w:type="table" w:styleId="TableGrid">
    <w:name w:val="Table Grid"/>
    <w:basedOn w:val="TableNormal"/>
    <w:uiPriority w:val="59"/>
    <w:rsid w:val="00EA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CD5"/>
    <w:rPr>
      <w:rFonts w:ascii="Tahoma" w:hAnsi="Tahoma" w:cs="Tahoma"/>
      <w:sz w:val="16"/>
      <w:szCs w:val="16"/>
    </w:rPr>
  </w:style>
  <w:style w:type="character" w:customStyle="1" w:styleId="BalloonTextChar">
    <w:name w:val="Balloon Text Char"/>
    <w:basedOn w:val="DefaultParagraphFont"/>
    <w:link w:val="BalloonText"/>
    <w:uiPriority w:val="99"/>
    <w:semiHidden/>
    <w:rsid w:val="00C42CD5"/>
    <w:rPr>
      <w:rFonts w:ascii="Tahoma" w:eastAsia="Times New Roman" w:hAnsi="Tahoma" w:cs="Tahoma"/>
      <w:sz w:val="16"/>
      <w:szCs w:val="16"/>
      <w:lang w:val="en-GB"/>
    </w:rPr>
  </w:style>
  <w:style w:type="paragraph" w:customStyle="1" w:styleId="SectionTitle">
    <w:name w:val="SectionTitle"/>
    <w:basedOn w:val="Normal"/>
    <w:rsid w:val="005002CE"/>
    <w:pPr>
      <w:keepNext/>
      <w:tabs>
        <w:tab w:val="left" w:pos="567"/>
        <w:tab w:val="left" w:pos="1134"/>
        <w:tab w:val="left" w:pos="1701"/>
        <w:tab w:val="left" w:pos="2268"/>
        <w:tab w:val="left" w:pos="2835"/>
        <w:tab w:val="left" w:pos="3969"/>
        <w:tab w:val="left" w:pos="4536"/>
        <w:tab w:val="left" w:pos="5103"/>
        <w:tab w:val="left" w:pos="5670"/>
        <w:tab w:val="left" w:pos="6237"/>
        <w:tab w:val="left" w:pos="7371"/>
        <w:tab w:val="left" w:pos="7938"/>
      </w:tabs>
      <w:spacing w:before="300" w:after="240"/>
    </w:pPr>
    <w:rPr>
      <w:rFonts w:ascii="Arial" w:hAnsi="Arial" w:cs="Arial"/>
      <w:b/>
      <w:bCs/>
      <w:lang w:val="en-US"/>
    </w:rPr>
  </w:style>
  <w:style w:type="character" w:customStyle="1" w:styleId="apple-converted-space">
    <w:name w:val="apple-converted-space"/>
    <w:basedOn w:val="DefaultParagraphFont"/>
    <w:rsid w:val="00A00469"/>
  </w:style>
  <w:style w:type="paragraph" w:customStyle="1" w:styleId="Default">
    <w:name w:val="Default"/>
    <w:rsid w:val="00EC3F1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semiHidden/>
    <w:unhideWhenUsed/>
    <w:rsid w:val="00C35BDB"/>
    <w:pPr>
      <w:spacing w:before="100" w:beforeAutospacing="1" w:after="100" w:afterAutospacing="1"/>
    </w:pPr>
    <w:rPr>
      <w:lang w:val="en-US"/>
    </w:rPr>
  </w:style>
  <w:style w:type="table" w:customStyle="1" w:styleId="TableGrid1">
    <w:name w:val="Table Grid1"/>
    <w:basedOn w:val="TableNormal"/>
    <w:next w:val="TableGrid"/>
    <w:uiPriority w:val="59"/>
    <w:rsid w:val="00345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39FA"/>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FE7965"/>
    <w:pPr>
      <w:spacing w:after="120" w:line="480" w:lineRule="auto"/>
      <w:ind w:left="360"/>
    </w:pPr>
  </w:style>
  <w:style w:type="character" w:customStyle="1" w:styleId="BodyTextIndent2Char">
    <w:name w:val="Body Text Indent 2 Char"/>
    <w:basedOn w:val="DefaultParagraphFont"/>
    <w:link w:val="BodyTextIndent2"/>
    <w:uiPriority w:val="99"/>
    <w:semiHidden/>
    <w:rsid w:val="00FE796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123">
      <w:bodyDiv w:val="1"/>
      <w:marLeft w:val="0"/>
      <w:marRight w:val="0"/>
      <w:marTop w:val="0"/>
      <w:marBottom w:val="0"/>
      <w:divBdr>
        <w:top w:val="none" w:sz="0" w:space="0" w:color="auto"/>
        <w:left w:val="none" w:sz="0" w:space="0" w:color="auto"/>
        <w:bottom w:val="none" w:sz="0" w:space="0" w:color="auto"/>
        <w:right w:val="none" w:sz="0" w:space="0" w:color="auto"/>
      </w:divBdr>
    </w:div>
    <w:div w:id="85469390">
      <w:bodyDiv w:val="1"/>
      <w:marLeft w:val="0"/>
      <w:marRight w:val="0"/>
      <w:marTop w:val="0"/>
      <w:marBottom w:val="0"/>
      <w:divBdr>
        <w:top w:val="none" w:sz="0" w:space="0" w:color="auto"/>
        <w:left w:val="none" w:sz="0" w:space="0" w:color="auto"/>
        <w:bottom w:val="none" w:sz="0" w:space="0" w:color="auto"/>
        <w:right w:val="none" w:sz="0" w:space="0" w:color="auto"/>
      </w:divBdr>
    </w:div>
    <w:div w:id="97262517">
      <w:bodyDiv w:val="1"/>
      <w:marLeft w:val="0"/>
      <w:marRight w:val="0"/>
      <w:marTop w:val="0"/>
      <w:marBottom w:val="0"/>
      <w:divBdr>
        <w:top w:val="none" w:sz="0" w:space="0" w:color="auto"/>
        <w:left w:val="none" w:sz="0" w:space="0" w:color="auto"/>
        <w:bottom w:val="none" w:sz="0" w:space="0" w:color="auto"/>
        <w:right w:val="none" w:sz="0" w:space="0" w:color="auto"/>
      </w:divBdr>
    </w:div>
    <w:div w:id="207763254">
      <w:bodyDiv w:val="1"/>
      <w:marLeft w:val="0"/>
      <w:marRight w:val="0"/>
      <w:marTop w:val="0"/>
      <w:marBottom w:val="0"/>
      <w:divBdr>
        <w:top w:val="none" w:sz="0" w:space="0" w:color="auto"/>
        <w:left w:val="none" w:sz="0" w:space="0" w:color="auto"/>
        <w:bottom w:val="none" w:sz="0" w:space="0" w:color="auto"/>
        <w:right w:val="none" w:sz="0" w:space="0" w:color="auto"/>
      </w:divBdr>
    </w:div>
    <w:div w:id="223833860">
      <w:bodyDiv w:val="1"/>
      <w:marLeft w:val="0"/>
      <w:marRight w:val="0"/>
      <w:marTop w:val="0"/>
      <w:marBottom w:val="0"/>
      <w:divBdr>
        <w:top w:val="none" w:sz="0" w:space="0" w:color="auto"/>
        <w:left w:val="none" w:sz="0" w:space="0" w:color="auto"/>
        <w:bottom w:val="none" w:sz="0" w:space="0" w:color="auto"/>
        <w:right w:val="none" w:sz="0" w:space="0" w:color="auto"/>
      </w:divBdr>
    </w:div>
    <w:div w:id="254288615">
      <w:bodyDiv w:val="1"/>
      <w:marLeft w:val="0"/>
      <w:marRight w:val="0"/>
      <w:marTop w:val="0"/>
      <w:marBottom w:val="0"/>
      <w:divBdr>
        <w:top w:val="none" w:sz="0" w:space="0" w:color="auto"/>
        <w:left w:val="none" w:sz="0" w:space="0" w:color="auto"/>
        <w:bottom w:val="none" w:sz="0" w:space="0" w:color="auto"/>
        <w:right w:val="none" w:sz="0" w:space="0" w:color="auto"/>
      </w:divBdr>
    </w:div>
    <w:div w:id="370149669">
      <w:bodyDiv w:val="1"/>
      <w:marLeft w:val="0"/>
      <w:marRight w:val="0"/>
      <w:marTop w:val="0"/>
      <w:marBottom w:val="0"/>
      <w:divBdr>
        <w:top w:val="none" w:sz="0" w:space="0" w:color="auto"/>
        <w:left w:val="none" w:sz="0" w:space="0" w:color="auto"/>
        <w:bottom w:val="none" w:sz="0" w:space="0" w:color="auto"/>
        <w:right w:val="none" w:sz="0" w:space="0" w:color="auto"/>
      </w:divBdr>
    </w:div>
    <w:div w:id="424233613">
      <w:bodyDiv w:val="1"/>
      <w:marLeft w:val="0"/>
      <w:marRight w:val="0"/>
      <w:marTop w:val="0"/>
      <w:marBottom w:val="0"/>
      <w:divBdr>
        <w:top w:val="none" w:sz="0" w:space="0" w:color="auto"/>
        <w:left w:val="none" w:sz="0" w:space="0" w:color="auto"/>
        <w:bottom w:val="none" w:sz="0" w:space="0" w:color="auto"/>
        <w:right w:val="none" w:sz="0" w:space="0" w:color="auto"/>
      </w:divBdr>
    </w:div>
    <w:div w:id="471210954">
      <w:bodyDiv w:val="1"/>
      <w:marLeft w:val="0"/>
      <w:marRight w:val="0"/>
      <w:marTop w:val="0"/>
      <w:marBottom w:val="0"/>
      <w:divBdr>
        <w:top w:val="none" w:sz="0" w:space="0" w:color="auto"/>
        <w:left w:val="none" w:sz="0" w:space="0" w:color="auto"/>
        <w:bottom w:val="none" w:sz="0" w:space="0" w:color="auto"/>
        <w:right w:val="none" w:sz="0" w:space="0" w:color="auto"/>
      </w:divBdr>
    </w:div>
    <w:div w:id="579559186">
      <w:bodyDiv w:val="1"/>
      <w:marLeft w:val="0"/>
      <w:marRight w:val="0"/>
      <w:marTop w:val="0"/>
      <w:marBottom w:val="0"/>
      <w:divBdr>
        <w:top w:val="none" w:sz="0" w:space="0" w:color="auto"/>
        <w:left w:val="none" w:sz="0" w:space="0" w:color="auto"/>
        <w:bottom w:val="none" w:sz="0" w:space="0" w:color="auto"/>
        <w:right w:val="none" w:sz="0" w:space="0" w:color="auto"/>
      </w:divBdr>
    </w:div>
    <w:div w:id="587926962">
      <w:bodyDiv w:val="1"/>
      <w:marLeft w:val="0"/>
      <w:marRight w:val="0"/>
      <w:marTop w:val="0"/>
      <w:marBottom w:val="0"/>
      <w:divBdr>
        <w:top w:val="none" w:sz="0" w:space="0" w:color="auto"/>
        <w:left w:val="none" w:sz="0" w:space="0" w:color="auto"/>
        <w:bottom w:val="none" w:sz="0" w:space="0" w:color="auto"/>
        <w:right w:val="none" w:sz="0" w:space="0" w:color="auto"/>
      </w:divBdr>
    </w:div>
    <w:div w:id="665279176">
      <w:bodyDiv w:val="1"/>
      <w:marLeft w:val="0"/>
      <w:marRight w:val="0"/>
      <w:marTop w:val="0"/>
      <w:marBottom w:val="0"/>
      <w:divBdr>
        <w:top w:val="none" w:sz="0" w:space="0" w:color="auto"/>
        <w:left w:val="none" w:sz="0" w:space="0" w:color="auto"/>
        <w:bottom w:val="none" w:sz="0" w:space="0" w:color="auto"/>
        <w:right w:val="none" w:sz="0" w:space="0" w:color="auto"/>
      </w:divBdr>
    </w:div>
    <w:div w:id="739522318">
      <w:bodyDiv w:val="1"/>
      <w:marLeft w:val="0"/>
      <w:marRight w:val="0"/>
      <w:marTop w:val="0"/>
      <w:marBottom w:val="0"/>
      <w:divBdr>
        <w:top w:val="none" w:sz="0" w:space="0" w:color="auto"/>
        <w:left w:val="none" w:sz="0" w:space="0" w:color="auto"/>
        <w:bottom w:val="none" w:sz="0" w:space="0" w:color="auto"/>
        <w:right w:val="none" w:sz="0" w:space="0" w:color="auto"/>
      </w:divBdr>
    </w:div>
    <w:div w:id="754057904">
      <w:bodyDiv w:val="1"/>
      <w:marLeft w:val="0"/>
      <w:marRight w:val="0"/>
      <w:marTop w:val="0"/>
      <w:marBottom w:val="0"/>
      <w:divBdr>
        <w:top w:val="none" w:sz="0" w:space="0" w:color="auto"/>
        <w:left w:val="none" w:sz="0" w:space="0" w:color="auto"/>
        <w:bottom w:val="none" w:sz="0" w:space="0" w:color="auto"/>
        <w:right w:val="none" w:sz="0" w:space="0" w:color="auto"/>
      </w:divBdr>
    </w:div>
    <w:div w:id="811141373">
      <w:bodyDiv w:val="1"/>
      <w:marLeft w:val="0"/>
      <w:marRight w:val="0"/>
      <w:marTop w:val="0"/>
      <w:marBottom w:val="0"/>
      <w:divBdr>
        <w:top w:val="none" w:sz="0" w:space="0" w:color="auto"/>
        <w:left w:val="none" w:sz="0" w:space="0" w:color="auto"/>
        <w:bottom w:val="none" w:sz="0" w:space="0" w:color="auto"/>
        <w:right w:val="none" w:sz="0" w:space="0" w:color="auto"/>
      </w:divBdr>
    </w:div>
    <w:div w:id="871303696">
      <w:bodyDiv w:val="1"/>
      <w:marLeft w:val="0"/>
      <w:marRight w:val="0"/>
      <w:marTop w:val="0"/>
      <w:marBottom w:val="0"/>
      <w:divBdr>
        <w:top w:val="none" w:sz="0" w:space="0" w:color="auto"/>
        <w:left w:val="none" w:sz="0" w:space="0" w:color="auto"/>
        <w:bottom w:val="none" w:sz="0" w:space="0" w:color="auto"/>
        <w:right w:val="none" w:sz="0" w:space="0" w:color="auto"/>
      </w:divBdr>
    </w:div>
    <w:div w:id="895434125">
      <w:bodyDiv w:val="1"/>
      <w:marLeft w:val="0"/>
      <w:marRight w:val="0"/>
      <w:marTop w:val="0"/>
      <w:marBottom w:val="0"/>
      <w:divBdr>
        <w:top w:val="none" w:sz="0" w:space="0" w:color="auto"/>
        <w:left w:val="none" w:sz="0" w:space="0" w:color="auto"/>
        <w:bottom w:val="none" w:sz="0" w:space="0" w:color="auto"/>
        <w:right w:val="none" w:sz="0" w:space="0" w:color="auto"/>
      </w:divBdr>
    </w:div>
    <w:div w:id="965550327">
      <w:bodyDiv w:val="1"/>
      <w:marLeft w:val="0"/>
      <w:marRight w:val="0"/>
      <w:marTop w:val="0"/>
      <w:marBottom w:val="0"/>
      <w:divBdr>
        <w:top w:val="none" w:sz="0" w:space="0" w:color="auto"/>
        <w:left w:val="none" w:sz="0" w:space="0" w:color="auto"/>
        <w:bottom w:val="none" w:sz="0" w:space="0" w:color="auto"/>
        <w:right w:val="none" w:sz="0" w:space="0" w:color="auto"/>
      </w:divBdr>
      <w:divsChild>
        <w:div w:id="1080980009">
          <w:marLeft w:val="360"/>
          <w:marRight w:val="0"/>
          <w:marTop w:val="0"/>
          <w:marBottom w:val="0"/>
          <w:divBdr>
            <w:top w:val="none" w:sz="0" w:space="0" w:color="auto"/>
            <w:left w:val="none" w:sz="0" w:space="0" w:color="auto"/>
            <w:bottom w:val="none" w:sz="0" w:space="0" w:color="auto"/>
            <w:right w:val="none" w:sz="0" w:space="0" w:color="auto"/>
          </w:divBdr>
        </w:div>
      </w:divsChild>
    </w:div>
    <w:div w:id="1017317485">
      <w:bodyDiv w:val="1"/>
      <w:marLeft w:val="0"/>
      <w:marRight w:val="0"/>
      <w:marTop w:val="0"/>
      <w:marBottom w:val="0"/>
      <w:divBdr>
        <w:top w:val="none" w:sz="0" w:space="0" w:color="auto"/>
        <w:left w:val="none" w:sz="0" w:space="0" w:color="auto"/>
        <w:bottom w:val="none" w:sz="0" w:space="0" w:color="auto"/>
        <w:right w:val="none" w:sz="0" w:space="0" w:color="auto"/>
      </w:divBdr>
    </w:div>
    <w:div w:id="1048797531">
      <w:bodyDiv w:val="1"/>
      <w:marLeft w:val="0"/>
      <w:marRight w:val="0"/>
      <w:marTop w:val="0"/>
      <w:marBottom w:val="0"/>
      <w:divBdr>
        <w:top w:val="none" w:sz="0" w:space="0" w:color="auto"/>
        <w:left w:val="none" w:sz="0" w:space="0" w:color="auto"/>
        <w:bottom w:val="none" w:sz="0" w:space="0" w:color="auto"/>
        <w:right w:val="none" w:sz="0" w:space="0" w:color="auto"/>
      </w:divBdr>
    </w:div>
    <w:div w:id="1060708743">
      <w:bodyDiv w:val="1"/>
      <w:marLeft w:val="0"/>
      <w:marRight w:val="0"/>
      <w:marTop w:val="0"/>
      <w:marBottom w:val="0"/>
      <w:divBdr>
        <w:top w:val="none" w:sz="0" w:space="0" w:color="auto"/>
        <w:left w:val="none" w:sz="0" w:space="0" w:color="auto"/>
        <w:bottom w:val="none" w:sz="0" w:space="0" w:color="auto"/>
        <w:right w:val="none" w:sz="0" w:space="0" w:color="auto"/>
      </w:divBdr>
    </w:div>
    <w:div w:id="1063137820">
      <w:bodyDiv w:val="1"/>
      <w:marLeft w:val="0"/>
      <w:marRight w:val="0"/>
      <w:marTop w:val="0"/>
      <w:marBottom w:val="0"/>
      <w:divBdr>
        <w:top w:val="none" w:sz="0" w:space="0" w:color="auto"/>
        <w:left w:val="none" w:sz="0" w:space="0" w:color="auto"/>
        <w:bottom w:val="none" w:sz="0" w:space="0" w:color="auto"/>
        <w:right w:val="none" w:sz="0" w:space="0" w:color="auto"/>
      </w:divBdr>
    </w:div>
    <w:div w:id="1139542243">
      <w:bodyDiv w:val="1"/>
      <w:marLeft w:val="0"/>
      <w:marRight w:val="0"/>
      <w:marTop w:val="0"/>
      <w:marBottom w:val="0"/>
      <w:divBdr>
        <w:top w:val="none" w:sz="0" w:space="0" w:color="auto"/>
        <w:left w:val="none" w:sz="0" w:space="0" w:color="auto"/>
        <w:bottom w:val="none" w:sz="0" w:space="0" w:color="auto"/>
        <w:right w:val="none" w:sz="0" w:space="0" w:color="auto"/>
      </w:divBdr>
    </w:div>
    <w:div w:id="1241327098">
      <w:bodyDiv w:val="1"/>
      <w:marLeft w:val="0"/>
      <w:marRight w:val="0"/>
      <w:marTop w:val="0"/>
      <w:marBottom w:val="0"/>
      <w:divBdr>
        <w:top w:val="none" w:sz="0" w:space="0" w:color="auto"/>
        <w:left w:val="none" w:sz="0" w:space="0" w:color="auto"/>
        <w:bottom w:val="none" w:sz="0" w:space="0" w:color="auto"/>
        <w:right w:val="none" w:sz="0" w:space="0" w:color="auto"/>
      </w:divBdr>
    </w:div>
    <w:div w:id="1285963782">
      <w:bodyDiv w:val="1"/>
      <w:marLeft w:val="0"/>
      <w:marRight w:val="0"/>
      <w:marTop w:val="0"/>
      <w:marBottom w:val="0"/>
      <w:divBdr>
        <w:top w:val="none" w:sz="0" w:space="0" w:color="auto"/>
        <w:left w:val="none" w:sz="0" w:space="0" w:color="auto"/>
        <w:bottom w:val="none" w:sz="0" w:space="0" w:color="auto"/>
        <w:right w:val="none" w:sz="0" w:space="0" w:color="auto"/>
      </w:divBdr>
      <w:divsChild>
        <w:div w:id="602104433">
          <w:marLeft w:val="547"/>
          <w:marRight w:val="0"/>
          <w:marTop w:val="0"/>
          <w:marBottom w:val="0"/>
          <w:divBdr>
            <w:top w:val="none" w:sz="0" w:space="0" w:color="auto"/>
            <w:left w:val="none" w:sz="0" w:space="0" w:color="auto"/>
            <w:bottom w:val="none" w:sz="0" w:space="0" w:color="auto"/>
            <w:right w:val="none" w:sz="0" w:space="0" w:color="auto"/>
          </w:divBdr>
        </w:div>
        <w:div w:id="771969609">
          <w:marLeft w:val="547"/>
          <w:marRight w:val="0"/>
          <w:marTop w:val="0"/>
          <w:marBottom w:val="0"/>
          <w:divBdr>
            <w:top w:val="none" w:sz="0" w:space="0" w:color="auto"/>
            <w:left w:val="none" w:sz="0" w:space="0" w:color="auto"/>
            <w:bottom w:val="none" w:sz="0" w:space="0" w:color="auto"/>
            <w:right w:val="none" w:sz="0" w:space="0" w:color="auto"/>
          </w:divBdr>
        </w:div>
      </w:divsChild>
    </w:div>
    <w:div w:id="1342269974">
      <w:bodyDiv w:val="1"/>
      <w:marLeft w:val="0"/>
      <w:marRight w:val="0"/>
      <w:marTop w:val="0"/>
      <w:marBottom w:val="0"/>
      <w:divBdr>
        <w:top w:val="none" w:sz="0" w:space="0" w:color="auto"/>
        <w:left w:val="none" w:sz="0" w:space="0" w:color="auto"/>
        <w:bottom w:val="none" w:sz="0" w:space="0" w:color="auto"/>
        <w:right w:val="none" w:sz="0" w:space="0" w:color="auto"/>
      </w:divBdr>
    </w:div>
    <w:div w:id="1368867573">
      <w:bodyDiv w:val="1"/>
      <w:marLeft w:val="0"/>
      <w:marRight w:val="0"/>
      <w:marTop w:val="0"/>
      <w:marBottom w:val="0"/>
      <w:divBdr>
        <w:top w:val="none" w:sz="0" w:space="0" w:color="auto"/>
        <w:left w:val="none" w:sz="0" w:space="0" w:color="auto"/>
        <w:bottom w:val="none" w:sz="0" w:space="0" w:color="auto"/>
        <w:right w:val="none" w:sz="0" w:space="0" w:color="auto"/>
      </w:divBdr>
    </w:div>
    <w:div w:id="1426730501">
      <w:bodyDiv w:val="1"/>
      <w:marLeft w:val="0"/>
      <w:marRight w:val="0"/>
      <w:marTop w:val="0"/>
      <w:marBottom w:val="0"/>
      <w:divBdr>
        <w:top w:val="none" w:sz="0" w:space="0" w:color="auto"/>
        <w:left w:val="none" w:sz="0" w:space="0" w:color="auto"/>
        <w:bottom w:val="none" w:sz="0" w:space="0" w:color="auto"/>
        <w:right w:val="none" w:sz="0" w:space="0" w:color="auto"/>
      </w:divBdr>
    </w:div>
    <w:div w:id="1451364035">
      <w:bodyDiv w:val="1"/>
      <w:marLeft w:val="0"/>
      <w:marRight w:val="0"/>
      <w:marTop w:val="0"/>
      <w:marBottom w:val="0"/>
      <w:divBdr>
        <w:top w:val="none" w:sz="0" w:space="0" w:color="auto"/>
        <w:left w:val="none" w:sz="0" w:space="0" w:color="auto"/>
        <w:bottom w:val="none" w:sz="0" w:space="0" w:color="auto"/>
        <w:right w:val="none" w:sz="0" w:space="0" w:color="auto"/>
      </w:divBdr>
    </w:div>
    <w:div w:id="1572305542">
      <w:bodyDiv w:val="1"/>
      <w:marLeft w:val="0"/>
      <w:marRight w:val="0"/>
      <w:marTop w:val="0"/>
      <w:marBottom w:val="0"/>
      <w:divBdr>
        <w:top w:val="none" w:sz="0" w:space="0" w:color="auto"/>
        <w:left w:val="none" w:sz="0" w:space="0" w:color="auto"/>
        <w:bottom w:val="none" w:sz="0" w:space="0" w:color="auto"/>
        <w:right w:val="none" w:sz="0" w:space="0" w:color="auto"/>
      </w:divBdr>
    </w:div>
    <w:div w:id="1624456786">
      <w:bodyDiv w:val="1"/>
      <w:marLeft w:val="0"/>
      <w:marRight w:val="0"/>
      <w:marTop w:val="0"/>
      <w:marBottom w:val="0"/>
      <w:divBdr>
        <w:top w:val="none" w:sz="0" w:space="0" w:color="auto"/>
        <w:left w:val="none" w:sz="0" w:space="0" w:color="auto"/>
        <w:bottom w:val="none" w:sz="0" w:space="0" w:color="auto"/>
        <w:right w:val="none" w:sz="0" w:space="0" w:color="auto"/>
      </w:divBdr>
    </w:div>
    <w:div w:id="1681196579">
      <w:bodyDiv w:val="1"/>
      <w:marLeft w:val="0"/>
      <w:marRight w:val="0"/>
      <w:marTop w:val="0"/>
      <w:marBottom w:val="0"/>
      <w:divBdr>
        <w:top w:val="none" w:sz="0" w:space="0" w:color="auto"/>
        <w:left w:val="none" w:sz="0" w:space="0" w:color="auto"/>
        <w:bottom w:val="none" w:sz="0" w:space="0" w:color="auto"/>
        <w:right w:val="none" w:sz="0" w:space="0" w:color="auto"/>
      </w:divBdr>
      <w:divsChild>
        <w:div w:id="1347092906">
          <w:marLeft w:val="360"/>
          <w:marRight w:val="0"/>
          <w:marTop w:val="0"/>
          <w:marBottom w:val="0"/>
          <w:divBdr>
            <w:top w:val="none" w:sz="0" w:space="0" w:color="auto"/>
            <w:left w:val="none" w:sz="0" w:space="0" w:color="auto"/>
            <w:bottom w:val="none" w:sz="0" w:space="0" w:color="auto"/>
            <w:right w:val="none" w:sz="0" w:space="0" w:color="auto"/>
          </w:divBdr>
        </w:div>
      </w:divsChild>
    </w:div>
    <w:div w:id="1780181666">
      <w:bodyDiv w:val="1"/>
      <w:marLeft w:val="0"/>
      <w:marRight w:val="0"/>
      <w:marTop w:val="0"/>
      <w:marBottom w:val="0"/>
      <w:divBdr>
        <w:top w:val="none" w:sz="0" w:space="0" w:color="auto"/>
        <w:left w:val="none" w:sz="0" w:space="0" w:color="auto"/>
        <w:bottom w:val="none" w:sz="0" w:space="0" w:color="auto"/>
        <w:right w:val="none" w:sz="0" w:space="0" w:color="auto"/>
      </w:divBdr>
      <w:divsChild>
        <w:div w:id="1009407511">
          <w:marLeft w:val="547"/>
          <w:marRight w:val="0"/>
          <w:marTop w:val="0"/>
          <w:marBottom w:val="0"/>
          <w:divBdr>
            <w:top w:val="none" w:sz="0" w:space="0" w:color="auto"/>
            <w:left w:val="none" w:sz="0" w:space="0" w:color="auto"/>
            <w:bottom w:val="none" w:sz="0" w:space="0" w:color="auto"/>
            <w:right w:val="none" w:sz="0" w:space="0" w:color="auto"/>
          </w:divBdr>
        </w:div>
        <w:div w:id="1407648854">
          <w:marLeft w:val="547"/>
          <w:marRight w:val="0"/>
          <w:marTop w:val="0"/>
          <w:marBottom w:val="0"/>
          <w:divBdr>
            <w:top w:val="none" w:sz="0" w:space="0" w:color="auto"/>
            <w:left w:val="none" w:sz="0" w:space="0" w:color="auto"/>
            <w:bottom w:val="none" w:sz="0" w:space="0" w:color="auto"/>
            <w:right w:val="none" w:sz="0" w:space="0" w:color="auto"/>
          </w:divBdr>
        </w:div>
      </w:divsChild>
    </w:div>
    <w:div w:id="1781220168">
      <w:bodyDiv w:val="1"/>
      <w:marLeft w:val="0"/>
      <w:marRight w:val="0"/>
      <w:marTop w:val="0"/>
      <w:marBottom w:val="0"/>
      <w:divBdr>
        <w:top w:val="none" w:sz="0" w:space="0" w:color="auto"/>
        <w:left w:val="none" w:sz="0" w:space="0" w:color="auto"/>
        <w:bottom w:val="none" w:sz="0" w:space="0" w:color="auto"/>
        <w:right w:val="none" w:sz="0" w:space="0" w:color="auto"/>
      </w:divBdr>
    </w:div>
    <w:div w:id="1859077298">
      <w:bodyDiv w:val="1"/>
      <w:marLeft w:val="0"/>
      <w:marRight w:val="0"/>
      <w:marTop w:val="0"/>
      <w:marBottom w:val="0"/>
      <w:divBdr>
        <w:top w:val="none" w:sz="0" w:space="0" w:color="auto"/>
        <w:left w:val="none" w:sz="0" w:space="0" w:color="auto"/>
        <w:bottom w:val="none" w:sz="0" w:space="0" w:color="auto"/>
        <w:right w:val="none" w:sz="0" w:space="0" w:color="auto"/>
      </w:divBdr>
    </w:div>
    <w:div w:id="1917518720">
      <w:bodyDiv w:val="1"/>
      <w:marLeft w:val="0"/>
      <w:marRight w:val="0"/>
      <w:marTop w:val="0"/>
      <w:marBottom w:val="0"/>
      <w:divBdr>
        <w:top w:val="none" w:sz="0" w:space="0" w:color="auto"/>
        <w:left w:val="none" w:sz="0" w:space="0" w:color="auto"/>
        <w:bottom w:val="none" w:sz="0" w:space="0" w:color="auto"/>
        <w:right w:val="none" w:sz="0" w:space="0" w:color="auto"/>
      </w:divBdr>
    </w:div>
    <w:div w:id="1939940882">
      <w:bodyDiv w:val="1"/>
      <w:marLeft w:val="0"/>
      <w:marRight w:val="0"/>
      <w:marTop w:val="0"/>
      <w:marBottom w:val="0"/>
      <w:divBdr>
        <w:top w:val="none" w:sz="0" w:space="0" w:color="auto"/>
        <w:left w:val="none" w:sz="0" w:space="0" w:color="auto"/>
        <w:bottom w:val="none" w:sz="0" w:space="0" w:color="auto"/>
        <w:right w:val="none" w:sz="0" w:space="0" w:color="auto"/>
      </w:divBdr>
    </w:div>
    <w:div w:id="1940991822">
      <w:bodyDiv w:val="1"/>
      <w:marLeft w:val="0"/>
      <w:marRight w:val="0"/>
      <w:marTop w:val="0"/>
      <w:marBottom w:val="0"/>
      <w:divBdr>
        <w:top w:val="none" w:sz="0" w:space="0" w:color="auto"/>
        <w:left w:val="none" w:sz="0" w:space="0" w:color="auto"/>
        <w:bottom w:val="none" w:sz="0" w:space="0" w:color="auto"/>
        <w:right w:val="none" w:sz="0" w:space="0" w:color="auto"/>
      </w:divBdr>
    </w:div>
    <w:div w:id="1962296789">
      <w:bodyDiv w:val="1"/>
      <w:marLeft w:val="0"/>
      <w:marRight w:val="0"/>
      <w:marTop w:val="0"/>
      <w:marBottom w:val="0"/>
      <w:divBdr>
        <w:top w:val="none" w:sz="0" w:space="0" w:color="auto"/>
        <w:left w:val="none" w:sz="0" w:space="0" w:color="auto"/>
        <w:bottom w:val="none" w:sz="0" w:space="0" w:color="auto"/>
        <w:right w:val="none" w:sz="0" w:space="0" w:color="auto"/>
      </w:divBdr>
    </w:div>
    <w:div w:id="2030985526">
      <w:bodyDiv w:val="1"/>
      <w:marLeft w:val="0"/>
      <w:marRight w:val="0"/>
      <w:marTop w:val="0"/>
      <w:marBottom w:val="0"/>
      <w:divBdr>
        <w:top w:val="none" w:sz="0" w:space="0" w:color="auto"/>
        <w:left w:val="none" w:sz="0" w:space="0" w:color="auto"/>
        <w:bottom w:val="none" w:sz="0" w:space="0" w:color="auto"/>
        <w:right w:val="none" w:sz="0" w:space="0" w:color="auto"/>
      </w:divBdr>
    </w:div>
    <w:div w:id="20692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ADFE-6A78-496E-93D6-421CE53D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ab Finance Bill 2016: 12.6.2016</vt:lpstr>
    </vt:vector>
  </TitlesOfParts>
  <Company>Grizli777</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Finance Bill 2016: 12.6.2016</dc:title>
  <dc:creator>DIRECTORPA</dc:creator>
  <cp:lastModifiedBy>User 2 Legislation</cp:lastModifiedBy>
  <cp:revision>3</cp:revision>
  <cp:lastPrinted>2019-06-13T17:43:00Z</cp:lastPrinted>
  <dcterms:created xsi:type="dcterms:W3CDTF">2019-06-21T03:34:00Z</dcterms:created>
  <dcterms:modified xsi:type="dcterms:W3CDTF">2019-06-21T03:35:00Z</dcterms:modified>
</cp:coreProperties>
</file>