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E6" w:rsidRPr="00492FE6" w:rsidRDefault="00BC64E6" w:rsidP="00BC64E6">
      <w:pPr>
        <w:jc w:val="center"/>
        <w:rPr>
          <w:rFonts w:ascii="Arial" w:eastAsia="Times New Roman" w:hAnsi="Arial" w:cs="Arial"/>
          <w:b/>
          <w:sz w:val="40"/>
          <w:szCs w:val="28"/>
        </w:rPr>
      </w:pPr>
      <w:r w:rsidRPr="00492FE6">
        <w:rPr>
          <w:rFonts w:ascii="Arial" w:eastAsia="Times New Roman" w:hAnsi="Arial" w:cs="Arial"/>
          <w:b/>
          <w:sz w:val="40"/>
          <w:szCs w:val="28"/>
        </w:rPr>
        <w:t>PROVINCIAL ASSEMBLY OF THE PUNJAB</w:t>
      </w:r>
    </w:p>
    <w:p w:rsidR="00BC64E6" w:rsidRPr="00492FE6" w:rsidRDefault="00BC64E6" w:rsidP="00BC64E6">
      <w:pPr>
        <w:spacing w:before="60" w:after="60"/>
        <w:jc w:val="center"/>
        <w:rPr>
          <w:rFonts w:ascii="Arial" w:eastAsia="Times New Roman" w:hAnsi="Arial" w:cs="Arial"/>
          <w:b/>
          <w:sz w:val="28"/>
        </w:rPr>
      </w:pPr>
      <w:r w:rsidRPr="00492FE6">
        <w:rPr>
          <w:rFonts w:ascii="Arial" w:eastAsia="Times New Roman" w:hAnsi="Arial" w:cs="Arial"/>
          <w:b/>
          <w:sz w:val="28"/>
        </w:rPr>
        <w:t>N O T I F I C A T I O N</w:t>
      </w:r>
    </w:p>
    <w:p w:rsidR="00BC64E6" w:rsidRPr="0041583E" w:rsidRDefault="00E721F1" w:rsidP="0041583E">
      <w:pPr>
        <w:spacing w:before="120" w:after="120"/>
        <w:jc w:val="center"/>
        <w:rPr>
          <w:rFonts w:ascii="Arial" w:eastAsia="Times New Roman" w:hAnsi="Arial" w:cs="Arial"/>
          <w:b/>
          <w:sz w:val="28"/>
        </w:rPr>
      </w:pPr>
      <w:r w:rsidRPr="0041583E">
        <w:rPr>
          <w:rFonts w:ascii="Arial" w:eastAsia="Times New Roman" w:hAnsi="Arial" w:cs="Arial"/>
          <w:b/>
          <w:sz w:val="28"/>
        </w:rPr>
        <w:t>2</w:t>
      </w:r>
      <w:r w:rsidR="0041583E" w:rsidRPr="0041583E">
        <w:rPr>
          <w:rFonts w:ascii="Arial" w:eastAsia="Times New Roman" w:hAnsi="Arial" w:cs="Arial"/>
          <w:b/>
          <w:sz w:val="28"/>
        </w:rPr>
        <w:t>7</w:t>
      </w:r>
      <w:r w:rsidRPr="0041583E">
        <w:rPr>
          <w:rFonts w:ascii="Arial" w:eastAsia="Times New Roman" w:hAnsi="Arial" w:cs="Arial"/>
          <w:b/>
          <w:sz w:val="28"/>
        </w:rPr>
        <w:t xml:space="preserve"> April</w:t>
      </w:r>
      <w:r w:rsidR="00BC64E6" w:rsidRPr="0041583E">
        <w:rPr>
          <w:rFonts w:ascii="Arial" w:eastAsia="Times New Roman" w:hAnsi="Arial" w:cs="Arial"/>
          <w:b/>
          <w:sz w:val="28"/>
        </w:rPr>
        <w:t xml:space="preserve"> 2018</w:t>
      </w:r>
    </w:p>
    <w:p w:rsidR="00BC64E6" w:rsidRPr="0041583E" w:rsidRDefault="00BC64E6" w:rsidP="003D1344">
      <w:pPr>
        <w:tabs>
          <w:tab w:val="left" w:pos="3960"/>
        </w:tabs>
        <w:jc w:val="both"/>
        <w:rPr>
          <w:rFonts w:ascii="Arial" w:eastAsia="Times New Roman" w:hAnsi="Arial" w:cs="Arial"/>
        </w:rPr>
      </w:pPr>
      <w:proofErr w:type="spellStart"/>
      <w:proofErr w:type="gramStart"/>
      <w:r w:rsidRPr="0041583E">
        <w:rPr>
          <w:rFonts w:ascii="Arial" w:eastAsia="Times New Roman" w:hAnsi="Arial" w:cs="Arial"/>
          <w:b/>
        </w:rPr>
        <w:t>No.PAP</w:t>
      </w:r>
      <w:proofErr w:type="spellEnd"/>
      <w:r w:rsidRPr="0041583E">
        <w:rPr>
          <w:rFonts w:ascii="Arial" w:eastAsia="Times New Roman" w:hAnsi="Arial" w:cs="Arial"/>
          <w:b/>
        </w:rPr>
        <w:t>/</w:t>
      </w:r>
      <w:proofErr w:type="spellStart"/>
      <w:r w:rsidRPr="0041583E">
        <w:rPr>
          <w:rFonts w:ascii="Arial" w:eastAsia="Times New Roman" w:hAnsi="Arial" w:cs="Arial"/>
          <w:b/>
        </w:rPr>
        <w:t>Legis</w:t>
      </w:r>
      <w:proofErr w:type="spellEnd"/>
      <w:r w:rsidRPr="0041583E">
        <w:rPr>
          <w:rFonts w:ascii="Arial" w:eastAsia="Times New Roman" w:hAnsi="Arial" w:cs="Arial"/>
          <w:b/>
        </w:rPr>
        <w:t>-2(</w:t>
      </w:r>
      <w:r w:rsidR="003D1344">
        <w:rPr>
          <w:rFonts w:ascii="Arial" w:eastAsia="Times New Roman" w:hAnsi="Arial" w:cs="Arial"/>
          <w:b/>
        </w:rPr>
        <w:t>195</w:t>
      </w:r>
      <w:r w:rsidRPr="0041583E">
        <w:rPr>
          <w:rFonts w:ascii="Arial" w:eastAsia="Times New Roman" w:hAnsi="Arial" w:cs="Arial"/>
          <w:b/>
        </w:rPr>
        <w:t>)/2018/</w:t>
      </w:r>
      <w:r w:rsidR="003D1344">
        <w:rPr>
          <w:rFonts w:ascii="Arial" w:eastAsia="Times New Roman" w:hAnsi="Arial" w:cs="Arial"/>
          <w:b/>
        </w:rPr>
        <w:t>1749</w:t>
      </w:r>
      <w:r w:rsidRPr="0041583E">
        <w:rPr>
          <w:rFonts w:ascii="Arial" w:eastAsia="Times New Roman" w:hAnsi="Arial" w:cs="Arial"/>
          <w:b/>
        </w:rPr>
        <w:t>.</w:t>
      </w:r>
      <w:proofErr w:type="gramEnd"/>
      <w:r w:rsidRPr="0041583E">
        <w:rPr>
          <w:rFonts w:ascii="Arial" w:eastAsia="Times New Roman" w:hAnsi="Arial" w:cs="Arial"/>
          <w:b/>
        </w:rPr>
        <w:tab/>
      </w:r>
      <w:r w:rsidRPr="0041583E">
        <w:rPr>
          <w:rFonts w:ascii="Arial" w:eastAsia="Times New Roman" w:hAnsi="Arial" w:cs="Arial"/>
        </w:rPr>
        <w:t xml:space="preserve">The following Bill, which was introduced in the Provincial Assembly of the Punjab on </w:t>
      </w:r>
      <w:r w:rsidR="0041583E" w:rsidRPr="0041583E">
        <w:rPr>
          <w:rFonts w:ascii="Arial" w:eastAsia="Times New Roman" w:hAnsi="Arial" w:cs="Arial"/>
        </w:rPr>
        <w:t>Friday</w:t>
      </w:r>
      <w:r w:rsidRPr="0041583E">
        <w:rPr>
          <w:rFonts w:ascii="Arial" w:eastAsia="Times New Roman" w:hAnsi="Arial" w:cs="Arial"/>
        </w:rPr>
        <w:t xml:space="preserve">, </w:t>
      </w:r>
      <w:r w:rsidR="00E721F1" w:rsidRPr="0041583E">
        <w:rPr>
          <w:rFonts w:ascii="Arial" w:eastAsia="Times New Roman" w:hAnsi="Arial" w:cs="Arial"/>
        </w:rPr>
        <w:t>April 2</w:t>
      </w:r>
      <w:r w:rsidR="0041583E" w:rsidRPr="0041583E">
        <w:rPr>
          <w:rFonts w:ascii="Arial" w:eastAsia="Times New Roman" w:hAnsi="Arial" w:cs="Arial"/>
        </w:rPr>
        <w:t>7</w:t>
      </w:r>
      <w:r w:rsidRPr="0041583E">
        <w:rPr>
          <w:rFonts w:ascii="Arial" w:eastAsia="Times New Roman" w:hAnsi="Arial" w:cs="Arial"/>
        </w:rPr>
        <w:t>, 2018, is hereby published for general information under rule 93(1) of the Rules of Procedure of the Provincial Assembly of the Punjab, 1997:</w:t>
      </w:r>
    </w:p>
    <w:p w:rsidR="00BC64E6" w:rsidRPr="00A31E45" w:rsidRDefault="00BC64E6" w:rsidP="00BC64E6">
      <w:pPr>
        <w:jc w:val="center"/>
        <w:rPr>
          <w:rFonts w:ascii="Arial" w:eastAsia="Times New Roman" w:hAnsi="Arial" w:cs="Arial"/>
          <w:b/>
          <w:sz w:val="20"/>
          <w:szCs w:val="20"/>
        </w:rPr>
      </w:pPr>
    </w:p>
    <w:p w:rsidR="00BC64E6" w:rsidRPr="00CA3187" w:rsidRDefault="00CA3187" w:rsidP="00CA3187">
      <w:pPr>
        <w:jc w:val="center"/>
        <w:rPr>
          <w:rFonts w:ascii="Arial" w:eastAsia="Times New Roman" w:hAnsi="Arial" w:cs="Arial"/>
          <w:b/>
          <w:sz w:val="32"/>
          <w:szCs w:val="32"/>
        </w:rPr>
      </w:pPr>
      <w:r w:rsidRPr="00CA3187">
        <w:rPr>
          <w:rFonts w:ascii="Arial" w:eastAsia="Times New Roman" w:hAnsi="Arial" w:cs="Arial"/>
          <w:b/>
          <w:sz w:val="32"/>
          <w:szCs w:val="32"/>
        </w:rPr>
        <w:t>THE PUNJAB BONDED LABOUR SYSTEM (ABOLITION) (AMENDMENT) BILL 2018</w:t>
      </w:r>
    </w:p>
    <w:p w:rsidR="00BC64E6" w:rsidRPr="00492FE6" w:rsidRDefault="00BC64E6" w:rsidP="00BC64E6">
      <w:pPr>
        <w:tabs>
          <w:tab w:val="left" w:pos="360"/>
        </w:tabs>
        <w:ind w:left="360" w:hanging="360"/>
        <w:jc w:val="center"/>
        <w:rPr>
          <w:rFonts w:ascii="Arial" w:eastAsia="Times New Roman" w:hAnsi="Arial" w:cs="Arial"/>
          <w:b/>
          <w:sz w:val="18"/>
          <w:szCs w:val="18"/>
        </w:rPr>
      </w:pPr>
    </w:p>
    <w:p w:rsidR="00BC64E6" w:rsidRPr="00492FE6" w:rsidRDefault="00BC64E6" w:rsidP="00CA3187">
      <w:pPr>
        <w:tabs>
          <w:tab w:val="left" w:pos="360"/>
        </w:tabs>
        <w:ind w:left="360" w:hanging="360"/>
        <w:jc w:val="center"/>
        <w:rPr>
          <w:rFonts w:ascii="Arial" w:eastAsia="Times New Roman" w:hAnsi="Arial" w:cs="Arial"/>
          <w:b/>
          <w:sz w:val="28"/>
          <w:szCs w:val="28"/>
        </w:rPr>
      </w:pPr>
      <w:r w:rsidRPr="00492FE6">
        <w:rPr>
          <w:rFonts w:ascii="Arial" w:eastAsia="Times New Roman" w:hAnsi="Arial" w:cs="Arial"/>
          <w:b/>
          <w:sz w:val="28"/>
          <w:szCs w:val="28"/>
        </w:rPr>
        <w:t xml:space="preserve">Bill No. </w:t>
      </w:r>
      <w:r>
        <w:rPr>
          <w:rFonts w:ascii="Arial" w:eastAsia="Times New Roman" w:hAnsi="Arial" w:cs="Arial"/>
          <w:b/>
          <w:sz w:val="28"/>
          <w:szCs w:val="28"/>
        </w:rPr>
        <w:t>1</w:t>
      </w:r>
      <w:r w:rsidR="00CA3187">
        <w:rPr>
          <w:rFonts w:ascii="Arial" w:eastAsia="Times New Roman" w:hAnsi="Arial" w:cs="Arial"/>
          <w:b/>
          <w:sz w:val="28"/>
          <w:szCs w:val="28"/>
        </w:rPr>
        <w:t>9</w:t>
      </w:r>
      <w:r w:rsidRPr="00492FE6">
        <w:rPr>
          <w:rFonts w:ascii="Arial" w:eastAsia="Times New Roman" w:hAnsi="Arial" w:cs="Arial"/>
          <w:b/>
          <w:sz w:val="28"/>
          <w:szCs w:val="28"/>
        </w:rPr>
        <w:t xml:space="preserve"> of 2018</w:t>
      </w:r>
    </w:p>
    <w:p w:rsidR="00367757" w:rsidRPr="00367757" w:rsidRDefault="00367757" w:rsidP="00367757">
      <w:pPr>
        <w:spacing w:before="60" w:after="60"/>
        <w:jc w:val="center"/>
        <w:rPr>
          <w:rFonts w:asciiTheme="minorBidi" w:hAnsiTheme="minorBidi"/>
        </w:rPr>
      </w:pPr>
      <w:r w:rsidRPr="00367757">
        <w:rPr>
          <w:rFonts w:asciiTheme="minorBidi" w:hAnsiTheme="minorBidi"/>
        </w:rPr>
        <w:t>A</w:t>
      </w:r>
    </w:p>
    <w:p w:rsidR="00367757" w:rsidRPr="00367757" w:rsidRDefault="00367757" w:rsidP="00367757">
      <w:pPr>
        <w:spacing w:before="60" w:after="60"/>
        <w:jc w:val="center"/>
        <w:rPr>
          <w:rFonts w:asciiTheme="minorBidi" w:hAnsiTheme="minorBidi"/>
        </w:rPr>
      </w:pPr>
      <w:r w:rsidRPr="00367757">
        <w:rPr>
          <w:rFonts w:asciiTheme="minorBidi" w:hAnsiTheme="minorBidi"/>
        </w:rPr>
        <w:t>BILL</w:t>
      </w:r>
    </w:p>
    <w:p w:rsidR="00367757" w:rsidRPr="00367757" w:rsidRDefault="00367757" w:rsidP="00367757">
      <w:pPr>
        <w:ind w:right="504"/>
        <w:jc w:val="center"/>
        <w:rPr>
          <w:rFonts w:asciiTheme="minorBidi" w:hAnsiTheme="minorBidi"/>
          <w:i/>
        </w:rPr>
      </w:pPr>
      <w:proofErr w:type="gramStart"/>
      <w:r w:rsidRPr="00367757">
        <w:rPr>
          <w:rFonts w:asciiTheme="minorBidi" w:hAnsiTheme="minorBidi"/>
          <w:i/>
        </w:rPr>
        <w:t>further</w:t>
      </w:r>
      <w:proofErr w:type="gramEnd"/>
      <w:r w:rsidRPr="00367757">
        <w:rPr>
          <w:rFonts w:asciiTheme="minorBidi" w:hAnsiTheme="minorBidi"/>
          <w:i/>
        </w:rPr>
        <w:t xml:space="preserve"> to amend the Bonded Labour System (Abolition) Act, 1992.</w:t>
      </w:r>
    </w:p>
    <w:p w:rsidR="00367757" w:rsidRPr="00367757" w:rsidRDefault="00367757" w:rsidP="00367757">
      <w:pPr>
        <w:ind w:right="-36"/>
        <w:jc w:val="both"/>
        <w:rPr>
          <w:rFonts w:asciiTheme="minorBidi" w:hAnsiTheme="minorBidi"/>
        </w:rPr>
      </w:pPr>
      <w:r w:rsidRPr="00367757">
        <w:rPr>
          <w:rFonts w:asciiTheme="minorBidi" w:hAnsiTheme="minorBidi"/>
        </w:rPr>
        <w:t xml:space="preserve">It is necessary further to amend the Bonded Labour System (Abolition) Act, 1992 </w:t>
      </w:r>
      <w:r w:rsidRPr="00367757">
        <w:rPr>
          <w:rFonts w:asciiTheme="minorBidi" w:hAnsiTheme="minorBidi"/>
          <w:i/>
        </w:rPr>
        <w:t>(III of 1992)</w:t>
      </w:r>
      <w:r w:rsidRPr="00367757">
        <w:rPr>
          <w:rFonts w:asciiTheme="minorBidi" w:hAnsiTheme="minorBidi"/>
        </w:rPr>
        <w:t xml:space="preserve"> for purposes of making more effective provisions to deal with the menace of exploitation of the persons subjected to any form of bonded or forced </w:t>
      </w:r>
      <w:proofErr w:type="spellStart"/>
      <w:r w:rsidRPr="00367757">
        <w:rPr>
          <w:rFonts w:asciiTheme="minorBidi" w:hAnsiTheme="minorBidi"/>
        </w:rPr>
        <w:t>labour</w:t>
      </w:r>
      <w:proofErr w:type="spellEnd"/>
      <w:r w:rsidRPr="00367757">
        <w:rPr>
          <w:rFonts w:asciiTheme="minorBidi" w:hAnsiTheme="minorBidi"/>
        </w:rPr>
        <w:t>; and, for other purposes.</w:t>
      </w:r>
    </w:p>
    <w:p w:rsidR="00367757" w:rsidRPr="00367757" w:rsidRDefault="00367757" w:rsidP="00367757">
      <w:pPr>
        <w:spacing w:before="120" w:after="120"/>
        <w:jc w:val="both"/>
        <w:rPr>
          <w:rFonts w:asciiTheme="minorBidi" w:hAnsiTheme="minorBidi"/>
        </w:rPr>
      </w:pPr>
      <w:r w:rsidRPr="00367757">
        <w:rPr>
          <w:rFonts w:asciiTheme="minorBidi" w:hAnsiTheme="minorBidi"/>
        </w:rPr>
        <w:t>Be it enacted by Provincial Assembly of the Punjab as follows:</w:t>
      </w:r>
    </w:p>
    <w:p w:rsidR="00367757" w:rsidRPr="00367757" w:rsidRDefault="00367757" w:rsidP="00367757">
      <w:pPr>
        <w:jc w:val="both"/>
        <w:rPr>
          <w:rFonts w:asciiTheme="minorBidi" w:hAnsiTheme="minorBidi"/>
        </w:rPr>
      </w:pPr>
      <w:r w:rsidRPr="00367757">
        <w:rPr>
          <w:rFonts w:asciiTheme="minorBidi" w:hAnsiTheme="minorBidi"/>
          <w:b/>
        </w:rPr>
        <w:t>1.</w:t>
      </w:r>
      <w:r w:rsidRPr="00367757">
        <w:rPr>
          <w:rFonts w:asciiTheme="minorBidi" w:hAnsiTheme="minorBidi"/>
          <w:b/>
        </w:rPr>
        <w:tab/>
        <w:t>Short title and commencement</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(1) This Act may be cited as the Punjab Bonded Labour System (Abolition) (Amendment) Act 2018.</w:t>
      </w:r>
    </w:p>
    <w:p w:rsidR="00367757" w:rsidRPr="00367757" w:rsidRDefault="00367757" w:rsidP="00367757">
      <w:pPr>
        <w:ind w:left="1440" w:hanging="720"/>
        <w:jc w:val="both"/>
        <w:rPr>
          <w:rFonts w:asciiTheme="minorBidi" w:hAnsiTheme="minorBidi"/>
        </w:rPr>
      </w:pPr>
      <w:r w:rsidRPr="00367757">
        <w:rPr>
          <w:rFonts w:asciiTheme="minorBidi" w:hAnsiTheme="minorBidi"/>
        </w:rPr>
        <w:t>(2)</w:t>
      </w:r>
      <w:r w:rsidRPr="00367757">
        <w:rPr>
          <w:rFonts w:asciiTheme="minorBidi" w:hAnsiTheme="minorBidi"/>
        </w:rPr>
        <w:tab/>
        <w:t>It shall come into force at once.</w:t>
      </w:r>
      <w:r w:rsidRPr="00367757">
        <w:rPr>
          <w:rFonts w:asciiTheme="minorBidi" w:hAnsiTheme="minorBidi"/>
        </w:rPr>
        <w:tab/>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2.</w:t>
      </w:r>
      <w:r w:rsidRPr="00367757">
        <w:rPr>
          <w:rFonts w:asciiTheme="minorBidi" w:hAnsiTheme="minorBidi"/>
          <w:b/>
        </w:rPr>
        <w:tab/>
        <w:t>Amendment in the long title and the preamble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 xml:space="preserve">In the Bonded Labour System (Abolition) Act, 1992 </w:t>
      </w:r>
      <w:r w:rsidRPr="00367757">
        <w:rPr>
          <w:rFonts w:asciiTheme="minorBidi" w:hAnsiTheme="minorBidi"/>
          <w:i/>
        </w:rPr>
        <w:t>(III of 1992)</w:t>
      </w:r>
      <w:r w:rsidRPr="00367757">
        <w:rPr>
          <w:rFonts w:asciiTheme="minorBidi" w:hAnsiTheme="minorBidi"/>
        </w:rPr>
        <w:t>, for brevity cited as ‘the Act’:</w:t>
      </w:r>
    </w:p>
    <w:p w:rsidR="00367757" w:rsidRPr="00367757" w:rsidRDefault="00367757" w:rsidP="00367757">
      <w:pPr>
        <w:ind w:left="2160" w:hanging="720"/>
        <w:jc w:val="both"/>
        <w:rPr>
          <w:rFonts w:asciiTheme="minorBidi" w:hAnsiTheme="minorBidi"/>
        </w:rPr>
      </w:pPr>
      <w:r w:rsidRPr="00367757">
        <w:rPr>
          <w:rFonts w:asciiTheme="minorBidi" w:hAnsiTheme="minorBidi"/>
        </w:rPr>
        <w:t>(a)</w:t>
      </w:r>
      <w:r w:rsidRPr="00367757">
        <w:rPr>
          <w:rFonts w:asciiTheme="minorBidi" w:hAnsiTheme="minorBidi"/>
        </w:rPr>
        <w:tab/>
      </w:r>
      <w:proofErr w:type="gramStart"/>
      <w:r w:rsidRPr="00367757">
        <w:rPr>
          <w:rFonts w:asciiTheme="minorBidi" w:hAnsiTheme="minorBidi"/>
        </w:rPr>
        <w:t>in</w:t>
      </w:r>
      <w:proofErr w:type="gramEnd"/>
      <w:r w:rsidRPr="00367757">
        <w:rPr>
          <w:rFonts w:asciiTheme="minorBidi" w:hAnsiTheme="minorBidi"/>
        </w:rPr>
        <w:t xml:space="preserve"> the long title, for the words “bonded </w:t>
      </w:r>
      <w:proofErr w:type="spellStart"/>
      <w:r w:rsidRPr="00367757">
        <w:rPr>
          <w:rFonts w:asciiTheme="minorBidi" w:hAnsiTheme="minorBidi"/>
        </w:rPr>
        <w:t>labour</w:t>
      </w:r>
      <w:proofErr w:type="spellEnd"/>
      <w:r w:rsidRPr="00367757">
        <w:rPr>
          <w:rFonts w:asciiTheme="minorBidi" w:hAnsiTheme="minorBidi"/>
        </w:rPr>
        <w:t xml:space="preserve">”, the words “bonded and forced </w:t>
      </w:r>
      <w:proofErr w:type="spellStart"/>
      <w:r w:rsidRPr="00367757">
        <w:rPr>
          <w:rFonts w:asciiTheme="minorBidi" w:hAnsiTheme="minorBidi"/>
        </w:rPr>
        <w:t>labour</w:t>
      </w:r>
      <w:proofErr w:type="spellEnd"/>
      <w:r w:rsidRPr="00367757">
        <w:rPr>
          <w:rFonts w:asciiTheme="minorBidi" w:hAnsiTheme="minorBidi"/>
        </w:rPr>
        <w:t>” shall be substituted; and</w:t>
      </w:r>
    </w:p>
    <w:p w:rsidR="00367757" w:rsidRPr="00367757" w:rsidRDefault="00367757" w:rsidP="00367757">
      <w:pPr>
        <w:ind w:left="2160" w:hanging="720"/>
        <w:jc w:val="both"/>
        <w:rPr>
          <w:rFonts w:asciiTheme="minorBidi" w:hAnsiTheme="minorBidi"/>
        </w:rPr>
      </w:pPr>
      <w:r w:rsidRPr="00367757">
        <w:rPr>
          <w:rFonts w:asciiTheme="minorBidi" w:hAnsiTheme="minorBidi"/>
        </w:rPr>
        <w:t>(b)</w:t>
      </w:r>
      <w:r w:rsidRPr="00367757">
        <w:rPr>
          <w:rFonts w:asciiTheme="minorBidi" w:hAnsiTheme="minorBidi"/>
        </w:rPr>
        <w:tab/>
      </w:r>
      <w:proofErr w:type="gramStart"/>
      <w:r w:rsidRPr="00367757">
        <w:rPr>
          <w:rFonts w:asciiTheme="minorBidi" w:hAnsiTheme="minorBidi"/>
        </w:rPr>
        <w:t>in</w:t>
      </w:r>
      <w:proofErr w:type="gramEnd"/>
      <w:r w:rsidRPr="00367757">
        <w:rPr>
          <w:rFonts w:asciiTheme="minorBidi" w:hAnsiTheme="minorBidi"/>
        </w:rPr>
        <w:t xml:space="preserve"> the preamble, for the words “bonded </w:t>
      </w:r>
      <w:proofErr w:type="spellStart"/>
      <w:r w:rsidRPr="00367757">
        <w:rPr>
          <w:rFonts w:asciiTheme="minorBidi" w:hAnsiTheme="minorBidi"/>
        </w:rPr>
        <w:t>labour</w:t>
      </w:r>
      <w:proofErr w:type="spellEnd"/>
      <w:r w:rsidRPr="00367757">
        <w:rPr>
          <w:rFonts w:asciiTheme="minorBidi" w:hAnsiTheme="minorBidi"/>
        </w:rPr>
        <w:t xml:space="preserve">”, the words “bonded and forced </w:t>
      </w:r>
      <w:proofErr w:type="spellStart"/>
      <w:r w:rsidRPr="00367757">
        <w:rPr>
          <w:rFonts w:asciiTheme="minorBidi" w:hAnsiTheme="minorBidi"/>
        </w:rPr>
        <w:t>labour</w:t>
      </w:r>
      <w:proofErr w:type="spellEnd"/>
      <w:r w:rsidRPr="00367757">
        <w:rPr>
          <w:rFonts w:asciiTheme="minorBidi" w:hAnsiTheme="minorBidi"/>
        </w:rPr>
        <w:t>” shall be substituted.</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3.</w:t>
      </w:r>
      <w:r w:rsidRPr="00367757">
        <w:rPr>
          <w:rFonts w:asciiTheme="minorBidi" w:hAnsiTheme="minorBidi"/>
          <w:b/>
        </w:rPr>
        <w:tab/>
        <w:t>Amendment in section 1 of Act III of 1992</w:t>
      </w:r>
      <w:r w:rsidRPr="00367757">
        <w:rPr>
          <w:rFonts w:asciiTheme="minorBidi" w:hAnsiTheme="minorBidi"/>
          <w:bCs/>
        </w:rPr>
        <w:t>.–</w:t>
      </w:r>
      <w:r w:rsidRPr="00367757">
        <w:rPr>
          <w:rFonts w:asciiTheme="minorBidi" w:hAnsiTheme="minorBidi"/>
          <w:b/>
        </w:rPr>
        <w:t xml:space="preserve"> </w:t>
      </w:r>
      <w:r w:rsidRPr="00367757">
        <w:rPr>
          <w:rFonts w:asciiTheme="minorBidi" w:hAnsiTheme="minorBidi"/>
        </w:rPr>
        <w:t>In the Act, in section 1, in subsection (1), after the words “called the”, the word “Punjab” shall be inserted.</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4.</w:t>
      </w:r>
      <w:r w:rsidRPr="00367757">
        <w:rPr>
          <w:rFonts w:asciiTheme="minorBidi" w:hAnsiTheme="minorBidi"/>
          <w:b/>
        </w:rPr>
        <w:tab/>
        <w:t>Amendment in section 2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In the said Act, in section 2:</w:t>
      </w:r>
    </w:p>
    <w:p w:rsidR="00367757" w:rsidRPr="00367757" w:rsidRDefault="00367757" w:rsidP="00367757">
      <w:pPr>
        <w:ind w:left="2160" w:hanging="720"/>
        <w:jc w:val="both"/>
        <w:rPr>
          <w:rFonts w:asciiTheme="minorBidi" w:hAnsiTheme="minorBidi"/>
        </w:rPr>
      </w:pPr>
      <w:r w:rsidRPr="00367757">
        <w:rPr>
          <w:rFonts w:asciiTheme="minorBidi" w:hAnsiTheme="minorBidi"/>
        </w:rPr>
        <w:t>(1)</w:t>
      </w:r>
      <w:r w:rsidRPr="00367757">
        <w:rPr>
          <w:rFonts w:asciiTheme="minorBidi" w:hAnsiTheme="minorBidi"/>
        </w:rPr>
        <w:tab/>
      </w:r>
      <w:proofErr w:type="gramStart"/>
      <w:r w:rsidRPr="00367757">
        <w:rPr>
          <w:rFonts w:asciiTheme="minorBidi" w:hAnsiTheme="minorBidi"/>
        </w:rPr>
        <w:t>after</w:t>
      </w:r>
      <w:proofErr w:type="gramEnd"/>
      <w:r w:rsidRPr="00367757">
        <w:rPr>
          <w:rFonts w:asciiTheme="minorBidi" w:hAnsiTheme="minorBidi"/>
        </w:rPr>
        <w:t xml:space="preserve"> clause (a), the following clause (</w:t>
      </w:r>
      <w:proofErr w:type="spellStart"/>
      <w:r w:rsidRPr="00367757">
        <w:rPr>
          <w:rFonts w:asciiTheme="minorBidi" w:hAnsiTheme="minorBidi"/>
        </w:rPr>
        <w:t>aa</w:t>
      </w:r>
      <w:proofErr w:type="spellEnd"/>
      <w:r w:rsidRPr="00367757">
        <w:rPr>
          <w:rFonts w:asciiTheme="minorBidi" w:hAnsiTheme="minorBidi"/>
        </w:rPr>
        <w:t>) shall be inserted:</w:t>
      </w:r>
    </w:p>
    <w:p w:rsidR="00367757" w:rsidRPr="00367757" w:rsidRDefault="00367757" w:rsidP="00367757">
      <w:pPr>
        <w:ind w:left="2160" w:right="659" w:hanging="720"/>
        <w:jc w:val="both"/>
        <w:rPr>
          <w:rFonts w:asciiTheme="minorBidi" w:hAnsiTheme="minorBidi"/>
        </w:rPr>
      </w:pPr>
      <w:r w:rsidRPr="00367757">
        <w:rPr>
          <w:rFonts w:asciiTheme="minorBidi" w:hAnsiTheme="minorBidi"/>
        </w:rPr>
        <w:tab/>
        <w:t>“(</w:t>
      </w:r>
      <w:proofErr w:type="spellStart"/>
      <w:proofErr w:type="gramStart"/>
      <w:r w:rsidRPr="00367757">
        <w:rPr>
          <w:rFonts w:asciiTheme="minorBidi" w:hAnsiTheme="minorBidi"/>
        </w:rPr>
        <w:t>aa</w:t>
      </w:r>
      <w:proofErr w:type="spellEnd"/>
      <w:proofErr w:type="gramEnd"/>
      <w:r w:rsidRPr="00367757">
        <w:rPr>
          <w:rFonts w:asciiTheme="minorBidi" w:hAnsiTheme="minorBidi"/>
        </w:rPr>
        <w:t>)</w:t>
      </w:r>
      <w:r w:rsidRPr="00367757">
        <w:rPr>
          <w:rFonts w:asciiTheme="minorBidi" w:hAnsiTheme="minorBidi"/>
        </w:rPr>
        <w:tab/>
        <w:t>“</w:t>
      </w:r>
      <w:proofErr w:type="spellStart"/>
      <w:r w:rsidRPr="00367757">
        <w:rPr>
          <w:rFonts w:asciiTheme="minorBidi" w:hAnsiTheme="minorBidi"/>
        </w:rPr>
        <w:t>authorised</w:t>
      </w:r>
      <w:proofErr w:type="spellEnd"/>
      <w:r w:rsidRPr="00367757">
        <w:rPr>
          <w:rFonts w:asciiTheme="minorBidi" w:hAnsiTheme="minorBidi"/>
        </w:rPr>
        <w:t xml:space="preserve"> officer” means an officer authorized under subsection (1) of section 9 of the Act;</w:t>
      </w:r>
    </w:p>
    <w:p w:rsidR="00367757" w:rsidRPr="00367757" w:rsidRDefault="00367757" w:rsidP="00367757">
      <w:pPr>
        <w:ind w:left="2160" w:hanging="720"/>
        <w:jc w:val="both"/>
        <w:rPr>
          <w:rFonts w:asciiTheme="minorBidi" w:hAnsiTheme="minorBidi"/>
        </w:rPr>
      </w:pPr>
      <w:r w:rsidRPr="00367757">
        <w:rPr>
          <w:rFonts w:asciiTheme="minorBidi" w:hAnsiTheme="minorBidi"/>
        </w:rPr>
        <w:t>(2)</w:t>
      </w:r>
      <w:r w:rsidRPr="00367757">
        <w:rPr>
          <w:rFonts w:asciiTheme="minorBidi" w:hAnsiTheme="minorBidi"/>
        </w:rPr>
        <w:tab/>
      </w:r>
      <w:proofErr w:type="gramStart"/>
      <w:r w:rsidRPr="00367757">
        <w:rPr>
          <w:rFonts w:asciiTheme="minorBidi" w:hAnsiTheme="minorBidi"/>
        </w:rPr>
        <w:t>in</w:t>
      </w:r>
      <w:proofErr w:type="gramEnd"/>
      <w:r w:rsidRPr="00367757">
        <w:rPr>
          <w:rFonts w:asciiTheme="minorBidi" w:hAnsiTheme="minorBidi"/>
        </w:rPr>
        <w:t xml:space="preserve"> clause (b), for the words “bonded </w:t>
      </w:r>
      <w:proofErr w:type="spellStart"/>
      <w:r w:rsidRPr="00367757">
        <w:rPr>
          <w:rFonts w:asciiTheme="minorBidi" w:hAnsiTheme="minorBidi"/>
        </w:rPr>
        <w:t>labour</w:t>
      </w:r>
      <w:proofErr w:type="spellEnd"/>
      <w:r w:rsidRPr="00367757">
        <w:rPr>
          <w:rFonts w:asciiTheme="minorBidi" w:hAnsiTheme="minorBidi"/>
        </w:rPr>
        <w:t xml:space="preserve">”, the words “bonded and forced </w:t>
      </w:r>
      <w:proofErr w:type="spellStart"/>
      <w:r w:rsidRPr="00367757">
        <w:rPr>
          <w:rFonts w:asciiTheme="minorBidi" w:hAnsiTheme="minorBidi"/>
        </w:rPr>
        <w:t>labour</w:t>
      </w:r>
      <w:proofErr w:type="spellEnd"/>
      <w:r w:rsidRPr="00367757">
        <w:rPr>
          <w:rFonts w:asciiTheme="minorBidi" w:hAnsiTheme="minorBidi"/>
        </w:rPr>
        <w:t>” shall be substituted;</w:t>
      </w:r>
    </w:p>
    <w:p w:rsidR="00367757" w:rsidRPr="00367757" w:rsidRDefault="00367757" w:rsidP="00367757">
      <w:pPr>
        <w:ind w:left="2160" w:hanging="720"/>
        <w:jc w:val="both"/>
        <w:rPr>
          <w:rFonts w:asciiTheme="minorBidi" w:hAnsiTheme="minorBidi"/>
        </w:rPr>
      </w:pPr>
      <w:r w:rsidRPr="00367757">
        <w:rPr>
          <w:rFonts w:asciiTheme="minorBidi" w:hAnsiTheme="minorBidi"/>
        </w:rPr>
        <w:t>(3)</w:t>
      </w:r>
      <w:r w:rsidRPr="00367757">
        <w:rPr>
          <w:rFonts w:asciiTheme="minorBidi" w:hAnsiTheme="minorBidi"/>
        </w:rPr>
        <w:tab/>
      </w:r>
      <w:proofErr w:type="gramStart"/>
      <w:r w:rsidRPr="00367757">
        <w:rPr>
          <w:rFonts w:asciiTheme="minorBidi" w:hAnsiTheme="minorBidi"/>
        </w:rPr>
        <w:t>in</w:t>
      </w:r>
      <w:proofErr w:type="gramEnd"/>
      <w:r w:rsidRPr="00367757">
        <w:rPr>
          <w:rFonts w:asciiTheme="minorBidi" w:hAnsiTheme="minorBidi"/>
        </w:rPr>
        <w:t xml:space="preserve"> clause (c), for the words “bonded </w:t>
      </w:r>
      <w:proofErr w:type="spellStart"/>
      <w:r w:rsidRPr="00367757">
        <w:rPr>
          <w:rFonts w:asciiTheme="minorBidi" w:hAnsiTheme="minorBidi"/>
        </w:rPr>
        <w:t>labour</w:t>
      </w:r>
      <w:proofErr w:type="spellEnd"/>
      <w:r w:rsidRPr="00367757">
        <w:rPr>
          <w:rFonts w:asciiTheme="minorBidi" w:hAnsiTheme="minorBidi"/>
        </w:rPr>
        <w:t xml:space="preserve"> system”, the words “bonded and forced </w:t>
      </w:r>
      <w:proofErr w:type="spellStart"/>
      <w:r w:rsidRPr="00367757">
        <w:rPr>
          <w:rFonts w:asciiTheme="minorBidi" w:hAnsiTheme="minorBidi"/>
        </w:rPr>
        <w:t>labour</w:t>
      </w:r>
      <w:proofErr w:type="spellEnd"/>
      <w:r w:rsidRPr="00367757">
        <w:rPr>
          <w:rFonts w:asciiTheme="minorBidi" w:hAnsiTheme="minorBidi"/>
        </w:rPr>
        <w:t xml:space="preserve"> system” shall be substituted; </w:t>
      </w:r>
    </w:p>
    <w:p w:rsidR="00367757" w:rsidRPr="00367757" w:rsidRDefault="00367757" w:rsidP="00367757">
      <w:pPr>
        <w:ind w:left="2160" w:hanging="720"/>
        <w:jc w:val="both"/>
        <w:rPr>
          <w:rFonts w:asciiTheme="minorBidi" w:hAnsiTheme="minorBidi"/>
        </w:rPr>
      </w:pPr>
      <w:r w:rsidRPr="00367757">
        <w:rPr>
          <w:rFonts w:asciiTheme="minorBidi" w:hAnsiTheme="minorBidi"/>
        </w:rPr>
        <w:t>(4)</w:t>
      </w:r>
      <w:r w:rsidRPr="00367757">
        <w:rPr>
          <w:rFonts w:asciiTheme="minorBidi" w:hAnsiTheme="minorBidi"/>
        </w:rPr>
        <w:tab/>
      </w:r>
      <w:proofErr w:type="gramStart"/>
      <w:r w:rsidRPr="00367757">
        <w:rPr>
          <w:rFonts w:asciiTheme="minorBidi" w:hAnsiTheme="minorBidi"/>
        </w:rPr>
        <w:t>after</w:t>
      </w:r>
      <w:proofErr w:type="gramEnd"/>
      <w:r w:rsidRPr="00367757">
        <w:rPr>
          <w:rFonts w:asciiTheme="minorBidi" w:hAnsiTheme="minorBidi"/>
        </w:rPr>
        <w:t xml:space="preserve"> clause (e), the following clauses (</w:t>
      </w:r>
      <w:proofErr w:type="spellStart"/>
      <w:r w:rsidRPr="00367757">
        <w:rPr>
          <w:rFonts w:asciiTheme="minorBidi" w:hAnsiTheme="minorBidi"/>
        </w:rPr>
        <w:t>ea</w:t>
      </w:r>
      <w:proofErr w:type="spellEnd"/>
      <w:r w:rsidRPr="00367757">
        <w:rPr>
          <w:rFonts w:asciiTheme="minorBidi" w:hAnsiTheme="minorBidi"/>
        </w:rPr>
        <w:t>), (</w:t>
      </w:r>
      <w:proofErr w:type="spellStart"/>
      <w:r w:rsidRPr="00367757">
        <w:rPr>
          <w:rFonts w:asciiTheme="minorBidi" w:hAnsiTheme="minorBidi"/>
        </w:rPr>
        <w:t>eb</w:t>
      </w:r>
      <w:proofErr w:type="spellEnd"/>
      <w:r w:rsidRPr="00367757">
        <w:rPr>
          <w:rFonts w:asciiTheme="minorBidi" w:hAnsiTheme="minorBidi"/>
        </w:rPr>
        <w:t>) and (</w:t>
      </w:r>
      <w:proofErr w:type="spellStart"/>
      <w:r w:rsidRPr="00367757">
        <w:rPr>
          <w:rFonts w:asciiTheme="minorBidi" w:hAnsiTheme="minorBidi"/>
        </w:rPr>
        <w:t>ec</w:t>
      </w:r>
      <w:proofErr w:type="spellEnd"/>
      <w:r w:rsidRPr="00367757">
        <w:rPr>
          <w:rFonts w:asciiTheme="minorBidi" w:hAnsiTheme="minorBidi"/>
        </w:rPr>
        <w:t>) shall be inserted:</w:t>
      </w:r>
    </w:p>
    <w:p w:rsidR="00367757" w:rsidRPr="00367757" w:rsidRDefault="00367757" w:rsidP="00367757">
      <w:pPr>
        <w:ind w:left="2880" w:right="749" w:hanging="720"/>
        <w:jc w:val="both"/>
        <w:rPr>
          <w:rFonts w:asciiTheme="minorBidi" w:hAnsiTheme="minorBidi"/>
        </w:rPr>
      </w:pPr>
      <w:r w:rsidRPr="00367757">
        <w:rPr>
          <w:rFonts w:asciiTheme="minorBidi" w:hAnsiTheme="minorBidi"/>
        </w:rPr>
        <w:lastRenderedPageBreak/>
        <w:t>“(</w:t>
      </w:r>
      <w:proofErr w:type="spellStart"/>
      <w:proofErr w:type="gramStart"/>
      <w:r w:rsidRPr="00367757">
        <w:rPr>
          <w:rFonts w:asciiTheme="minorBidi" w:hAnsiTheme="minorBidi"/>
        </w:rPr>
        <w:t>ea</w:t>
      </w:r>
      <w:proofErr w:type="spellEnd"/>
      <w:proofErr w:type="gramEnd"/>
      <w:r w:rsidRPr="00367757">
        <w:rPr>
          <w:rFonts w:asciiTheme="minorBidi" w:hAnsiTheme="minorBidi"/>
        </w:rPr>
        <w:t>)</w:t>
      </w:r>
      <w:r w:rsidRPr="00367757">
        <w:rPr>
          <w:rFonts w:asciiTheme="minorBidi" w:hAnsiTheme="minorBidi"/>
        </w:rPr>
        <w:tab/>
        <w:t>“designated officer” means an officer designated under subsection (2) of section 9 of the Act;</w:t>
      </w:r>
    </w:p>
    <w:p w:rsidR="00367757" w:rsidRPr="00367757" w:rsidRDefault="00367757" w:rsidP="00367757">
      <w:pPr>
        <w:ind w:left="2880" w:right="749" w:hanging="720"/>
        <w:jc w:val="both"/>
        <w:rPr>
          <w:rFonts w:asciiTheme="minorBidi" w:hAnsiTheme="minorBidi"/>
        </w:rPr>
      </w:pPr>
      <w:r w:rsidRPr="00367757">
        <w:rPr>
          <w:rFonts w:asciiTheme="minorBidi" w:hAnsiTheme="minorBidi"/>
        </w:rPr>
        <w:t>(</w:t>
      </w:r>
      <w:proofErr w:type="spellStart"/>
      <w:proofErr w:type="gramStart"/>
      <w:r w:rsidRPr="00367757">
        <w:rPr>
          <w:rFonts w:asciiTheme="minorBidi" w:hAnsiTheme="minorBidi"/>
        </w:rPr>
        <w:t>eb</w:t>
      </w:r>
      <w:proofErr w:type="spellEnd"/>
      <w:proofErr w:type="gramEnd"/>
      <w:r w:rsidRPr="00367757">
        <w:rPr>
          <w:rFonts w:asciiTheme="minorBidi" w:hAnsiTheme="minorBidi"/>
        </w:rPr>
        <w:t>)</w:t>
      </w:r>
      <w:r w:rsidRPr="00367757">
        <w:rPr>
          <w:rFonts w:asciiTheme="minorBidi" w:hAnsiTheme="minorBidi"/>
        </w:rPr>
        <w:tab/>
      </w:r>
      <w:r w:rsidRPr="00367757">
        <w:rPr>
          <w:rFonts w:asciiTheme="minorBidi" w:hAnsiTheme="minorBidi"/>
          <w:bCs/>
        </w:rPr>
        <w:t>“</w:t>
      </w:r>
      <w:proofErr w:type="gramStart"/>
      <w:r w:rsidRPr="00367757">
        <w:rPr>
          <w:rFonts w:asciiTheme="minorBidi" w:hAnsiTheme="minorBidi"/>
          <w:bCs/>
        </w:rPr>
        <w:t>employer</w:t>
      </w:r>
      <w:proofErr w:type="gramEnd"/>
      <w:r w:rsidRPr="00367757">
        <w:rPr>
          <w:rFonts w:asciiTheme="minorBidi" w:hAnsiTheme="minorBidi"/>
          <w:bCs/>
        </w:rPr>
        <w:t>”</w:t>
      </w:r>
      <w:r w:rsidRPr="00367757">
        <w:rPr>
          <w:rFonts w:asciiTheme="minorBidi" w:hAnsiTheme="minorBidi"/>
        </w:rPr>
        <w:t xml:space="preserve"> means a person owning or having charge of the business of an establishment and includes an agent or manager or any other person acting on behalf of such person for the general management or control of such establishment;</w:t>
      </w:r>
    </w:p>
    <w:p w:rsidR="00367757" w:rsidRPr="00367757" w:rsidRDefault="00367757" w:rsidP="00367757">
      <w:pPr>
        <w:ind w:left="2880" w:right="749" w:hanging="720"/>
        <w:jc w:val="both"/>
        <w:rPr>
          <w:rFonts w:asciiTheme="minorBidi" w:hAnsiTheme="minorBidi"/>
        </w:rPr>
      </w:pPr>
      <w:r w:rsidRPr="00367757">
        <w:rPr>
          <w:rFonts w:asciiTheme="minorBidi" w:hAnsiTheme="minorBidi"/>
        </w:rPr>
        <w:t>“(</w:t>
      </w:r>
      <w:proofErr w:type="spellStart"/>
      <w:proofErr w:type="gramStart"/>
      <w:r w:rsidRPr="00367757">
        <w:rPr>
          <w:rFonts w:asciiTheme="minorBidi" w:hAnsiTheme="minorBidi"/>
        </w:rPr>
        <w:t>ec</w:t>
      </w:r>
      <w:proofErr w:type="spellEnd"/>
      <w:proofErr w:type="gramEnd"/>
      <w:r w:rsidRPr="00367757">
        <w:rPr>
          <w:rFonts w:asciiTheme="minorBidi" w:hAnsiTheme="minorBidi"/>
        </w:rPr>
        <w:t>)</w:t>
      </w:r>
      <w:r w:rsidRPr="00367757">
        <w:rPr>
          <w:rFonts w:asciiTheme="minorBidi" w:hAnsiTheme="minorBidi"/>
        </w:rPr>
        <w:tab/>
      </w:r>
      <w:r w:rsidRPr="00367757">
        <w:rPr>
          <w:rFonts w:asciiTheme="minorBidi" w:hAnsiTheme="minorBidi"/>
          <w:bCs/>
        </w:rPr>
        <w:t>“establishment”</w:t>
      </w:r>
      <w:r w:rsidRPr="00367757">
        <w:rPr>
          <w:rFonts w:asciiTheme="minorBidi" w:hAnsiTheme="minorBidi"/>
        </w:rPr>
        <w:t xml:space="preserve"> means:</w:t>
      </w:r>
    </w:p>
    <w:p w:rsidR="00367757" w:rsidRPr="00367757" w:rsidRDefault="00367757" w:rsidP="00367757">
      <w:pPr>
        <w:numPr>
          <w:ilvl w:val="0"/>
          <w:numId w:val="2"/>
        </w:numPr>
        <w:ind w:left="3600" w:right="749"/>
        <w:jc w:val="both"/>
        <w:rPr>
          <w:rFonts w:asciiTheme="minorBidi" w:hAnsiTheme="minorBidi"/>
        </w:rPr>
      </w:pPr>
      <w:r w:rsidRPr="00367757">
        <w:rPr>
          <w:rFonts w:asciiTheme="minorBidi" w:hAnsiTheme="minorBidi"/>
        </w:rPr>
        <w:t xml:space="preserve">an establishment as defined under the Punjab Shops and Establishments Ordinance, 1969 </w:t>
      </w:r>
      <w:r w:rsidRPr="00367757">
        <w:rPr>
          <w:rFonts w:asciiTheme="minorBidi" w:hAnsiTheme="minorBidi"/>
          <w:i/>
        </w:rPr>
        <w:t>(VIII of 1969)</w:t>
      </w:r>
      <w:r w:rsidRPr="00367757">
        <w:rPr>
          <w:rFonts w:asciiTheme="minorBidi" w:hAnsiTheme="minorBidi"/>
        </w:rPr>
        <w:t>;</w:t>
      </w:r>
    </w:p>
    <w:p w:rsidR="00367757" w:rsidRPr="00367757" w:rsidRDefault="00367757" w:rsidP="00367757">
      <w:pPr>
        <w:numPr>
          <w:ilvl w:val="0"/>
          <w:numId w:val="2"/>
        </w:numPr>
        <w:ind w:left="3600" w:right="749"/>
        <w:jc w:val="both"/>
        <w:rPr>
          <w:rFonts w:asciiTheme="minorBidi" w:hAnsiTheme="minorBidi"/>
        </w:rPr>
      </w:pPr>
      <w:r w:rsidRPr="00367757">
        <w:rPr>
          <w:rFonts w:asciiTheme="minorBidi" w:hAnsiTheme="minorBidi"/>
        </w:rPr>
        <w:t xml:space="preserve">a factory as defined under the Factories Act, 1934 </w:t>
      </w:r>
      <w:r w:rsidRPr="00367757">
        <w:rPr>
          <w:rFonts w:asciiTheme="minorBidi" w:hAnsiTheme="minorBidi"/>
          <w:i/>
        </w:rPr>
        <w:t>(XXV of 1934)</w:t>
      </w:r>
      <w:r w:rsidRPr="00367757">
        <w:rPr>
          <w:rFonts w:asciiTheme="minorBidi" w:hAnsiTheme="minorBidi"/>
        </w:rPr>
        <w:t>; and</w:t>
      </w:r>
    </w:p>
    <w:p w:rsidR="00367757" w:rsidRPr="00367757" w:rsidRDefault="00367757" w:rsidP="00367757">
      <w:pPr>
        <w:numPr>
          <w:ilvl w:val="0"/>
          <w:numId w:val="2"/>
        </w:numPr>
        <w:ind w:left="3600"/>
        <w:jc w:val="both"/>
        <w:rPr>
          <w:rFonts w:asciiTheme="minorBidi" w:hAnsiTheme="minorBidi"/>
        </w:rPr>
      </w:pPr>
      <w:r w:rsidRPr="00367757">
        <w:rPr>
          <w:rFonts w:asciiTheme="minorBidi" w:hAnsiTheme="minorBidi"/>
        </w:rPr>
        <w:t xml:space="preserve">a mine as defined under the Mines Act, 1923 </w:t>
      </w:r>
      <w:r w:rsidRPr="00367757">
        <w:rPr>
          <w:rFonts w:asciiTheme="minorBidi" w:hAnsiTheme="minorBidi"/>
          <w:i/>
        </w:rPr>
        <w:t>(IV of 1923)</w:t>
      </w:r>
      <w:r w:rsidRPr="00367757">
        <w:rPr>
          <w:rFonts w:asciiTheme="minorBidi" w:hAnsiTheme="minorBidi"/>
        </w:rPr>
        <w:t>;”;</w:t>
      </w:r>
    </w:p>
    <w:p w:rsidR="00367757" w:rsidRPr="00367757" w:rsidRDefault="00367757" w:rsidP="00367757">
      <w:pPr>
        <w:ind w:left="2160" w:hanging="720"/>
        <w:jc w:val="both"/>
        <w:rPr>
          <w:rFonts w:asciiTheme="minorBidi" w:hAnsiTheme="minorBidi"/>
        </w:rPr>
      </w:pPr>
      <w:r w:rsidRPr="00367757">
        <w:rPr>
          <w:rFonts w:asciiTheme="minorBidi" w:hAnsiTheme="minorBidi"/>
        </w:rPr>
        <w:t>(5)</w:t>
      </w:r>
      <w:r w:rsidRPr="00367757">
        <w:rPr>
          <w:rFonts w:asciiTheme="minorBidi" w:hAnsiTheme="minorBidi"/>
        </w:rPr>
        <w:tab/>
      </w:r>
      <w:proofErr w:type="gramStart"/>
      <w:r w:rsidRPr="00367757">
        <w:rPr>
          <w:rFonts w:asciiTheme="minorBidi" w:hAnsiTheme="minorBidi"/>
        </w:rPr>
        <w:t>after</w:t>
      </w:r>
      <w:proofErr w:type="gramEnd"/>
      <w:r w:rsidRPr="00367757">
        <w:rPr>
          <w:rFonts w:asciiTheme="minorBidi" w:hAnsiTheme="minorBidi"/>
        </w:rPr>
        <w:t xml:space="preserve"> clause (f), the following clause (</w:t>
      </w:r>
      <w:proofErr w:type="spellStart"/>
      <w:r w:rsidRPr="00367757">
        <w:rPr>
          <w:rFonts w:asciiTheme="minorBidi" w:hAnsiTheme="minorBidi"/>
        </w:rPr>
        <w:t>fa</w:t>
      </w:r>
      <w:proofErr w:type="spellEnd"/>
      <w:r w:rsidRPr="00367757">
        <w:rPr>
          <w:rFonts w:asciiTheme="minorBidi" w:hAnsiTheme="minorBidi"/>
        </w:rPr>
        <w:t>) shall be inserted:</w:t>
      </w:r>
    </w:p>
    <w:p w:rsidR="00367757" w:rsidRPr="00367757" w:rsidRDefault="00367757" w:rsidP="00367757">
      <w:pPr>
        <w:ind w:left="2880" w:hanging="720"/>
        <w:jc w:val="both"/>
        <w:rPr>
          <w:rFonts w:asciiTheme="minorBidi" w:hAnsiTheme="minorBidi"/>
        </w:rPr>
      </w:pPr>
      <w:r w:rsidRPr="00367757">
        <w:rPr>
          <w:rFonts w:asciiTheme="minorBidi" w:hAnsiTheme="minorBidi"/>
        </w:rPr>
        <w:t>“(</w:t>
      </w:r>
      <w:proofErr w:type="spellStart"/>
      <w:r w:rsidRPr="00367757">
        <w:rPr>
          <w:rFonts w:asciiTheme="minorBidi" w:hAnsiTheme="minorBidi"/>
        </w:rPr>
        <w:t>fa</w:t>
      </w:r>
      <w:proofErr w:type="spellEnd"/>
      <w:r w:rsidRPr="00367757">
        <w:rPr>
          <w:rFonts w:asciiTheme="minorBidi" w:hAnsiTheme="minorBidi"/>
        </w:rPr>
        <w:t>)</w:t>
      </w:r>
      <w:r w:rsidRPr="00367757">
        <w:rPr>
          <w:rFonts w:asciiTheme="minorBidi" w:hAnsiTheme="minorBidi"/>
        </w:rPr>
        <w:tab/>
      </w:r>
      <w:r w:rsidRPr="00367757">
        <w:rPr>
          <w:rFonts w:asciiTheme="minorBidi" w:hAnsiTheme="minorBidi"/>
          <w:bCs/>
        </w:rPr>
        <w:t xml:space="preserve">“forced </w:t>
      </w:r>
      <w:proofErr w:type="spellStart"/>
      <w:r w:rsidRPr="00367757">
        <w:rPr>
          <w:rFonts w:asciiTheme="minorBidi" w:hAnsiTheme="minorBidi"/>
          <w:bCs/>
        </w:rPr>
        <w:t>labour</w:t>
      </w:r>
      <w:proofErr w:type="spellEnd"/>
      <w:r w:rsidRPr="00367757">
        <w:rPr>
          <w:rFonts w:asciiTheme="minorBidi" w:hAnsiTheme="minorBidi"/>
          <w:bCs/>
        </w:rPr>
        <w:t>”</w:t>
      </w:r>
      <w:r w:rsidRPr="00367757">
        <w:rPr>
          <w:rFonts w:asciiTheme="minorBidi" w:hAnsiTheme="minorBidi"/>
        </w:rPr>
        <w:t xml:space="preserve"> means the work extracted from a person under threat of penalty or the work for which a person has not offered himself voluntarily but does not include:</w:t>
      </w:r>
    </w:p>
    <w:p w:rsidR="00367757" w:rsidRPr="00367757" w:rsidRDefault="00367757" w:rsidP="00367757">
      <w:pPr>
        <w:numPr>
          <w:ilvl w:val="0"/>
          <w:numId w:val="3"/>
        </w:numPr>
        <w:tabs>
          <w:tab w:val="clear" w:pos="720"/>
        </w:tabs>
        <w:ind w:left="4320" w:hanging="720"/>
        <w:jc w:val="both"/>
        <w:rPr>
          <w:rFonts w:asciiTheme="minorBidi" w:hAnsiTheme="minorBidi"/>
        </w:rPr>
      </w:pPr>
      <w:r w:rsidRPr="00367757">
        <w:rPr>
          <w:rFonts w:asciiTheme="minorBidi" w:hAnsiTheme="minorBidi"/>
        </w:rPr>
        <w:t>penalty imposed by a court;</w:t>
      </w:r>
    </w:p>
    <w:p w:rsidR="00367757" w:rsidRPr="00367757" w:rsidRDefault="00367757" w:rsidP="00367757">
      <w:pPr>
        <w:numPr>
          <w:ilvl w:val="0"/>
          <w:numId w:val="3"/>
        </w:numPr>
        <w:tabs>
          <w:tab w:val="clear" w:pos="720"/>
        </w:tabs>
        <w:ind w:left="4320" w:hanging="720"/>
        <w:jc w:val="both"/>
        <w:rPr>
          <w:rFonts w:asciiTheme="minorBidi" w:hAnsiTheme="minorBidi"/>
        </w:rPr>
      </w:pPr>
      <w:r w:rsidRPr="00367757">
        <w:rPr>
          <w:rFonts w:asciiTheme="minorBidi" w:hAnsiTheme="minorBidi"/>
        </w:rPr>
        <w:t>compulsory military service;</w:t>
      </w:r>
    </w:p>
    <w:p w:rsidR="00367757" w:rsidRPr="00367757" w:rsidRDefault="00367757" w:rsidP="00367757">
      <w:pPr>
        <w:numPr>
          <w:ilvl w:val="0"/>
          <w:numId w:val="3"/>
        </w:numPr>
        <w:tabs>
          <w:tab w:val="clear" w:pos="720"/>
        </w:tabs>
        <w:ind w:left="4320" w:hanging="720"/>
        <w:jc w:val="both"/>
        <w:rPr>
          <w:rFonts w:asciiTheme="minorBidi" w:hAnsiTheme="minorBidi"/>
        </w:rPr>
      </w:pPr>
      <w:r w:rsidRPr="00367757">
        <w:rPr>
          <w:rFonts w:asciiTheme="minorBidi" w:hAnsiTheme="minorBidi"/>
        </w:rPr>
        <w:t>action taken in an emergency;</w:t>
      </w:r>
    </w:p>
    <w:p w:rsidR="00367757" w:rsidRPr="00367757" w:rsidRDefault="00367757" w:rsidP="00367757">
      <w:pPr>
        <w:numPr>
          <w:ilvl w:val="0"/>
          <w:numId w:val="3"/>
        </w:numPr>
        <w:tabs>
          <w:tab w:val="clear" w:pos="720"/>
        </w:tabs>
        <w:ind w:left="4320" w:hanging="720"/>
        <w:jc w:val="both"/>
        <w:rPr>
          <w:rFonts w:asciiTheme="minorBidi" w:hAnsiTheme="minorBidi"/>
        </w:rPr>
      </w:pPr>
      <w:r w:rsidRPr="00367757">
        <w:rPr>
          <w:rFonts w:asciiTheme="minorBidi" w:hAnsiTheme="minorBidi"/>
        </w:rPr>
        <w:t>normal civil and social obligations; and</w:t>
      </w:r>
    </w:p>
    <w:p w:rsidR="00367757" w:rsidRPr="00367757" w:rsidRDefault="00367757" w:rsidP="00367757">
      <w:pPr>
        <w:numPr>
          <w:ilvl w:val="0"/>
          <w:numId w:val="3"/>
        </w:numPr>
        <w:tabs>
          <w:tab w:val="clear" w:pos="720"/>
        </w:tabs>
        <w:ind w:left="4320" w:hanging="720"/>
        <w:jc w:val="both"/>
        <w:rPr>
          <w:rFonts w:asciiTheme="minorBidi" w:hAnsiTheme="minorBidi"/>
        </w:rPr>
      </w:pPr>
      <w:r w:rsidRPr="00367757">
        <w:rPr>
          <w:rFonts w:asciiTheme="minorBidi" w:hAnsiTheme="minorBidi"/>
        </w:rPr>
        <w:t>minor communal services;”; and</w:t>
      </w:r>
    </w:p>
    <w:p w:rsidR="00367757" w:rsidRPr="00367757" w:rsidRDefault="00367757" w:rsidP="00367757">
      <w:pPr>
        <w:ind w:left="2160" w:hanging="720"/>
        <w:jc w:val="both"/>
        <w:rPr>
          <w:rFonts w:asciiTheme="minorBidi" w:hAnsiTheme="minorBidi"/>
        </w:rPr>
      </w:pPr>
      <w:r w:rsidRPr="00367757">
        <w:rPr>
          <w:rFonts w:asciiTheme="minorBidi" w:hAnsiTheme="minorBidi"/>
        </w:rPr>
        <w:t>(6)</w:t>
      </w:r>
      <w:r w:rsidRPr="00367757">
        <w:rPr>
          <w:rFonts w:asciiTheme="minorBidi" w:hAnsiTheme="minorBidi"/>
        </w:rPr>
        <w:tab/>
      </w:r>
      <w:proofErr w:type="gramStart"/>
      <w:r w:rsidRPr="00367757">
        <w:rPr>
          <w:rFonts w:asciiTheme="minorBidi" w:hAnsiTheme="minorBidi"/>
        </w:rPr>
        <w:t>after</w:t>
      </w:r>
      <w:proofErr w:type="gramEnd"/>
      <w:r w:rsidRPr="00367757">
        <w:rPr>
          <w:rFonts w:asciiTheme="minorBidi" w:hAnsiTheme="minorBidi"/>
        </w:rPr>
        <w:t xml:space="preserve"> clause (</w:t>
      </w:r>
      <w:proofErr w:type="spellStart"/>
      <w:r w:rsidRPr="00367757">
        <w:rPr>
          <w:rFonts w:asciiTheme="minorBidi" w:hAnsiTheme="minorBidi"/>
        </w:rPr>
        <w:t>ff</w:t>
      </w:r>
      <w:proofErr w:type="spellEnd"/>
      <w:r w:rsidRPr="00367757">
        <w:rPr>
          <w:rFonts w:asciiTheme="minorBidi" w:hAnsiTheme="minorBidi"/>
        </w:rPr>
        <w:t>), the following clause (</w:t>
      </w:r>
      <w:proofErr w:type="spellStart"/>
      <w:r w:rsidRPr="00367757">
        <w:rPr>
          <w:rFonts w:asciiTheme="minorBidi" w:hAnsiTheme="minorBidi"/>
        </w:rPr>
        <w:t>ffa</w:t>
      </w:r>
      <w:proofErr w:type="spellEnd"/>
      <w:r w:rsidRPr="00367757">
        <w:rPr>
          <w:rFonts w:asciiTheme="minorBidi" w:hAnsiTheme="minorBidi"/>
        </w:rPr>
        <w:t>) shall be inserted:</w:t>
      </w:r>
    </w:p>
    <w:p w:rsidR="00367757" w:rsidRPr="00367757" w:rsidRDefault="00367757" w:rsidP="00367757">
      <w:pPr>
        <w:ind w:left="2880" w:hanging="720"/>
        <w:jc w:val="both"/>
        <w:rPr>
          <w:rFonts w:asciiTheme="minorBidi" w:hAnsiTheme="minorBidi"/>
        </w:rPr>
      </w:pPr>
      <w:r w:rsidRPr="00367757">
        <w:rPr>
          <w:rFonts w:asciiTheme="minorBidi" w:hAnsiTheme="minorBidi"/>
        </w:rPr>
        <w:t>(</w:t>
      </w:r>
      <w:proofErr w:type="spellStart"/>
      <w:proofErr w:type="gramStart"/>
      <w:r w:rsidRPr="00367757">
        <w:rPr>
          <w:rFonts w:asciiTheme="minorBidi" w:hAnsiTheme="minorBidi"/>
        </w:rPr>
        <w:t>ffa</w:t>
      </w:r>
      <w:proofErr w:type="spellEnd"/>
      <w:proofErr w:type="gramEnd"/>
      <w:r w:rsidRPr="00367757">
        <w:rPr>
          <w:rFonts w:asciiTheme="minorBidi" w:hAnsiTheme="minorBidi"/>
        </w:rPr>
        <w:t>)</w:t>
      </w:r>
      <w:r w:rsidRPr="00367757">
        <w:rPr>
          <w:rFonts w:asciiTheme="minorBidi" w:hAnsiTheme="minorBidi"/>
        </w:rPr>
        <w:tab/>
      </w:r>
      <w:r w:rsidRPr="00367757">
        <w:rPr>
          <w:rFonts w:asciiTheme="minorBidi" w:hAnsiTheme="minorBidi"/>
          <w:bCs/>
        </w:rPr>
        <w:t>“</w:t>
      </w:r>
      <w:proofErr w:type="gramStart"/>
      <w:r w:rsidRPr="00367757">
        <w:rPr>
          <w:rFonts w:asciiTheme="minorBidi" w:hAnsiTheme="minorBidi"/>
          <w:bCs/>
        </w:rPr>
        <w:t>inspector</w:t>
      </w:r>
      <w:proofErr w:type="gramEnd"/>
      <w:r w:rsidRPr="00367757">
        <w:rPr>
          <w:rFonts w:asciiTheme="minorBidi" w:hAnsiTheme="minorBidi"/>
          <w:bCs/>
        </w:rPr>
        <w:t>”</w:t>
      </w:r>
      <w:r w:rsidRPr="00367757">
        <w:rPr>
          <w:rFonts w:asciiTheme="minorBidi" w:hAnsiTheme="minorBidi"/>
        </w:rPr>
        <w:t xml:space="preserve"> means any person appointed as inspector: </w:t>
      </w:r>
    </w:p>
    <w:p w:rsidR="00367757" w:rsidRPr="00367757" w:rsidRDefault="00367757" w:rsidP="00367757">
      <w:pPr>
        <w:numPr>
          <w:ilvl w:val="0"/>
          <w:numId w:val="4"/>
        </w:numPr>
        <w:tabs>
          <w:tab w:val="clear" w:pos="720"/>
        </w:tabs>
        <w:ind w:left="3600" w:right="720" w:hanging="720"/>
        <w:jc w:val="both"/>
        <w:rPr>
          <w:rFonts w:asciiTheme="minorBidi" w:hAnsiTheme="minorBidi"/>
        </w:rPr>
      </w:pPr>
      <w:r w:rsidRPr="00367757">
        <w:rPr>
          <w:rFonts w:asciiTheme="minorBidi" w:hAnsiTheme="minorBidi"/>
        </w:rPr>
        <w:t xml:space="preserve">in case of a factory, under section 10 of the Factories Act, 1934 </w:t>
      </w:r>
      <w:r w:rsidRPr="00367757">
        <w:rPr>
          <w:rFonts w:asciiTheme="minorBidi" w:hAnsiTheme="minorBidi"/>
          <w:i/>
        </w:rPr>
        <w:t>(XXV of 1934)</w:t>
      </w:r>
      <w:r w:rsidRPr="00367757">
        <w:rPr>
          <w:rFonts w:asciiTheme="minorBidi" w:hAnsiTheme="minorBidi"/>
        </w:rPr>
        <w:t>;</w:t>
      </w:r>
    </w:p>
    <w:p w:rsidR="00367757" w:rsidRPr="00367757" w:rsidRDefault="00367757" w:rsidP="00367757">
      <w:pPr>
        <w:numPr>
          <w:ilvl w:val="0"/>
          <w:numId w:val="4"/>
        </w:numPr>
        <w:tabs>
          <w:tab w:val="clear" w:pos="720"/>
        </w:tabs>
        <w:ind w:left="3600" w:right="720" w:hanging="720"/>
        <w:jc w:val="both"/>
        <w:rPr>
          <w:rFonts w:asciiTheme="minorBidi" w:hAnsiTheme="minorBidi"/>
        </w:rPr>
      </w:pPr>
      <w:r w:rsidRPr="00367757">
        <w:rPr>
          <w:rFonts w:asciiTheme="minorBidi" w:hAnsiTheme="minorBidi"/>
        </w:rPr>
        <w:t xml:space="preserve">in case of an establishment, under section 25 of the Punjab Shops and Establishment Ordinance, 1969 </w:t>
      </w:r>
      <w:r w:rsidRPr="00367757">
        <w:rPr>
          <w:rFonts w:asciiTheme="minorBidi" w:hAnsiTheme="minorBidi"/>
          <w:i/>
        </w:rPr>
        <w:t>(VIII of 1969)</w:t>
      </w:r>
      <w:r w:rsidRPr="00367757">
        <w:rPr>
          <w:rFonts w:asciiTheme="minorBidi" w:hAnsiTheme="minorBidi"/>
        </w:rPr>
        <w:t>; and</w:t>
      </w:r>
    </w:p>
    <w:p w:rsidR="00367757" w:rsidRPr="00367757" w:rsidRDefault="00367757" w:rsidP="00367757">
      <w:pPr>
        <w:numPr>
          <w:ilvl w:val="0"/>
          <w:numId w:val="4"/>
        </w:numPr>
        <w:tabs>
          <w:tab w:val="clear" w:pos="720"/>
        </w:tabs>
        <w:ind w:left="3600" w:right="720" w:hanging="720"/>
        <w:jc w:val="both"/>
        <w:rPr>
          <w:rFonts w:asciiTheme="minorBidi" w:hAnsiTheme="minorBidi"/>
        </w:rPr>
      </w:pPr>
      <w:proofErr w:type="gramStart"/>
      <w:r w:rsidRPr="00367757">
        <w:rPr>
          <w:rFonts w:asciiTheme="minorBidi" w:hAnsiTheme="minorBidi"/>
        </w:rPr>
        <w:t>in</w:t>
      </w:r>
      <w:proofErr w:type="gramEnd"/>
      <w:r w:rsidRPr="00367757">
        <w:rPr>
          <w:rFonts w:asciiTheme="minorBidi" w:hAnsiTheme="minorBidi"/>
        </w:rPr>
        <w:t xml:space="preserve"> case of a mine, under section 4 of the Mines Act, 1923 </w:t>
      </w:r>
      <w:r w:rsidRPr="00367757">
        <w:rPr>
          <w:rFonts w:asciiTheme="minorBidi" w:hAnsiTheme="minorBidi"/>
          <w:i/>
        </w:rPr>
        <w:t>(IV of 1923)</w:t>
      </w:r>
      <w:r w:rsidRPr="00367757">
        <w:rPr>
          <w:rFonts w:asciiTheme="minorBidi" w:hAnsiTheme="minorBidi"/>
        </w:rPr>
        <w:t>;”.</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5.</w:t>
      </w:r>
      <w:r w:rsidRPr="00367757">
        <w:rPr>
          <w:rFonts w:asciiTheme="minorBidi" w:hAnsiTheme="minorBidi"/>
          <w:b/>
        </w:rPr>
        <w:tab/>
        <w:t>Amendment in section 4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In the said Act, in section 4, after subsection (2), the following subsections (3), (4) and (5) shall be inserted:</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“(3)</w:t>
      </w:r>
      <w:r w:rsidRPr="00367757">
        <w:rPr>
          <w:rFonts w:asciiTheme="minorBidi" w:hAnsiTheme="minorBidi"/>
        </w:rPr>
        <w:tab/>
        <w:t xml:space="preserve">An employer shall not make or receive any advance </w:t>
      </w:r>
      <w:r w:rsidRPr="00367757">
        <w:rPr>
          <w:rFonts w:asciiTheme="minorBidi" w:hAnsiTheme="minorBidi"/>
          <w:i/>
          <w:iCs/>
        </w:rPr>
        <w:t>(</w:t>
      </w:r>
      <w:proofErr w:type="spellStart"/>
      <w:r w:rsidRPr="00367757">
        <w:rPr>
          <w:rFonts w:asciiTheme="minorBidi" w:hAnsiTheme="minorBidi"/>
          <w:i/>
          <w:iCs/>
        </w:rPr>
        <w:t>peshgi</w:t>
      </w:r>
      <w:proofErr w:type="spellEnd"/>
      <w:r w:rsidRPr="00367757">
        <w:rPr>
          <w:rFonts w:asciiTheme="minorBidi" w:hAnsiTheme="minorBidi"/>
          <w:i/>
          <w:iCs/>
        </w:rPr>
        <w:t>)</w:t>
      </w:r>
      <w:r w:rsidRPr="00367757">
        <w:rPr>
          <w:rFonts w:asciiTheme="minorBidi" w:hAnsiTheme="minorBidi"/>
        </w:rPr>
        <w:t xml:space="preserve"> inconsistent with, or in violation of, any law for the time being in force or beyond the prescribed limit.</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(4)</w:t>
      </w:r>
      <w:r w:rsidRPr="00367757">
        <w:rPr>
          <w:rFonts w:asciiTheme="minorBidi" w:hAnsiTheme="minorBidi"/>
        </w:rPr>
        <w:tab/>
        <w:t xml:space="preserve">The advance </w:t>
      </w:r>
      <w:r w:rsidRPr="00367757">
        <w:rPr>
          <w:rFonts w:asciiTheme="minorBidi" w:hAnsiTheme="minorBidi"/>
          <w:i/>
          <w:iCs/>
        </w:rPr>
        <w:t>(</w:t>
      </w:r>
      <w:proofErr w:type="spellStart"/>
      <w:r w:rsidRPr="00367757">
        <w:rPr>
          <w:rFonts w:asciiTheme="minorBidi" w:hAnsiTheme="minorBidi"/>
          <w:i/>
          <w:iCs/>
        </w:rPr>
        <w:t>peshgi</w:t>
      </w:r>
      <w:proofErr w:type="spellEnd"/>
      <w:r w:rsidRPr="00367757">
        <w:rPr>
          <w:rFonts w:asciiTheme="minorBidi" w:hAnsiTheme="minorBidi"/>
          <w:i/>
          <w:iCs/>
        </w:rPr>
        <w:t>)</w:t>
      </w:r>
      <w:r w:rsidRPr="00367757">
        <w:rPr>
          <w:rFonts w:asciiTheme="minorBidi" w:hAnsiTheme="minorBidi"/>
        </w:rPr>
        <w:t xml:space="preserve"> under subsection (3) shall be recovered in such manner as may be prescribed.</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(5)</w:t>
      </w:r>
      <w:r w:rsidRPr="00367757">
        <w:rPr>
          <w:rFonts w:asciiTheme="minorBidi" w:hAnsiTheme="minorBidi"/>
        </w:rPr>
        <w:tab/>
        <w:t xml:space="preserve">The employer shall maintain a record in respect of the advance </w:t>
      </w:r>
      <w:r w:rsidRPr="00367757">
        <w:rPr>
          <w:rFonts w:asciiTheme="minorBidi" w:hAnsiTheme="minorBidi"/>
          <w:i/>
          <w:iCs/>
        </w:rPr>
        <w:t>(</w:t>
      </w:r>
      <w:proofErr w:type="spellStart"/>
      <w:r w:rsidRPr="00367757">
        <w:rPr>
          <w:rFonts w:asciiTheme="minorBidi" w:hAnsiTheme="minorBidi"/>
          <w:i/>
          <w:iCs/>
        </w:rPr>
        <w:t>peshgi</w:t>
      </w:r>
      <w:proofErr w:type="spellEnd"/>
      <w:r w:rsidRPr="00367757">
        <w:rPr>
          <w:rFonts w:asciiTheme="minorBidi" w:hAnsiTheme="minorBidi"/>
          <w:i/>
          <w:iCs/>
        </w:rPr>
        <w:t>)</w:t>
      </w:r>
      <w:r w:rsidRPr="00367757">
        <w:rPr>
          <w:rFonts w:asciiTheme="minorBidi" w:hAnsiTheme="minorBidi"/>
        </w:rPr>
        <w:t xml:space="preserve"> made or received by him under subsection (3) in such manner as may be prescribed.</w:t>
      </w:r>
      <w:proofErr w:type="gramStart"/>
      <w:r w:rsidRPr="00367757">
        <w:rPr>
          <w:rFonts w:asciiTheme="minorBidi" w:hAnsiTheme="minorBidi"/>
        </w:rPr>
        <w:t>”.</w:t>
      </w:r>
      <w:proofErr w:type="gramEnd"/>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lastRenderedPageBreak/>
        <w:t>6.</w:t>
      </w:r>
      <w:r w:rsidRPr="00367757">
        <w:rPr>
          <w:rFonts w:asciiTheme="minorBidi" w:hAnsiTheme="minorBidi"/>
          <w:b/>
        </w:rPr>
        <w:tab/>
        <w:t xml:space="preserve">Insertion of section </w:t>
      </w:r>
      <w:proofErr w:type="spellStart"/>
      <w:r w:rsidRPr="00367757">
        <w:rPr>
          <w:rFonts w:asciiTheme="minorBidi" w:hAnsiTheme="minorBidi"/>
          <w:b/>
        </w:rPr>
        <w:t>7A</w:t>
      </w:r>
      <w:proofErr w:type="spellEnd"/>
      <w:r w:rsidRPr="00367757">
        <w:rPr>
          <w:rFonts w:asciiTheme="minorBidi" w:hAnsiTheme="minorBidi"/>
          <w:b/>
        </w:rPr>
        <w:t xml:space="preserve"> in Act III of 1992</w:t>
      </w:r>
      <w:proofErr w:type="gramStart"/>
      <w:r w:rsidRPr="00367757">
        <w:rPr>
          <w:rFonts w:asciiTheme="minorBidi" w:hAnsiTheme="minorBidi"/>
          <w:bCs/>
        </w:rPr>
        <w:t>.–</w:t>
      </w:r>
      <w:proofErr w:type="gramEnd"/>
      <w:r w:rsidRPr="00367757">
        <w:rPr>
          <w:rFonts w:asciiTheme="minorBidi" w:hAnsiTheme="minorBidi"/>
          <w:bCs/>
        </w:rPr>
        <w:t xml:space="preserve"> </w:t>
      </w:r>
      <w:r w:rsidRPr="00367757">
        <w:rPr>
          <w:rFonts w:asciiTheme="minorBidi" w:hAnsiTheme="minorBidi"/>
        </w:rPr>
        <w:t>In the Act, after section 7, the following section 7-A shall be inserted:</w:t>
      </w:r>
    </w:p>
    <w:p w:rsidR="00367757" w:rsidRPr="00367757" w:rsidRDefault="00367757" w:rsidP="00367757">
      <w:pPr>
        <w:ind w:left="720" w:right="749"/>
        <w:jc w:val="both"/>
        <w:rPr>
          <w:rFonts w:asciiTheme="minorBidi" w:hAnsiTheme="minorBidi"/>
        </w:rPr>
      </w:pPr>
      <w:r w:rsidRPr="00367757">
        <w:rPr>
          <w:rFonts w:asciiTheme="minorBidi" w:hAnsiTheme="minorBidi"/>
          <w:bCs/>
        </w:rPr>
        <w:t>“</w:t>
      </w:r>
      <w:proofErr w:type="spellStart"/>
      <w:r w:rsidRPr="00367757">
        <w:rPr>
          <w:rFonts w:asciiTheme="minorBidi" w:hAnsiTheme="minorBidi"/>
          <w:b/>
          <w:bCs/>
        </w:rPr>
        <w:t>7A</w:t>
      </w:r>
      <w:proofErr w:type="spellEnd"/>
      <w:r w:rsidRPr="00367757">
        <w:rPr>
          <w:rFonts w:asciiTheme="minorBidi" w:hAnsiTheme="minorBidi"/>
          <w:b/>
          <w:bCs/>
        </w:rPr>
        <w:t>. Eviction</w:t>
      </w:r>
      <w:r w:rsidRPr="00367757">
        <w:rPr>
          <w:rFonts w:asciiTheme="minorBidi" w:hAnsiTheme="minorBidi"/>
          <w:bCs/>
        </w:rPr>
        <w:t xml:space="preserve">.– </w:t>
      </w:r>
      <w:r w:rsidRPr="00367757">
        <w:rPr>
          <w:rFonts w:asciiTheme="minorBidi" w:hAnsiTheme="minorBidi"/>
        </w:rPr>
        <w:t xml:space="preserve">(1) Notwithstanding the provisions of any other law, a bonded </w:t>
      </w:r>
      <w:proofErr w:type="spellStart"/>
      <w:r w:rsidRPr="00367757">
        <w:rPr>
          <w:rFonts w:asciiTheme="minorBidi" w:hAnsiTheme="minorBidi"/>
        </w:rPr>
        <w:t>labourer</w:t>
      </w:r>
      <w:proofErr w:type="spellEnd"/>
      <w:r w:rsidRPr="00367757">
        <w:rPr>
          <w:rFonts w:asciiTheme="minorBidi" w:hAnsiTheme="minorBidi"/>
        </w:rPr>
        <w:t xml:space="preserve">, whether released, resigned, retired, retrenched, discharged, dismissed, terminated or otherwise, occupying residential accommodation provided by his employer, shall not be evicted by the employer for a period of two months from the date of occurrence of any of the above eventualities, failing which the employer, without prejudice to any other liability, shall pay to the </w:t>
      </w:r>
      <w:proofErr w:type="spellStart"/>
      <w:r w:rsidRPr="00367757">
        <w:rPr>
          <w:rFonts w:asciiTheme="minorBidi" w:hAnsiTheme="minorBidi"/>
        </w:rPr>
        <w:t>labourer</w:t>
      </w:r>
      <w:proofErr w:type="spellEnd"/>
      <w:r w:rsidRPr="00367757">
        <w:rPr>
          <w:rFonts w:asciiTheme="minorBidi" w:hAnsiTheme="minorBidi"/>
        </w:rPr>
        <w:t xml:space="preserve"> compensation at such rate as may be prescribed.</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(2)</w:t>
      </w:r>
      <w:r w:rsidRPr="00367757">
        <w:rPr>
          <w:rFonts w:asciiTheme="minorBidi" w:hAnsiTheme="minorBidi"/>
        </w:rPr>
        <w:tab/>
        <w:t xml:space="preserve">If the employer fails to discharge his obligations or if a </w:t>
      </w:r>
      <w:proofErr w:type="spellStart"/>
      <w:r w:rsidRPr="00367757">
        <w:rPr>
          <w:rFonts w:asciiTheme="minorBidi" w:hAnsiTheme="minorBidi"/>
        </w:rPr>
        <w:t>labourer</w:t>
      </w:r>
      <w:proofErr w:type="spellEnd"/>
      <w:r w:rsidRPr="00367757">
        <w:rPr>
          <w:rFonts w:asciiTheme="minorBidi" w:hAnsiTheme="minorBidi"/>
        </w:rPr>
        <w:t xml:space="preserve"> fails to vacate any residential accommodation provided by the employer after the expiry of the period specified in subsection (1), the employer or, as the case may be, the </w:t>
      </w:r>
      <w:proofErr w:type="spellStart"/>
      <w:r w:rsidRPr="00367757">
        <w:rPr>
          <w:rFonts w:asciiTheme="minorBidi" w:hAnsiTheme="minorBidi"/>
        </w:rPr>
        <w:t>labourer</w:t>
      </w:r>
      <w:proofErr w:type="spellEnd"/>
      <w:r w:rsidRPr="00367757">
        <w:rPr>
          <w:rFonts w:asciiTheme="minorBidi" w:hAnsiTheme="minorBidi"/>
        </w:rPr>
        <w:t xml:space="preserve"> may lodge a complaint to the Magistrate of the first class having jurisdiction in the area where such residential accommodation is located. </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(3)</w:t>
      </w:r>
      <w:r w:rsidRPr="00367757">
        <w:rPr>
          <w:rFonts w:asciiTheme="minorBidi" w:hAnsiTheme="minorBidi"/>
        </w:rPr>
        <w:tab/>
        <w:t xml:space="preserve">The Magistrate may, after hearing the parties, notwithstanding anything contained in any other law, summarily decide the case and may pass an order directing the employer to pay compensation to the </w:t>
      </w:r>
      <w:proofErr w:type="spellStart"/>
      <w:r w:rsidRPr="00367757">
        <w:rPr>
          <w:rFonts w:asciiTheme="minorBidi" w:hAnsiTheme="minorBidi"/>
        </w:rPr>
        <w:t>labourer</w:t>
      </w:r>
      <w:proofErr w:type="spellEnd"/>
      <w:r w:rsidRPr="00367757">
        <w:rPr>
          <w:rFonts w:asciiTheme="minorBidi" w:hAnsiTheme="minorBidi"/>
        </w:rPr>
        <w:t xml:space="preserve"> or directing the </w:t>
      </w:r>
      <w:proofErr w:type="spellStart"/>
      <w:r w:rsidRPr="00367757">
        <w:rPr>
          <w:rFonts w:asciiTheme="minorBidi" w:hAnsiTheme="minorBidi"/>
        </w:rPr>
        <w:t>labourer</w:t>
      </w:r>
      <w:proofErr w:type="spellEnd"/>
      <w:r w:rsidRPr="00367757">
        <w:rPr>
          <w:rFonts w:asciiTheme="minorBidi" w:hAnsiTheme="minorBidi"/>
        </w:rPr>
        <w:t xml:space="preserve"> to vacate the premises within such time as the court may determine. </w:t>
      </w:r>
    </w:p>
    <w:p w:rsidR="00367757" w:rsidRPr="00640A4C" w:rsidRDefault="00367757" w:rsidP="00367757">
      <w:pPr>
        <w:ind w:left="720" w:right="749" w:firstLine="720"/>
        <w:jc w:val="both"/>
        <w:rPr>
          <w:rFonts w:asciiTheme="minorBidi" w:hAnsiTheme="minorBidi"/>
        </w:rPr>
      </w:pPr>
      <w:r w:rsidRPr="00367757">
        <w:rPr>
          <w:rFonts w:asciiTheme="minorBidi" w:hAnsiTheme="minorBidi"/>
        </w:rPr>
        <w:t>(4)</w:t>
      </w:r>
      <w:r w:rsidRPr="00367757">
        <w:rPr>
          <w:rFonts w:asciiTheme="minorBidi" w:hAnsiTheme="minorBidi"/>
        </w:rPr>
        <w:tab/>
        <w:t xml:space="preserve">Where a </w:t>
      </w:r>
      <w:proofErr w:type="spellStart"/>
      <w:r w:rsidRPr="00367757">
        <w:rPr>
          <w:rFonts w:asciiTheme="minorBidi" w:hAnsiTheme="minorBidi"/>
        </w:rPr>
        <w:t>labourer</w:t>
      </w:r>
      <w:proofErr w:type="spellEnd"/>
      <w:r w:rsidRPr="00367757">
        <w:rPr>
          <w:rFonts w:asciiTheme="minorBidi" w:hAnsiTheme="minorBidi"/>
        </w:rPr>
        <w:t xml:space="preserve"> occupying a residential accommodation provided to him by the employer, dies, the provisions of subsections (1), (2) and (3) shall, with such modifications as may be necessary, apply to the dependents of the </w:t>
      </w:r>
      <w:r w:rsidRPr="00640A4C">
        <w:rPr>
          <w:rFonts w:asciiTheme="minorBidi" w:hAnsiTheme="minorBidi"/>
        </w:rPr>
        <w:t xml:space="preserve">deceased </w:t>
      </w:r>
      <w:proofErr w:type="spellStart"/>
      <w:r w:rsidRPr="00640A4C">
        <w:rPr>
          <w:rFonts w:asciiTheme="minorBidi" w:hAnsiTheme="minorBidi"/>
        </w:rPr>
        <w:t>labourer</w:t>
      </w:r>
      <w:proofErr w:type="spellEnd"/>
      <w:r w:rsidRPr="00640A4C">
        <w:rPr>
          <w:rFonts w:asciiTheme="minorBidi" w:hAnsiTheme="minorBidi"/>
        </w:rPr>
        <w:t>, occupying such accommodation.</w:t>
      </w:r>
      <w:proofErr w:type="gramStart"/>
      <w:r w:rsidRPr="00640A4C">
        <w:rPr>
          <w:rFonts w:asciiTheme="minorBidi" w:hAnsiTheme="minorBidi"/>
        </w:rPr>
        <w:t>”.</w:t>
      </w:r>
      <w:proofErr w:type="gramEnd"/>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strike/>
        </w:rPr>
      </w:pPr>
      <w:r w:rsidRPr="00367757">
        <w:rPr>
          <w:rFonts w:asciiTheme="minorBidi" w:hAnsiTheme="minorBidi"/>
          <w:b/>
        </w:rPr>
        <w:t>7.</w:t>
      </w:r>
      <w:r w:rsidRPr="00367757">
        <w:rPr>
          <w:rFonts w:asciiTheme="minorBidi" w:hAnsiTheme="minorBidi"/>
          <w:b/>
        </w:rPr>
        <w:tab/>
        <w:t>Amendment in section 8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In the Act, in section 8, for subsection (2), the following shall be substituted:</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“(2)</w:t>
      </w:r>
      <w:r w:rsidRPr="00367757">
        <w:rPr>
          <w:rFonts w:asciiTheme="minorBidi" w:hAnsiTheme="minorBidi"/>
        </w:rPr>
        <w:tab/>
        <w:t>A person, who contravenes the provisions of subsection (1), shall be punished with imprisonment for a term which may extend to three years or with fine which may extend to one hundred thousand rupees but which shall not be less than twenty thousand rupees or with both.”.</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8.</w:t>
      </w:r>
      <w:r w:rsidRPr="00367757">
        <w:rPr>
          <w:rFonts w:asciiTheme="minorBidi" w:hAnsiTheme="minorBidi"/>
          <w:b/>
        </w:rPr>
        <w:tab/>
        <w:t>Substitution of section 9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In the said Act, for section 9, the following shall be substituted:</w:t>
      </w:r>
    </w:p>
    <w:p w:rsidR="00367757" w:rsidRPr="00367757" w:rsidRDefault="00367757" w:rsidP="00367757">
      <w:pPr>
        <w:ind w:left="720" w:right="749" w:hanging="720"/>
        <w:jc w:val="both"/>
        <w:rPr>
          <w:rFonts w:asciiTheme="minorBidi" w:hAnsiTheme="minorBidi"/>
        </w:rPr>
      </w:pPr>
      <w:r w:rsidRPr="00367757">
        <w:rPr>
          <w:rFonts w:asciiTheme="minorBidi" w:hAnsiTheme="minorBidi"/>
          <w:b/>
        </w:rPr>
        <w:tab/>
      </w:r>
      <w:r w:rsidRPr="00367757">
        <w:rPr>
          <w:rFonts w:asciiTheme="minorBidi" w:hAnsiTheme="minorBidi"/>
          <w:b/>
        </w:rPr>
        <w:tab/>
        <w:t>“9. Implementation of the Act</w:t>
      </w:r>
      <w:proofErr w:type="gramStart"/>
      <w:r w:rsidRPr="00367757">
        <w:rPr>
          <w:rFonts w:asciiTheme="minorBidi" w:hAnsiTheme="minorBidi"/>
          <w:b/>
        </w:rPr>
        <w:t>.-</w:t>
      </w:r>
      <w:proofErr w:type="gramEnd"/>
      <w:r w:rsidRPr="00367757">
        <w:rPr>
          <w:rFonts w:asciiTheme="minorBidi" w:hAnsiTheme="minorBidi"/>
          <w:b/>
        </w:rPr>
        <w:t xml:space="preserve"> </w:t>
      </w:r>
      <w:r w:rsidRPr="00367757">
        <w:rPr>
          <w:rFonts w:asciiTheme="minorBidi" w:hAnsiTheme="minorBidi"/>
        </w:rPr>
        <w:t>(1)</w:t>
      </w:r>
      <w:r w:rsidRPr="00367757">
        <w:rPr>
          <w:rFonts w:asciiTheme="minorBidi" w:hAnsiTheme="minorBidi"/>
          <w:b/>
        </w:rPr>
        <w:t xml:space="preserve"> </w:t>
      </w:r>
      <w:r w:rsidRPr="00367757">
        <w:rPr>
          <w:rFonts w:asciiTheme="minorBidi" w:hAnsiTheme="minorBidi"/>
        </w:rPr>
        <w:t>The Government may, by notification, authorize any officer in a District to exercise such powers and perform such duties as may be necessary for the effective implementation of this Act.</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(2)</w:t>
      </w:r>
      <w:r w:rsidRPr="00367757">
        <w:rPr>
          <w:rFonts w:asciiTheme="minorBidi" w:hAnsiTheme="minorBidi"/>
        </w:rPr>
        <w:tab/>
        <w:t>The authorized officer may further designate any officer subordinate to him to perform such of his functions and duties as may be delegated to him and specify the local limits for the purpose.</w:t>
      </w:r>
      <w:proofErr w:type="gramStart"/>
      <w:r w:rsidRPr="00367757">
        <w:rPr>
          <w:rFonts w:asciiTheme="minorBidi" w:hAnsiTheme="minorBidi"/>
        </w:rPr>
        <w:t>”.</w:t>
      </w:r>
      <w:proofErr w:type="gramEnd"/>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9.</w:t>
      </w:r>
      <w:r w:rsidRPr="00367757">
        <w:rPr>
          <w:rFonts w:asciiTheme="minorBidi" w:hAnsiTheme="minorBidi"/>
          <w:b/>
        </w:rPr>
        <w:tab/>
        <w:t>Substitution of section 10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In the said Act, for section 10, the following shall be substituted:</w:t>
      </w:r>
    </w:p>
    <w:p w:rsidR="00367757" w:rsidRPr="00367757" w:rsidRDefault="00367757" w:rsidP="00367757">
      <w:pPr>
        <w:ind w:left="720" w:right="749"/>
        <w:jc w:val="both"/>
        <w:rPr>
          <w:rFonts w:asciiTheme="minorBidi" w:hAnsiTheme="minorBidi"/>
        </w:rPr>
      </w:pPr>
      <w:r w:rsidRPr="00367757">
        <w:rPr>
          <w:rFonts w:asciiTheme="minorBidi" w:hAnsiTheme="minorBidi"/>
        </w:rPr>
        <w:t>“</w:t>
      </w:r>
      <w:r w:rsidRPr="00367757">
        <w:rPr>
          <w:rFonts w:asciiTheme="minorBidi" w:hAnsiTheme="minorBidi"/>
          <w:b/>
        </w:rPr>
        <w:t>10.</w:t>
      </w:r>
      <w:bookmarkStart w:id="0" w:name="duty_10"/>
      <w:r w:rsidRPr="00367757">
        <w:rPr>
          <w:rFonts w:asciiTheme="minorBidi" w:hAnsiTheme="minorBidi"/>
          <w:b/>
        </w:rPr>
        <w:t xml:space="preserve"> Duties of Authorized Officer</w:t>
      </w:r>
      <w:bookmarkEnd w:id="0"/>
      <w:r w:rsidRPr="00367757">
        <w:rPr>
          <w:rFonts w:asciiTheme="minorBidi" w:hAnsiTheme="minorBidi"/>
          <w:b/>
        </w:rPr>
        <w:t xml:space="preserve"> etc</w:t>
      </w:r>
      <w:proofErr w:type="gramStart"/>
      <w:r w:rsidRPr="00367757">
        <w:rPr>
          <w:rFonts w:asciiTheme="minorBidi" w:hAnsiTheme="minorBidi"/>
          <w:bCs/>
        </w:rPr>
        <w:t>.–</w:t>
      </w:r>
      <w:proofErr w:type="gramEnd"/>
      <w:r w:rsidRPr="00367757">
        <w:rPr>
          <w:rFonts w:asciiTheme="minorBidi" w:hAnsiTheme="minorBidi"/>
          <w:b/>
          <w:bCs/>
          <w:spacing w:val="2"/>
        </w:rPr>
        <w:t xml:space="preserve"> </w:t>
      </w:r>
      <w:r w:rsidRPr="00367757">
        <w:rPr>
          <w:rFonts w:asciiTheme="minorBidi" w:hAnsiTheme="minorBidi"/>
        </w:rPr>
        <w:t xml:space="preserve">(1) The authorized officer shall, as far as practicable, take necessary measures to promote the </w:t>
      </w:r>
      <w:r w:rsidRPr="00367757">
        <w:rPr>
          <w:rFonts w:asciiTheme="minorBidi" w:hAnsiTheme="minorBidi"/>
        </w:rPr>
        <w:lastRenderedPageBreak/>
        <w:t xml:space="preserve">welfare of the persons freed from bonded or forced </w:t>
      </w:r>
      <w:proofErr w:type="spellStart"/>
      <w:r w:rsidRPr="00367757">
        <w:rPr>
          <w:rFonts w:asciiTheme="minorBidi" w:hAnsiTheme="minorBidi"/>
        </w:rPr>
        <w:t>labour</w:t>
      </w:r>
      <w:proofErr w:type="spellEnd"/>
      <w:r w:rsidRPr="00367757">
        <w:rPr>
          <w:rFonts w:asciiTheme="minorBidi" w:hAnsiTheme="minorBidi"/>
        </w:rPr>
        <w:t xml:space="preserve"> by securing and protecting the economic interests of such persons.</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(2)</w:t>
      </w:r>
      <w:r w:rsidRPr="00367757">
        <w:rPr>
          <w:rFonts w:asciiTheme="minorBidi" w:hAnsiTheme="minorBidi"/>
        </w:rPr>
        <w:tab/>
        <w:t xml:space="preserve">The designated officer shall inquire whether any ongoing bonded </w:t>
      </w:r>
      <w:proofErr w:type="spellStart"/>
      <w:r w:rsidRPr="00367757">
        <w:rPr>
          <w:rFonts w:asciiTheme="minorBidi" w:hAnsiTheme="minorBidi"/>
        </w:rPr>
        <w:t>labour</w:t>
      </w:r>
      <w:proofErr w:type="spellEnd"/>
      <w:r w:rsidRPr="00367757">
        <w:rPr>
          <w:rFonts w:asciiTheme="minorBidi" w:hAnsiTheme="minorBidi"/>
        </w:rPr>
        <w:t xml:space="preserve"> system or any other form of forced </w:t>
      </w:r>
      <w:proofErr w:type="spellStart"/>
      <w:r w:rsidRPr="00367757">
        <w:rPr>
          <w:rFonts w:asciiTheme="minorBidi" w:hAnsiTheme="minorBidi"/>
        </w:rPr>
        <w:t>labour</w:t>
      </w:r>
      <w:proofErr w:type="spellEnd"/>
      <w:r w:rsidRPr="00367757">
        <w:rPr>
          <w:rFonts w:asciiTheme="minorBidi" w:hAnsiTheme="minorBidi"/>
        </w:rPr>
        <w:t xml:space="preserve"> is being continued by or on behalf of any person who is resident within the local limits of his jurisdiction and if, as a result of such inquiry, any person is found to be continuing the bonded </w:t>
      </w:r>
      <w:proofErr w:type="spellStart"/>
      <w:r w:rsidRPr="00367757">
        <w:rPr>
          <w:rFonts w:asciiTheme="minorBidi" w:hAnsiTheme="minorBidi"/>
        </w:rPr>
        <w:t>labour</w:t>
      </w:r>
      <w:proofErr w:type="spellEnd"/>
      <w:r w:rsidRPr="00367757">
        <w:rPr>
          <w:rFonts w:asciiTheme="minorBidi" w:hAnsiTheme="minorBidi"/>
        </w:rPr>
        <w:t xml:space="preserve"> system or any other system of forced </w:t>
      </w:r>
      <w:proofErr w:type="spellStart"/>
      <w:r w:rsidRPr="00367757">
        <w:rPr>
          <w:rFonts w:asciiTheme="minorBidi" w:hAnsiTheme="minorBidi"/>
        </w:rPr>
        <w:t>labour</w:t>
      </w:r>
      <w:proofErr w:type="spellEnd"/>
      <w:r w:rsidRPr="00367757">
        <w:rPr>
          <w:rFonts w:asciiTheme="minorBidi" w:hAnsiTheme="minorBidi"/>
        </w:rPr>
        <w:t>, he shall forthwith submit the matter to the authorized officer for such action as may be necessary under this Act.</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(3)</w:t>
      </w:r>
      <w:r w:rsidRPr="00367757">
        <w:rPr>
          <w:rFonts w:asciiTheme="minorBidi" w:hAnsiTheme="minorBidi"/>
        </w:rPr>
        <w:tab/>
        <w:t xml:space="preserve">An inspector shall, during the course of inspection of an establishment, inquire whether any bonded </w:t>
      </w:r>
      <w:proofErr w:type="spellStart"/>
      <w:r w:rsidRPr="00367757">
        <w:rPr>
          <w:rFonts w:asciiTheme="minorBidi" w:hAnsiTheme="minorBidi"/>
        </w:rPr>
        <w:t>labour</w:t>
      </w:r>
      <w:proofErr w:type="spellEnd"/>
      <w:r w:rsidRPr="00367757">
        <w:rPr>
          <w:rFonts w:asciiTheme="minorBidi" w:hAnsiTheme="minorBidi"/>
        </w:rPr>
        <w:t xml:space="preserve"> system or any other form of forced </w:t>
      </w:r>
      <w:proofErr w:type="spellStart"/>
      <w:r w:rsidRPr="00367757">
        <w:rPr>
          <w:rFonts w:asciiTheme="minorBidi" w:hAnsiTheme="minorBidi"/>
        </w:rPr>
        <w:t>labour</w:t>
      </w:r>
      <w:proofErr w:type="spellEnd"/>
      <w:r w:rsidRPr="00367757">
        <w:rPr>
          <w:rFonts w:asciiTheme="minorBidi" w:hAnsiTheme="minorBidi"/>
        </w:rPr>
        <w:t xml:space="preserve"> is being continued by or on behalf of the employer, within the local limits of his jurisdiction and if, as a result of such inquiry, any person is found to be continuing the bonded </w:t>
      </w:r>
      <w:proofErr w:type="spellStart"/>
      <w:r w:rsidRPr="00367757">
        <w:rPr>
          <w:rFonts w:asciiTheme="minorBidi" w:hAnsiTheme="minorBidi"/>
        </w:rPr>
        <w:t>labour</w:t>
      </w:r>
      <w:proofErr w:type="spellEnd"/>
      <w:r w:rsidRPr="00367757">
        <w:rPr>
          <w:rFonts w:asciiTheme="minorBidi" w:hAnsiTheme="minorBidi"/>
        </w:rPr>
        <w:t xml:space="preserve"> system or any other system of forced </w:t>
      </w:r>
      <w:proofErr w:type="spellStart"/>
      <w:r w:rsidRPr="00367757">
        <w:rPr>
          <w:rFonts w:asciiTheme="minorBidi" w:hAnsiTheme="minorBidi"/>
        </w:rPr>
        <w:t>labour</w:t>
      </w:r>
      <w:proofErr w:type="spellEnd"/>
      <w:r w:rsidRPr="00367757">
        <w:rPr>
          <w:rFonts w:asciiTheme="minorBidi" w:hAnsiTheme="minorBidi"/>
        </w:rPr>
        <w:t>, the inspector shall forthwith submit the matter to the authorized officer for such action as may be necessary under this Act.</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(4)</w:t>
      </w:r>
      <w:r w:rsidRPr="00367757">
        <w:rPr>
          <w:rFonts w:asciiTheme="minorBidi" w:hAnsiTheme="minorBidi"/>
        </w:rPr>
        <w:tab/>
        <w:t>The authorized officer may refer the matter to the District Vigilance Committee for resolution of the dispute, or may direct the designated officer or the inspector to lodge a complaint in the court of competent jurisdiction.</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(5)</w:t>
      </w:r>
      <w:r w:rsidRPr="00367757">
        <w:rPr>
          <w:rFonts w:asciiTheme="minorBidi" w:hAnsiTheme="minorBidi"/>
        </w:rPr>
        <w:tab/>
        <w:t xml:space="preserve">If the emigrant </w:t>
      </w:r>
      <w:proofErr w:type="spellStart"/>
      <w:r w:rsidRPr="00367757">
        <w:rPr>
          <w:rFonts w:asciiTheme="minorBidi" w:hAnsiTheme="minorBidi"/>
        </w:rPr>
        <w:t>labourers</w:t>
      </w:r>
      <w:proofErr w:type="spellEnd"/>
      <w:r w:rsidRPr="00367757">
        <w:rPr>
          <w:rFonts w:asciiTheme="minorBidi" w:hAnsiTheme="minorBidi"/>
        </w:rPr>
        <w:t xml:space="preserve"> are involved in the bonded or forced </w:t>
      </w:r>
      <w:proofErr w:type="spellStart"/>
      <w:r w:rsidRPr="00367757">
        <w:rPr>
          <w:rFonts w:asciiTheme="minorBidi" w:hAnsiTheme="minorBidi"/>
        </w:rPr>
        <w:t>labour</w:t>
      </w:r>
      <w:proofErr w:type="spellEnd"/>
      <w:r w:rsidRPr="00367757">
        <w:rPr>
          <w:rFonts w:asciiTheme="minorBidi" w:hAnsiTheme="minorBidi"/>
        </w:rPr>
        <w:t xml:space="preserve">, the authorized officer may refer the matter to the Federal Investigating Agency established under the Federal Investigation Agency Act, 1974 </w:t>
      </w:r>
      <w:r w:rsidRPr="00367757">
        <w:rPr>
          <w:rFonts w:asciiTheme="minorBidi" w:hAnsiTheme="minorBidi"/>
          <w:i/>
        </w:rPr>
        <w:t>(VIII of 1975)</w:t>
      </w:r>
      <w:r w:rsidRPr="00367757">
        <w:rPr>
          <w:rFonts w:asciiTheme="minorBidi" w:hAnsiTheme="minorBidi"/>
        </w:rPr>
        <w:t xml:space="preserve"> for taking cognizance of the matter.”.</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10.</w:t>
      </w:r>
      <w:r w:rsidRPr="00367757">
        <w:rPr>
          <w:rFonts w:asciiTheme="minorBidi" w:hAnsiTheme="minorBidi"/>
          <w:b/>
        </w:rPr>
        <w:tab/>
        <w:t>Amendment in section 11 of Act III of 1992</w:t>
      </w:r>
      <w:r w:rsidRPr="00367757">
        <w:rPr>
          <w:rFonts w:asciiTheme="minorBidi" w:hAnsiTheme="minorBidi"/>
          <w:bCs/>
        </w:rPr>
        <w:t>.–</w:t>
      </w:r>
      <w:r w:rsidRPr="00367757">
        <w:rPr>
          <w:rFonts w:asciiTheme="minorBidi" w:hAnsiTheme="minorBidi"/>
          <w:b/>
        </w:rPr>
        <w:t xml:space="preserve"> </w:t>
      </w:r>
      <w:r w:rsidRPr="00367757">
        <w:rPr>
          <w:rFonts w:asciiTheme="minorBidi" w:hAnsiTheme="minorBidi"/>
        </w:rPr>
        <w:t>In the said Act, in section 11, after the word “fine”, the expression “which may extend to two hundred thousand rupees but shall not be less than fifty thousand rupees or with both” shall be inserted.</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11.</w:t>
      </w:r>
      <w:r w:rsidRPr="00367757">
        <w:rPr>
          <w:rFonts w:asciiTheme="minorBidi" w:hAnsiTheme="minorBidi"/>
          <w:b/>
        </w:rPr>
        <w:tab/>
        <w:t>Substitution of section 12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In the said Act, for section 12, the following shall be substituted:</w:t>
      </w:r>
    </w:p>
    <w:p w:rsidR="00367757" w:rsidRPr="00367757" w:rsidRDefault="00367757" w:rsidP="00367757">
      <w:pPr>
        <w:autoSpaceDE w:val="0"/>
        <w:autoSpaceDN w:val="0"/>
        <w:adjustRightInd w:val="0"/>
        <w:ind w:left="720" w:right="749"/>
        <w:jc w:val="both"/>
        <w:rPr>
          <w:rFonts w:asciiTheme="minorBidi" w:hAnsiTheme="minorBidi"/>
        </w:rPr>
      </w:pPr>
      <w:r w:rsidRPr="00367757">
        <w:rPr>
          <w:rFonts w:asciiTheme="minorBidi" w:hAnsiTheme="minorBidi"/>
        </w:rPr>
        <w:t>“</w:t>
      </w:r>
      <w:r w:rsidRPr="00367757">
        <w:rPr>
          <w:rFonts w:asciiTheme="minorBidi" w:hAnsiTheme="minorBidi"/>
          <w:b/>
          <w:bCs/>
        </w:rPr>
        <w:t>12.</w:t>
      </w:r>
      <w:r w:rsidRPr="00367757">
        <w:rPr>
          <w:rFonts w:asciiTheme="minorBidi" w:hAnsiTheme="minorBidi"/>
          <w:b/>
          <w:bCs/>
        </w:rPr>
        <w:tab/>
        <w:t xml:space="preserve">Punishment for extracting bonded </w:t>
      </w:r>
      <w:proofErr w:type="spellStart"/>
      <w:r w:rsidRPr="00367757">
        <w:rPr>
          <w:rFonts w:asciiTheme="minorBidi" w:hAnsiTheme="minorBidi"/>
          <w:b/>
          <w:bCs/>
        </w:rPr>
        <w:t>labour</w:t>
      </w:r>
      <w:proofErr w:type="spellEnd"/>
      <w:r w:rsidRPr="00367757">
        <w:rPr>
          <w:rFonts w:asciiTheme="minorBidi" w:hAnsiTheme="minorBidi"/>
          <w:bCs/>
        </w:rPr>
        <w:t>.–</w:t>
      </w:r>
      <w:r w:rsidRPr="00367757">
        <w:rPr>
          <w:rFonts w:asciiTheme="minorBidi" w:hAnsiTheme="minorBidi"/>
          <w:b/>
          <w:bCs/>
        </w:rPr>
        <w:t xml:space="preserve"> </w:t>
      </w:r>
      <w:r w:rsidRPr="00367757">
        <w:rPr>
          <w:rFonts w:asciiTheme="minorBidi" w:hAnsiTheme="minorBidi"/>
          <w:bCs/>
        </w:rPr>
        <w:t>(1)</w:t>
      </w:r>
      <w:r w:rsidRPr="00367757">
        <w:rPr>
          <w:rFonts w:asciiTheme="minorBidi" w:hAnsiTheme="minorBidi"/>
          <w:b/>
          <w:bCs/>
        </w:rPr>
        <w:t xml:space="preserve"> </w:t>
      </w:r>
      <w:r w:rsidRPr="00367757">
        <w:rPr>
          <w:rFonts w:asciiTheme="minorBidi" w:hAnsiTheme="minorBidi"/>
          <w:bCs/>
        </w:rPr>
        <w:t>A</w:t>
      </w:r>
      <w:r w:rsidRPr="00367757">
        <w:rPr>
          <w:rFonts w:asciiTheme="minorBidi" w:hAnsiTheme="minorBidi"/>
        </w:rPr>
        <w:t xml:space="preserve"> person who enforces any custom, tradition, practice, contract, agreement or other instrument by virtue of which any person or any member of his family is required to render any service under the bonded </w:t>
      </w:r>
      <w:proofErr w:type="spellStart"/>
      <w:r w:rsidRPr="00367757">
        <w:rPr>
          <w:rFonts w:asciiTheme="minorBidi" w:hAnsiTheme="minorBidi"/>
        </w:rPr>
        <w:t>labour</w:t>
      </w:r>
      <w:proofErr w:type="spellEnd"/>
      <w:r w:rsidRPr="00367757">
        <w:rPr>
          <w:rFonts w:asciiTheme="minorBidi" w:hAnsiTheme="minorBidi"/>
        </w:rPr>
        <w:t xml:space="preserve"> system, shall be punished with imprisonment for a term which may extend to five years but which shall not be less than two years and with fine which may extend to one hundred thousand rupees but shall not be less than one hundred thousand rupees.</w:t>
      </w:r>
    </w:p>
    <w:p w:rsidR="00367757" w:rsidRPr="00367757" w:rsidRDefault="00367757" w:rsidP="00367757">
      <w:pPr>
        <w:autoSpaceDE w:val="0"/>
        <w:autoSpaceDN w:val="0"/>
        <w:adjustRightInd w:val="0"/>
        <w:ind w:left="720" w:right="749" w:firstLine="720"/>
        <w:jc w:val="both"/>
        <w:rPr>
          <w:rFonts w:asciiTheme="minorBidi" w:hAnsiTheme="minorBidi"/>
        </w:rPr>
      </w:pPr>
      <w:r w:rsidRPr="00367757">
        <w:rPr>
          <w:rFonts w:asciiTheme="minorBidi" w:hAnsiTheme="minorBidi"/>
        </w:rPr>
        <w:t>(2)</w:t>
      </w:r>
      <w:r w:rsidRPr="00367757">
        <w:rPr>
          <w:rFonts w:asciiTheme="minorBidi" w:hAnsiTheme="minorBidi"/>
        </w:rPr>
        <w:tab/>
        <w:t xml:space="preserve">The Government may make arrangements for payment to the bonded </w:t>
      </w:r>
      <w:proofErr w:type="spellStart"/>
      <w:r w:rsidRPr="00367757">
        <w:rPr>
          <w:rFonts w:asciiTheme="minorBidi" w:hAnsiTheme="minorBidi"/>
        </w:rPr>
        <w:t>labourer</w:t>
      </w:r>
      <w:proofErr w:type="spellEnd"/>
      <w:r w:rsidRPr="00367757">
        <w:rPr>
          <w:rFonts w:asciiTheme="minorBidi" w:hAnsiTheme="minorBidi"/>
        </w:rPr>
        <w:t xml:space="preserve"> at the rate of minimum wages notified by the Government for that category of work or similar work out of the fine recovered under subsection (1).”.</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12.</w:t>
      </w:r>
      <w:r w:rsidRPr="00367757">
        <w:rPr>
          <w:rFonts w:asciiTheme="minorBidi" w:hAnsiTheme="minorBidi"/>
          <w:b/>
        </w:rPr>
        <w:tab/>
        <w:t>Amendment in section 13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 xml:space="preserve">In the said Act, in section 13: </w:t>
      </w:r>
    </w:p>
    <w:p w:rsidR="00367757" w:rsidRPr="00367757" w:rsidRDefault="00367757" w:rsidP="00367757">
      <w:pPr>
        <w:ind w:left="2160" w:right="749" w:hanging="720"/>
        <w:jc w:val="both"/>
        <w:rPr>
          <w:rFonts w:asciiTheme="minorBidi" w:hAnsiTheme="minorBidi"/>
        </w:rPr>
      </w:pPr>
      <w:r w:rsidRPr="00367757">
        <w:rPr>
          <w:rFonts w:asciiTheme="minorBidi" w:hAnsiTheme="minorBidi"/>
        </w:rPr>
        <w:lastRenderedPageBreak/>
        <w:t>(a)</w:t>
      </w:r>
      <w:r w:rsidRPr="00367757">
        <w:rPr>
          <w:rFonts w:asciiTheme="minorBidi" w:hAnsiTheme="minorBidi"/>
        </w:rPr>
        <w:tab/>
      </w:r>
      <w:proofErr w:type="gramStart"/>
      <w:r w:rsidRPr="00367757">
        <w:rPr>
          <w:rFonts w:asciiTheme="minorBidi" w:hAnsiTheme="minorBidi"/>
        </w:rPr>
        <w:t>for</w:t>
      </w:r>
      <w:proofErr w:type="gramEnd"/>
      <w:r w:rsidRPr="00367757">
        <w:rPr>
          <w:rFonts w:asciiTheme="minorBidi" w:hAnsiTheme="minorBidi"/>
        </w:rPr>
        <w:t xml:space="preserve"> the words “one thousand“, the words “twenty thousand” shall be substituted; and</w:t>
      </w:r>
    </w:p>
    <w:p w:rsidR="00367757" w:rsidRPr="00367757" w:rsidRDefault="00367757" w:rsidP="00367757">
      <w:pPr>
        <w:ind w:left="2160" w:right="749" w:hanging="720"/>
        <w:jc w:val="both"/>
        <w:rPr>
          <w:rFonts w:asciiTheme="minorBidi" w:hAnsiTheme="minorBidi"/>
        </w:rPr>
      </w:pPr>
      <w:r w:rsidRPr="00367757">
        <w:rPr>
          <w:rFonts w:asciiTheme="minorBidi" w:hAnsiTheme="minorBidi"/>
        </w:rPr>
        <w:t>(b)</w:t>
      </w:r>
      <w:r w:rsidRPr="00367757">
        <w:rPr>
          <w:rFonts w:asciiTheme="minorBidi" w:hAnsiTheme="minorBidi"/>
        </w:rPr>
        <w:tab/>
      </w:r>
      <w:proofErr w:type="gramStart"/>
      <w:r w:rsidRPr="00367757">
        <w:rPr>
          <w:rFonts w:asciiTheme="minorBidi" w:hAnsiTheme="minorBidi"/>
        </w:rPr>
        <w:t>for</w:t>
      </w:r>
      <w:proofErr w:type="gramEnd"/>
      <w:r w:rsidRPr="00367757">
        <w:rPr>
          <w:rFonts w:asciiTheme="minorBidi" w:hAnsiTheme="minorBidi"/>
        </w:rPr>
        <w:t xml:space="preserve"> the words “one hundred“, the words “five hundred“ shall be substituted.</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13.</w:t>
      </w:r>
      <w:r w:rsidRPr="00367757">
        <w:rPr>
          <w:rFonts w:asciiTheme="minorBidi" w:hAnsiTheme="minorBidi"/>
          <w:b/>
        </w:rPr>
        <w:tab/>
        <w:t>Amendment in section 15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In the said Act, in section 15:</w:t>
      </w:r>
    </w:p>
    <w:p w:rsidR="00367757" w:rsidRPr="00367757" w:rsidRDefault="00367757" w:rsidP="00367757">
      <w:pPr>
        <w:ind w:left="2160" w:hanging="720"/>
        <w:jc w:val="both"/>
        <w:rPr>
          <w:rFonts w:asciiTheme="minorBidi" w:hAnsiTheme="minorBidi"/>
        </w:rPr>
      </w:pPr>
      <w:r w:rsidRPr="00367757">
        <w:rPr>
          <w:rFonts w:asciiTheme="minorBidi" w:hAnsiTheme="minorBidi"/>
        </w:rPr>
        <w:t>(a)</w:t>
      </w:r>
      <w:r w:rsidRPr="00367757">
        <w:rPr>
          <w:rFonts w:asciiTheme="minorBidi" w:hAnsiTheme="minorBidi"/>
        </w:rPr>
        <w:tab/>
      </w:r>
      <w:proofErr w:type="gramStart"/>
      <w:r w:rsidRPr="00367757">
        <w:rPr>
          <w:rFonts w:asciiTheme="minorBidi" w:hAnsiTheme="minorBidi"/>
        </w:rPr>
        <w:t>in</w:t>
      </w:r>
      <w:proofErr w:type="gramEnd"/>
      <w:r w:rsidRPr="00367757">
        <w:rPr>
          <w:rFonts w:asciiTheme="minorBidi" w:hAnsiTheme="minorBidi"/>
        </w:rPr>
        <w:t xml:space="preserve"> subsection (1), for the words “recognized Social Services and Labour Department of the Government”, the expression “social services organizations, representatives of recognized workers’ organizations, representatives of recognized employers’ organizations; and Public Prosecution and Labour and Human Resource Departments of the Government” shall be inserted;</w:t>
      </w:r>
    </w:p>
    <w:p w:rsidR="00367757" w:rsidRPr="00367757" w:rsidRDefault="00367757" w:rsidP="00367757">
      <w:pPr>
        <w:ind w:left="2160" w:hanging="720"/>
        <w:jc w:val="both"/>
        <w:rPr>
          <w:rFonts w:asciiTheme="minorBidi" w:hAnsiTheme="minorBidi"/>
        </w:rPr>
      </w:pPr>
      <w:r w:rsidRPr="00367757">
        <w:rPr>
          <w:rFonts w:asciiTheme="minorBidi" w:hAnsiTheme="minorBidi"/>
        </w:rPr>
        <w:t>(b)</w:t>
      </w:r>
      <w:r w:rsidRPr="00367757">
        <w:rPr>
          <w:rFonts w:asciiTheme="minorBidi" w:hAnsiTheme="minorBidi"/>
        </w:rPr>
        <w:tab/>
      </w:r>
      <w:proofErr w:type="gramStart"/>
      <w:r w:rsidRPr="00367757">
        <w:rPr>
          <w:rFonts w:asciiTheme="minorBidi" w:hAnsiTheme="minorBidi"/>
        </w:rPr>
        <w:t>in</w:t>
      </w:r>
      <w:proofErr w:type="gramEnd"/>
      <w:r w:rsidRPr="00367757">
        <w:rPr>
          <w:rFonts w:asciiTheme="minorBidi" w:hAnsiTheme="minorBidi"/>
        </w:rPr>
        <w:t xml:space="preserve"> subsection (2):</w:t>
      </w:r>
    </w:p>
    <w:p w:rsidR="00367757" w:rsidRPr="00367757" w:rsidRDefault="00367757" w:rsidP="00367757">
      <w:pPr>
        <w:ind w:left="2160"/>
        <w:jc w:val="both"/>
        <w:rPr>
          <w:rFonts w:asciiTheme="minorBidi" w:hAnsiTheme="minorBidi"/>
        </w:rPr>
      </w:pPr>
      <w:r w:rsidRPr="00367757">
        <w:rPr>
          <w:rFonts w:asciiTheme="minorBidi" w:hAnsiTheme="minorBidi"/>
        </w:rPr>
        <w:t>(i)</w:t>
      </w:r>
      <w:r w:rsidRPr="00367757">
        <w:rPr>
          <w:rFonts w:asciiTheme="minorBidi" w:hAnsiTheme="minorBidi"/>
        </w:rPr>
        <w:tab/>
      </w:r>
      <w:proofErr w:type="gramStart"/>
      <w:r w:rsidRPr="00367757">
        <w:rPr>
          <w:rFonts w:asciiTheme="minorBidi" w:hAnsiTheme="minorBidi"/>
        </w:rPr>
        <w:t>in</w:t>
      </w:r>
      <w:proofErr w:type="gramEnd"/>
      <w:r w:rsidRPr="00367757">
        <w:rPr>
          <w:rFonts w:asciiTheme="minorBidi" w:hAnsiTheme="minorBidi"/>
        </w:rPr>
        <w:t xml:space="preserve"> clause (c), the word “and” shall be omitted;</w:t>
      </w:r>
    </w:p>
    <w:p w:rsidR="00367757" w:rsidRPr="00367757" w:rsidRDefault="00367757" w:rsidP="00367757">
      <w:pPr>
        <w:ind w:left="2880" w:hanging="720"/>
        <w:jc w:val="both"/>
        <w:rPr>
          <w:rFonts w:asciiTheme="minorBidi" w:hAnsiTheme="minorBidi"/>
        </w:rPr>
      </w:pPr>
      <w:r w:rsidRPr="00367757">
        <w:rPr>
          <w:rFonts w:asciiTheme="minorBidi" w:hAnsiTheme="minorBidi"/>
        </w:rPr>
        <w:t>(ii)</w:t>
      </w:r>
      <w:r w:rsidRPr="00367757">
        <w:rPr>
          <w:rFonts w:asciiTheme="minorBidi" w:hAnsiTheme="minorBidi"/>
        </w:rPr>
        <w:tab/>
      </w:r>
      <w:proofErr w:type="gramStart"/>
      <w:r w:rsidRPr="00367757">
        <w:rPr>
          <w:rFonts w:asciiTheme="minorBidi" w:hAnsiTheme="minorBidi"/>
        </w:rPr>
        <w:t>in</w:t>
      </w:r>
      <w:proofErr w:type="gramEnd"/>
      <w:r w:rsidRPr="00367757">
        <w:rPr>
          <w:rFonts w:asciiTheme="minorBidi" w:hAnsiTheme="minorBidi"/>
        </w:rPr>
        <w:t xml:space="preserve"> clause (d), for the full stop, a semicolon  shall be substituted;</w:t>
      </w:r>
    </w:p>
    <w:p w:rsidR="00367757" w:rsidRPr="00367757" w:rsidRDefault="00367757" w:rsidP="00367757">
      <w:pPr>
        <w:ind w:left="2880" w:hanging="720"/>
        <w:jc w:val="both"/>
        <w:rPr>
          <w:rFonts w:asciiTheme="minorBidi" w:hAnsiTheme="minorBidi"/>
        </w:rPr>
      </w:pPr>
      <w:r w:rsidRPr="00367757">
        <w:rPr>
          <w:rFonts w:asciiTheme="minorBidi" w:hAnsiTheme="minorBidi"/>
        </w:rPr>
        <w:t>(iii)</w:t>
      </w:r>
      <w:r w:rsidRPr="00367757">
        <w:rPr>
          <w:rFonts w:asciiTheme="minorBidi" w:hAnsiTheme="minorBidi"/>
        </w:rPr>
        <w:tab/>
      </w:r>
      <w:proofErr w:type="gramStart"/>
      <w:r w:rsidRPr="00367757">
        <w:rPr>
          <w:rFonts w:asciiTheme="minorBidi" w:hAnsiTheme="minorBidi"/>
        </w:rPr>
        <w:t>after</w:t>
      </w:r>
      <w:proofErr w:type="gramEnd"/>
      <w:r w:rsidRPr="00367757">
        <w:rPr>
          <w:rFonts w:asciiTheme="minorBidi" w:hAnsiTheme="minorBidi"/>
        </w:rPr>
        <w:t xml:space="preserve"> clause (d), the following clauses (e) and (f) shall be inserted: </w:t>
      </w:r>
    </w:p>
    <w:p w:rsidR="00367757" w:rsidRPr="00367757" w:rsidRDefault="00367757" w:rsidP="00367757">
      <w:pPr>
        <w:ind w:left="3600" w:hanging="720"/>
        <w:jc w:val="both"/>
        <w:rPr>
          <w:rFonts w:asciiTheme="minorBidi" w:hAnsiTheme="minorBidi"/>
        </w:rPr>
      </w:pPr>
      <w:r w:rsidRPr="00367757">
        <w:rPr>
          <w:rFonts w:asciiTheme="minorBidi" w:hAnsiTheme="minorBidi"/>
        </w:rPr>
        <w:t>“(e)</w:t>
      </w:r>
      <w:r w:rsidRPr="00367757">
        <w:rPr>
          <w:rFonts w:asciiTheme="minorBidi" w:hAnsiTheme="minorBidi"/>
        </w:rPr>
        <w:tab/>
      </w:r>
      <w:proofErr w:type="gramStart"/>
      <w:r w:rsidRPr="00367757">
        <w:rPr>
          <w:rFonts w:asciiTheme="minorBidi" w:hAnsiTheme="minorBidi"/>
        </w:rPr>
        <w:t>to</w:t>
      </w:r>
      <w:proofErr w:type="gramEnd"/>
      <w:r w:rsidRPr="00367757">
        <w:rPr>
          <w:rFonts w:asciiTheme="minorBidi" w:hAnsiTheme="minorBidi"/>
        </w:rPr>
        <w:t xml:space="preserve"> create awareness amongst the </w:t>
      </w:r>
      <w:proofErr w:type="spellStart"/>
      <w:r w:rsidRPr="00367757">
        <w:rPr>
          <w:rFonts w:asciiTheme="minorBidi" w:hAnsiTheme="minorBidi"/>
        </w:rPr>
        <w:t>labourers</w:t>
      </w:r>
      <w:proofErr w:type="spellEnd"/>
      <w:r w:rsidRPr="00367757">
        <w:rPr>
          <w:rFonts w:asciiTheme="minorBidi" w:hAnsiTheme="minorBidi"/>
        </w:rPr>
        <w:t xml:space="preserve"> and the employers about their rights and liabilities under this Act; and</w:t>
      </w:r>
    </w:p>
    <w:p w:rsidR="00367757" w:rsidRPr="00367757" w:rsidRDefault="00367757" w:rsidP="00367757">
      <w:pPr>
        <w:ind w:left="3600" w:hanging="720"/>
        <w:jc w:val="both"/>
        <w:rPr>
          <w:rFonts w:asciiTheme="minorBidi" w:hAnsiTheme="minorBidi"/>
        </w:rPr>
      </w:pPr>
      <w:r w:rsidRPr="00367757">
        <w:rPr>
          <w:rFonts w:asciiTheme="minorBidi" w:hAnsiTheme="minorBidi"/>
        </w:rPr>
        <w:t xml:space="preserve"> (</w:t>
      </w:r>
      <w:proofErr w:type="gramStart"/>
      <w:r w:rsidRPr="00367757">
        <w:rPr>
          <w:rFonts w:asciiTheme="minorBidi" w:hAnsiTheme="minorBidi"/>
        </w:rPr>
        <w:t>f</w:t>
      </w:r>
      <w:proofErr w:type="gramEnd"/>
      <w:r w:rsidRPr="00367757">
        <w:rPr>
          <w:rFonts w:asciiTheme="minorBidi" w:hAnsiTheme="minorBidi"/>
        </w:rPr>
        <w:t>)</w:t>
      </w:r>
      <w:r w:rsidRPr="00367757">
        <w:rPr>
          <w:rFonts w:asciiTheme="minorBidi" w:hAnsiTheme="minorBidi"/>
        </w:rPr>
        <w:tab/>
        <w:t xml:space="preserve">to resolve the disputes amongst the </w:t>
      </w:r>
      <w:proofErr w:type="spellStart"/>
      <w:r w:rsidRPr="00367757">
        <w:rPr>
          <w:rFonts w:asciiTheme="minorBidi" w:hAnsiTheme="minorBidi"/>
        </w:rPr>
        <w:t>labourers</w:t>
      </w:r>
      <w:proofErr w:type="spellEnd"/>
      <w:r w:rsidRPr="00367757">
        <w:rPr>
          <w:rFonts w:asciiTheme="minorBidi" w:hAnsiTheme="minorBidi"/>
        </w:rPr>
        <w:t xml:space="preserve"> and the employers referred to it by the authorized officer”; and</w:t>
      </w:r>
    </w:p>
    <w:p w:rsidR="00367757" w:rsidRPr="00640A4C" w:rsidRDefault="00367757" w:rsidP="00367757">
      <w:pPr>
        <w:ind w:left="2160" w:hanging="720"/>
        <w:jc w:val="both"/>
        <w:rPr>
          <w:rFonts w:asciiTheme="minorBidi" w:hAnsiTheme="minorBidi"/>
        </w:rPr>
      </w:pPr>
      <w:r w:rsidRPr="00367757">
        <w:rPr>
          <w:rFonts w:asciiTheme="minorBidi" w:hAnsiTheme="minorBidi"/>
        </w:rPr>
        <w:t>(c)</w:t>
      </w:r>
      <w:r w:rsidRPr="00367757">
        <w:rPr>
          <w:rFonts w:asciiTheme="minorBidi" w:hAnsiTheme="minorBidi"/>
        </w:rPr>
        <w:tab/>
      </w:r>
      <w:proofErr w:type="gramStart"/>
      <w:r w:rsidRPr="00367757">
        <w:rPr>
          <w:rFonts w:asciiTheme="minorBidi" w:hAnsiTheme="minorBidi"/>
        </w:rPr>
        <w:t>after</w:t>
      </w:r>
      <w:proofErr w:type="gramEnd"/>
      <w:r w:rsidRPr="00367757">
        <w:rPr>
          <w:rFonts w:asciiTheme="minorBidi" w:hAnsiTheme="minorBidi"/>
        </w:rPr>
        <w:t xml:space="preserve"> subsection (2), the following subsection (3) shall be </w:t>
      </w:r>
      <w:r w:rsidRPr="00640A4C">
        <w:rPr>
          <w:rFonts w:asciiTheme="minorBidi" w:hAnsiTheme="minorBidi"/>
        </w:rPr>
        <w:t>added:</w:t>
      </w:r>
    </w:p>
    <w:p w:rsidR="00367757" w:rsidRPr="00367757" w:rsidRDefault="00367757" w:rsidP="00367757">
      <w:pPr>
        <w:ind w:left="2160" w:right="749" w:firstLine="720"/>
        <w:jc w:val="both"/>
        <w:rPr>
          <w:rFonts w:asciiTheme="minorBidi" w:hAnsiTheme="minorBidi"/>
        </w:rPr>
      </w:pPr>
      <w:r w:rsidRPr="00367757">
        <w:rPr>
          <w:rFonts w:asciiTheme="minorBidi" w:hAnsiTheme="minorBidi"/>
        </w:rPr>
        <w:t>“(3)</w:t>
      </w:r>
      <w:r w:rsidRPr="00367757">
        <w:rPr>
          <w:rFonts w:asciiTheme="minorBidi" w:hAnsiTheme="minorBidi"/>
        </w:rPr>
        <w:tab/>
        <w:t>A Vigilance Committee may constitute a Sub-Committee consisting of its members for carrying out the functions assigned to it under subsection (2).</w:t>
      </w:r>
      <w:proofErr w:type="gramStart"/>
      <w:r w:rsidRPr="00367757">
        <w:rPr>
          <w:rFonts w:asciiTheme="minorBidi" w:hAnsiTheme="minorBidi"/>
        </w:rPr>
        <w:t>”.</w:t>
      </w:r>
      <w:proofErr w:type="gramEnd"/>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14.</w:t>
      </w:r>
      <w:r w:rsidRPr="00367757">
        <w:rPr>
          <w:rFonts w:asciiTheme="minorBidi" w:hAnsiTheme="minorBidi"/>
          <w:b/>
        </w:rPr>
        <w:tab/>
        <w:t xml:space="preserve">Insertion of section </w:t>
      </w:r>
      <w:proofErr w:type="spellStart"/>
      <w:r w:rsidRPr="00367757">
        <w:rPr>
          <w:rFonts w:asciiTheme="minorBidi" w:hAnsiTheme="minorBidi"/>
          <w:b/>
        </w:rPr>
        <w:t>15A</w:t>
      </w:r>
      <w:proofErr w:type="spellEnd"/>
      <w:r w:rsidRPr="00367757">
        <w:rPr>
          <w:rFonts w:asciiTheme="minorBidi" w:hAnsiTheme="minorBidi"/>
          <w:b/>
        </w:rPr>
        <w:t xml:space="preserve"> in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 xml:space="preserve">In the said Act, after section 15, the following section </w:t>
      </w:r>
      <w:proofErr w:type="spellStart"/>
      <w:r w:rsidRPr="00367757">
        <w:rPr>
          <w:rFonts w:asciiTheme="minorBidi" w:hAnsiTheme="minorBidi"/>
        </w:rPr>
        <w:t>15A</w:t>
      </w:r>
      <w:proofErr w:type="spellEnd"/>
      <w:r w:rsidRPr="00367757">
        <w:rPr>
          <w:rFonts w:asciiTheme="minorBidi" w:hAnsiTheme="minorBidi"/>
        </w:rPr>
        <w:t xml:space="preserve"> shall be inserted:</w:t>
      </w:r>
    </w:p>
    <w:p w:rsidR="00367757" w:rsidRPr="00367757" w:rsidRDefault="00367757" w:rsidP="00367757">
      <w:pPr>
        <w:ind w:left="720" w:right="659"/>
        <w:jc w:val="both"/>
        <w:rPr>
          <w:rFonts w:asciiTheme="minorBidi" w:hAnsiTheme="minorBidi"/>
        </w:rPr>
      </w:pPr>
      <w:r w:rsidRPr="00367757">
        <w:rPr>
          <w:rFonts w:asciiTheme="minorBidi" w:hAnsiTheme="minorBidi"/>
          <w:bCs/>
        </w:rPr>
        <w:t>“</w:t>
      </w:r>
      <w:proofErr w:type="spellStart"/>
      <w:r w:rsidRPr="00367757">
        <w:rPr>
          <w:rFonts w:asciiTheme="minorBidi" w:hAnsiTheme="minorBidi"/>
          <w:b/>
          <w:bCs/>
        </w:rPr>
        <w:t>15A</w:t>
      </w:r>
      <w:proofErr w:type="spellEnd"/>
      <w:r w:rsidRPr="00367757">
        <w:rPr>
          <w:rFonts w:asciiTheme="minorBidi" w:hAnsiTheme="minorBidi"/>
          <w:b/>
          <w:bCs/>
        </w:rPr>
        <w:t>.</w:t>
      </w:r>
      <w:r w:rsidRPr="00367757">
        <w:rPr>
          <w:rFonts w:asciiTheme="minorBidi" w:hAnsiTheme="minorBidi"/>
          <w:b/>
        </w:rPr>
        <w:t xml:space="preserve"> </w:t>
      </w:r>
      <w:r w:rsidRPr="00367757">
        <w:rPr>
          <w:rFonts w:asciiTheme="minorBidi" w:hAnsiTheme="minorBidi"/>
          <w:b/>
          <w:bCs/>
        </w:rPr>
        <w:t>Provincial Vigilance Committee</w:t>
      </w:r>
      <w:proofErr w:type="gramStart"/>
      <w:r w:rsidRPr="00367757">
        <w:rPr>
          <w:rFonts w:asciiTheme="minorBidi" w:hAnsiTheme="minorBidi"/>
          <w:bCs/>
        </w:rPr>
        <w:t>.–</w:t>
      </w:r>
      <w:proofErr w:type="gramEnd"/>
      <w:r w:rsidRPr="00367757">
        <w:rPr>
          <w:rFonts w:asciiTheme="minorBidi" w:hAnsiTheme="minorBidi"/>
        </w:rPr>
        <w:t xml:space="preserve"> (1) The Government shall constitute a Provincial Vigilance Committee consisting of such members as the Government may appoint.</w:t>
      </w:r>
      <w:bookmarkStart w:id="1" w:name="_GoBack"/>
      <w:bookmarkEnd w:id="1"/>
    </w:p>
    <w:p w:rsidR="00367757" w:rsidRPr="00367757" w:rsidRDefault="00367757" w:rsidP="00367757">
      <w:pPr>
        <w:ind w:left="720" w:right="659" w:firstLine="720"/>
        <w:jc w:val="both"/>
        <w:rPr>
          <w:rFonts w:asciiTheme="minorBidi" w:hAnsiTheme="minorBidi"/>
        </w:rPr>
      </w:pPr>
      <w:r w:rsidRPr="00367757">
        <w:rPr>
          <w:rFonts w:asciiTheme="minorBidi" w:hAnsiTheme="minorBidi"/>
        </w:rPr>
        <w:t>(2)</w:t>
      </w:r>
      <w:r w:rsidRPr="00367757">
        <w:rPr>
          <w:rFonts w:asciiTheme="minorBidi" w:hAnsiTheme="minorBidi"/>
        </w:rPr>
        <w:tab/>
        <w:t xml:space="preserve">The Provincial Vigilance Committee shall: </w:t>
      </w:r>
    </w:p>
    <w:p w:rsidR="00367757" w:rsidRPr="00367757" w:rsidRDefault="00367757" w:rsidP="00367757">
      <w:pPr>
        <w:pStyle w:val="ListParagraph"/>
        <w:numPr>
          <w:ilvl w:val="0"/>
          <w:numId w:val="5"/>
        </w:numPr>
        <w:ind w:right="659"/>
        <w:contextualSpacing w:val="0"/>
        <w:jc w:val="both"/>
        <w:rPr>
          <w:rFonts w:asciiTheme="minorBidi" w:hAnsiTheme="minorBidi"/>
        </w:rPr>
      </w:pPr>
      <w:r w:rsidRPr="00367757">
        <w:rPr>
          <w:rFonts w:asciiTheme="minorBidi" w:hAnsiTheme="minorBidi"/>
        </w:rPr>
        <w:t xml:space="preserve">review the implementation of this Act and the action plan relating to abolition of bonded or forced </w:t>
      </w:r>
      <w:proofErr w:type="spellStart"/>
      <w:r w:rsidRPr="00367757">
        <w:rPr>
          <w:rFonts w:asciiTheme="minorBidi" w:hAnsiTheme="minorBidi"/>
        </w:rPr>
        <w:t>labour</w:t>
      </w:r>
      <w:proofErr w:type="spellEnd"/>
      <w:r w:rsidRPr="00367757">
        <w:rPr>
          <w:rFonts w:asciiTheme="minorBidi" w:hAnsiTheme="minorBidi"/>
        </w:rPr>
        <w:t xml:space="preserve"> and the rehabilitation of persons freed from bonded </w:t>
      </w:r>
      <w:proofErr w:type="spellStart"/>
      <w:r w:rsidRPr="00367757">
        <w:rPr>
          <w:rFonts w:asciiTheme="minorBidi" w:hAnsiTheme="minorBidi"/>
        </w:rPr>
        <w:t>labour</w:t>
      </w:r>
      <w:proofErr w:type="spellEnd"/>
      <w:r w:rsidRPr="00367757">
        <w:rPr>
          <w:rFonts w:asciiTheme="minorBidi" w:hAnsiTheme="minorBidi"/>
        </w:rPr>
        <w:t>;</w:t>
      </w:r>
    </w:p>
    <w:p w:rsidR="00367757" w:rsidRPr="00367757" w:rsidRDefault="00367757" w:rsidP="00367757">
      <w:pPr>
        <w:pStyle w:val="ListParagraph"/>
        <w:numPr>
          <w:ilvl w:val="0"/>
          <w:numId w:val="5"/>
        </w:numPr>
        <w:ind w:right="659"/>
        <w:contextualSpacing w:val="0"/>
        <w:jc w:val="both"/>
        <w:rPr>
          <w:rFonts w:asciiTheme="minorBidi" w:hAnsiTheme="minorBidi"/>
        </w:rPr>
      </w:pPr>
      <w:r w:rsidRPr="00367757">
        <w:rPr>
          <w:rFonts w:asciiTheme="minorBidi" w:hAnsiTheme="minorBidi"/>
        </w:rPr>
        <w:t>monitor the working of the District Vigilance Committees constituted under this Act and the rules made thereunder; and</w:t>
      </w:r>
    </w:p>
    <w:p w:rsidR="00367757" w:rsidRPr="00367757" w:rsidRDefault="00367757" w:rsidP="00367757">
      <w:pPr>
        <w:pStyle w:val="ListParagraph"/>
        <w:numPr>
          <w:ilvl w:val="0"/>
          <w:numId w:val="5"/>
        </w:numPr>
        <w:ind w:right="659"/>
        <w:contextualSpacing w:val="0"/>
        <w:jc w:val="both"/>
        <w:rPr>
          <w:rFonts w:asciiTheme="minorBidi" w:hAnsiTheme="minorBidi"/>
        </w:rPr>
      </w:pPr>
      <w:proofErr w:type="gramStart"/>
      <w:r w:rsidRPr="00367757">
        <w:rPr>
          <w:rFonts w:asciiTheme="minorBidi" w:hAnsiTheme="minorBidi"/>
        </w:rPr>
        <w:t>address</w:t>
      </w:r>
      <w:proofErr w:type="gramEnd"/>
      <w:r w:rsidRPr="00367757">
        <w:rPr>
          <w:rFonts w:asciiTheme="minorBidi" w:hAnsiTheme="minorBidi"/>
        </w:rPr>
        <w:t xml:space="preserve"> the concerns of national and international bodies on matters relating to the bonded or forced </w:t>
      </w:r>
      <w:proofErr w:type="spellStart"/>
      <w:r w:rsidRPr="00367757">
        <w:rPr>
          <w:rFonts w:asciiTheme="minorBidi" w:hAnsiTheme="minorBidi"/>
        </w:rPr>
        <w:t>labour</w:t>
      </w:r>
      <w:proofErr w:type="spellEnd"/>
      <w:r w:rsidRPr="00367757">
        <w:rPr>
          <w:rFonts w:asciiTheme="minorBidi" w:hAnsiTheme="minorBidi"/>
        </w:rPr>
        <w:t>.”.</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lastRenderedPageBreak/>
        <w:t>15.</w:t>
      </w:r>
      <w:r w:rsidRPr="00367757">
        <w:rPr>
          <w:rFonts w:asciiTheme="minorBidi" w:hAnsiTheme="minorBidi"/>
          <w:b/>
        </w:rPr>
        <w:tab/>
        <w:t>Amendment in section 16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In the said Act, in section 16, for subsection (1), the following shall be substituted:</w:t>
      </w:r>
    </w:p>
    <w:p w:rsidR="00367757" w:rsidRPr="00367757" w:rsidRDefault="00367757" w:rsidP="00367757">
      <w:pPr>
        <w:ind w:left="720" w:right="749"/>
        <w:jc w:val="both"/>
        <w:rPr>
          <w:rFonts w:asciiTheme="minorBidi" w:hAnsiTheme="minorBidi"/>
        </w:rPr>
      </w:pPr>
      <w:r w:rsidRPr="00367757">
        <w:rPr>
          <w:rFonts w:asciiTheme="minorBidi" w:hAnsiTheme="minorBidi"/>
        </w:rPr>
        <w:t>“(1)</w:t>
      </w:r>
      <w:r w:rsidRPr="00367757">
        <w:rPr>
          <w:rFonts w:asciiTheme="minorBidi" w:hAnsiTheme="minorBidi"/>
        </w:rPr>
        <w:tab/>
        <w:t>A Magistrate of the first class may, within the local area of his jurisdiction, try any offence under this Act.”.</w:t>
      </w:r>
    </w:p>
    <w:p w:rsidR="00640A4C" w:rsidRDefault="00640A4C" w:rsidP="00367757">
      <w:pPr>
        <w:jc w:val="both"/>
        <w:rPr>
          <w:rFonts w:asciiTheme="minorBidi" w:hAnsiTheme="minorBidi"/>
          <w:b/>
        </w:rPr>
      </w:pPr>
    </w:p>
    <w:p w:rsidR="00367757" w:rsidRPr="00367757" w:rsidRDefault="00367757" w:rsidP="00367757">
      <w:pPr>
        <w:jc w:val="both"/>
        <w:rPr>
          <w:rFonts w:asciiTheme="minorBidi" w:hAnsiTheme="minorBidi"/>
        </w:rPr>
      </w:pPr>
      <w:r w:rsidRPr="00367757">
        <w:rPr>
          <w:rFonts w:asciiTheme="minorBidi" w:hAnsiTheme="minorBidi"/>
          <w:b/>
        </w:rPr>
        <w:t>16.</w:t>
      </w:r>
      <w:r w:rsidRPr="00367757">
        <w:rPr>
          <w:rFonts w:asciiTheme="minorBidi" w:hAnsiTheme="minorBidi"/>
          <w:b/>
        </w:rPr>
        <w:tab/>
        <w:t>Amendment in section 17 of Act III of 1992</w:t>
      </w:r>
      <w:proofErr w:type="gramStart"/>
      <w:r w:rsidRPr="00367757">
        <w:rPr>
          <w:rFonts w:asciiTheme="minorBidi" w:hAnsiTheme="minorBidi"/>
          <w:bCs/>
        </w:rPr>
        <w:t>.–</w:t>
      </w:r>
      <w:proofErr w:type="gramEnd"/>
      <w:r w:rsidRPr="00367757">
        <w:rPr>
          <w:rFonts w:asciiTheme="minorBidi" w:hAnsiTheme="minorBidi"/>
          <w:b/>
        </w:rPr>
        <w:t xml:space="preserve"> </w:t>
      </w:r>
      <w:r w:rsidRPr="00367757">
        <w:rPr>
          <w:rFonts w:asciiTheme="minorBidi" w:hAnsiTheme="minorBidi"/>
        </w:rPr>
        <w:t>In the said Act, in section 17, after subsection (1), the following subsection (2) shall be inserted:</w:t>
      </w:r>
    </w:p>
    <w:p w:rsidR="00367757" w:rsidRPr="00367757" w:rsidRDefault="00367757" w:rsidP="00367757">
      <w:pPr>
        <w:ind w:left="720" w:right="749" w:firstLine="720"/>
        <w:jc w:val="both"/>
        <w:rPr>
          <w:rFonts w:asciiTheme="minorBidi" w:hAnsiTheme="minorBidi"/>
        </w:rPr>
      </w:pPr>
      <w:r w:rsidRPr="00367757">
        <w:rPr>
          <w:rFonts w:asciiTheme="minorBidi" w:hAnsiTheme="minorBidi"/>
        </w:rPr>
        <w:t>“(2)</w:t>
      </w:r>
      <w:r w:rsidRPr="00367757">
        <w:rPr>
          <w:rFonts w:asciiTheme="minorBidi" w:hAnsiTheme="minorBidi"/>
        </w:rPr>
        <w:tab/>
        <w:t>An offence under this Act, except an offence punishable under section 12, shall be compoundable with the permission of the court of competent jurisdiction.</w:t>
      </w:r>
      <w:proofErr w:type="gramStart"/>
      <w:r w:rsidRPr="00367757">
        <w:rPr>
          <w:rFonts w:asciiTheme="minorBidi" w:hAnsiTheme="minorBidi"/>
        </w:rPr>
        <w:t>”.</w:t>
      </w:r>
      <w:proofErr w:type="gramEnd"/>
    </w:p>
    <w:p w:rsidR="00367757" w:rsidRPr="00367757" w:rsidRDefault="00367757" w:rsidP="00367757">
      <w:pPr>
        <w:ind w:right="450" w:firstLine="720"/>
        <w:jc w:val="both"/>
        <w:rPr>
          <w:rFonts w:asciiTheme="minorBidi" w:hAnsiTheme="minorBidi"/>
          <w:b/>
        </w:rPr>
      </w:pPr>
    </w:p>
    <w:p w:rsidR="00367757" w:rsidRPr="00367757" w:rsidRDefault="00367757" w:rsidP="00640A4C">
      <w:pPr>
        <w:spacing w:after="120"/>
        <w:jc w:val="center"/>
        <w:rPr>
          <w:rFonts w:asciiTheme="minorBidi" w:hAnsiTheme="minorBidi"/>
          <w:b/>
        </w:rPr>
      </w:pPr>
      <w:r w:rsidRPr="00367757">
        <w:rPr>
          <w:rFonts w:asciiTheme="minorBidi" w:hAnsiTheme="minorBidi"/>
          <w:b/>
        </w:rPr>
        <w:t>STATEMENT OF OBJECTS AND REASONS</w:t>
      </w:r>
    </w:p>
    <w:p w:rsidR="00367757" w:rsidRPr="00367757" w:rsidRDefault="00367757" w:rsidP="00367757">
      <w:pPr>
        <w:jc w:val="both"/>
        <w:rPr>
          <w:rFonts w:asciiTheme="minorBidi" w:hAnsiTheme="minorBidi"/>
        </w:rPr>
      </w:pPr>
      <w:r w:rsidRPr="00367757">
        <w:rPr>
          <w:rFonts w:asciiTheme="minorBidi" w:hAnsiTheme="minorBidi"/>
        </w:rPr>
        <w:t xml:space="preserve">The Bonded Labour System (Abolition) Act, 1992 (III of 1992) provides for abolition of bonded </w:t>
      </w:r>
      <w:proofErr w:type="spellStart"/>
      <w:r w:rsidRPr="00367757">
        <w:rPr>
          <w:rFonts w:asciiTheme="minorBidi" w:hAnsiTheme="minorBidi"/>
        </w:rPr>
        <w:t>labour</w:t>
      </w:r>
      <w:proofErr w:type="spellEnd"/>
      <w:r w:rsidRPr="00367757">
        <w:rPr>
          <w:rFonts w:asciiTheme="minorBidi" w:hAnsiTheme="minorBidi"/>
        </w:rPr>
        <w:t xml:space="preserve"> system across the board. However, the definition of “bonded debt” does not include forced </w:t>
      </w:r>
      <w:proofErr w:type="spellStart"/>
      <w:r w:rsidRPr="00367757">
        <w:rPr>
          <w:rFonts w:asciiTheme="minorBidi" w:hAnsiTheme="minorBidi"/>
        </w:rPr>
        <w:t>labour</w:t>
      </w:r>
      <w:proofErr w:type="spellEnd"/>
      <w:r w:rsidRPr="00367757">
        <w:rPr>
          <w:rFonts w:asciiTheme="minorBidi" w:hAnsiTheme="minorBidi"/>
        </w:rPr>
        <w:t xml:space="preserve"> as enshrined in Article 11(2) of the Constitution of Islamic Republic of Pakistan. Similarly, the composition of District Vigilance Committees, its functions and procedure require elaboration. Moreover, there is </w:t>
      </w:r>
      <w:proofErr w:type="gramStart"/>
      <w:r w:rsidRPr="00367757">
        <w:rPr>
          <w:rFonts w:asciiTheme="minorBidi" w:hAnsiTheme="minorBidi"/>
        </w:rPr>
        <w:t>need</w:t>
      </w:r>
      <w:proofErr w:type="gramEnd"/>
      <w:r w:rsidRPr="00367757">
        <w:rPr>
          <w:rFonts w:asciiTheme="minorBidi" w:hAnsiTheme="minorBidi"/>
        </w:rPr>
        <w:t xml:space="preserve"> to constitute a Provincial Monitoring Mechanism for effective implementation of the law. This amendment Bill </w:t>
      </w:r>
      <w:r w:rsidRPr="00367757">
        <w:rPr>
          <w:rFonts w:asciiTheme="minorBidi" w:hAnsiTheme="minorBidi"/>
          <w:i/>
          <w:iCs/>
        </w:rPr>
        <w:t>inter alia</w:t>
      </w:r>
      <w:r w:rsidRPr="00367757">
        <w:rPr>
          <w:rFonts w:asciiTheme="minorBidi" w:hAnsiTheme="minorBidi"/>
        </w:rPr>
        <w:t xml:space="preserve"> seeks to make the Act of 1992 more effective to make it compatible with International Labour Organization (</w:t>
      </w:r>
      <w:proofErr w:type="spellStart"/>
      <w:r w:rsidRPr="00367757">
        <w:rPr>
          <w:rFonts w:asciiTheme="minorBidi" w:hAnsiTheme="minorBidi"/>
        </w:rPr>
        <w:t>ILO</w:t>
      </w:r>
      <w:proofErr w:type="spellEnd"/>
      <w:r w:rsidRPr="00367757">
        <w:rPr>
          <w:rFonts w:asciiTheme="minorBidi" w:hAnsiTheme="minorBidi"/>
        </w:rPr>
        <w:t>) Conventions (C-29 and C-105) adopted by the Government of Pakistan; Hence, this Bill.</w:t>
      </w:r>
    </w:p>
    <w:p w:rsidR="00367757" w:rsidRDefault="00367757" w:rsidP="00BC64E6">
      <w:pPr>
        <w:jc w:val="both"/>
        <w:rPr>
          <w:rFonts w:ascii="Arial" w:eastAsia="Times New Roman" w:hAnsi="Arial" w:cs="Arial"/>
        </w:rPr>
      </w:pPr>
    </w:p>
    <w:p w:rsidR="006754E6" w:rsidRPr="00492FE6" w:rsidRDefault="006754E6" w:rsidP="00BC64E6">
      <w:pPr>
        <w:jc w:val="both"/>
        <w:rPr>
          <w:rFonts w:ascii="Arial" w:eastAsia="Times New Roman" w:hAnsi="Arial" w:cs="Arial"/>
        </w:rPr>
      </w:pPr>
    </w:p>
    <w:p w:rsidR="00BC64E6" w:rsidRPr="00492FE6" w:rsidRDefault="00BC64E6" w:rsidP="00BC64E6">
      <w:pPr>
        <w:tabs>
          <w:tab w:val="center" w:pos="6720"/>
        </w:tabs>
        <w:jc w:val="both"/>
        <w:rPr>
          <w:rFonts w:ascii="Arial" w:eastAsia="Times New Roman" w:hAnsi="Arial" w:cs="Arial"/>
          <w:b/>
          <w:bCs/>
        </w:rPr>
      </w:pPr>
      <w:r w:rsidRPr="00492FE6">
        <w:rPr>
          <w:rFonts w:ascii="Arial" w:eastAsia="Times New Roman" w:hAnsi="Arial" w:cs="Arial"/>
          <w:b/>
          <w:bCs/>
        </w:rPr>
        <w:tab/>
        <w:t xml:space="preserve">MINISTER </w:t>
      </w:r>
      <w:proofErr w:type="spellStart"/>
      <w:r w:rsidRPr="00492FE6">
        <w:rPr>
          <w:rFonts w:ascii="Arial" w:eastAsia="Times New Roman" w:hAnsi="Arial" w:cs="Arial"/>
          <w:b/>
          <w:bCs/>
        </w:rPr>
        <w:t>INCHARGE</w:t>
      </w:r>
      <w:proofErr w:type="spellEnd"/>
    </w:p>
    <w:p w:rsidR="00BC64E6" w:rsidRPr="00492FE6" w:rsidRDefault="00BC64E6" w:rsidP="00BC64E6">
      <w:pPr>
        <w:tabs>
          <w:tab w:val="center" w:pos="6720"/>
        </w:tabs>
        <w:jc w:val="both"/>
        <w:rPr>
          <w:rFonts w:ascii="Arial" w:eastAsia="Times New Roman" w:hAnsi="Arial" w:cs="Arial"/>
        </w:rPr>
      </w:pPr>
    </w:p>
    <w:p w:rsidR="00BC64E6" w:rsidRPr="00492FE6" w:rsidRDefault="00BC64E6" w:rsidP="00BC64E6">
      <w:pPr>
        <w:pBdr>
          <w:top w:val="single" w:sz="4" w:space="1" w:color="auto"/>
        </w:pBdr>
        <w:tabs>
          <w:tab w:val="center" w:pos="6720"/>
          <w:tab w:val="center" w:pos="7930"/>
        </w:tabs>
        <w:rPr>
          <w:rFonts w:ascii="Arial" w:eastAsia="Times New Roman" w:hAnsi="Arial" w:cs="Arial"/>
          <w:b/>
        </w:rPr>
      </w:pPr>
      <w:r w:rsidRPr="00492FE6">
        <w:rPr>
          <w:rFonts w:ascii="Arial" w:eastAsia="Times New Roman" w:hAnsi="Arial" w:cs="Arial"/>
          <w:b/>
        </w:rPr>
        <w:t>Lahore:</w:t>
      </w:r>
      <w:r w:rsidRPr="00492FE6">
        <w:rPr>
          <w:rFonts w:ascii="Arial" w:eastAsia="Times New Roman" w:hAnsi="Arial" w:cs="Arial"/>
          <w:b/>
        </w:rPr>
        <w:tab/>
        <w:t xml:space="preserve">RAI </w:t>
      </w:r>
      <w:r w:rsidRPr="00492FE6">
        <w:rPr>
          <w:rFonts w:ascii="Arial" w:eastAsia="Times New Roman" w:hAnsi="Arial" w:cs="Arial"/>
          <w:b/>
          <w:bCs/>
        </w:rPr>
        <w:t>MUMTAZ HUSSAIN BABAR</w:t>
      </w:r>
    </w:p>
    <w:p w:rsidR="00EF100F" w:rsidRPr="00BC64E6" w:rsidRDefault="0046219F" w:rsidP="00FB6AA6">
      <w:pPr>
        <w:pBdr>
          <w:top w:val="single" w:sz="4" w:space="1" w:color="auto"/>
        </w:pBdr>
        <w:tabs>
          <w:tab w:val="center" w:pos="6723"/>
        </w:tabs>
        <w:rPr>
          <w:rFonts w:asciiTheme="minorBidi" w:hAnsiTheme="minorBidi"/>
        </w:rPr>
      </w:pPr>
      <w:r w:rsidRPr="00173A22">
        <w:rPr>
          <w:rFonts w:ascii="Arial" w:eastAsia="Times New Roman" w:hAnsi="Arial" w:cs="Arial"/>
          <w:b/>
        </w:rPr>
        <w:t>2</w:t>
      </w:r>
      <w:r w:rsidR="00173A22" w:rsidRPr="00173A22">
        <w:rPr>
          <w:rFonts w:ascii="Arial" w:eastAsia="Times New Roman" w:hAnsi="Arial" w:cs="Arial"/>
          <w:b/>
        </w:rPr>
        <w:t>7</w:t>
      </w:r>
      <w:r w:rsidR="00BC64E6" w:rsidRPr="00173A22">
        <w:rPr>
          <w:rFonts w:ascii="Arial" w:eastAsia="Times New Roman" w:hAnsi="Arial" w:cs="Arial"/>
          <w:b/>
        </w:rPr>
        <w:t xml:space="preserve"> </w:t>
      </w:r>
      <w:r w:rsidRPr="00173A22">
        <w:rPr>
          <w:rFonts w:ascii="Arial" w:eastAsia="Times New Roman" w:hAnsi="Arial" w:cs="Arial"/>
          <w:b/>
        </w:rPr>
        <w:t xml:space="preserve">April </w:t>
      </w:r>
      <w:r w:rsidR="00BC64E6" w:rsidRPr="00173A22">
        <w:rPr>
          <w:rFonts w:ascii="Arial" w:eastAsia="Times New Roman" w:hAnsi="Arial" w:cs="Arial"/>
          <w:b/>
        </w:rPr>
        <w:t>2018</w:t>
      </w:r>
      <w:r w:rsidR="00BC64E6" w:rsidRPr="00173A22">
        <w:rPr>
          <w:rFonts w:ascii="Arial" w:eastAsia="Times New Roman" w:hAnsi="Arial" w:cs="Arial"/>
          <w:b/>
        </w:rPr>
        <w:tab/>
        <w:t>Secretary</w:t>
      </w:r>
    </w:p>
    <w:sectPr w:rsidR="00EF100F" w:rsidRPr="00BC64E6" w:rsidSect="00640A4C">
      <w:headerReference w:type="default" r:id="rId8"/>
      <w:pgSz w:w="11909" w:h="16834"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14" w:rsidRDefault="00AD7F14" w:rsidP="000E5A55">
      <w:r>
        <w:separator/>
      </w:r>
    </w:p>
  </w:endnote>
  <w:endnote w:type="continuationSeparator" w:id="0">
    <w:p w:rsidR="00AD7F14" w:rsidRDefault="00AD7F14" w:rsidP="000E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14" w:rsidRDefault="00AD7F14" w:rsidP="000E5A55">
      <w:r>
        <w:separator/>
      </w:r>
    </w:p>
  </w:footnote>
  <w:footnote w:type="continuationSeparator" w:id="0">
    <w:p w:rsidR="00AD7F14" w:rsidRDefault="00AD7F14" w:rsidP="000E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04741"/>
      <w:docPartObj>
        <w:docPartGallery w:val="Page Numbers (Top of Page)"/>
        <w:docPartUnique/>
      </w:docPartObj>
    </w:sdtPr>
    <w:sdtEndPr>
      <w:rPr>
        <w:noProof/>
      </w:rPr>
    </w:sdtEndPr>
    <w:sdtContent>
      <w:p w:rsidR="006754E6" w:rsidRDefault="006754E6">
        <w:pPr>
          <w:pStyle w:val="Header"/>
          <w:jc w:val="center"/>
        </w:pPr>
        <w:r>
          <w:fldChar w:fldCharType="begin"/>
        </w:r>
        <w:r>
          <w:instrText xml:space="preserve"> PAGE   \* MERGEFORMAT </w:instrText>
        </w:r>
        <w:r>
          <w:fldChar w:fldCharType="separate"/>
        </w:r>
        <w:r w:rsidR="003D1344">
          <w:rPr>
            <w:noProof/>
          </w:rPr>
          <w:t>5</w:t>
        </w:r>
        <w:r>
          <w:rPr>
            <w:noProof/>
          </w:rPr>
          <w:fldChar w:fldCharType="end"/>
        </w:r>
      </w:p>
    </w:sdtContent>
  </w:sdt>
  <w:p w:rsidR="006754E6" w:rsidRDefault="006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7B8"/>
    <w:multiLevelType w:val="hybridMultilevel"/>
    <w:tmpl w:val="F2D8C9D2"/>
    <w:lvl w:ilvl="0" w:tplc="C0120E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863EF8"/>
    <w:multiLevelType w:val="hybridMultilevel"/>
    <w:tmpl w:val="D230290C"/>
    <w:lvl w:ilvl="0" w:tplc="0B6461B2">
      <w:start w:val="1"/>
      <w:numFmt w:val="lowerRoman"/>
      <w:lvlText w:val="(%1)"/>
      <w:lvlJc w:val="right"/>
      <w:pPr>
        <w:tabs>
          <w:tab w:val="num" w:pos="720"/>
        </w:tabs>
        <w:ind w:left="720" w:hanging="360"/>
      </w:pPr>
    </w:lvl>
    <w:lvl w:ilvl="1" w:tplc="79E0E3BA">
      <w:start w:val="1"/>
      <w:numFmt w:val="lowerRoman"/>
      <w:lvlText w:val="(%2)"/>
      <w:lvlJc w:val="right"/>
      <w:pPr>
        <w:tabs>
          <w:tab w:val="num" w:pos="1440"/>
        </w:tabs>
        <w:ind w:left="1440" w:hanging="360"/>
      </w:pPr>
    </w:lvl>
    <w:lvl w:ilvl="2" w:tplc="F438C54E" w:tentative="1">
      <w:start w:val="1"/>
      <w:numFmt w:val="lowerRoman"/>
      <w:lvlText w:val="(%3)"/>
      <w:lvlJc w:val="right"/>
      <w:pPr>
        <w:tabs>
          <w:tab w:val="num" w:pos="2160"/>
        </w:tabs>
        <w:ind w:left="2160" w:hanging="360"/>
      </w:pPr>
    </w:lvl>
    <w:lvl w:ilvl="3" w:tplc="D65E4B30" w:tentative="1">
      <w:start w:val="1"/>
      <w:numFmt w:val="lowerRoman"/>
      <w:lvlText w:val="(%4)"/>
      <w:lvlJc w:val="right"/>
      <w:pPr>
        <w:tabs>
          <w:tab w:val="num" w:pos="2880"/>
        </w:tabs>
        <w:ind w:left="2880" w:hanging="360"/>
      </w:pPr>
    </w:lvl>
    <w:lvl w:ilvl="4" w:tplc="D340FB54" w:tentative="1">
      <w:start w:val="1"/>
      <w:numFmt w:val="lowerRoman"/>
      <w:lvlText w:val="(%5)"/>
      <w:lvlJc w:val="right"/>
      <w:pPr>
        <w:tabs>
          <w:tab w:val="num" w:pos="3600"/>
        </w:tabs>
        <w:ind w:left="3600" w:hanging="360"/>
      </w:pPr>
    </w:lvl>
    <w:lvl w:ilvl="5" w:tplc="58145E38" w:tentative="1">
      <w:start w:val="1"/>
      <w:numFmt w:val="lowerRoman"/>
      <w:lvlText w:val="(%6)"/>
      <w:lvlJc w:val="right"/>
      <w:pPr>
        <w:tabs>
          <w:tab w:val="num" w:pos="4320"/>
        </w:tabs>
        <w:ind w:left="4320" w:hanging="360"/>
      </w:pPr>
    </w:lvl>
    <w:lvl w:ilvl="6" w:tplc="EF345382" w:tentative="1">
      <w:start w:val="1"/>
      <w:numFmt w:val="lowerRoman"/>
      <w:lvlText w:val="(%7)"/>
      <w:lvlJc w:val="right"/>
      <w:pPr>
        <w:tabs>
          <w:tab w:val="num" w:pos="5040"/>
        </w:tabs>
        <w:ind w:left="5040" w:hanging="360"/>
      </w:pPr>
    </w:lvl>
    <w:lvl w:ilvl="7" w:tplc="27E85584" w:tentative="1">
      <w:start w:val="1"/>
      <w:numFmt w:val="lowerRoman"/>
      <w:lvlText w:val="(%8)"/>
      <w:lvlJc w:val="right"/>
      <w:pPr>
        <w:tabs>
          <w:tab w:val="num" w:pos="5760"/>
        </w:tabs>
        <w:ind w:left="5760" w:hanging="360"/>
      </w:pPr>
    </w:lvl>
    <w:lvl w:ilvl="8" w:tplc="089EEDB0" w:tentative="1">
      <w:start w:val="1"/>
      <w:numFmt w:val="lowerRoman"/>
      <w:lvlText w:val="(%9)"/>
      <w:lvlJc w:val="right"/>
      <w:pPr>
        <w:tabs>
          <w:tab w:val="num" w:pos="6480"/>
        </w:tabs>
        <w:ind w:left="6480" w:hanging="360"/>
      </w:pPr>
    </w:lvl>
  </w:abstractNum>
  <w:abstractNum w:abstractNumId="2">
    <w:nsid w:val="39483996"/>
    <w:multiLevelType w:val="hybridMultilevel"/>
    <w:tmpl w:val="D4C66986"/>
    <w:lvl w:ilvl="0" w:tplc="342A7F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24E6DEA"/>
    <w:multiLevelType w:val="hybridMultilevel"/>
    <w:tmpl w:val="D5ACBE58"/>
    <w:lvl w:ilvl="0" w:tplc="86CA810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F0D7756"/>
    <w:multiLevelType w:val="hybridMultilevel"/>
    <w:tmpl w:val="C4966256"/>
    <w:lvl w:ilvl="0" w:tplc="D8C0CA48">
      <w:start w:val="1"/>
      <w:numFmt w:val="lowerRoman"/>
      <w:lvlText w:val="(%1)"/>
      <w:lvlJc w:val="right"/>
      <w:pPr>
        <w:tabs>
          <w:tab w:val="num" w:pos="720"/>
        </w:tabs>
        <w:ind w:left="720" w:hanging="360"/>
      </w:pPr>
    </w:lvl>
    <w:lvl w:ilvl="1" w:tplc="D3A28D8C" w:tentative="1">
      <w:start w:val="1"/>
      <w:numFmt w:val="lowerRoman"/>
      <w:lvlText w:val="(%2)"/>
      <w:lvlJc w:val="right"/>
      <w:pPr>
        <w:tabs>
          <w:tab w:val="num" w:pos="1440"/>
        </w:tabs>
        <w:ind w:left="1440" w:hanging="360"/>
      </w:pPr>
    </w:lvl>
    <w:lvl w:ilvl="2" w:tplc="BDD65472" w:tentative="1">
      <w:start w:val="1"/>
      <w:numFmt w:val="lowerRoman"/>
      <w:lvlText w:val="(%3)"/>
      <w:lvlJc w:val="right"/>
      <w:pPr>
        <w:tabs>
          <w:tab w:val="num" w:pos="2160"/>
        </w:tabs>
        <w:ind w:left="2160" w:hanging="360"/>
      </w:pPr>
    </w:lvl>
    <w:lvl w:ilvl="3" w:tplc="E954CD20" w:tentative="1">
      <w:start w:val="1"/>
      <w:numFmt w:val="lowerRoman"/>
      <w:lvlText w:val="(%4)"/>
      <w:lvlJc w:val="right"/>
      <w:pPr>
        <w:tabs>
          <w:tab w:val="num" w:pos="2880"/>
        </w:tabs>
        <w:ind w:left="2880" w:hanging="360"/>
      </w:pPr>
    </w:lvl>
    <w:lvl w:ilvl="4" w:tplc="BD249D42" w:tentative="1">
      <w:start w:val="1"/>
      <w:numFmt w:val="lowerRoman"/>
      <w:lvlText w:val="(%5)"/>
      <w:lvlJc w:val="right"/>
      <w:pPr>
        <w:tabs>
          <w:tab w:val="num" w:pos="3600"/>
        </w:tabs>
        <w:ind w:left="3600" w:hanging="360"/>
      </w:pPr>
    </w:lvl>
    <w:lvl w:ilvl="5" w:tplc="90385C4A" w:tentative="1">
      <w:start w:val="1"/>
      <w:numFmt w:val="lowerRoman"/>
      <w:lvlText w:val="(%6)"/>
      <w:lvlJc w:val="right"/>
      <w:pPr>
        <w:tabs>
          <w:tab w:val="num" w:pos="4320"/>
        </w:tabs>
        <w:ind w:left="4320" w:hanging="360"/>
      </w:pPr>
    </w:lvl>
    <w:lvl w:ilvl="6" w:tplc="11007A6E" w:tentative="1">
      <w:start w:val="1"/>
      <w:numFmt w:val="lowerRoman"/>
      <w:lvlText w:val="(%7)"/>
      <w:lvlJc w:val="right"/>
      <w:pPr>
        <w:tabs>
          <w:tab w:val="num" w:pos="5040"/>
        </w:tabs>
        <w:ind w:left="5040" w:hanging="360"/>
      </w:pPr>
    </w:lvl>
    <w:lvl w:ilvl="7" w:tplc="52AE44F8" w:tentative="1">
      <w:start w:val="1"/>
      <w:numFmt w:val="lowerRoman"/>
      <w:lvlText w:val="(%8)"/>
      <w:lvlJc w:val="right"/>
      <w:pPr>
        <w:tabs>
          <w:tab w:val="num" w:pos="5760"/>
        </w:tabs>
        <w:ind w:left="5760" w:hanging="360"/>
      </w:pPr>
    </w:lvl>
    <w:lvl w:ilvl="8" w:tplc="3EC449A2" w:tentative="1">
      <w:start w:val="1"/>
      <w:numFmt w:val="lowerRoman"/>
      <w:lvlText w:val="(%9)"/>
      <w:lvlJc w:val="righ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11"/>
    <w:rsid w:val="00054169"/>
    <w:rsid w:val="000C2111"/>
    <w:rsid w:val="000E5A55"/>
    <w:rsid w:val="001073A5"/>
    <w:rsid w:val="00173A22"/>
    <w:rsid w:val="00271C27"/>
    <w:rsid w:val="002D6A3F"/>
    <w:rsid w:val="0034396F"/>
    <w:rsid w:val="00367757"/>
    <w:rsid w:val="003D1344"/>
    <w:rsid w:val="0041583E"/>
    <w:rsid w:val="0046219F"/>
    <w:rsid w:val="004811C4"/>
    <w:rsid w:val="004E5B7D"/>
    <w:rsid w:val="0058055C"/>
    <w:rsid w:val="00583DEF"/>
    <w:rsid w:val="005B4D31"/>
    <w:rsid w:val="00640A4C"/>
    <w:rsid w:val="006754E6"/>
    <w:rsid w:val="00735476"/>
    <w:rsid w:val="00771E10"/>
    <w:rsid w:val="00781DD3"/>
    <w:rsid w:val="00804638"/>
    <w:rsid w:val="00807D25"/>
    <w:rsid w:val="00847033"/>
    <w:rsid w:val="00857E47"/>
    <w:rsid w:val="00932013"/>
    <w:rsid w:val="00934F69"/>
    <w:rsid w:val="00942EA9"/>
    <w:rsid w:val="00944013"/>
    <w:rsid w:val="0095731F"/>
    <w:rsid w:val="00A31E45"/>
    <w:rsid w:val="00AB7A5B"/>
    <w:rsid w:val="00AC0F3F"/>
    <w:rsid w:val="00AD7F14"/>
    <w:rsid w:val="00B35056"/>
    <w:rsid w:val="00BC64E6"/>
    <w:rsid w:val="00BD7C54"/>
    <w:rsid w:val="00C00622"/>
    <w:rsid w:val="00C300A4"/>
    <w:rsid w:val="00CA3187"/>
    <w:rsid w:val="00CE6026"/>
    <w:rsid w:val="00DB4B34"/>
    <w:rsid w:val="00E00140"/>
    <w:rsid w:val="00E141FB"/>
    <w:rsid w:val="00E55888"/>
    <w:rsid w:val="00E70493"/>
    <w:rsid w:val="00E721F1"/>
    <w:rsid w:val="00E877E0"/>
    <w:rsid w:val="00ED611A"/>
    <w:rsid w:val="00EF100F"/>
    <w:rsid w:val="00EF3487"/>
    <w:rsid w:val="00F060F9"/>
    <w:rsid w:val="00F21DF0"/>
    <w:rsid w:val="00F91E6A"/>
    <w:rsid w:val="00FB6AA6"/>
    <w:rsid w:val="00FE2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 w:type="paragraph" w:customStyle="1" w:styleId="CM9">
    <w:name w:val="CM9"/>
    <w:basedOn w:val="Normal"/>
    <w:next w:val="Normal"/>
    <w:uiPriority w:val="99"/>
    <w:rsid w:val="006754E6"/>
    <w:pPr>
      <w:widowControl w:val="0"/>
      <w:autoSpaceDE w:val="0"/>
      <w:autoSpaceDN w:val="0"/>
      <w:adjustRightInd w:val="0"/>
      <w:spacing w:after="125"/>
    </w:pPr>
    <w:rPr>
      <w:rFonts w:ascii="Liberation Sans" w:eastAsia="Times New Roman" w:hAnsi="Liberation Sans" w:cs="Times New Roman"/>
    </w:rPr>
  </w:style>
  <w:style w:type="paragraph" w:customStyle="1" w:styleId="CM3">
    <w:name w:val="CM3"/>
    <w:basedOn w:val="Normal"/>
    <w:next w:val="Normal"/>
    <w:uiPriority w:val="99"/>
    <w:rsid w:val="006754E6"/>
    <w:pPr>
      <w:widowControl w:val="0"/>
      <w:autoSpaceDE w:val="0"/>
      <w:autoSpaceDN w:val="0"/>
      <w:adjustRightInd w:val="0"/>
      <w:spacing w:line="276" w:lineRule="atLeast"/>
    </w:pPr>
    <w:rPr>
      <w:rFonts w:ascii="Liberation Sans" w:eastAsia="Times New Roman" w:hAnsi="Liberation Sans" w:cs="Times New Roman"/>
    </w:rPr>
  </w:style>
  <w:style w:type="paragraph" w:customStyle="1" w:styleId="CM10">
    <w:name w:val="CM10"/>
    <w:basedOn w:val="Normal"/>
    <w:next w:val="Normal"/>
    <w:uiPriority w:val="99"/>
    <w:rsid w:val="006754E6"/>
    <w:pPr>
      <w:widowControl w:val="0"/>
      <w:autoSpaceDE w:val="0"/>
      <w:autoSpaceDN w:val="0"/>
      <w:adjustRightInd w:val="0"/>
      <w:spacing w:after="265"/>
    </w:pPr>
    <w:rPr>
      <w:rFonts w:ascii="Liberation Sans" w:eastAsia="Times New Roman" w:hAnsi="Liberation San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 w:type="paragraph" w:customStyle="1" w:styleId="CM9">
    <w:name w:val="CM9"/>
    <w:basedOn w:val="Normal"/>
    <w:next w:val="Normal"/>
    <w:uiPriority w:val="99"/>
    <w:rsid w:val="006754E6"/>
    <w:pPr>
      <w:widowControl w:val="0"/>
      <w:autoSpaceDE w:val="0"/>
      <w:autoSpaceDN w:val="0"/>
      <w:adjustRightInd w:val="0"/>
      <w:spacing w:after="125"/>
    </w:pPr>
    <w:rPr>
      <w:rFonts w:ascii="Liberation Sans" w:eastAsia="Times New Roman" w:hAnsi="Liberation Sans" w:cs="Times New Roman"/>
    </w:rPr>
  </w:style>
  <w:style w:type="paragraph" w:customStyle="1" w:styleId="CM3">
    <w:name w:val="CM3"/>
    <w:basedOn w:val="Normal"/>
    <w:next w:val="Normal"/>
    <w:uiPriority w:val="99"/>
    <w:rsid w:val="006754E6"/>
    <w:pPr>
      <w:widowControl w:val="0"/>
      <w:autoSpaceDE w:val="0"/>
      <w:autoSpaceDN w:val="0"/>
      <w:adjustRightInd w:val="0"/>
      <w:spacing w:line="276" w:lineRule="atLeast"/>
    </w:pPr>
    <w:rPr>
      <w:rFonts w:ascii="Liberation Sans" w:eastAsia="Times New Roman" w:hAnsi="Liberation Sans" w:cs="Times New Roman"/>
    </w:rPr>
  </w:style>
  <w:style w:type="paragraph" w:customStyle="1" w:styleId="CM10">
    <w:name w:val="CM10"/>
    <w:basedOn w:val="Normal"/>
    <w:next w:val="Normal"/>
    <w:uiPriority w:val="99"/>
    <w:rsid w:val="006754E6"/>
    <w:pPr>
      <w:widowControl w:val="0"/>
      <w:autoSpaceDE w:val="0"/>
      <w:autoSpaceDN w:val="0"/>
      <w:adjustRightInd w:val="0"/>
      <w:spacing w:after="265"/>
    </w:pPr>
    <w:rPr>
      <w:rFonts w:ascii="Liberation Sans" w:eastAsia="Times New Roman" w:hAnsi="Liberation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Finally Vetted draft PGSHF (Amendment) Bill 2017: 18.12.2017</vt:lpstr>
    </vt:vector>
  </TitlesOfParts>
  <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Vetted draft PGSHF (Amendment) Bill 2017: 18.12.2017</dc:title>
  <dc:creator>Programmer</dc:creator>
  <cp:lastModifiedBy>User 2 Legislation</cp:lastModifiedBy>
  <cp:revision>9</cp:revision>
  <cp:lastPrinted>2017-12-19T05:21:00Z</cp:lastPrinted>
  <dcterms:created xsi:type="dcterms:W3CDTF">2018-04-27T07:15:00Z</dcterms:created>
  <dcterms:modified xsi:type="dcterms:W3CDTF">2018-04-27T10:16:00Z</dcterms:modified>
</cp:coreProperties>
</file>