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38" w:rsidRPr="00E20E8F" w:rsidRDefault="009D5E38" w:rsidP="009D5E38">
      <w:pPr>
        <w:pStyle w:val="BodyTextIndent2"/>
        <w:spacing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9D5E38" w:rsidRPr="00E20E8F" w:rsidRDefault="009D5E38" w:rsidP="009D5E38">
      <w:pPr>
        <w:spacing w:before="60" w:after="60"/>
        <w:jc w:val="center"/>
        <w:rPr>
          <w:rFonts w:asciiTheme="minorBidi" w:hAnsiTheme="minorBidi" w:cstheme="minorBidi"/>
          <w:b/>
          <w:sz w:val="28"/>
        </w:rPr>
      </w:pPr>
      <w:r w:rsidRPr="00E20E8F">
        <w:rPr>
          <w:rFonts w:asciiTheme="minorBidi" w:hAnsiTheme="minorBidi" w:cstheme="minorBidi"/>
          <w:b/>
          <w:sz w:val="28"/>
        </w:rPr>
        <w:t>N O T I F I C A T I O N</w:t>
      </w:r>
    </w:p>
    <w:p w:rsidR="009D5E38" w:rsidRPr="00E20E8F" w:rsidRDefault="009D5E38" w:rsidP="004370B9">
      <w:pPr>
        <w:spacing w:before="120" w:after="120"/>
        <w:jc w:val="center"/>
        <w:rPr>
          <w:rFonts w:asciiTheme="minorBidi" w:hAnsiTheme="minorBidi" w:cstheme="minorBidi"/>
          <w:b/>
          <w:sz w:val="28"/>
        </w:rPr>
      </w:pPr>
      <w:r>
        <w:rPr>
          <w:rFonts w:asciiTheme="minorBidi" w:hAnsiTheme="minorBidi" w:cstheme="minorBidi"/>
          <w:b/>
          <w:sz w:val="28"/>
        </w:rPr>
        <w:t>1</w:t>
      </w:r>
      <w:r w:rsidR="0070345B">
        <w:rPr>
          <w:rFonts w:asciiTheme="minorBidi" w:hAnsiTheme="minorBidi" w:cstheme="minorBidi"/>
          <w:b/>
          <w:sz w:val="28"/>
        </w:rPr>
        <w:t>4</w:t>
      </w:r>
      <w:r>
        <w:rPr>
          <w:rFonts w:asciiTheme="minorBidi" w:hAnsiTheme="minorBidi" w:cstheme="minorBidi"/>
          <w:b/>
          <w:sz w:val="28"/>
        </w:rPr>
        <w:t xml:space="preserve"> </w:t>
      </w:r>
      <w:r w:rsidR="0070345B">
        <w:rPr>
          <w:rFonts w:asciiTheme="minorBidi" w:hAnsiTheme="minorBidi" w:cstheme="minorBidi"/>
          <w:b/>
          <w:sz w:val="28"/>
        </w:rPr>
        <w:t xml:space="preserve">April </w:t>
      </w:r>
      <w:r w:rsidRPr="00E20E8F">
        <w:rPr>
          <w:rFonts w:asciiTheme="minorBidi" w:hAnsiTheme="minorBidi" w:cstheme="minorBidi"/>
          <w:b/>
          <w:sz w:val="28"/>
        </w:rPr>
        <w:t>2016</w:t>
      </w:r>
    </w:p>
    <w:p w:rsidR="009D5E38" w:rsidRPr="004370B9" w:rsidRDefault="009D5E38" w:rsidP="00317B8E">
      <w:pPr>
        <w:tabs>
          <w:tab w:val="left" w:pos="4050"/>
        </w:tabs>
        <w:jc w:val="both"/>
        <w:rPr>
          <w:rFonts w:asciiTheme="minorBidi" w:hAnsiTheme="minorBidi" w:cstheme="minorBidi"/>
          <w:sz w:val="24"/>
          <w:szCs w:val="24"/>
        </w:rPr>
      </w:pPr>
      <w:proofErr w:type="spellStart"/>
      <w:r w:rsidRPr="004370B9">
        <w:rPr>
          <w:rFonts w:asciiTheme="minorBidi" w:hAnsiTheme="minorBidi" w:cstheme="minorBidi"/>
          <w:b/>
          <w:color w:val="000000" w:themeColor="text1"/>
          <w:sz w:val="24"/>
          <w:szCs w:val="24"/>
        </w:rPr>
        <w:t>No.PAP</w:t>
      </w:r>
      <w:proofErr w:type="spellEnd"/>
      <w:r w:rsidRPr="004370B9">
        <w:rPr>
          <w:rFonts w:asciiTheme="minorBidi" w:hAnsiTheme="minorBidi" w:cstheme="minorBidi"/>
          <w:b/>
          <w:color w:val="000000" w:themeColor="text1"/>
          <w:sz w:val="24"/>
          <w:szCs w:val="24"/>
        </w:rPr>
        <w:t>/Legis-2(</w:t>
      </w:r>
      <w:r w:rsidR="00B720A3">
        <w:rPr>
          <w:rFonts w:asciiTheme="minorBidi" w:hAnsiTheme="minorBidi" w:cstheme="minorBidi"/>
          <w:b/>
          <w:color w:val="000000" w:themeColor="text1"/>
          <w:sz w:val="24"/>
          <w:szCs w:val="24"/>
        </w:rPr>
        <w:t>125</w:t>
      </w:r>
      <w:r w:rsidRPr="004370B9">
        <w:rPr>
          <w:rFonts w:asciiTheme="minorBidi" w:hAnsiTheme="minorBidi" w:cstheme="minorBidi"/>
          <w:b/>
          <w:color w:val="000000" w:themeColor="text1"/>
          <w:sz w:val="24"/>
          <w:szCs w:val="24"/>
        </w:rPr>
        <w:t>)/2016/</w:t>
      </w:r>
      <w:r w:rsidR="00317B8E">
        <w:rPr>
          <w:rFonts w:asciiTheme="minorBidi" w:hAnsiTheme="minorBidi" w:cstheme="minorBidi"/>
          <w:b/>
          <w:color w:val="000000" w:themeColor="text1"/>
          <w:sz w:val="24"/>
          <w:szCs w:val="24"/>
        </w:rPr>
        <w:t>1406</w:t>
      </w:r>
      <w:bookmarkStart w:id="0" w:name="_GoBack"/>
      <w:bookmarkEnd w:id="0"/>
      <w:r w:rsidRPr="004370B9">
        <w:rPr>
          <w:rFonts w:asciiTheme="minorBidi" w:hAnsiTheme="minorBidi" w:cstheme="minorBidi"/>
          <w:b/>
          <w:color w:val="000000" w:themeColor="text1"/>
          <w:sz w:val="24"/>
          <w:szCs w:val="24"/>
        </w:rPr>
        <w:t>.</w:t>
      </w:r>
      <w:r w:rsidRPr="004370B9">
        <w:rPr>
          <w:rFonts w:asciiTheme="minorBidi" w:hAnsiTheme="minorBidi" w:cstheme="minorBidi"/>
          <w:b/>
          <w:color w:val="000000" w:themeColor="text1"/>
          <w:sz w:val="24"/>
          <w:szCs w:val="24"/>
        </w:rPr>
        <w:tab/>
      </w:r>
      <w:r w:rsidRPr="004370B9">
        <w:rPr>
          <w:rFonts w:asciiTheme="minorBidi" w:hAnsiTheme="minorBidi" w:cstheme="minorBidi"/>
          <w:color w:val="000000" w:themeColor="text1"/>
          <w:sz w:val="24"/>
          <w:szCs w:val="24"/>
        </w:rPr>
        <w:t xml:space="preserve">The following Bill, which was introduced in the Provincial Assembly </w:t>
      </w:r>
      <w:r w:rsidRPr="004370B9">
        <w:rPr>
          <w:rFonts w:asciiTheme="minorBidi" w:hAnsiTheme="minorBidi" w:cstheme="minorBidi"/>
          <w:sz w:val="24"/>
          <w:szCs w:val="24"/>
        </w:rPr>
        <w:t xml:space="preserve">of the Punjab on </w:t>
      </w:r>
      <w:r w:rsidR="0070345B" w:rsidRPr="004370B9">
        <w:rPr>
          <w:rFonts w:asciiTheme="minorBidi" w:hAnsiTheme="minorBidi" w:cstheme="minorBidi"/>
          <w:sz w:val="24"/>
          <w:szCs w:val="24"/>
        </w:rPr>
        <w:t>Thursday</w:t>
      </w:r>
      <w:r w:rsidRPr="004370B9">
        <w:rPr>
          <w:rFonts w:asciiTheme="minorBidi" w:hAnsiTheme="minorBidi" w:cstheme="minorBidi"/>
          <w:sz w:val="24"/>
          <w:szCs w:val="24"/>
        </w:rPr>
        <w:t xml:space="preserve">, </w:t>
      </w:r>
      <w:r w:rsidR="0070345B" w:rsidRPr="004370B9">
        <w:rPr>
          <w:rFonts w:asciiTheme="minorBidi" w:hAnsiTheme="minorBidi" w:cstheme="minorBidi"/>
          <w:sz w:val="24"/>
          <w:szCs w:val="24"/>
        </w:rPr>
        <w:t xml:space="preserve">April </w:t>
      </w:r>
      <w:r w:rsidRPr="004370B9">
        <w:rPr>
          <w:rFonts w:asciiTheme="minorBidi" w:hAnsiTheme="minorBidi" w:cstheme="minorBidi"/>
          <w:sz w:val="24"/>
          <w:szCs w:val="24"/>
        </w:rPr>
        <w:t>1</w:t>
      </w:r>
      <w:r w:rsidR="0070345B" w:rsidRPr="004370B9">
        <w:rPr>
          <w:rFonts w:asciiTheme="minorBidi" w:hAnsiTheme="minorBidi" w:cstheme="minorBidi"/>
          <w:sz w:val="24"/>
          <w:szCs w:val="24"/>
        </w:rPr>
        <w:t>4</w:t>
      </w:r>
      <w:r w:rsidRPr="004370B9">
        <w:rPr>
          <w:rFonts w:asciiTheme="minorBidi" w:hAnsiTheme="minorBidi" w:cstheme="minorBidi"/>
          <w:sz w:val="24"/>
          <w:szCs w:val="24"/>
        </w:rPr>
        <w:t>, 2016, is hereby published for general information under rule 93(1) of the Rules of Procedure of the Provincial Assembly of the Punjab, 1997:-</w:t>
      </w:r>
    </w:p>
    <w:p w:rsidR="009D5E38" w:rsidRPr="004370B9" w:rsidRDefault="009D5E38" w:rsidP="009D5E38">
      <w:pPr>
        <w:jc w:val="both"/>
        <w:rPr>
          <w:rFonts w:asciiTheme="minorBidi" w:hAnsiTheme="minorBidi" w:cstheme="minorBidi"/>
          <w:sz w:val="24"/>
          <w:szCs w:val="24"/>
        </w:rPr>
      </w:pPr>
    </w:p>
    <w:p w:rsidR="009D5E38" w:rsidRPr="00AC6733" w:rsidRDefault="00383051" w:rsidP="00383051">
      <w:pPr>
        <w:jc w:val="center"/>
        <w:rPr>
          <w:rFonts w:asciiTheme="minorBidi" w:hAnsiTheme="minorBidi" w:cstheme="minorBidi"/>
          <w:b/>
          <w:sz w:val="30"/>
          <w:szCs w:val="30"/>
        </w:rPr>
      </w:pPr>
      <w:r w:rsidRPr="00AC6733">
        <w:rPr>
          <w:rFonts w:asciiTheme="minorBidi" w:hAnsiTheme="minorBidi" w:cstheme="minorBidi"/>
          <w:b/>
          <w:sz w:val="30"/>
          <w:szCs w:val="30"/>
        </w:rPr>
        <w:t>THE PUNJAB AGRICULTURE, FOOD AND DRUG AUTHORITY BILL 2016</w:t>
      </w:r>
    </w:p>
    <w:p w:rsidR="009D5E38" w:rsidRPr="00E20E8F" w:rsidRDefault="009D5E38" w:rsidP="009D5E38">
      <w:pPr>
        <w:contextualSpacing/>
        <w:jc w:val="center"/>
        <w:rPr>
          <w:rFonts w:asciiTheme="minorBidi" w:hAnsiTheme="minorBidi" w:cstheme="minorBidi"/>
          <w:bCs/>
          <w:iCs/>
        </w:rPr>
      </w:pPr>
    </w:p>
    <w:p w:rsidR="009D5E38" w:rsidRPr="001D52EE" w:rsidRDefault="009D5E38" w:rsidP="009D5E38">
      <w:pPr>
        <w:tabs>
          <w:tab w:val="left" w:pos="360"/>
        </w:tabs>
        <w:ind w:left="360" w:hanging="360"/>
        <w:jc w:val="center"/>
        <w:rPr>
          <w:rFonts w:asciiTheme="minorBidi" w:hAnsiTheme="minorBidi" w:cstheme="minorBidi"/>
          <w:b/>
          <w:color w:val="000000" w:themeColor="text1"/>
          <w:sz w:val="28"/>
          <w:szCs w:val="28"/>
        </w:rPr>
      </w:pPr>
      <w:r w:rsidRPr="001D52EE">
        <w:rPr>
          <w:rFonts w:asciiTheme="minorBidi" w:hAnsiTheme="minorBidi" w:cstheme="minorBidi"/>
          <w:b/>
          <w:color w:val="000000" w:themeColor="text1"/>
          <w:sz w:val="28"/>
          <w:szCs w:val="28"/>
        </w:rPr>
        <w:t>Bill No. 1</w:t>
      </w:r>
      <w:r>
        <w:rPr>
          <w:rFonts w:asciiTheme="minorBidi" w:hAnsiTheme="minorBidi" w:cstheme="minorBidi"/>
          <w:b/>
          <w:color w:val="000000" w:themeColor="text1"/>
          <w:sz w:val="28"/>
          <w:szCs w:val="28"/>
        </w:rPr>
        <w:t>9</w:t>
      </w:r>
      <w:r w:rsidRPr="001D52EE">
        <w:rPr>
          <w:rFonts w:asciiTheme="minorBidi" w:hAnsiTheme="minorBidi" w:cstheme="minorBidi"/>
          <w:b/>
          <w:color w:val="000000" w:themeColor="text1"/>
          <w:sz w:val="28"/>
          <w:szCs w:val="28"/>
        </w:rPr>
        <w:t xml:space="preserve"> of 2016</w:t>
      </w:r>
    </w:p>
    <w:p w:rsidR="009D5E38" w:rsidRPr="00383051" w:rsidRDefault="009D5E38" w:rsidP="009D5E38">
      <w:pPr>
        <w:tabs>
          <w:tab w:val="left" w:pos="360"/>
        </w:tabs>
        <w:ind w:left="360" w:hanging="360"/>
        <w:jc w:val="center"/>
        <w:rPr>
          <w:rFonts w:asciiTheme="minorBidi" w:hAnsiTheme="minorBidi" w:cstheme="minorBidi"/>
          <w:bCs/>
          <w:sz w:val="28"/>
          <w:szCs w:val="28"/>
        </w:rPr>
      </w:pPr>
    </w:p>
    <w:p w:rsidR="00333649" w:rsidRPr="00383051" w:rsidRDefault="00333649" w:rsidP="00383051">
      <w:pPr>
        <w:jc w:val="center"/>
        <w:rPr>
          <w:rFonts w:asciiTheme="minorBidi" w:hAnsiTheme="minorBidi" w:cstheme="minorBidi"/>
          <w:bCs/>
          <w:sz w:val="24"/>
          <w:szCs w:val="24"/>
        </w:rPr>
      </w:pPr>
      <w:r w:rsidRPr="00383051">
        <w:rPr>
          <w:rFonts w:asciiTheme="minorBidi" w:hAnsiTheme="minorBidi" w:cstheme="minorBidi"/>
          <w:bCs/>
          <w:sz w:val="24"/>
          <w:szCs w:val="24"/>
        </w:rPr>
        <w:t>A</w:t>
      </w:r>
    </w:p>
    <w:p w:rsidR="00333649" w:rsidRPr="00383051" w:rsidRDefault="00333649" w:rsidP="00383051">
      <w:pPr>
        <w:jc w:val="center"/>
        <w:rPr>
          <w:rFonts w:asciiTheme="minorBidi" w:hAnsiTheme="minorBidi" w:cstheme="minorBidi"/>
          <w:bCs/>
          <w:sz w:val="24"/>
          <w:szCs w:val="24"/>
        </w:rPr>
      </w:pPr>
      <w:r w:rsidRPr="00383051">
        <w:rPr>
          <w:rFonts w:asciiTheme="minorBidi" w:hAnsiTheme="minorBidi" w:cstheme="minorBidi"/>
          <w:bCs/>
          <w:sz w:val="24"/>
          <w:szCs w:val="24"/>
        </w:rPr>
        <w:t>BILL</w:t>
      </w:r>
    </w:p>
    <w:p w:rsidR="00333649" w:rsidRPr="00383051" w:rsidRDefault="00333649" w:rsidP="00383051">
      <w:pPr>
        <w:jc w:val="center"/>
        <w:rPr>
          <w:rFonts w:asciiTheme="minorBidi" w:hAnsiTheme="minorBidi" w:cstheme="minorBidi"/>
          <w:i/>
          <w:iCs/>
          <w:sz w:val="24"/>
          <w:szCs w:val="24"/>
        </w:rPr>
      </w:pPr>
      <w:proofErr w:type="gramStart"/>
      <w:r w:rsidRPr="00383051">
        <w:rPr>
          <w:rFonts w:asciiTheme="minorBidi" w:hAnsiTheme="minorBidi" w:cstheme="minorBidi"/>
          <w:i/>
          <w:iCs/>
          <w:sz w:val="24"/>
          <w:szCs w:val="24"/>
        </w:rPr>
        <w:t>to</w:t>
      </w:r>
      <w:proofErr w:type="gramEnd"/>
      <w:r w:rsidRPr="00383051">
        <w:rPr>
          <w:rFonts w:asciiTheme="minorBidi" w:hAnsiTheme="minorBidi" w:cstheme="minorBidi"/>
          <w:i/>
          <w:iCs/>
          <w:sz w:val="24"/>
          <w:szCs w:val="24"/>
        </w:rPr>
        <w:t xml:space="preserve"> </w:t>
      </w:r>
      <w:r w:rsidRPr="00383051">
        <w:rPr>
          <w:rFonts w:asciiTheme="minorBidi" w:hAnsiTheme="minorBidi" w:cstheme="minorBidi"/>
          <w:i/>
          <w:sz w:val="24"/>
          <w:szCs w:val="24"/>
        </w:rPr>
        <w:t>establish the Punjab Agriculture</w:t>
      </w:r>
      <w:r w:rsidR="006434D5" w:rsidRPr="00383051">
        <w:rPr>
          <w:rFonts w:asciiTheme="minorBidi" w:hAnsiTheme="minorBidi" w:cstheme="minorBidi"/>
          <w:i/>
          <w:sz w:val="24"/>
          <w:szCs w:val="24"/>
        </w:rPr>
        <w:t>,</w:t>
      </w:r>
      <w:r w:rsidRPr="00383051">
        <w:rPr>
          <w:rFonts w:asciiTheme="minorBidi" w:hAnsiTheme="minorBidi" w:cstheme="minorBidi"/>
          <w:i/>
          <w:sz w:val="24"/>
          <w:szCs w:val="24"/>
        </w:rPr>
        <w:t xml:space="preserve"> </w:t>
      </w:r>
      <w:r w:rsidR="00600293" w:rsidRPr="00383051">
        <w:rPr>
          <w:rFonts w:asciiTheme="minorBidi" w:hAnsiTheme="minorBidi" w:cstheme="minorBidi"/>
          <w:i/>
          <w:sz w:val="24"/>
          <w:szCs w:val="24"/>
        </w:rPr>
        <w:t xml:space="preserve">Food and </w:t>
      </w:r>
      <w:r w:rsidRPr="00383051">
        <w:rPr>
          <w:rFonts w:asciiTheme="minorBidi" w:hAnsiTheme="minorBidi" w:cstheme="minorBidi"/>
          <w:i/>
          <w:sz w:val="24"/>
          <w:szCs w:val="24"/>
        </w:rPr>
        <w:t xml:space="preserve">Drug Authority for forensic examination and testing of </w:t>
      </w:r>
      <w:r w:rsidR="00747BBA" w:rsidRPr="00383051">
        <w:rPr>
          <w:rFonts w:asciiTheme="minorBidi" w:hAnsiTheme="minorBidi" w:cstheme="minorBidi"/>
          <w:i/>
          <w:sz w:val="24"/>
          <w:szCs w:val="24"/>
        </w:rPr>
        <w:t xml:space="preserve">fertilizer, pesticides, </w:t>
      </w:r>
      <w:r w:rsidRPr="00383051">
        <w:rPr>
          <w:rFonts w:asciiTheme="minorBidi" w:hAnsiTheme="minorBidi" w:cstheme="minorBidi"/>
          <w:i/>
          <w:sz w:val="24"/>
          <w:szCs w:val="24"/>
        </w:rPr>
        <w:t>food and drugs</w:t>
      </w:r>
      <w:r w:rsidRPr="00383051">
        <w:rPr>
          <w:rFonts w:asciiTheme="minorBidi" w:hAnsiTheme="minorBidi" w:cstheme="minorBidi"/>
          <w:i/>
          <w:iCs/>
          <w:sz w:val="24"/>
          <w:szCs w:val="24"/>
        </w:rPr>
        <w:t>.</w:t>
      </w:r>
    </w:p>
    <w:p w:rsidR="00333649" w:rsidRPr="00383051" w:rsidRDefault="00333649" w:rsidP="00383051">
      <w:pPr>
        <w:tabs>
          <w:tab w:val="left" w:pos="3630"/>
        </w:tabs>
        <w:jc w:val="both"/>
        <w:rPr>
          <w:rFonts w:asciiTheme="minorBidi" w:hAnsiTheme="minorBidi" w:cstheme="minorBidi"/>
          <w:sz w:val="24"/>
          <w:szCs w:val="24"/>
        </w:rPr>
      </w:pPr>
      <w:r w:rsidRPr="00383051">
        <w:rPr>
          <w:rFonts w:asciiTheme="minorBidi" w:hAnsiTheme="minorBidi" w:cstheme="minorBidi"/>
          <w:sz w:val="24"/>
          <w:szCs w:val="24"/>
        </w:rPr>
        <w:t xml:space="preserve">The </w:t>
      </w:r>
      <w:r w:rsidR="00600293" w:rsidRPr="00383051">
        <w:rPr>
          <w:rFonts w:asciiTheme="minorBidi" w:hAnsiTheme="minorBidi" w:cstheme="minorBidi"/>
          <w:sz w:val="24"/>
          <w:szCs w:val="24"/>
        </w:rPr>
        <w:t>Punjab Agriculture, Food and Drug Authority</w:t>
      </w:r>
      <w:r w:rsidRPr="00383051">
        <w:rPr>
          <w:rFonts w:asciiTheme="minorBidi" w:hAnsiTheme="minorBidi" w:cstheme="minorBidi"/>
          <w:sz w:val="24"/>
          <w:szCs w:val="24"/>
        </w:rPr>
        <w:t xml:space="preserve"> is being established for forensic examination and testing of </w:t>
      </w:r>
      <w:r w:rsidR="00747BBA" w:rsidRPr="00383051">
        <w:rPr>
          <w:rFonts w:asciiTheme="minorBidi" w:hAnsiTheme="minorBidi" w:cstheme="minorBidi"/>
          <w:sz w:val="24"/>
          <w:szCs w:val="24"/>
        </w:rPr>
        <w:t xml:space="preserve">fertilizer, pesticide, </w:t>
      </w:r>
      <w:r w:rsidRPr="00383051">
        <w:rPr>
          <w:rFonts w:asciiTheme="minorBidi" w:hAnsiTheme="minorBidi" w:cstheme="minorBidi"/>
          <w:sz w:val="24"/>
          <w:szCs w:val="24"/>
        </w:rPr>
        <w:t xml:space="preserve">food and drug; to </w:t>
      </w:r>
      <w:r w:rsidRPr="00383051">
        <w:rPr>
          <w:rFonts w:asciiTheme="minorBidi" w:hAnsiTheme="minorBidi" w:cstheme="minorBidi"/>
          <w:sz w:val="24"/>
          <w:szCs w:val="24"/>
          <w:lang w:val="en-US"/>
        </w:rPr>
        <w:t xml:space="preserve">render an expert opinion in respect of the ingredients and quality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or drug; and, to deal with other related matters. </w:t>
      </w:r>
    </w:p>
    <w:p w:rsidR="00333649" w:rsidRPr="00383051" w:rsidRDefault="00333649" w:rsidP="004345E6">
      <w:pPr>
        <w:spacing w:before="120"/>
        <w:jc w:val="both"/>
        <w:rPr>
          <w:rFonts w:asciiTheme="minorBidi" w:hAnsiTheme="minorBidi" w:cstheme="minorBidi"/>
          <w:sz w:val="24"/>
          <w:szCs w:val="24"/>
          <w:lang w:val="en-US"/>
        </w:rPr>
      </w:pPr>
      <w:r w:rsidRPr="00383051">
        <w:rPr>
          <w:rFonts w:asciiTheme="minorBidi" w:hAnsiTheme="minorBidi" w:cstheme="minorBidi"/>
          <w:sz w:val="24"/>
          <w:szCs w:val="24"/>
          <w:lang w:val="en-US"/>
        </w:rPr>
        <w:t>Be it enacted by the Provincial Assembly of the Punjab as follows:</w:t>
      </w:r>
    </w:p>
    <w:p w:rsidR="003D3EFC" w:rsidRDefault="003D3EFC" w:rsidP="00383051">
      <w:pPr>
        <w:jc w:val="both"/>
        <w:rPr>
          <w:rFonts w:asciiTheme="minorBidi" w:hAnsiTheme="minorBidi" w:cstheme="minorBidi"/>
          <w:b/>
          <w:sz w:val="24"/>
          <w:szCs w:val="24"/>
        </w:rPr>
      </w:pPr>
    </w:p>
    <w:p w:rsidR="00333649" w:rsidRPr="00383051" w:rsidRDefault="00333649" w:rsidP="00383051">
      <w:pPr>
        <w:jc w:val="both"/>
        <w:rPr>
          <w:rFonts w:asciiTheme="minorBidi" w:hAnsiTheme="minorBidi" w:cstheme="minorBidi"/>
          <w:sz w:val="24"/>
          <w:szCs w:val="24"/>
        </w:rPr>
      </w:pPr>
      <w:r w:rsidRPr="00383051">
        <w:rPr>
          <w:rFonts w:asciiTheme="minorBidi" w:hAnsiTheme="minorBidi" w:cstheme="minorBidi"/>
          <w:b/>
          <w:sz w:val="24"/>
          <w:szCs w:val="24"/>
        </w:rPr>
        <w:t>1.</w:t>
      </w:r>
      <w:r w:rsidRPr="00383051">
        <w:rPr>
          <w:rFonts w:asciiTheme="minorBidi" w:hAnsiTheme="minorBidi" w:cstheme="minorBidi"/>
          <w:b/>
          <w:sz w:val="24"/>
          <w:szCs w:val="24"/>
        </w:rPr>
        <w:tab/>
        <w:t>Short title and commencement</w:t>
      </w:r>
      <w:proofErr w:type="gramStart"/>
      <w:r w:rsidRPr="00383051">
        <w:rPr>
          <w:rFonts w:asciiTheme="minorBidi" w:hAnsiTheme="minorBidi" w:cstheme="minorBidi"/>
          <w:sz w:val="24"/>
          <w:szCs w:val="24"/>
        </w:rPr>
        <w:t>.–</w:t>
      </w:r>
      <w:proofErr w:type="gramEnd"/>
      <w:r w:rsidRPr="00383051">
        <w:rPr>
          <w:rFonts w:asciiTheme="minorBidi" w:hAnsiTheme="minorBidi" w:cstheme="minorBidi"/>
          <w:sz w:val="24"/>
          <w:szCs w:val="24"/>
        </w:rPr>
        <w:t xml:space="preserve"> (1) This Act may be cited as the </w:t>
      </w:r>
      <w:r w:rsidR="00600293" w:rsidRPr="00383051">
        <w:rPr>
          <w:rFonts w:asciiTheme="minorBidi" w:hAnsiTheme="minorBidi" w:cstheme="minorBidi"/>
          <w:sz w:val="24"/>
          <w:szCs w:val="24"/>
        </w:rPr>
        <w:t>Punjab Agriculture, Food and Drug Authority Bill</w:t>
      </w:r>
      <w:r w:rsidRPr="00383051">
        <w:rPr>
          <w:rFonts w:asciiTheme="minorBidi" w:hAnsiTheme="minorBidi" w:cstheme="minorBidi"/>
          <w:sz w:val="24"/>
          <w:szCs w:val="24"/>
        </w:rPr>
        <w:t xml:space="preserve"> 2016.</w:t>
      </w:r>
    </w:p>
    <w:p w:rsidR="00333649" w:rsidRPr="00383051" w:rsidRDefault="00333649" w:rsidP="00383051">
      <w:pPr>
        <w:numPr>
          <w:ilvl w:val="0"/>
          <w:numId w:val="9"/>
        </w:numPr>
        <w:jc w:val="both"/>
        <w:rPr>
          <w:rFonts w:asciiTheme="minorBidi" w:hAnsiTheme="minorBidi" w:cstheme="minorBidi"/>
          <w:sz w:val="24"/>
          <w:szCs w:val="24"/>
        </w:rPr>
      </w:pPr>
      <w:r w:rsidRPr="00383051">
        <w:rPr>
          <w:rFonts w:asciiTheme="minorBidi" w:hAnsiTheme="minorBidi" w:cstheme="minorBidi"/>
          <w:sz w:val="24"/>
          <w:szCs w:val="24"/>
        </w:rPr>
        <w:t>It extends to whole of the Punjab.</w:t>
      </w:r>
    </w:p>
    <w:p w:rsidR="00333649" w:rsidRPr="00383051" w:rsidRDefault="00333649" w:rsidP="00383051">
      <w:pPr>
        <w:numPr>
          <w:ilvl w:val="0"/>
          <w:numId w:val="9"/>
        </w:numPr>
        <w:tabs>
          <w:tab w:val="clear" w:pos="1440"/>
          <w:tab w:val="num" w:pos="0"/>
        </w:tabs>
        <w:ind w:left="0" w:firstLine="720"/>
        <w:jc w:val="both"/>
        <w:rPr>
          <w:rFonts w:asciiTheme="minorBidi" w:hAnsiTheme="minorBidi" w:cstheme="minorBidi"/>
          <w:sz w:val="24"/>
          <w:szCs w:val="24"/>
        </w:rPr>
      </w:pPr>
      <w:r w:rsidRPr="00383051">
        <w:rPr>
          <w:rFonts w:asciiTheme="minorBidi" w:hAnsiTheme="minorBidi" w:cstheme="minorBidi"/>
          <w:sz w:val="24"/>
          <w:szCs w:val="24"/>
        </w:rPr>
        <w:t>It shall come into force on such date as the Government may, by notification in the official Gazette, determine and different dates may be determined for different areas.</w:t>
      </w:r>
    </w:p>
    <w:p w:rsidR="003D3EFC" w:rsidRDefault="003D3EFC" w:rsidP="00383051">
      <w:pPr>
        <w:jc w:val="both"/>
        <w:rPr>
          <w:rFonts w:asciiTheme="minorBidi" w:hAnsiTheme="minorBidi" w:cstheme="minorBidi"/>
          <w:b/>
          <w:sz w:val="24"/>
          <w:szCs w:val="24"/>
        </w:rPr>
      </w:pPr>
    </w:p>
    <w:p w:rsidR="00333649" w:rsidRPr="00383051" w:rsidRDefault="00333649" w:rsidP="00383051">
      <w:pPr>
        <w:jc w:val="both"/>
        <w:rPr>
          <w:rFonts w:asciiTheme="minorBidi" w:hAnsiTheme="minorBidi" w:cstheme="minorBidi"/>
          <w:sz w:val="24"/>
          <w:szCs w:val="24"/>
        </w:rPr>
      </w:pPr>
      <w:r w:rsidRPr="00383051">
        <w:rPr>
          <w:rFonts w:asciiTheme="minorBidi" w:hAnsiTheme="minorBidi" w:cstheme="minorBidi"/>
          <w:b/>
          <w:sz w:val="24"/>
          <w:szCs w:val="24"/>
        </w:rPr>
        <w:t>2.</w:t>
      </w:r>
      <w:r w:rsidRPr="00383051">
        <w:rPr>
          <w:rFonts w:asciiTheme="minorBidi" w:hAnsiTheme="minorBidi" w:cstheme="minorBidi"/>
          <w:b/>
          <w:sz w:val="24"/>
          <w:szCs w:val="24"/>
        </w:rPr>
        <w:tab/>
        <w:t>Definitions</w:t>
      </w:r>
      <w:proofErr w:type="gramStart"/>
      <w:r w:rsidRPr="00383051">
        <w:rPr>
          <w:rFonts w:asciiTheme="minorBidi" w:hAnsiTheme="minorBidi" w:cstheme="minorBidi"/>
          <w:sz w:val="24"/>
          <w:szCs w:val="24"/>
        </w:rPr>
        <w:t>.–</w:t>
      </w:r>
      <w:proofErr w:type="gramEnd"/>
      <w:r w:rsidRPr="00383051">
        <w:rPr>
          <w:rFonts w:asciiTheme="minorBidi" w:hAnsiTheme="minorBidi" w:cstheme="minorBidi"/>
          <w:sz w:val="24"/>
          <w:szCs w:val="24"/>
        </w:rPr>
        <w:t xml:space="preserve"> (1) In this Act:</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(a)</w:t>
      </w:r>
      <w:r w:rsidRPr="00383051">
        <w:rPr>
          <w:rFonts w:asciiTheme="minorBidi" w:hAnsiTheme="minorBidi" w:cstheme="minorBidi"/>
          <w:sz w:val="24"/>
          <w:szCs w:val="24"/>
        </w:rPr>
        <w:tab/>
        <w:t xml:space="preserve">“Authority” means the </w:t>
      </w:r>
      <w:r w:rsidR="00153823" w:rsidRPr="00383051">
        <w:rPr>
          <w:rFonts w:asciiTheme="minorBidi" w:hAnsiTheme="minorBidi" w:cstheme="minorBidi"/>
          <w:sz w:val="24"/>
          <w:szCs w:val="24"/>
        </w:rPr>
        <w:t>Punjab Agriculture, Food and Drug Authority</w:t>
      </w:r>
      <w:r w:rsidRPr="00383051">
        <w:rPr>
          <w:rFonts w:asciiTheme="minorBidi" w:hAnsiTheme="minorBidi" w:cstheme="minorBidi"/>
          <w:sz w:val="24"/>
          <w:szCs w:val="24"/>
        </w:rPr>
        <w:t xml:space="preserve"> established under section 3 of this Act;</w:t>
      </w:r>
    </w:p>
    <w:p w:rsidR="00393A4D"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(b)</w:t>
      </w:r>
      <w:r w:rsidRPr="00383051">
        <w:rPr>
          <w:rFonts w:asciiTheme="minorBidi" w:hAnsiTheme="minorBidi" w:cstheme="minorBidi"/>
          <w:sz w:val="24"/>
          <w:szCs w:val="24"/>
        </w:rPr>
        <w:tab/>
      </w:r>
      <w:r w:rsidR="00393A4D" w:rsidRPr="00383051">
        <w:rPr>
          <w:rFonts w:asciiTheme="minorBidi" w:hAnsiTheme="minorBidi" w:cstheme="minorBidi"/>
          <w:sz w:val="24"/>
          <w:szCs w:val="24"/>
        </w:rPr>
        <w:t xml:space="preserve">“Code” means the Code of Criminal Procedure, 1898 (V of 1898); </w:t>
      </w:r>
    </w:p>
    <w:p w:rsidR="00333649" w:rsidRPr="00383051" w:rsidRDefault="00393A4D"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(c)</w:t>
      </w:r>
      <w:r w:rsidRPr="00383051">
        <w:rPr>
          <w:rFonts w:asciiTheme="minorBidi" w:hAnsiTheme="minorBidi" w:cstheme="minorBidi"/>
          <w:sz w:val="24"/>
          <w:szCs w:val="24"/>
        </w:rPr>
        <w:tab/>
      </w:r>
      <w:r w:rsidR="00333649" w:rsidRPr="00383051">
        <w:rPr>
          <w:rFonts w:asciiTheme="minorBidi" w:hAnsiTheme="minorBidi" w:cstheme="minorBidi"/>
          <w:sz w:val="24"/>
          <w:szCs w:val="24"/>
        </w:rPr>
        <w:t>“</w:t>
      </w:r>
      <w:proofErr w:type="gramStart"/>
      <w:r w:rsidR="00333649" w:rsidRPr="00383051">
        <w:rPr>
          <w:rFonts w:asciiTheme="minorBidi" w:hAnsiTheme="minorBidi" w:cstheme="minorBidi"/>
          <w:sz w:val="24"/>
          <w:szCs w:val="24"/>
        </w:rPr>
        <w:t>concerned</w:t>
      </w:r>
      <w:proofErr w:type="gramEnd"/>
      <w:r w:rsidR="00333649" w:rsidRPr="00383051">
        <w:rPr>
          <w:rFonts w:asciiTheme="minorBidi" w:hAnsiTheme="minorBidi" w:cstheme="minorBidi"/>
          <w:sz w:val="24"/>
          <w:szCs w:val="24"/>
        </w:rPr>
        <w:t xml:space="preserve"> authority” includes an officer of the Government or a police officer holding an inquiry or investigation;</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(d)</w:t>
      </w:r>
      <w:r w:rsidRPr="00383051">
        <w:rPr>
          <w:rFonts w:asciiTheme="minorBidi" w:hAnsiTheme="minorBidi" w:cstheme="minorBidi"/>
          <w:sz w:val="24"/>
          <w:szCs w:val="24"/>
        </w:rPr>
        <w:tab/>
        <w:t>“Director General” means Director General of the Authority;</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(e)</w:t>
      </w:r>
      <w:r w:rsidRPr="00383051">
        <w:rPr>
          <w:rFonts w:asciiTheme="minorBidi" w:hAnsiTheme="minorBidi" w:cstheme="minorBidi"/>
          <w:sz w:val="24"/>
          <w:szCs w:val="24"/>
        </w:rPr>
        <w:tab/>
        <w:t>“</w:t>
      </w:r>
      <w:proofErr w:type="gramStart"/>
      <w:r w:rsidRPr="00383051">
        <w:rPr>
          <w:rFonts w:asciiTheme="minorBidi" w:hAnsiTheme="minorBidi" w:cstheme="minorBidi"/>
          <w:sz w:val="24"/>
          <w:szCs w:val="24"/>
        </w:rPr>
        <w:t>drug</w:t>
      </w:r>
      <w:proofErr w:type="gramEnd"/>
      <w:r w:rsidRPr="00383051">
        <w:rPr>
          <w:rFonts w:asciiTheme="minorBidi" w:hAnsiTheme="minorBidi" w:cstheme="minorBidi"/>
          <w:sz w:val="24"/>
          <w:szCs w:val="24"/>
        </w:rPr>
        <w:t>” means the drug as defined in the Drugs Act, 1976 (XXXI of 1976) and includes any material purported to be a drug;</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(f)</w:t>
      </w:r>
      <w:r w:rsidRPr="00383051">
        <w:rPr>
          <w:rFonts w:asciiTheme="minorBidi" w:hAnsiTheme="minorBidi" w:cstheme="minorBidi"/>
          <w:sz w:val="24"/>
          <w:szCs w:val="24"/>
        </w:rPr>
        <w:tab/>
        <w:t>“</w:t>
      </w:r>
      <w:proofErr w:type="gramStart"/>
      <w:r w:rsidRPr="00383051">
        <w:rPr>
          <w:rFonts w:asciiTheme="minorBidi" w:hAnsiTheme="minorBidi" w:cstheme="minorBidi"/>
          <w:sz w:val="24"/>
          <w:szCs w:val="24"/>
        </w:rPr>
        <w:t>employee</w:t>
      </w:r>
      <w:proofErr w:type="gramEnd"/>
      <w:r w:rsidRPr="00383051">
        <w:rPr>
          <w:rFonts w:asciiTheme="minorBidi" w:hAnsiTheme="minorBidi" w:cstheme="minorBidi"/>
          <w:sz w:val="24"/>
          <w:szCs w:val="24"/>
        </w:rPr>
        <w:t>” includes an expert, officer or official of the Authority;</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(g)</w:t>
      </w:r>
      <w:r w:rsidRPr="00383051">
        <w:rPr>
          <w:rFonts w:asciiTheme="minorBidi" w:hAnsiTheme="minorBidi" w:cstheme="minorBidi"/>
          <w:sz w:val="24"/>
          <w:szCs w:val="24"/>
        </w:rPr>
        <w:tab/>
      </w:r>
      <w:r w:rsidRPr="00383051">
        <w:rPr>
          <w:rFonts w:asciiTheme="minorBidi" w:hAnsiTheme="minorBidi" w:cstheme="minorBidi"/>
          <w:sz w:val="24"/>
          <w:szCs w:val="24"/>
          <w:lang w:val="en-US"/>
        </w:rPr>
        <w:t>“</w:t>
      </w:r>
      <w:proofErr w:type="gramStart"/>
      <w:r w:rsidRPr="00383051">
        <w:rPr>
          <w:rFonts w:asciiTheme="minorBidi" w:hAnsiTheme="minorBidi" w:cstheme="minorBidi"/>
          <w:sz w:val="24"/>
          <w:szCs w:val="24"/>
          <w:lang w:val="en-US"/>
        </w:rPr>
        <w:t>expert</w:t>
      </w:r>
      <w:proofErr w:type="gramEnd"/>
      <w:r w:rsidRPr="00383051">
        <w:rPr>
          <w:rFonts w:asciiTheme="minorBidi" w:hAnsiTheme="minorBidi" w:cstheme="minorBidi"/>
          <w:sz w:val="24"/>
          <w:szCs w:val="24"/>
          <w:lang w:val="en-US"/>
        </w:rPr>
        <w:t>” includes a foreign expert working in a forensic science facility and whose evidence is admissible in the country of his origin;</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(h)</w:t>
      </w:r>
      <w:r w:rsidRPr="00383051">
        <w:rPr>
          <w:rFonts w:asciiTheme="minorBidi" w:hAnsiTheme="minorBidi" w:cstheme="minorBidi"/>
          <w:sz w:val="24"/>
          <w:szCs w:val="24"/>
        </w:rPr>
        <w:tab/>
        <w:t>“</w:t>
      </w:r>
      <w:proofErr w:type="gramStart"/>
      <w:r w:rsidRPr="00383051">
        <w:rPr>
          <w:rFonts w:asciiTheme="minorBidi" w:hAnsiTheme="minorBidi" w:cstheme="minorBidi"/>
          <w:sz w:val="24"/>
          <w:szCs w:val="24"/>
        </w:rPr>
        <w:t>fertilizer</w:t>
      </w:r>
      <w:proofErr w:type="gramEnd"/>
      <w:r w:rsidRPr="00383051">
        <w:rPr>
          <w:rFonts w:asciiTheme="minorBidi" w:hAnsiTheme="minorBidi" w:cstheme="minorBidi"/>
          <w:sz w:val="24"/>
          <w:szCs w:val="24"/>
        </w:rPr>
        <w:t>” means the fertilizer as defined in the Punjab Fertilizers (Control) Order, 1973 (VII of 1973) and includes any material purported to be fertilizer;</w:t>
      </w:r>
    </w:p>
    <w:p w:rsidR="00333649" w:rsidRPr="00383051" w:rsidRDefault="00333649" w:rsidP="003D3EFC">
      <w:pPr>
        <w:ind w:left="1530" w:hanging="450"/>
        <w:jc w:val="both"/>
        <w:rPr>
          <w:rFonts w:asciiTheme="minorBidi" w:hAnsiTheme="minorBidi" w:cstheme="minorBidi"/>
          <w:sz w:val="24"/>
          <w:szCs w:val="24"/>
        </w:rPr>
      </w:pPr>
      <w:r w:rsidRPr="00383051">
        <w:rPr>
          <w:rFonts w:asciiTheme="minorBidi" w:hAnsiTheme="minorBidi" w:cstheme="minorBidi"/>
          <w:sz w:val="24"/>
          <w:szCs w:val="24"/>
        </w:rPr>
        <w:t>(i)</w:t>
      </w:r>
      <w:r w:rsidRPr="00383051">
        <w:rPr>
          <w:rFonts w:asciiTheme="minorBidi" w:hAnsiTheme="minorBidi" w:cstheme="minorBidi"/>
          <w:sz w:val="24"/>
          <w:szCs w:val="24"/>
        </w:rPr>
        <w:tab/>
        <w:t>“</w:t>
      </w:r>
      <w:proofErr w:type="gramStart"/>
      <w:r w:rsidRPr="00383051">
        <w:rPr>
          <w:rFonts w:asciiTheme="minorBidi" w:hAnsiTheme="minorBidi" w:cstheme="minorBidi"/>
          <w:sz w:val="24"/>
          <w:szCs w:val="24"/>
        </w:rPr>
        <w:t>food</w:t>
      </w:r>
      <w:proofErr w:type="gramEnd"/>
      <w:r w:rsidRPr="00383051">
        <w:rPr>
          <w:rFonts w:asciiTheme="minorBidi" w:hAnsiTheme="minorBidi" w:cstheme="minorBidi"/>
          <w:sz w:val="24"/>
          <w:szCs w:val="24"/>
        </w:rPr>
        <w:t>” means the food as defined in the Punjab Food Authority Act 2011 (XVI of 2011) or the Punjab Pure Food Ordinance (VII of 1960) and includes any material purported to be food;</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t>(j)</w:t>
      </w:r>
      <w:r w:rsidRPr="00383051">
        <w:rPr>
          <w:rFonts w:asciiTheme="minorBidi" w:hAnsiTheme="minorBidi" w:cstheme="minorBidi"/>
          <w:sz w:val="24"/>
          <w:szCs w:val="24"/>
          <w:lang w:val="en-US"/>
        </w:rPr>
        <w:tab/>
        <w:t>“Government” means Government of the Punjab;</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t>(k)</w:t>
      </w:r>
      <w:r w:rsidRPr="00383051">
        <w:rPr>
          <w:rFonts w:asciiTheme="minorBidi" w:hAnsiTheme="minorBidi" w:cstheme="minorBidi"/>
          <w:sz w:val="24"/>
          <w:szCs w:val="24"/>
          <w:lang w:val="en-US"/>
        </w:rPr>
        <w:tab/>
        <w:t>“</w:t>
      </w:r>
      <w:proofErr w:type="gramStart"/>
      <w:r w:rsidRPr="00383051">
        <w:rPr>
          <w:rFonts w:asciiTheme="minorBidi" w:hAnsiTheme="minorBidi" w:cstheme="minorBidi"/>
          <w:sz w:val="24"/>
          <w:szCs w:val="24"/>
          <w:lang w:val="en-US"/>
        </w:rPr>
        <w:t>member</w:t>
      </w:r>
      <w:proofErr w:type="gramEnd"/>
      <w:r w:rsidRPr="00383051">
        <w:rPr>
          <w:rFonts w:asciiTheme="minorBidi" w:hAnsiTheme="minorBidi" w:cstheme="minorBidi"/>
          <w:sz w:val="24"/>
          <w:szCs w:val="24"/>
          <w:lang w:val="en-US"/>
        </w:rPr>
        <w:t>” means a member of the Authority and includes the Chairperson and Vice Chairperson of the Authority;</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t>(l)</w:t>
      </w:r>
      <w:r w:rsidRPr="00383051">
        <w:rPr>
          <w:rFonts w:asciiTheme="minorBidi" w:hAnsiTheme="minorBidi" w:cstheme="minorBidi"/>
          <w:sz w:val="24"/>
          <w:szCs w:val="24"/>
          <w:lang w:val="en-US"/>
        </w:rPr>
        <w:tab/>
        <w:t>“</w:t>
      </w:r>
      <w:proofErr w:type="gramStart"/>
      <w:r w:rsidRPr="00383051">
        <w:rPr>
          <w:rFonts w:asciiTheme="minorBidi" w:hAnsiTheme="minorBidi" w:cstheme="minorBidi"/>
          <w:sz w:val="24"/>
          <w:szCs w:val="24"/>
          <w:lang w:val="en-US"/>
        </w:rPr>
        <w:t>offence</w:t>
      </w:r>
      <w:proofErr w:type="gramEnd"/>
      <w:r w:rsidRPr="00383051">
        <w:rPr>
          <w:rFonts w:asciiTheme="minorBidi" w:hAnsiTheme="minorBidi" w:cstheme="minorBidi"/>
          <w:sz w:val="24"/>
          <w:szCs w:val="24"/>
          <w:lang w:val="en-US"/>
        </w:rPr>
        <w:t>” means an act or omission made punishable under any law;</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lastRenderedPageBreak/>
        <w:t>(m)</w:t>
      </w:r>
      <w:r w:rsidRPr="00383051">
        <w:rPr>
          <w:rFonts w:asciiTheme="minorBidi" w:hAnsiTheme="minorBidi" w:cstheme="minorBidi"/>
          <w:sz w:val="24"/>
          <w:szCs w:val="24"/>
          <w:lang w:val="en-US"/>
        </w:rPr>
        <w:tab/>
        <w:t>“</w:t>
      </w:r>
      <w:proofErr w:type="gramStart"/>
      <w:r w:rsidRPr="00383051">
        <w:rPr>
          <w:rFonts w:asciiTheme="minorBidi" w:hAnsiTheme="minorBidi" w:cstheme="minorBidi"/>
          <w:sz w:val="24"/>
          <w:szCs w:val="24"/>
          <w:lang w:val="en-US"/>
        </w:rPr>
        <w:t>pesticide</w:t>
      </w:r>
      <w:proofErr w:type="gramEnd"/>
      <w:r w:rsidRPr="00383051">
        <w:rPr>
          <w:rFonts w:asciiTheme="minorBidi" w:hAnsiTheme="minorBidi" w:cstheme="minorBidi"/>
          <w:sz w:val="24"/>
          <w:szCs w:val="24"/>
          <w:lang w:val="en-US"/>
        </w:rPr>
        <w:t xml:space="preserve">” means the pesticide as defined in the Agricultural Pesticides Ordinance, 1971 (II of 1971) </w:t>
      </w:r>
      <w:r w:rsidRPr="00383051">
        <w:rPr>
          <w:rFonts w:asciiTheme="minorBidi" w:hAnsiTheme="minorBidi" w:cstheme="minorBidi"/>
          <w:sz w:val="24"/>
          <w:szCs w:val="24"/>
        </w:rPr>
        <w:t>and includes any material purported to be pesticide;</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t>(n)</w:t>
      </w:r>
      <w:r w:rsidRPr="00383051">
        <w:rPr>
          <w:rFonts w:asciiTheme="minorBidi" w:hAnsiTheme="minorBidi" w:cstheme="minorBidi"/>
          <w:sz w:val="24"/>
          <w:szCs w:val="24"/>
          <w:lang w:val="en-US"/>
        </w:rPr>
        <w:tab/>
        <w:t>“police officer” means a police officer appointed under the Police Order, 2002 (22 of 2002), or any other person exercising the powers of a police officer under any other law; and</w:t>
      </w:r>
    </w:p>
    <w:p w:rsidR="00333649" w:rsidRPr="00383051" w:rsidRDefault="00333649" w:rsidP="003D3EFC">
      <w:pPr>
        <w:ind w:left="1530" w:hanging="450"/>
        <w:jc w:val="both"/>
        <w:rPr>
          <w:rFonts w:asciiTheme="minorBidi" w:hAnsiTheme="minorBidi" w:cstheme="minorBidi"/>
          <w:sz w:val="24"/>
          <w:szCs w:val="24"/>
          <w:lang w:val="en-US"/>
        </w:rPr>
      </w:pPr>
      <w:r w:rsidRPr="00383051">
        <w:rPr>
          <w:rFonts w:asciiTheme="minorBidi" w:hAnsiTheme="minorBidi" w:cstheme="minorBidi"/>
          <w:sz w:val="24"/>
          <w:szCs w:val="24"/>
          <w:lang w:val="en-US"/>
        </w:rPr>
        <w:t>(o)</w:t>
      </w:r>
      <w:r w:rsidRPr="00383051">
        <w:rPr>
          <w:rFonts w:asciiTheme="minorBidi" w:hAnsiTheme="minorBidi" w:cstheme="minorBidi"/>
          <w:sz w:val="24"/>
          <w:szCs w:val="24"/>
          <w:lang w:val="en-US"/>
        </w:rPr>
        <w:tab/>
        <w:t>“</w:t>
      </w:r>
      <w:proofErr w:type="gramStart"/>
      <w:r w:rsidRPr="00383051">
        <w:rPr>
          <w:rFonts w:asciiTheme="minorBidi" w:hAnsiTheme="minorBidi" w:cstheme="minorBidi"/>
          <w:sz w:val="24"/>
          <w:szCs w:val="24"/>
          <w:lang w:val="en-US"/>
        </w:rPr>
        <w:t>prescribed</w:t>
      </w:r>
      <w:proofErr w:type="gramEnd"/>
      <w:r w:rsidRPr="00383051">
        <w:rPr>
          <w:rFonts w:asciiTheme="minorBidi" w:hAnsiTheme="minorBidi" w:cstheme="minorBidi"/>
          <w:sz w:val="24"/>
          <w:szCs w:val="24"/>
          <w:lang w:val="en-US"/>
        </w:rPr>
        <w:t>” means prescribed by the rules or regulations.</w:t>
      </w:r>
    </w:p>
    <w:p w:rsidR="00333649" w:rsidRPr="00383051" w:rsidRDefault="00333649" w:rsidP="00383051">
      <w:pPr>
        <w:numPr>
          <w:ilvl w:val="0"/>
          <w:numId w:val="1"/>
        </w:numPr>
        <w:tabs>
          <w:tab w:val="clear" w:pos="720"/>
          <w:tab w:val="num" w:pos="832"/>
        </w:tabs>
        <w:ind w:left="-26" w:firstLine="754"/>
        <w:jc w:val="both"/>
        <w:rPr>
          <w:rFonts w:asciiTheme="minorBidi" w:hAnsiTheme="minorBidi" w:cstheme="minorBidi"/>
          <w:sz w:val="24"/>
          <w:szCs w:val="24"/>
          <w:lang w:val="en-US"/>
        </w:rPr>
      </w:pPr>
      <w:r w:rsidRPr="00383051">
        <w:rPr>
          <w:rFonts w:asciiTheme="minorBidi" w:hAnsiTheme="minorBidi" w:cstheme="minorBidi"/>
          <w:sz w:val="24"/>
          <w:szCs w:val="24"/>
          <w:lang w:val="en-US"/>
        </w:rPr>
        <w:t>A word or an expression used in this Act and not defined shall mean the same as in the Code.</w:t>
      </w:r>
    </w:p>
    <w:p w:rsidR="003D3EFC" w:rsidRDefault="003D3EFC" w:rsidP="00383051">
      <w:pPr>
        <w:tabs>
          <w:tab w:val="left" w:pos="720"/>
          <w:tab w:val="num" w:pos="2880"/>
        </w:tabs>
        <w:jc w:val="both"/>
        <w:rPr>
          <w:rFonts w:asciiTheme="minorBidi" w:hAnsiTheme="minorBidi" w:cstheme="minorBidi"/>
          <w:b/>
          <w:sz w:val="24"/>
          <w:szCs w:val="24"/>
          <w:lang w:val="en-US"/>
        </w:rPr>
      </w:pPr>
    </w:p>
    <w:p w:rsidR="00333649" w:rsidRPr="00383051" w:rsidRDefault="00333649" w:rsidP="00383051">
      <w:pPr>
        <w:tabs>
          <w:tab w:val="left" w:pos="720"/>
          <w:tab w:val="num" w:pos="2880"/>
        </w:tabs>
        <w:jc w:val="both"/>
        <w:rPr>
          <w:rFonts w:asciiTheme="minorBidi" w:hAnsiTheme="minorBidi" w:cstheme="minorBidi"/>
          <w:sz w:val="24"/>
          <w:szCs w:val="24"/>
          <w:lang w:val="en-US"/>
        </w:rPr>
      </w:pPr>
      <w:r w:rsidRPr="00383051">
        <w:rPr>
          <w:rFonts w:asciiTheme="minorBidi" w:hAnsiTheme="minorBidi" w:cstheme="minorBidi"/>
          <w:b/>
          <w:sz w:val="24"/>
          <w:szCs w:val="24"/>
          <w:lang w:val="en-US"/>
        </w:rPr>
        <w:t>3.</w:t>
      </w:r>
      <w:r w:rsidRPr="00383051">
        <w:rPr>
          <w:rFonts w:asciiTheme="minorBidi" w:hAnsiTheme="minorBidi" w:cstheme="minorBidi"/>
          <w:b/>
          <w:sz w:val="24"/>
          <w:szCs w:val="24"/>
          <w:lang w:val="en-US"/>
        </w:rPr>
        <w:tab/>
        <w:t>The Authority</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The Government shall, by  notification, establish an Authority to be called `the </w:t>
      </w:r>
      <w:r w:rsidR="00153823" w:rsidRPr="00383051">
        <w:rPr>
          <w:rFonts w:asciiTheme="minorBidi" w:hAnsiTheme="minorBidi" w:cstheme="minorBidi"/>
          <w:sz w:val="24"/>
          <w:szCs w:val="24"/>
        </w:rPr>
        <w:t>Punjab Agriculture, Food and Drug Authority</w:t>
      </w:r>
      <w:r w:rsidRPr="00383051">
        <w:rPr>
          <w:rFonts w:asciiTheme="minorBidi" w:hAnsiTheme="minorBidi" w:cstheme="minorBidi"/>
          <w:sz w:val="24"/>
          <w:szCs w:val="24"/>
        </w:rPr>
        <w:t>’</w:t>
      </w:r>
      <w:r w:rsidRPr="00383051">
        <w:rPr>
          <w:rFonts w:asciiTheme="minorBidi" w:hAnsiTheme="minorBidi" w:cstheme="minorBidi"/>
          <w:sz w:val="24"/>
          <w:szCs w:val="24"/>
          <w:lang w:val="en-US"/>
        </w:rPr>
        <w:t>.</w:t>
      </w:r>
    </w:p>
    <w:p w:rsidR="00333649" w:rsidRPr="00383051" w:rsidRDefault="00333649" w:rsidP="00383051">
      <w:pPr>
        <w:tabs>
          <w:tab w:val="left" w:pos="720"/>
          <w:tab w:val="left" w:pos="1440"/>
          <w:tab w:val="num" w:pos="2880"/>
        </w:tabs>
        <w:jc w:val="both"/>
        <w:rPr>
          <w:rFonts w:asciiTheme="minorBidi" w:hAnsiTheme="minorBidi" w:cstheme="minorBidi"/>
          <w:sz w:val="24"/>
          <w:szCs w:val="24"/>
        </w:rPr>
      </w:pPr>
      <w:r w:rsidRPr="00383051">
        <w:rPr>
          <w:rFonts w:asciiTheme="minorBidi" w:hAnsiTheme="minorBidi" w:cstheme="minorBidi"/>
          <w:sz w:val="24"/>
          <w:szCs w:val="24"/>
          <w:lang w:val="en-US"/>
        </w:rPr>
        <w:tab/>
        <w:t>(2)</w:t>
      </w:r>
      <w:r w:rsidRPr="00383051">
        <w:rPr>
          <w:rFonts w:asciiTheme="minorBidi" w:hAnsiTheme="minorBidi" w:cstheme="minorBidi"/>
          <w:sz w:val="24"/>
          <w:szCs w:val="24"/>
          <w:lang w:val="en-US"/>
        </w:rPr>
        <w:tab/>
      </w:r>
      <w:r w:rsidRPr="00383051">
        <w:rPr>
          <w:rFonts w:asciiTheme="minorBidi" w:hAnsiTheme="minorBidi" w:cstheme="minorBidi"/>
          <w:sz w:val="24"/>
          <w:szCs w:val="24"/>
        </w:rPr>
        <w:t xml:space="preserve">The Authority shall be a body corporate, having perpetual succession and a common seal, with power to enter into contracts, acquire or dispose of property, and may, by the said name, sue or </w:t>
      </w:r>
      <w:proofErr w:type="gramStart"/>
      <w:r w:rsidRPr="00383051">
        <w:rPr>
          <w:rFonts w:asciiTheme="minorBidi" w:hAnsiTheme="minorBidi" w:cstheme="minorBidi"/>
          <w:sz w:val="24"/>
          <w:szCs w:val="24"/>
        </w:rPr>
        <w:t>be</w:t>
      </w:r>
      <w:proofErr w:type="gramEnd"/>
      <w:r w:rsidRPr="00383051">
        <w:rPr>
          <w:rFonts w:asciiTheme="minorBidi" w:hAnsiTheme="minorBidi" w:cstheme="minorBidi"/>
          <w:sz w:val="24"/>
          <w:szCs w:val="24"/>
        </w:rPr>
        <w:t xml:space="preserve"> sued.</w:t>
      </w:r>
    </w:p>
    <w:p w:rsidR="00333649" w:rsidRPr="00383051" w:rsidRDefault="00333649" w:rsidP="00383051">
      <w:pPr>
        <w:tabs>
          <w:tab w:val="left" w:pos="720"/>
          <w:tab w:val="left" w:pos="1440"/>
          <w:tab w:val="num" w:pos="2880"/>
        </w:tabs>
        <w:jc w:val="both"/>
        <w:rPr>
          <w:rFonts w:asciiTheme="minorBidi" w:hAnsiTheme="minorBidi" w:cstheme="minorBidi"/>
          <w:strike/>
          <w:sz w:val="24"/>
          <w:szCs w:val="24"/>
        </w:rPr>
      </w:pPr>
      <w:r w:rsidRPr="00383051">
        <w:rPr>
          <w:rFonts w:asciiTheme="minorBidi" w:hAnsiTheme="minorBidi" w:cstheme="minorBidi"/>
          <w:sz w:val="24"/>
          <w:szCs w:val="24"/>
        </w:rPr>
        <w:tab/>
        <w:t>(3)</w:t>
      </w:r>
      <w:r w:rsidRPr="00383051">
        <w:rPr>
          <w:rFonts w:asciiTheme="minorBidi" w:hAnsiTheme="minorBidi" w:cstheme="minorBidi"/>
          <w:sz w:val="24"/>
          <w:szCs w:val="24"/>
        </w:rPr>
        <w:tab/>
        <w:t xml:space="preserve">The Authority shall consist of the Chairperson who shall be the Chief Minister </w:t>
      </w:r>
      <w:r w:rsidR="0074395A" w:rsidRPr="00383051">
        <w:rPr>
          <w:rFonts w:asciiTheme="minorBidi" w:hAnsiTheme="minorBidi" w:cstheme="minorBidi"/>
          <w:sz w:val="24"/>
          <w:szCs w:val="24"/>
        </w:rPr>
        <w:t xml:space="preserve">or a Minister nominated by the Chief Minister </w:t>
      </w:r>
      <w:r w:rsidRPr="00383051">
        <w:rPr>
          <w:rFonts w:asciiTheme="minorBidi" w:hAnsiTheme="minorBidi" w:cstheme="minorBidi"/>
          <w:sz w:val="24"/>
          <w:szCs w:val="24"/>
        </w:rPr>
        <w:t xml:space="preserve">and the following members: </w:t>
      </w:r>
    </w:p>
    <w:tbl>
      <w:tblPr>
        <w:tblW w:w="7740" w:type="dxa"/>
        <w:tblInd w:w="1008" w:type="dxa"/>
        <w:tblBorders>
          <w:insideH w:val="single" w:sz="4" w:space="0" w:color="auto"/>
          <w:insideV w:val="single" w:sz="4" w:space="0" w:color="auto"/>
        </w:tblBorders>
        <w:tblLayout w:type="fixed"/>
        <w:tblLook w:val="04A0" w:firstRow="1" w:lastRow="0" w:firstColumn="1" w:lastColumn="0" w:noHBand="0" w:noVBand="1"/>
      </w:tblPr>
      <w:tblGrid>
        <w:gridCol w:w="7740"/>
      </w:tblGrid>
      <w:tr w:rsidR="00333649" w:rsidRPr="00383051" w:rsidTr="006D70FC">
        <w:tc>
          <w:tcPr>
            <w:tcW w:w="7740" w:type="dxa"/>
            <w:tcBorders>
              <w:top w:val="nil"/>
              <w:bottom w:val="nil"/>
            </w:tcBorders>
            <w:shd w:val="clear" w:color="auto" w:fill="auto"/>
          </w:tcPr>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(a)</w:t>
            </w:r>
            <w:r>
              <w:rPr>
                <w:rFonts w:asciiTheme="minorBidi" w:eastAsia="Calibri" w:hAnsiTheme="minorBidi" w:cstheme="minorBidi"/>
              </w:rPr>
              <w:tab/>
            </w:r>
            <w:r w:rsidR="00333649" w:rsidRPr="00064381">
              <w:rPr>
                <w:rFonts w:asciiTheme="minorBidi" w:eastAsia="Calibri" w:hAnsiTheme="minorBidi" w:cstheme="minorBidi"/>
              </w:rPr>
              <w:t>Vice Chairperson;</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(b)</w:t>
            </w:r>
            <w:r>
              <w:rPr>
                <w:rFonts w:asciiTheme="minorBidi" w:eastAsia="Calibri" w:hAnsiTheme="minorBidi" w:cstheme="minorBidi"/>
              </w:rPr>
              <w:tab/>
            </w:r>
            <w:r w:rsidR="00333649" w:rsidRPr="00064381">
              <w:rPr>
                <w:rFonts w:asciiTheme="minorBidi" w:eastAsia="Calibri" w:hAnsiTheme="minorBidi" w:cstheme="minorBidi"/>
              </w:rPr>
              <w:t>Minister for Primary and Secondary Health</w:t>
            </w:r>
            <w:r w:rsidR="004D1828" w:rsidRPr="00064381">
              <w:rPr>
                <w:rFonts w:asciiTheme="minorBidi" w:eastAsia="Calibri" w:hAnsiTheme="minorBidi" w:cstheme="minorBidi"/>
              </w:rPr>
              <w:t>care</w:t>
            </w:r>
            <w:r w:rsidR="00333649" w:rsidRPr="00064381">
              <w:rPr>
                <w:rFonts w:asciiTheme="minorBidi" w:eastAsia="Calibri" w:hAnsiTheme="minorBidi" w:cstheme="minorBidi"/>
              </w:rPr>
              <w:t xml:space="preserve"> or Advisor to Chief Minister for Primary and Secondary Health</w:t>
            </w:r>
            <w:r w:rsidR="004D1828" w:rsidRPr="00064381">
              <w:rPr>
                <w:rFonts w:asciiTheme="minorBidi" w:eastAsia="Calibri" w:hAnsiTheme="minorBidi" w:cstheme="minorBidi"/>
              </w:rPr>
              <w:t>care</w:t>
            </w:r>
            <w:r w:rsidR="00333649" w:rsidRPr="00064381">
              <w:rPr>
                <w:rFonts w:asciiTheme="minorBidi" w:eastAsia="Calibri" w:hAnsiTheme="minorBidi" w:cstheme="minorBidi"/>
              </w:rPr>
              <w:t>;</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(c)</w:t>
            </w:r>
            <w:r>
              <w:rPr>
                <w:rFonts w:asciiTheme="minorBidi" w:eastAsia="Calibri" w:hAnsiTheme="minorBidi" w:cstheme="minorBidi"/>
              </w:rPr>
              <w:tab/>
            </w:r>
            <w:r w:rsidR="00333649" w:rsidRPr="00064381">
              <w:rPr>
                <w:rFonts w:asciiTheme="minorBidi" w:eastAsia="Calibri" w:hAnsiTheme="minorBidi" w:cstheme="minorBidi"/>
              </w:rPr>
              <w:t>Minister for Agriculture;</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(d)</w:t>
            </w:r>
            <w:r>
              <w:rPr>
                <w:rFonts w:asciiTheme="minorBidi" w:eastAsia="Calibri" w:hAnsiTheme="minorBidi" w:cstheme="minorBidi"/>
              </w:rPr>
              <w:tab/>
            </w:r>
            <w:r w:rsidR="00333649" w:rsidRPr="00064381">
              <w:rPr>
                <w:rFonts w:asciiTheme="minorBidi" w:eastAsia="Calibri" w:hAnsiTheme="minorBidi" w:cstheme="minorBidi"/>
              </w:rPr>
              <w:t xml:space="preserve">Minister for Food; </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(e)</w:t>
            </w:r>
            <w:r>
              <w:rPr>
                <w:rFonts w:asciiTheme="minorBidi" w:eastAsia="Calibri" w:hAnsiTheme="minorBidi" w:cstheme="minorBidi"/>
              </w:rPr>
              <w:tab/>
            </w:r>
            <w:r w:rsidR="00333649" w:rsidRPr="00064381">
              <w:rPr>
                <w:rFonts w:asciiTheme="minorBidi" w:eastAsia="Calibri" w:hAnsiTheme="minorBidi" w:cstheme="minorBidi"/>
              </w:rPr>
              <w:t>Secretary to the Government, Primary and Secondary Health</w:t>
            </w:r>
            <w:r w:rsidR="004D1828" w:rsidRPr="00064381">
              <w:rPr>
                <w:rFonts w:asciiTheme="minorBidi" w:eastAsia="Calibri" w:hAnsiTheme="minorBidi" w:cstheme="minorBidi"/>
              </w:rPr>
              <w:t>care</w:t>
            </w:r>
            <w:r w:rsidR="00333649" w:rsidRPr="00064381">
              <w:rPr>
                <w:rFonts w:asciiTheme="minorBidi" w:eastAsia="Calibri" w:hAnsiTheme="minorBidi" w:cstheme="minorBidi"/>
              </w:rPr>
              <w:t xml:space="preserve"> Department;</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(f)</w:t>
            </w:r>
            <w:r>
              <w:rPr>
                <w:rFonts w:asciiTheme="minorBidi" w:eastAsia="Calibri" w:hAnsiTheme="minorBidi" w:cstheme="minorBidi"/>
              </w:rPr>
              <w:tab/>
            </w:r>
            <w:r w:rsidR="00333649" w:rsidRPr="00064381">
              <w:rPr>
                <w:rFonts w:asciiTheme="minorBidi" w:eastAsia="Calibri" w:hAnsiTheme="minorBidi" w:cstheme="minorBidi"/>
              </w:rPr>
              <w:t xml:space="preserve">Secretary to the Government, Specialized </w:t>
            </w:r>
            <w:r w:rsidR="004D1828" w:rsidRPr="00064381">
              <w:rPr>
                <w:rFonts w:asciiTheme="minorBidi" w:eastAsia="Calibri" w:hAnsiTheme="minorBidi" w:cstheme="minorBidi"/>
              </w:rPr>
              <w:t xml:space="preserve">Healthcare </w:t>
            </w:r>
            <w:r w:rsidR="00333649" w:rsidRPr="00064381">
              <w:rPr>
                <w:rFonts w:asciiTheme="minorBidi" w:eastAsia="Calibri" w:hAnsiTheme="minorBidi" w:cstheme="minorBidi"/>
              </w:rPr>
              <w:t>and Medical Education Department;</w:t>
            </w:r>
          </w:p>
          <w:p w:rsidR="00333649" w:rsidRPr="00064381" w:rsidRDefault="00064381" w:rsidP="00250FCA">
            <w:pPr>
              <w:adjustRightInd w:val="0"/>
              <w:ind w:left="360" w:hanging="360"/>
              <w:jc w:val="both"/>
              <w:rPr>
                <w:rFonts w:asciiTheme="minorBidi" w:eastAsia="Calibri" w:hAnsiTheme="minorBidi" w:cstheme="minorBidi"/>
              </w:rPr>
            </w:pPr>
            <w:r>
              <w:rPr>
                <w:rFonts w:asciiTheme="minorBidi" w:eastAsia="Calibri" w:hAnsiTheme="minorBidi" w:cstheme="minorBidi"/>
              </w:rPr>
              <w:t>(g)</w:t>
            </w:r>
            <w:r>
              <w:rPr>
                <w:rFonts w:asciiTheme="minorBidi" w:eastAsia="Calibri" w:hAnsiTheme="minorBidi" w:cstheme="minorBidi"/>
              </w:rPr>
              <w:tab/>
            </w:r>
            <w:r w:rsidR="00333649" w:rsidRPr="00064381">
              <w:rPr>
                <w:rFonts w:asciiTheme="minorBidi" w:eastAsia="Calibri" w:hAnsiTheme="minorBidi" w:cstheme="minorBidi"/>
              </w:rPr>
              <w:t>Secretary to the Government, Agriculture Department;</w:t>
            </w:r>
          </w:p>
        </w:tc>
      </w:tr>
      <w:tr w:rsidR="00333649" w:rsidRPr="00383051" w:rsidTr="006D70FC">
        <w:tc>
          <w:tcPr>
            <w:tcW w:w="7740" w:type="dxa"/>
            <w:tcBorders>
              <w:top w:val="nil"/>
              <w:bottom w:val="nil"/>
            </w:tcBorders>
            <w:shd w:val="clear" w:color="auto" w:fill="auto"/>
          </w:tcPr>
          <w:p w:rsidR="00333649" w:rsidRPr="00064381" w:rsidRDefault="00333649" w:rsidP="00250FCA">
            <w:pPr>
              <w:adjustRightInd w:val="0"/>
              <w:ind w:left="360" w:hanging="360"/>
              <w:jc w:val="both"/>
              <w:rPr>
                <w:rFonts w:asciiTheme="minorBidi" w:eastAsia="Calibri" w:hAnsiTheme="minorBidi" w:cstheme="minorBidi"/>
              </w:rPr>
            </w:pPr>
            <w:r w:rsidRPr="00064381">
              <w:rPr>
                <w:rFonts w:asciiTheme="minorBidi" w:eastAsia="Calibri" w:hAnsiTheme="minorBidi" w:cstheme="minorBidi"/>
              </w:rPr>
              <w:t>(h)</w:t>
            </w:r>
            <w:r w:rsidRPr="00064381">
              <w:rPr>
                <w:rFonts w:asciiTheme="minorBidi" w:eastAsia="Calibri" w:hAnsiTheme="minorBidi" w:cstheme="minorBidi"/>
              </w:rPr>
              <w:tab/>
              <w:t>Secretary to the Government, Food Department;</w:t>
            </w:r>
          </w:p>
        </w:tc>
      </w:tr>
      <w:tr w:rsidR="00333649" w:rsidRPr="00383051" w:rsidTr="006D70FC">
        <w:tc>
          <w:tcPr>
            <w:tcW w:w="7740" w:type="dxa"/>
            <w:tcBorders>
              <w:top w:val="nil"/>
              <w:bottom w:val="nil"/>
            </w:tcBorders>
            <w:shd w:val="clear" w:color="auto" w:fill="auto"/>
          </w:tcPr>
          <w:p w:rsidR="00333649" w:rsidRPr="00064381" w:rsidRDefault="00333649" w:rsidP="00250FCA">
            <w:pPr>
              <w:adjustRightInd w:val="0"/>
              <w:ind w:left="360" w:hanging="360"/>
              <w:jc w:val="both"/>
              <w:rPr>
                <w:rFonts w:asciiTheme="minorBidi" w:eastAsia="Calibri" w:hAnsiTheme="minorBidi" w:cstheme="minorBidi"/>
              </w:rPr>
            </w:pPr>
            <w:r w:rsidRPr="00064381">
              <w:rPr>
                <w:rFonts w:asciiTheme="minorBidi" w:eastAsia="Calibri" w:hAnsiTheme="minorBidi" w:cstheme="minorBidi"/>
              </w:rPr>
              <w:t>(i)</w:t>
            </w:r>
            <w:r w:rsidRPr="00064381">
              <w:rPr>
                <w:rFonts w:asciiTheme="minorBidi" w:eastAsia="Calibri" w:hAnsiTheme="minorBidi" w:cstheme="minorBidi"/>
              </w:rPr>
              <w:tab/>
              <w:t>Director General, Punjab Forensic Science A</w:t>
            </w:r>
            <w:r w:rsidR="004D1828" w:rsidRPr="00064381">
              <w:rPr>
                <w:rFonts w:asciiTheme="minorBidi" w:eastAsia="Calibri" w:hAnsiTheme="minorBidi" w:cstheme="minorBidi"/>
              </w:rPr>
              <w:t>gency</w:t>
            </w:r>
            <w:r w:rsidRPr="00064381">
              <w:rPr>
                <w:rFonts w:asciiTheme="minorBidi" w:eastAsia="Calibri" w:hAnsiTheme="minorBidi" w:cstheme="minorBidi"/>
              </w:rPr>
              <w:t>;</w:t>
            </w:r>
          </w:p>
        </w:tc>
      </w:tr>
      <w:tr w:rsidR="00333649" w:rsidRPr="00383051" w:rsidTr="006D70FC">
        <w:tc>
          <w:tcPr>
            <w:tcW w:w="7740" w:type="dxa"/>
            <w:tcBorders>
              <w:top w:val="nil"/>
              <w:bottom w:val="nil"/>
            </w:tcBorders>
            <w:shd w:val="clear" w:color="auto" w:fill="auto"/>
          </w:tcPr>
          <w:p w:rsidR="00333649" w:rsidRPr="00064381" w:rsidRDefault="00333649" w:rsidP="00250FCA">
            <w:pPr>
              <w:adjustRightInd w:val="0"/>
              <w:ind w:left="360" w:hanging="360"/>
              <w:jc w:val="both"/>
              <w:rPr>
                <w:rFonts w:asciiTheme="minorBidi" w:eastAsia="Calibri" w:hAnsiTheme="minorBidi" w:cstheme="minorBidi"/>
              </w:rPr>
            </w:pPr>
            <w:r w:rsidRPr="00064381">
              <w:rPr>
                <w:rFonts w:asciiTheme="minorBidi" w:eastAsia="Calibri" w:hAnsiTheme="minorBidi" w:cstheme="minorBidi"/>
              </w:rPr>
              <w:t>(j)</w:t>
            </w:r>
            <w:r w:rsidRPr="00064381">
              <w:rPr>
                <w:rFonts w:asciiTheme="minorBidi" w:eastAsia="Calibri" w:hAnsiTheme="minorBidi" w:cstheme="minorBidi"/>
              </w:rPr>
              <w:tab/>
              <w:t>not more than five scientists, including at least one female scientist, if available, in the relevant field from public or private sector; and</w:t>
            </w:r>
          </w:p>
        </w:tc>
      </w:tr>
      <w:tr w:rsidR="00333649" w:rsidRPr="00383051" w:rsidTr="006D70FC">
        <w:tc>
          <w:tcPr>
            <w:tcW w:w="7740" w:type="dxa"/>
            <w:tcBorders>
              <w:top w:val="nil"/>
            </w:tcBorders>
            <w:shd w:val="clear" w:color="auto" w:fill="auto"/>
          </w:tcPr>
          <w:p w:rsidR="00333649" w:rsidRPr="00064381" w:rsidRDefault="00333649" w:rsidP="00250FCA">
            <w:pPr>
              <w:adjustRightInd w:val="0"/>
              <w:ind w:left="360" w:hanging="360"/>
              <w:rPr>
                <w:rFonts w:asciiTheme="minorBidi" w:eastAsia="Calibri" w:hAnsiTheme="minorBidi" w:cstheme="minorBidi"/>
              </w:rPr>
            </w:pPr>
            <w:r w:rsidRPr="00064381">
              <w:rPr>
                <w:rFonts w:asciiTheme="minorBidi" w:eastAsia="Calibri" w:hAnsiTheme="minorBidi" w:cstheme="minorBidi"/>
              </w:rPr>
              <w:t>(k)</w:t>
            </w:r>
            <w:r w:rsidRPr="00064381">
              <w:rPr>
                <w:rFonts w:asciiTheme="minorBidi" w:eastAsia="Calibri" w:hAnsiTheme="minorBidi" w:cstheme="minorBidi"/>
              </w:rPr>
              <w:tab/>
              <w:t>Director General (Member/Secretary).</w:t>
            </w:r>
          </w:p>
        </w:tc>
      </w:tr>
    </w:tbl>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(4)</w:t>
      </w:r>
      <w:r w:rsidRPr="00383051">
        <w:rPr>
          <w:rFonts w:asciiTheme="minorBidi" w:hAnsiTheme="minorBidi" w:cstheme="minorBidi"/>
          <w:sz w:val="24"/>
          <w:szCs w:val="24"/>
        </w:rPr>
        <w:tab/>
        <w:t>If a member mentioned at (e), (f), (g) or (h) of subsection (3) is unable to attend a meeting for reasons beyond his control, he may depute an officer of his department not below the rank of Additional Secretary to attend the meeting.</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(5)</w:t>
      </w:r>
      <w:r w:rsidRPr="00383051">
        <w:rPr>
          <w:rFonts w:asciiTheme="minorBidi" w:hAnsiTheme="minorBidi" w:cstheme="minorBidi"/>
          <w:sz w:val="24"/>
          <w:szCs w:val="24"/>
        </w:rPr>
        <w:tab/>
        <w:t xml:space="preserve">The Government shall appoint the Vice Chairman and members, other than the </w:t>
      </w:r>
      <w:r w:rsidRPr="00383051">
        <w:rPr>
          <w:rFonts w:asciiTheme="minorBidi" w:hAnsiTheme="minorBidi" w:cstheme="minorBidi"/>
          <w:i/>
          <w:sz w:val="24"/>
          <w:szCs w:val="24"/>
        </w:rPr>
        <w:t>ex-officio</w:t>
      </w:r>
      <w:r w:rsidRPr="00383051">
        <w:rPr>
          <w:rFonts w:asciiTheme="minorBidi" w:hAnsiTheme="minorBidi" w:cstheme="minorBidi"/>
          <w:sz w:val="24"/>
          <w:szCs w:val="24"/>
        </w:rPr>
        <w:t xml:space="preserve"> members, for each term of three years.</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(6)</w:t>
      </w:r>
      <w:r w:rsidRPr="00383051">
        <w:rPr>
          <w:rFonts w:asciiTheme="minorBidi" w:hAnsiTheme="minorBidi" w:cstheme="minorBidi"/>
          <w:sz w:val="24"/>
          <w:szCs w:val="24"/>
        </w:rPr>
        <w:tab/>
        <w:t>The Vice Chair</w:t>
      </w:r>
      <w:r w:rsidR="0074395A" w:rsidRPr="00383051">
        <w:rPr>
          <w:rFonts w:asciiTheme="minorBidi" w:hAnsiTheme="minorBidi" w:cstheme="minorBidi"/>
          <w:sz w:val="24"/>
          <w:szCs w:val="24"/>
        </w:rPr>
        <w:t>person</w:t>
      </w:r>
      <w:r w:rsidRPr="00383051">
        <w:rPr>
          <w:rFonts w:asciiTheme="minorBidi" w:hAnsiTheme="minorBidi" w:cstheme="minorBidi"/>
          <w:sz w:val="24"/>
          <w:szCs w:val="24"/>
        </w:rPr>
        <w:t xml:space="preserve"> or a member, other than an </w:t>
      </w:r>
      <w:r w:rsidRPr="00383051">
        <w:rPr>
          <w:rFonts w:asciiTheme="minorBidi" w:hAnsiTheme="minorBidi" w:cstheme="minorBidi"/>
          <w:i/>
          <w:sz w:val="24"/>
          <w:szCs w:val="24"/>
        </w:rPr>
        <w:t xml:space="preserve">ex-officio </w:t>
      </w:r>
      <w:r w:rsidRPr="00383051">
        <w:rPr>
          <w:rFonts w:asciiTheme="minorBidi" w:hAnsiTheme="minorBidi" w:cstheme="minorBidi"/>
          <w:sz w:val="24"/>
          <w:szCs w:val="24"/>
        </w:rPr>
        <w:t>member, shall not be appointed as a member for more than two consecutive terms.</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(7)</w:t>
      </w:r>
      <w:r w:rsidRPr="00383051">
        <w:rPr>
          <w:rFonts w:asciiTheme="minorBidi" w:hAnsiTheme="minorBidi" w:cstheme="minorBidi"/>
          <w:sz w:val="24"/>
          <w:szCs w:val="24"/>
        </w:rPr>
        <w:tab/>
        <w:t>No act or proceedings of the Authority shall be invalid merely by reason of any vacancy or defect in the constitution of the Authority.</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(8)</w:t>
      </w:r>
      <w:r w:rsidRPr="00383051">
        <w:rPr>
          <w:rFonts w:asciiTheme="minorBidi" w:hAnsiTheme="minorBidi" w:cstheme="minorBidi"/>
          <w:sz w:val="24"/>
          <w:szCs w:val="24"/>
        </w:rPr>
        <w:tab/>
        <w:t>Seven members shall constitute the quorum for a meeting of the Authority, and the decision of the Authority shall be taken in terms of the majority of the members.</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(9)</w:t>
      </w:r>
      <w:r w:rsidRPr="00383051">
        <w:rPr>
          <w:rFonts w:asciiTheme="minorBidi" w:hAnsiTheme="minorBidi" w:cstheme="minorBidi"/>
          <w:sz w:val="24"/>
          <w:szCs w:val="24"/>
        </w:rPr>
        <w:tab/>
        <w:t>The Authority shall meet at least once in three months.</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(10)</w:t>
      </w:r>
      <w:r w:rsidRPr="00383051">
        <w:rPr>
          <w:rFonts w:asciiTheme="minorBidi" w:hAnsiTheme="minorBidi" w:cstheme="minorBidi"/>
          <w:sz w:val="24"/>
          <w:szCs w:val="24"/>
        </w:rPr>
        <w:tab/>
        <w:t>A meeting of the Authority shall be held on such date and time as the Chairperson may determine.</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(11)</w:t>
      </w:r>
      <w:r w:rsidRPr="00383051">
        <w:rPr>
          <w:rFonts w:asciiTheme="minorBidi" w:hAnsiTheme="minorBidi" w:cstheme="minorBidi"/>
          <w:sz w:val="24"/>
          <w:szCs w:val="24"/>
        </w:rPr>
        <w:tab/>
        <w:t>The Chairperson shall approve the agenda of a meeting of the Authority.</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t>(12)</w:t>
      </w:r>
      <w:r w:rsidRPr="00383051">
        <w:rPr>
          <w:rFonts w:asciiTheme="minorBidi" w:hAnsiTheme="minorBidi" w:cstheme="minorBidi"/>
          <w:sz w:val="24"/>
          <w:szCs w:val="24"/>
        </w:rPr>
        <w:tab/>
        <w:t>The Chairperson and, in his absence, the Vice Chairperson shall preside a meeting of the Authority and in the absence of both, the meeting shall be presided by the member nominated for the pu</w:t>
      </w:r>
      <w:r w:rsidR="00116E82" w:rsidRPr="00383051">
        <w:rPr>
          <w:rFonts w:asciiTheme="minorBidi" w:hAnsiTheme="minorBidi" w:cstheme="minorBidi"/>
          <w:sz w:val="24"/>
          <w:szCs w:val="24"/>
        </w:rPr>
        <w:t>rpose by the Chairperson and if</w:t>
      </w:r>
      <w:r w:rsidRPr="00383051">
        <w:rPr>
          <w:rFonts w:asciiTheme="minorBidi" w:hAnsiTheme="minorBidi" w:cstheme="minorBidi"/>
          <w:sz w:val="24"/>
          <w:szCs w:val="24"/>
        </w:rPr>
        <w:t xml:space="preserve"> not so nominated, by the member elected </w:t>
      </w:r>
      <w:r w:rsidR="00C5350A" w:rsidRPr="00383051">
        <w:rPr>
          <w:rFonts w:asciiTheme="minorBidi" w:hAnsiTheme="minorBidi" w:cstheme="minorBidi"/>
          <w:sz w:val="24"/>
          <w:szCs w:val="24"/>
        </w:rPr>
        <w:t xml:space="preserve">to preside </w:t>
      </w:r>
      <w:r w:rsidRPr="00383051">
        <w:rPr>
          <w:rFonts w:asciiTheme="minorBidi" w:hAnsiTheme="minorBidi" w:cstheme="minorBidi"/>
          <w:sz w:val="24"/>
          <w:szCs w:val="24"/>
        </w:rPr>
        <w:t>the meeting by the members present.</w:t>
      </w:r>
    </w:p>
    <w:p w:rsidR="00333649" w:rsidRPr="00383051" w:rsidRDefault="00333649" w:rsidP="00383051">
      <w:pPr>
        <w:adjustRightInd w:val="0"/>
        <w:ind w:firstLine="720"/>
        <w:jc w:val="both"/>
        <w:rPr>
          <w:rFonts w:asciiTheme="minorBidi" w:hAnsiTheme="minorBidi" w:cstheme="minorBidi"/>
          <w:sz w:val="24"/>
          <w:szCs w:val="24"/>
        </w:rPr>
      </w:pPr>
      <w:r w:rsidRPr="00383051">
        <w:rPr>
          <w:rFonts w:asciiTheme="minorBidi" w:hAnsiTheme="minorBidi" w:cstheme="minorBidi"/>
          <w:sz w:val="24"/>
          <w:szCs w:val="24"/>
        </w:rPr>
        <w:lastRenderedPageBreak/>
        <w:t>(13)</w:t>
      </w:r>
      <w:r w:rsidRPr="00383051">
        <w:rPr>
          <w:rFonts w:asciiTheme="minorBidi" w:hAnsiTheme="minorBidi" w:cstheme="minorBidi"/>
          <w:sz w:val="24"/>
          <w:szCs w:val="24"/>
        </w:rPr>
        <w:tab/>
        <w:t xml:space="preserve">The Director General shall maintain or cause to be maintained the record of each meeting of the Authority, including the minutes of the meetings, in the prescribed manner. </w:t>
      </w:r>
    </w:p>
    <w:p w:rsidR="00EF5710" w:rsidRDefault="00EF5710" w:rsidP="00383051">
      <w:pPr>
        <w:adjustRightInd w:val="0"/>
        <w:jc w:val="both"/>
        <w:rPr>
          <w:rFonts w:asciiTheme="minorBidi" w:hAnsiTheme="minorBidi" w:cstheme="minorBidi"/>
          <w:b/>
          <w:sz w:val="24"/>
          <w:szCs w:val="24"/>
        </w:rPr>
      </w:pPr>
    </w:p>
    <w:p w:rsidR="00333649" w:rsidRPr="00383051" w:rsidRDefault="00333649" w:rsidP="00383051">
      <w:pPr>
        <w:adjustRightInd w:val="0"/>
        <w:jc w:val="both"/>
        <w:rPr>
          <w:rFonts w:asciiTheme="minorBidi" w:hAnsiTheme="minorBidi" w:cstheme="minorBidi"/>
          <w:sz w:val="24"/>
          <w:szCs w:val="24"/>
        </w:rPr>
      </w:pPr>
      <w:r w:rsidRPr="00383051">
        <w:rPr>
          <w:rFonts w:asciiTheme="minorBidi" w:hAnsiTheme="minorBidi" w:cstheme="minorBidi"/>
          <w:b/>
          <w:sz w:val="24"/>
          <w:szCs w:val="24"/>
        </w:rPr>
        <w:t>4.</w:t>
      </w:r>
      <w:r w:rsidRPr="00383051">
        <w:rPr>
          <w:rFonts w:asciiTheme="minorBidi" w:hAnsiTheme="minorBidi" w:cstheme="minorBidi"/>
          <w:sz w:val="24"/>
          <w:szCs w:val="24"/>
        </w:rPr>
        <w:tab/>
      </w:r>
      <w:r w:rsidRPr="00383051">
        <w:rPr>
          <w:rFonts w:asciiTheme="minorBidi" w:hAnsiTheme="minorBidi" w:cstheme="minorBidi"/>
          <w:b/>
          <w:sz w:val="24"/>
          <w:szCs w:val="24"/>
        </w:rPr>
        <w:t>Disqualification of the members</w:t>
      </w:r>
      <w:proofErr w:type="gramStart"/>
      <w:r w:rsidRPr="00383051">
        <w:rPr>
          <w:rFonts w:asciiTheme="minorBidi" w:hAnsiTheme="minorBidi" w:cstheme="minorBidi"/>
          <w:sz w:val="24"/>
          <w:szCs w:val="24"/>
        </w:rPr>
        <w:t>.–</w:t>
      </w:r>
      <w:proofErr w:type="gramEnd"/>
      <w:r w:rsidRPr="00383051">
        <w:rPr>
          <w:rFonts w:asciiTheme="minorBidi" w:hAnsiTheme="minorBidi" w:cstheme="minorBidi"/>
          <w:sz w:val="24"/>
          <w:szCs w:val="24"/>
        </w:rPr>
        <w:t xml:space="preserve"> No person shall be appointed or continue as the member, who: </w:t>
      </w:r>
    </w:p>
    <w:p w:rsidR="00333649" w:rsidRPr="00383051" w:rsidRDefault="00333649" w:rsidP="00383051">
      <w:pPr>
        <w:pStyle w:val="ListParagraph"/>
        <w:numPr>
          <w:ilvl w:val="0"/>
          <w:numId w:val="11"/>
        </w:numPr>
        <w:adjustRightInd w:val="0"/>
        <w:ind w:left="2160" w:hanging="720"/>
        <w:jc w:val="both"/>
        <w:rPr>
          <w:rFonts w:asciiTheme="minorBidi" w:hAnsiTheme="minorBidi" w:cstheme="minorBidi"/>
        </w:rPr>
      </w:pPr>
      <w:r w:rsidRPr="00383051">
        <w:rPr>
          <w:rFonts w:asciiTheme="minorBidi" w:hAnsiTheme="minorBidi" w:cstheme="minorBidi"/>
        </w:rPr>
        <w:t>is or, at any time, has been convicted of an offence involving moral turpitude;</w:t>
      </w:r>
    </w:p>
    <w:p w:rsidR="00333649" w:rsidRPr="00383051" w:rsidRDefault="00333649" w:rsidP="00383051">
      <w:pPr>
        <w:pStyle w:val="ListParagraph"/>
        <w:numPr>
          <w:ilvl w:val="0"/>
          <w:numId w:val="11"/>
        </w:numPr>
        <w:adjustRightInd w:val="0"/>
        <w:ind w:left="2160" w:hanging="720"/>
        <w:jc w:val="both"/>
        <w:rPr>
          <w:rFonts w:asciiTheme="minorBidi" w:hAnsiTheme="minorBidi" w:cstheme="minorBidi"/>
        </w:rPr>
      </w:pPr>
      <w:r w:rsidRPr="00383051">
        <w:rPr>
          <w:rFonts w:asciiTheme="minorBidi" w:hAnsiTheme="minorBidi" w:cstheme="minorBidi"/>
        </w:rPr>
        <w:t>is or, at any time, has been adjudicated as an insolvent; or</w:t>
      </w:r>
    </w:p>
    <w:p w:rsidR="00333649" w:rsidRPr="00383051" w:rsidRDefault="00333649" w:rsidP="00383051">
      <w:pPr>
        <w:pStyle w:val="ListParagraph"/>
        <w:numPr>
          <w:ilvl w:val="0"/>
          <w:numId w:val="11"/>
        </w:numPr>
        <w:adjustRightInd w:val="0"/>
        <w:ind w:left="2160" w:hanging="720"/>
        <w:jc w:val="both"/>
        <w:rPr>
          <w:rFonts w:asciiTheme="minorBidi" w:hAnsiTheme="minorBidi" w:cstheme="minorBidi"/>
        </w:rPr>
      </w:pPr>
      <w:r w:rsidRPr="00383051">
        <w:rPr>
          <w:rFonts w:asciiTheme="minorBidi" w:hAnsiTheme="minorBidi" w:cstheme="minorBidi"/>
        </w:rPr>
        <w:t xml:space="preserve">is found to be a lunatic or of unsound mind; or  </w:t>
      </w:r>
    </w:p>
    <w:p w:rsidR="00333649" w:rsidRPr="00383051" w:rsidRDefault="00333649" w:rsidP="00383051">
      <w:pPr>
        <w:pStyle w:val="ListParagraph"/>
        <w:numPr>
          <w:ilvl w:val="0"/>
          <w:numId w:val="11"/>
        </w:numPr>
        <w:adjustRightInd w:val="0"/>
        <w:ind w:left="2160" w:hanging="720"/>
        <w:jc w:val="both"/>
        <w:rPr>
          <w:rFonts w:asciiTheme="minorBidi" w:hAnsiTheme="minorBidi" w:cstheme="minorBidi"/>
        </w:rPr>
      </w:pPr>
      <w:proofErr w:type="gramStart"/>
      <w:r w:rsidRPr="00383051">
        <w:rPr>
          <w:rFonts w:asciiTheme="minorBidi" w:hAnsiTheme="minorBidi" w:cstheme="minorBidi"/>
        </w:rPr>
        <w:t>is</w:t>
      </w:r>
      <w:proofErr w:type="gramEnd"/>
      <w:r w:rsidRPr="00383051">
        <w:rPr>
          <w:rFonts w:asciiTheme="minorBidi" w:hAnsiTheme="minorBidi" w:cstheme="minorBidi"/>
        </w:rPr>
        <w:t xml:space="preserve"> in a situation of irreconcilable conflicting interest with the Authority. </w:t>
      </w:r>
    </w:p>
    <w:p w:rsidR="00EF5710" w:rsidRDefault="00EF5710" w:rsidP="00383051">
      <w:pPr>
        <w:adjustRightInd w:val="0"/>
        <w:jc w:val="both"/>
        <w:rPr>
          <w:rFonts w:asciiTheme="minorBidi" w:hAnsiTheme="minorBidi" w:cstheme="minorBidi"/>
          <w:b/>
          <w:sz w:val="24"/>
          <w:szCs w:val="24"/>
          <w:lang w:val="en-US"/>
        </w:rPr>
      </w:pPr>
    </w:p>
    <w:p w:rsidR="00333649" w:rsidRPr="00383051" w:rsidRDefault="00333649" w:rsidP="00383051">
      <w:pPr>
        <w:adjustRightInd w:val="0"/>
        <w:jc w:val="both"/>
        <w:rPr>
          <w:rFonts w:asciiTheme="minorBidi" w:hAnsiTheme="minorBidi" w:cstheme="minorBidi"/>
          <w:spacing w:val="-4"/>
          <w:sz w:val="24"/>
          <w:szCs w:val="24"/>
        </w:rPr>
      </w:pPr>
      <w:r w:rsidRPr="00383051">
        <w:rPr>
          <w:rFonts w:asciiTheme="minorBidi" w:hAnsiTheme="minorBidi" w:cstheme="minorBidi"/>
          <w:b/>
          <w:sz w:val="24"/>
          <w:szCs w:val="24"/>
          <w:lang w:val="en-US"/>
        </w:rPr>
        <w:t>5</w:t>
      </w:r>
      <w:r w:rsidRPr="00383051">
        <w:rPr>
          <w:rFonts w:asciiTheme="minorBidi" w:hAnsiTheme="minorBidi" w:cstheme="minorBidi"/>
          <w:b/>
          <w:spacing w:val="-4"/>
          <w:sz w:val="24"/>
          <w:szCs w:val="24"/>
        </w:rPr>
        <w:t>.</w:t>
      </w:r>
      <w:r w:rsidRPr="00383051">
        <w:rPr>
          <w:rFonts w:asciiTheme="minorBidi" w:hAnsiTheme="minorBidi" w:cstheme="minorBidi"/>
          <w:b/>
          <w:spacing w:val="-4"/>
          <w:sz w:val="24"/>
          <w:szCs w:val="24"/>
        </w:rPr>
        <w:tab/>
        <w:t>Functions</w:t>
      </w:r>
      <w:proofErr w:type="gramStart"/>
      <w:r w:rsidRPr="00383051">
        <w:rPr>
          <w:rFonts w:asciiTheme="minorBidi" w:hAnsiTheme="minorBidi" w:cstheme="minorBidi"/>
          <w:spacing w:val="-4"/>
          <w:sz w:val="24"/>
          <w:szCs w:val="24"/>
        </w:rPr>
        <w:t>.–</w:t>
      </w:r>
      <w:proofErr w:type="gramEnd"/>
      <w:r w:rsidRPr="00383051">
        <w:rPr>
          <w:rFonts w:asciiTheme="minorBidi" w:hAnsiTheme="minorBidi" w:cstheme="minorBidi"/>
          <w:spacing w:val="-4"/>
          <w:sz w:val="24"/>
          <w:szCs w:val="24"/>
        </w:rPr>
        <w:t xml:space="preserve"> (1) The Authority may perform such functions and exercise such powers as are necessary for carrying out the purposes of this Act. </w:t>
      </w:r>
    </w:p>
    <w:p w:rsidR="00333649" w:rsidRPr="00383051" w:rsidRDefault="00333649" w:rsidP="00383051">
      <w:pPr>
        <w:tabs>
          <w:tab w:val="left" w:pos="720"/>
        </w:tabs>
        <w:jc w:val="both"/>
        <w:rPr>
          <w:rFonts w:asciiTheme="minorBidi" w:hAnsiTheme="minorBidi" w:cstheme="minorBidi"/>
          <w:sz w:val="24"/>
          <w:szCs w:val="24"/>
          <w:lang w:val="en-US"/>
        </w:rPr>
      </w:pPr>
      <w:r w:rsidRPr="00383051">
        <w:rPr>
          <w:rFonts w:asciiTheme="minorBidi" w:hAnsiTheme="minorBidi" w:cstheme="minorBidi"/>
          <w:sz w:val="24"/>
          <w:szCs w:val="24"/>
          <w:lang w:val="en-US"/>
        </w:rPr>
        <w:tab/>
        <w:t>(2)</w:t>
      </w:r>
      <w:r w:rsidRPr="00383051">
        <w:rPr>
          <w:rFonts w:asciiTheme="minorBidi" w:hAnsiTheme="minorBidi" w:cstheme="minorBidi"/>
          <w:sz w:val="24"/>
          <w:szCs w:val="24"/>
          <w:lang w:val="en-US"/>
        </w:rPr>
        <w:tab/>
        <w:t>Without prejudice to the generality of the functions mentioned in subsection (1), the Authority shall:</w:t>
      </w:r>
    </w:p>
    <w:p w:rsidR="00333649" w:rsidRPr="00383051" w:rsidRDefault="00333649" w:rsidP="00383051">
      <w:pPr>
        <w:tabs>
          <w:tab w:val="left" w:pos="1995"/>
        </w:tabs>
        <w:ind w:left="1995" w:hanging="565"/>
        <w:jc w:val="both"/>
        <w:rPr>
          <w:rFonts w:asciiTheme="minorBidi" w:hAnsiTheme="minorBidi" w:cstheme="minorBidi"/>
          <w:sz w:val="24"/>
          <w:szCs w:val="24"/>
        </w:rPr>
      </w:pPr>
      <w:r w:rsidRPr="00383051">
        <w:rPr>
          <w:rFonts w:asciiTheme="minorBidi" w:hAnsiTheme="minorBidi" w:cstheme="minorBidi"/>
          <w:sz w:val="24"/>
          <w:szCs w:val="24"/>
          <w:lang w:val="en-US"/>
        </w:rPr>
        <w:t>(a)</w:t>
      </w:r>
      <w:r w:rsidRPr="00383051">
        <w:rPr>
          <w:rFonts w:asciiTheme="minorBidi" w:hAnsiTheme="minorBidi" w:cstheme="minorBidi"/>
          <w:sz w:val="24"/>
          <w:szCs w:val="24"/>
          <w:lang w:val="en-US"/>
        </w:rPr>
        <w:tab/>
      </w:r>
      <w:proofErr w:type="gramStart"/>
      <w:r w:rsidRPr="00383051">
        <w:rPr>
          <w:rFonts w:asciiTheme="minorBidi" w:hAnsiTheme="minorBidi" w:cstheme="minorBidi"/>
          <w:sz w:val="24"/>
          <w:szCs w:val="24"/>
          <w:lang w:val="en-US"/>
        </w:rPr>
        <w:t>make</w:t>
      </w:r>
      <w:proofErr w:type="gramEnd"/>
      <w:r w:rsidRPr="00383051">
        <w:rPr>
          <w:rFonts w:asciiTheme="minorBidi" w:hAnsiTheme="minorBidi" w:cstheme="minorBidi"/>
          <w:sz w:val="24"/>
          <w:szCs w:val="24"/>
          <w:lang w:val="en-US"/>
        </w:rPr>
        <w:t xml:space="preserve"> policies for carrying out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 and establish and manage the testing facilities for the purpose;</w:t>
      </w:r>
    </w:p>
    <w:p w:rsidR="00333649" w:rsidRPr="00383051" w:rsidRDefault="00333649" w:rsidP="00383051">
      <w:pPr>
        <w:tabs>
          <w:tab w:val="left" w:pos="1995"/>
        </w:tabs>
        <w:ind w:left="1995" w:hanging="565"/>
        <w:jc w:val="both"/>
        <w:rPr>
          <w:rFonts w:asciiTheme="minorBidi" w:hAnsiTheme="minorBidi" w:cstheme="minorBidi"/>
          <w:sz w:val="24"/>
          <w:szCs w:val="24"/>
          <w:lang w:val="en-US"/>
        </w:rPr>
      </w:pPr>
      <w:r w:rsidRPr="00383051">
        <w:rPr>
          <w:rFonts w:asciiTheme="minorBidi" w:hAnsiTheme="minorBidi" w:cstheme="minorBidi"/>
          <w:sz w:val="24"/>
          <w:szCs w:val="24"/>
        </w:rPr>
        <w:t>(b)</w:t>
      </w:r>
      <w:r w:rsidRPr="00383051">
        <w:rPr>
          <w:rFonts w:asciiTheme="minorBidi" w:hAnsiTheme="minorBidi" w:cstheme="minorBidi"/>
          <w:sz w:val="24"/>
          <w:szCs w:val="24"/>
        </w:rPr>
        <w:tab/>
      </w:r>
      <w:proofErr w:type="gramStart"/>
      <w:r w:rsidRPr="00383051">
        <w:rPr>
          <w:rFonts w:asciiTheme="minorBidi" w:hAnsiTheme="minorBidi" w:cstheme="minorBidi"/>
          <w:sz w:val="24"/>
          <w:szCs w:val="24"/>
        </w:rPr>
        <w:t>accredit</w:t>
      </w:r>
      <w:proofErr w:type="gramEnd"/>
      <w:r w:rsidRPr="00383051">
        <w:rPr>
          <w:rFonts w:asciiTheme="minorBidi" w:hAnsiTheme="minorBidi" w:cstheme="minorBidi"/>
          <w:sz w:val="24"/>
          <w:szCs w:val="24"/>
        </w:rPr>
        <w:t xml:space="preserve">, in the prescribed manner, the facilities for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 </w:t>
      </w:r>
      <w:r w:rsidRPr="00383051">
        <w:rPr>
          <w:rFonts w:asciiTheme="minorBidi" w:hAnsiTheme="minorBidi" w:cstheme="minorBidi"/>
          <w:sz w:val="24"/>
          <w:szCs w:val="24"/>
          <w:lang w:val="en-US"/>
        </w:rPr>
        <w:t xml:space="preserve"> </w:t>
      </w:r>
    </w:p>
    <w:p w:rsidR="00333649" w:rsidRPr="00383051" w:rsidRDefault="00333649" w:rsidP="00383051">
      <w:pPr>
        <w:tabs>
          <w:tab w:val="num" w:pos="2002"/>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(c)</w:t>
      </w:r>
      <w:r w:rsidRPr="00383051">
        <w:rPr>
          <w:rFonts w:asciiTheme="minorBidi" w:hAnsiTheme="minorBidi" w:cstheme="minorBidi"/>
          <w:sz w:val="24"/>
          <w:szCs w:val="24"/>
          <w:lang w:val="en-US"/>
        </w:rPr>
        <w:tab/>
      </w:r>
      <w:proofErr w:type="gramStart"/>
      <w:r w:rsidRPr="00383051">
        <w:rPr>
          <w:rFonts w:asciiTheme="minorBidi" w:hAnsiTheme="minorBidi" w:cstheme="minorBidi"/>
          <w:sz w:val="24"/>
          <w:szCs w:val="24"/>
          <w:lang w:val="en-US"/>
        </w:rPr>
        <w:t>provide</w:t>
      </w:r>
      <w:proofErr w:type="gramEnd"/>
      <w:r w:rsidRPr="00383051">
        <w:rPr>
          <w:rFonts w:asciiTheme="minorBidi" w:hAnsiTheme="minorBidi" w:cstheme="minorBidi"/>
          <w:sz w:val="24"/>
          <w:szCs w:val="24"/>
          <w:lang w:val="en-US"/>
        </w:rPr>
        <w:t xml:space="preserve"> expert opinion with regard to the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procure, operate and maintain scientific instruments for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propose advancement in forensic techniques and suggest the use of suitable scientific instruments for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seek information or clarification from the persons responsible for the collection or handling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 xml:space="preserve"> in the prescribed manner;</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approve procedures for the collection, preservation and handling of samples for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collect samples for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 xml:space="preserve"> where special expertise or scientific methods for collection and preservation of samples is required;</w:t>
      </w:r>
    </w:p>
    <w:p w:rsidR="00333649" w:rsidRPr="00383051" w:rsidRDefault="00333649" w:rsidP="00383051">
      <w:pPr>
        <w:numPr>
          <w:ilvl w:val="0"/>
          <w:numId w:val="8"/>
        </w:numPr>
        <w:tabs>
          <w:tab w:val="clear" w:pos="180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maintain record of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 xml:space="preserve"> including the record pertaining to the identity of the person connected with, or accused of, an offence in the prescribed manner;</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promote general awareness on matters relating to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 xml:space="preserve">; </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specify timelines for retention of samples and results of forensic examination and testing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w:t>
      </w:r>
      <w:r w:rsidRPr="00383051">
        <w:rPr>
          <w:rFonts w:asciiTheme="minorBidi" w:hAnsiTheme="minorBidi" w:cstheme="minorBidi"/>
          <w:sz w:val="24"/>
          <w:szCs w:val="24"/>
          <w:lang w:val="en-US"/>
        </w:rPr>
        <w:t xml:space="preserve">; </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ensure complete independence and impartiality of all the laboratories administered or accredited by it;</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maintain its operational autonomy and neutrality and shall guard against any extraneous or external interference or influence in the discharge of its functions under this Act;</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t>undertake research and development in the relevant and allied fields;</w:t>
      </w:r>
    </w:p>
    <w:p w:rsidR="00333649" w:rsidRPr="00383051" w:rsidRDefault="00333649" w:rsidP="00383051">
      <w:pPr>
        <w:numPr>
          <w:ilvl w:val="0"/>
          <w:numId w:val="8"/>
        </w:numPr>
        <w:tabs>
          <w:tab w:val="clear" w:pos="1800"/>
          <w:tab w:val="num" w:pos="1440"/>
          <w:tab w:val="num" w:pos="1995"/>
        </w:tabs>
        <w:ind w:left="1995" w:hanging="570"/>
        <w:jc w:val="both"/>
        <w:rPr>
          <w:rFonts w:asciiTheme="minorBidi" w:hAnsiTheme="minorBidi" w:cstheme="minorBidi"/>
          <w:sz w:val="24"/>
          <w:szCs w:val="24"/>
          <w:lang w:val="en-US"/>
        </w:rPr>
      </w:pPr>
      <w:r w:rsidRPr="00383051">
        <w:rPr>
          <w:rFonts w:asciiTheme="minorBidi" w:hAnsiTheme="minorBidi" w:cstheme="minorBidi"/>
          <w:sz w:val="24"/>
          <w:szCs w:val="24"/>
          <w:lang w:val="en-US"/>
        </w:rPr>
        <w:lastRenderedPageBreak/>
        <w:t>be responsible for obtaining and maintaining international accreditation for its laboratories; and</w:t>
      </w:r>
    </w:p>
    <w:p w:rsidR="00333649" w:rsidRPr="00383051" w:rsidRDefault="00333649" w:rsidP="00383051">
      <w:pPr>
        <w:numPr>
          <w:ilvl w:val="0"/>
          <w:numId w:val="8"/>
        </w:numPr>
        <w:tabs>
          <w:tab w:val="clear" w:pos="1800"/>
          <w:tab w:val="num" w:pos="1440"/>
          <w:tab w:val="num" w:pos="1995"/>
        </w:tabs>
        <w:ind w:left="2002" w:hanging="576"/>
        <w:jc w:val="both"/>
        <w:rPr>
          <w:rFonts w:asciiTheme="minorBidi" w:hAnsiTheme="minorBidi" w:cstheme="minorBidi"/>
          <w:sz w:val="24"/>
          <w:szCs w:val="24"/>
          <w:lang w:val="en-US"/>
        </w:rPr>
      </w:pPr>
      <w:proofErr w:type="gramStart"/>
      <w:r w:rsidRPr="00383051">
        <w:rPr>
          <w:rFonts w:asciiTheme="minorBidi" w:hAnsiTheme="minorBidi" w:cstheme="minorBidi"/>
          <w:sz w:val="24"/>
          <w:szCs w:val="24"/>
          <w:lang w:val="en-US"/>
        </w:rPr>
        <w:t>perform</w:t>
      </w:r>
      <w:proofErr w:type="gramEnd"/>
      <w:r w:rsidRPr="00383051">
        <w:rPr>
          <w:rFonts w:asciiTheme="minorBidi" w:hAnsiTheme="minorBidi" w:cstheme="minorBidi"/>
          <w:sz w:val="24"/>
          <w:szCs w:val="24"/>
          <w:lang w:val="en-US"/>
        </w:rPr>
        <w:t xml:space="preserve"> any other functions ancillary to the above functions or such functions as the Government may, by notification, assign.</w:t>
      </w:r>
    </w:p>
    <w:p w:rsidR="00333649" w:rsidRPr="00383051" w:rsidRDefault="00333649" w:rsidP="00383051">
      <w:pPr>
        <w:tabs>
          <w:tab w:val="left" w:pos="720"/>
          <w:tab w:val="left" w:pos="1440"/>
          <w:tab w:val="num" w:pos="1995"/>
        </w:tabs>
        <w:jc w:val="both"/>
        <w:rPr>
          <w:rFonts w:asciiTheme="minorBidi" w:hAnsiTheme="minorBidi" w:cstheme="minorBidi"/>
          <w:sz w:val="24"/>
          <w:szCs w:val="24"/>
          <w:lang w:val="en-US"/>
        </w:rPr>
      </w:pPr>
      <w:r w:rsidRPr="00383051">
        <w:rPr>
          <w:rFonts w:asciiTheme="minorBidi" w:hAnsiTheme="minorBidi" w:cstheme="minorBidi"/>
          <w:sz w:val="24"/>
          <w:szCs w:val="24"/>
          <w:lang w:val="en-US"/>
        </w:rPr>
        <w:tab/>
        <w:t>(3)</w:t>
      </w:r>
      <w:r w:rsidRPr="00383051">
        <w:rPr>
          <w:rFonts w:asciiTheme="minorBidi" w:hAnsiTheme="minorBidi" w:cstheme="minorBidi"/>
          <w:sz w:val="24"/>
          <w:szCs w:val="24"/>
          <w:lang w:val="en-US"/>
        </w:rPr>
        <w:tab/>
        <w:t>The Authority shall be deemed as:</w:t>
      </w:r>
    </w:p>
    <w:p w:rsidR="00333649" w:rsidRPr="00383051" w:rsidRDefault="00333649" w:rsidP="00383051">
      <w:pPr>
        <w:tabs>
          <w:tab w:val="left" w:pos="720"/>
          <w:tab w:val="left" w:pos="1440"/>
          <w:tab w:val="num" w:pos="1995"/>
        </w:tabs>
        <w:ind w:left="1995" w:hanging="1995"/>
        <w:jc w:val="both"/>
        <w:rPr>
          <w:rFonts w:asciiTheme="minorBidi" w:hAnsiTheme="minorBidi" w:cstheme="minorBidi"/>
          <w:sz w:val="24"/>
          <w:szCs w:val="24"/>
        </w:rPr>
      </w:pPr>
      <w:r w:rsidRPr="00383051">
        <w:rPr>
          <w:rFonts w:asciiTheme="minorBidi" w:hAnsiTheme="minorBidi" w:cstheme="minorBidi"/>
          <w:sz w:val="24"/>
          <w:szCs w:val="24"/>
          <w:lang w:val="en-US"/>
        </w:rPr>
        <w:tab/>
      </w:r>
      <w:r w:rsidRPr="00383051">
        <w:rPr>
          <w:rFonts w:asciiTheme="minorBidi" w:hAnsiTheme="minorBidi" w:cstheme="minorBidi"/>
          <w:sz w:val="24"/>
          <w:szCs w:val="24"/>
          <w:lang w:val="en-US"/>
        </w:rPr>
        <w:tab/>
        <w:t>(a)</w:t>
      </w:r>
      <w:r w:rsidRPr="00383051">
        <w:rPr>
          <w:rFonts w:asciiTheme="minorBidi" w:hAnsiTheme="minorBidi" w:cstheme="minorBidi"/>
          <w:sz w:val="24"/>
          <w:szCs w:val="24"/>
          <w:lang w:val="en-US"/>
        </w:rPr>
        <w:tab/>
      </w:r>
      <w:proofErr w:type="gramStart"/>
      <w:r w:rsidRPr="00383051">
        <w:rPr>
          <w:rFonts w:asciiTheme="minorBidi" w:hAnsiTheme="minorBidi" w:cstheme="minorBidi"/>
          <w:sz w:val="24"/>
          <w:szCs w:val="24"/>
          <w:lang w:val="en-US"/>
        </w:rPr>
        <w:t>a</w:t>
      </w:r>
      <w:proofErr w:type="gramEnd"/>
      <w:r w:rsidRPr="00383051">
        <w:rPr>
          <w:rFonts w:asciiTheme="minorBidi" w:hAnsiTheme="minorBidi" w:cstheme="minorBidi"/>
          <w:sz w:val="24"/>
          <w:szCs w:val="24"/>
          <w:lang w:val="en-US"/>
        </w:rPr>
        <w:t xml:space="preserve"> drug testing laboratory under the Drugs Act, 1976 </w:t>
      </w:r>
      <w:r w:rsidRPr="00383051">
        <w:rPr>
          <w:rFonts w:asciiTheme="minorBidi" w:hAnsiTheme="minorBidi" w:cstheme="minorBidi"/>
          <w:sz w:val="24"/>
          <w:szCs w:val="24"/>
        </w:rPr>
        <w:t>(XXXI of 1976);</w:t>
      </w:r>
    </w:p>
    <w:p w:rsidR="00333649" w:rsidRPr="00383051" w:rsidRDefault="00333649" w:rsidP="00383051">
      <w:pPr>
        <w:tabs>
          <w:tab w:val="left" w:pos="720"/>
          <w:tab w:val="left" w:pos="1440"/>
          <w:tab w:val="num" w:pos="1995"/>
        </w:tabs>
        <w:ind w:left="1995" w:hanging="1995"/>
        <w:jc w:val="both"/>
        <w:rPr>
          <w:rFonts w:asciiTheme="minorBidi" w:hAnsiTheme="minorBidi" w:cstheme="minorBidi"/>
          <w:sz w:val="24"/>
          <w:szCs w:val="24"/>
        </w:rPr>
      </w:pPr>
      <w:r w:rsidRPr="00383051">
        <w:rPr>
          <w:rFonts w:asciiTheme="minorBidi" w:hAnsiTheme="minorBidi" w:cstheme="minorBidi"/>
          <w:sz w:val="24"/>
          <w:szCs w:val="24"/>
        </w:rPr>
        <w:tab/>
      </w:r>
      <w:r w:rsidRPr="00383051">
        <w:rPr>
          <w:rFonts w:asciiTheme="minorBidi" w:hAnsiTheme="minorBidi" w:cstheme="minorBidi"/>
          <w:sz w:val="24"/>
          <w:szCs w:val="24"/>
        </w:rPr>
        <w:tab/>
        <w:t>(b)</w:t>
      </w:r>
      <w:r w:rsidRPr="00383051">
        <w:rPr>
          <w:rFonts w:asciiTheme="minorBidi" w:hAnsiTheme="minorBidi" w:cstheme="minorBidi"/>
          <w:sz w:val="24"/>
          <w:szCs w:val="24"/>
        </w:rPr>
        <w:tab/>
      </w:r>
      <w:proofErr w:type="gramStart"/>
      <w:r w:rsidRPr="00383051">
        <w:rPr>
          <w:rFonts w:asciiTheme="minorBidi" w:hAnsiTheme="minorBidi" w:cstheme="minorBidi"/>
          <w:sz w:val="24"/>
          <w:szCs w:val="24"/>
        </w:rPr>
        <w:t>a</w:t>
      </w:r>
      <w:proofErr w:type="gramEnd"/>
      <w:r w:rsidRPr="00383051">
        <w:rPr>
          <w:rFonts w:asciiTheme="minorBidi" w:hAnsiTheme="minorBidi" w:cstheme="minorBidi"/>
          <w:sz w:val="24"/>
          <w:szCs w:val="24"/>
        </w:rPr>
        <w:t xml:space="preserve"> food laboratory for purposes of the Punjab Food Authority Act 2011 (XVI of 2011) or the Punjab Pure Food Ordinance, 1960 (VII of 1960);</w:t>
      </w:r>
    </w:p>
    <w:p w:rsidR="00333649" w:rsidRPr="00383051" w:rsidRDefault="00333649" w:rsidP="00383051">
      <w:pPr>
        <w:tabs>
          <w:tab w:val="left" w:pos="720"/>
          <w:tab w:val="left" w:pos="1440"/>
          <w:tab w:val="num" w:pos="1995"/>
        </w:tabs>
        <w:ind w:left="1995" w:hanging="1995"/>
        <w:jc w:val="both"/>
        <w:rPr>
          <w:rFonts w:asciiTheme="minorBidi" w:hAnsiTheme="minorBidi" w:cstheme="minorBidi"/>
          <w:sz w:val="24"/>
          <w:szCs w:val="24"/>
        </w:rPr>
      </w:pPr>
      <w:r w:rsidRPr="00383051">
        <w:rPr>
          <w:rFonts w:asciiTheme="minorBidi" w:hAnsiTheme="minorBidi" w:cstheme="minorBidi"/>
          <w:sz w:val="24"/>
          <w:szCs w:val="24"/>
        </w:rPr>
        <w:tab/>
      </w:r>
      <w:r w:rsidRPr="00383051">
        <w:rPr>
          <w:rFonts w:asciiTheme="minorBidi" w:hAnsiTheme="minorBidi" w:cstheme="minorBidi"/>
          <w:sz w:val="24"/>
          <w:szCs w:val="24"/>
        </w:rPr>
        <w:tab/>
        <w:t>(c)</w:t>
      </w:r>
      <w:r w:rsidRPr="00383051">
        <w:rPr>
          <w:rFonts w:asciiTheme="minorBidi" w:hAnsiTheme="minorBidi" w:cstheme="minorBidi"/>
          <w:sz w:val="24"/>
          <w:szCs w:val="24"/>
        </w:rPr>
        <w:tab/>
      </w:r>
      <w:proofErr w:type="gramStart"/>
      <w:r w:rsidRPr="00383051">
        <w:rPr>
          <w:rFonts w:asciiTheme="minorBidi" w:hAnsiTheme="minorBidi" w:cstheme="minorBidi"/>
          <w:sz w:val="24"/>
          <w:szCs w:val="24"/>
        </w:rPr>
        <w:t>a</w:t>
      </w:r>
      <w:proofErr w:type="gramEnd"/>
      <w:r w:rsidRPr="00383051">
        <w:rPr>
          <w:rFonts w:asciiTheme="minorBidi" w:hAnsiTheme="minorBidi" w:cstheme="minorBidi"/>
          <w:sz w:val="24"/>
          <w:szCs w:val="24"/>
        </w:rPr>
        <w:t xml:space="preserve"> fertilizer testing laboratory under the Punjab Fertilizers (Control) Order, 1973 (VII of 1973); and</w:t>
      </w:r>
    </w:p>
    <w:p w:rsidR="00333649" w:rsidRPr="00383051" w:rsidRDefault="00333649" w:rsidP="00383051">
      <w:pPr>
        <w:tabs>
          <w:tab w:val="left" w:pos="720"/>
          <w:tab w:val="left" w:pos="1440"/>
          <w:tab w:val="num" w:pos="1995"/>
        </w:tabs>
        <w:ind w:left="1995" w:hanging="1995"/>
        <w:jc w:val="both"/>
        <w:rPr>
          <w:rFonts w:asciiTheme="minorBidi" w:hAnsiTheme="minorBidi" w:cstheme="minorBidi"/>
          <w:sz w:val="24"/>
          <w:szCs w:val="24"/>
          <w:lang w:val="en-US"/>
        </w:rPr>
      </w:pPr>
      <w:r w:rsidRPr="00383051">
        <w:rPr>
          <w:rFonts w:asciiTheme="minorBidi" w:hAnsiTheme="minorBidi" w:cstheme="minorBidi"/>
          <w:sz w:val="24"/>
          <w:szCs w:val="24"/>
        </w:rPr>
        <w:tab/>
      </w:r>
      <w:r w:rsidRPr="00383051">
        <w:rPr>
          <w:rFonts w:asciiTheme="minorBidi" w:hAnsiTheme="minorBidi" w:cstheme="minorBidi"/>
          <w:sz w:val="24"/>
          <w:szCs w:val="24"/>
        </w:rPr>
        <w:tab/>
        <w:t>(d)</w:t>
      </w:r>
      <w:r w:rsidRPr="00383051">
        <w:rPr>
          <w:rFonts w:asciiTheme="minorBidi" w:hAnsiTheme="minorBidi" w:cstheme="minorBidi"/>
          <w:sz w:val="24"/>
          <w:szCs w:val="24"/>
        </w:rPr>
        <w:tab/>
      </w:r>
      <w:proofErr w:type="gramStart"/>
      <w:r w:rsidRPr="00383051">
        <w:rPr>
          <w:rFonts w:asciiTheme="minorBidi" w:hAnsiTheme="minorBidi" w:cstheme="minorBidi"/>
          <w:sz w:val="24"/>
          <w:szCs w:val="24"/>
        </w:rPr>
        <w:t>a</w:t>
      </w:r>
      <w:proofErr w:type="gramEnd"/>
      <w:r w:rsidRPr="00383051">
        <w:rPr>
          <w:rFonts w:asciiTheme="minorBidi" w:hAnsiTheme="minorBidi" w:cstheme="minorBidi"/>
          <w:sz w:val="24"/>
          <w:szCs w:val="24"/>
        </w:rPr>
        <w:t xml:space="preserve"> pesticides laboratory under the </w:t>
      </w:r>
      <w:r w:rsidRPr="00383051">
        <w:rPr>
          <w:rFonts w:asciiTheme="minorBidi" w:hAnsiTheme="minorBidi" w:cstheme="minorBidi"/>
          <w:sz w:val="24"/>
          <w:szCs w:val="24"/>
          <w:lang w:val="en-US"/>
        </w:rPr>
        <w:t>Agricultural Pesticides Ordinance, 1971 (II of 1971).</w:t>
      </w:r>
    </w:p>
    <w:p w:rsidR="00EF5710" w:rsidRDefault="00EF5710" w:rsidP="00383051">
      <w:pPr>
        <w:jc w:val="both"/>
        <w:rPr>
          <w:rFonts w:asciiTheme="minorBidi" w:hAnsiTheme="minorBidi" w:cstheme="minorBidi"/>
          <w:b/>
          <w:bCs/>
          <w:sz w:val="24"/>
          <w:szCs w:val="24"/>
        </w:rPr>
      </w:pPr>
    </w:p>
    <w:p w:rsidR="00333649" w:rsidRPr="00383051" w:rsidRDefault="00333649" w:rsidP="00383051">
      <w:pPr>
        <w:jc w:val="both"/>
        <w:rPr>
          <w:rFonts w:asciiTheme="minorBidi" w:hAnsiTheme="minorBidi" w:cstheme="minorBidi"/>
          <w:sz w:val="24"/>
          <w:szCs w:val="24"/>
          <w:lang w:val="en-US"/>
        </w:rPr>
      </w:pPr>
      <w:r w:rsidRPr="00383051">
        <w:rPr>
          <w:rFonts w:asciiTheme="minorBidi" w:hAnsiTheme="minorBidi" w:cstheme="minorBidi"/>
          <w:b/>
          <w:bCs/>
          <w:sz w:val="24"/>
          <w:szCs w:val="24"/>
        </w:rPr>
        <w:t xml:space="preserve">6. </w:t>
      </w:r>
      <w:r w:rsidRPr="00383051">
        <w:rPr>
          <w:rFonts w:asciiTheme="minorBidi" w:hAnsiTheme="minorBidi" w:cstheme="minorBidi"/>
          <w:b/>
          <w:bCs/>
          <w:sz w:val="24"/>
          <w:szCs w:val="24"/>
        </w:rPr>
        <w:tab/>
        <w:t>Allocation of laboratories</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b/>
          <w:bCs/>
          <w:sz w:val="24"/>
          <w:szCs w:val="24"/>
          <w:vertAlign w:val="superscript"/>
        </w:rPr>
        <w:t xml:space="preserve"> </w:t>
      </w:r>
      <w:r w:rsidRPr="00383051">
        <w:rPr>
          <w:rFonts w:asciiTheme="minorBidi" w:hAnsiTheme="minorBidi" w:cstheme="minorBidi"/>
          <w:sz w:val="24"/>
          <w:szCs w:val="24"/>
          <w:lang w:val="en-US"/>
        </w:rPr>
        <w:t xml:space="preserve">The Government may, by notification, allocate a laboratory or any testing or other facility of the Government connected with the forensic examination and testing of </w:t>
      </w:r>
      <w:r w:rsidR="00747BBA" w:rsidRPr="00383051">
        <w:rPr>
          <w:rFonts w:asciiTheme="minorBidi" w:hAnsiTheme="minorBidi" w:cstheme="minorBidi"/>
          <w:sz w:val="24"/>
          <w:szCs w:val="24"/>
        </w:rPr>
        <w:t xml:space="preserve">fertilizer, pesticide, food </w:t>
      </w:r>
      <w:r w:rsidRPr="00383051">
        <w:rPr>
          <w:rFonts w:asciiTheme="minorBidi" w:hAnsiTheme="minorBidi" w:cstheme="minorBidi"/>
          <w:sz w:val="24"/>
          <w:szCs w:val="24"/>
        </w:rPr>
        <w:t>or drug to the Authority on such terms and conditions as the Government and the Authority may determine</w:t>
      </w:r>
      <w:r w:rsidRPr="00383051">
        <w:rPr>
          <w:rFonts w:asciiTheme="minorBidi" w:hAnsiTheme="minorBidi" w:cstheme="minorBidi"/>
          <w:sz w:val="24"/>
          <w:szCs w:val="24"/>
          <w:lang w:val="en-US"/>
        </w:rPr>
        <w:t>.</w:t>
      </w:r>
    </w:p>
    <w:p w:rsidR="00EF5710" w:rsidRDefault="00EF5710" w:rsidP="00383051">
      <w:pPr>
        <w:ind w:left="-26"/>
        <w:jc w:val="both"/>
        <w:rPr>
          <w:rFonts w:asciiTheme="minorBidi" w:hAnsiTheme="minorBidi" w:cstheme="minorBidi"/>
          <w:b/>
          <w:sz w:val="24"/>
          <w:szCs w:val="24"/>
          <w:lang w:val="en-US"/>
        </w:rPr>
      </w:pPr>
    </w:p>
    <w:p w:rsidR="00333649" w:rsidRPr="00383051" w:rsidRDefault="00333649" w:rsidP="00383051">
      <w:pPr>
        <w:ind w:left="-26"/>
        <w:jc w:val="both"/>
        <w:rPr>
          <w:rFonts w:asciiTheme="minorBidi" w:hAnsiTheme="minorBidi" w:cstheme="minorBidi"/>
          <w:sz w:val="24"/>
          <w:szCs w:val="24"/>
          <w:lang w:val="en-US"/>
        </w:rPr>
      </w:pPr>
      <w:r w:rsidRPr="00383051">
        <w:rPr>
          <w:rFonts w:asciiTheme="minorBidi" w:hAnsiTheme="minorBidi" w:cstheme="minorBidi"/>
          <w:b/>
          <w:sz w:val="24"/>
          <w:szCs w:val="24"/>
          <w:lang w:val="en-US"/>
        </w:rPr>
        <w:t>7.</w:t>
      </w:r>
      <w:r w:rsidRPr="00383051">
        <w:rPr>
          <w:rFonts w:asciiTheme="minorBidi" w:hAnsiTheme="minorBidi" w:cstheme="minorBidi"/>
          <w:b/>
          <w:sz w:val="24"/>
          <w:szCs w:val="24"/>
          <w:lang w:val="en-US"/>
        </w:rPr>
        <w:tab/>
        <w:t>Director General</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Subject to subsection (2), </w:t>
      </w:r>
      <w:r w:rsidR="00D43A1C" w:rsidRPr="00383051">
        <w:rPr>
          <w:rFonts w:asciiTheme="minorBidi" w:hAnsiTheme="minorBidi" w:cstheme="minorBidi"/>
          <w:sz w:val="24"/>
          <w:szCs w:val="24"/>
          <w:lang w:val="en-US"/>
        </w:rPr>
        <w:t>the Government shall appoint the Director General from amongst a panel of qualified experts possessing such qualifications and experience and selected in the prescribed manner and until so prescribed, as the Government may determine.</w:t>
      </w:r>
    </w:p>
    <w:p w:rsidR="00333649" w:rsidRPr="00383051" w:rsidRDefault="00333649" w:rsidP="00383051">
      <w:pPr>
        <w:numPr>
          <w:ilvl w:val="0"/>
          <w:numId w:val="2"/>
        </w:numPr>
        <w:tabs>
          <w:tab w:val="num" w:pos="1425"/>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Director General shall be an expert in one or more disciplines of forensic science relevant to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 </w:t>
      </w:r>
      <w:r w:rsidR="00C5350A" w:rsidRPr="00383051">
        <w:rPr>
          <w:rFonts w:asciiTheme="minorBidi" w:hAnsiTheme="minorBidi" w:cstheme="minorBidi"/>
          <w:sz w:val="24"/>
          <w:szCs w:val="24"/>
          <w:lang w:val="en-US"/>
        </w:rPr>
        <w:t>in accordance with the prescribed</w:t>
      </w:r>
      <w:r w:rsidRPr="00383051">
        <w:rPr>
          <w:rFonts w:asciiTheme="minorBidi" w:hAnsiTheme="minorBidi" w:cstheme="minorBidi"/>
          <w:sz w:val="24"/>
          <w:szCs w:val="24"/>
          <w:lang w:val="en-US"/>
        </w:rPr>
        <w:t xml:space="preserve"> standards.</w:t>
      </w:r>
    </w:p>
    <w:p w:rsidR="00333649" w:rsidRPr="00383051" w:rsidRDefault="00333649" w:rsidP="00383051">
      <w:pPr>
        <w:numPr>
          <w:ilvl w:val="0"/>
          <w:numId w:val="2"/>
        </w:numPr>
        <w:tabs>
          <w:tab w:val="clear" w:pos="2880"/>
          <w:tab w:val="num" w:pos="1425"/>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The Director General shall hold office for a renewable term of three years.</w:t>
      </w:r>
    </w:p>
    <w:p w:rsidR="00333649" w:rsidRPr="00383051" w:rsidRDefault="00333649" w:rsidP="00383051">
      <w:pPr>
        <w:numPr>
          <w:ilvl w:val="0"/>
          <w:numId w:val="2"/>
        </w:numPr>
        <w:tabs>
          <w:tab w:val="clear" w:pos="2880"/>
          <w:tab w:val="num" w:pos="1425"/>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The Government shall determine the terms and conditions of service of the Director General and they shall not be varied during his term of office.</w:t>
      </w:r>
    </w:p>
    <w:p w:rsidR="00333649" w:rsidRPr="00383051" w:rsidRDefault="00333649" w:rsidP="00383051">
      <w:pPr>
        <w:numPr>
          <w:ilvl w:val="0"/>
          <w:numId w:val="2"/>
        </w:numPr>
        <w:tabs>
          <w:tab w:val="clear" w:pos="2880"/>
          <w:tab w:val="num" w:pos="1425"/>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The Government may, after notice and inquiry in the prescribed manner, remove the Director General during the tenure of his office on the ground of inefficiency, corruption or inability to perform functions owing to medical or other reasons.</w:t>
      </w:r>
    </w:p>
    <w:p w:rsidR="00333649" w:rsidRPr="00383051" w:rsidRDefault="00333649" w:rsidP="00383051">
      <w:pPr>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(6)</w:t>
      </w:r>
      <w:r w:rsidRPr="00383051">
        <w:rPr>
          <w:rFonts w:asciiTheme="minorBidi" w:hAnsiTheme="minorBidi" w:cstheme="minorBidi"/>
          <w:sz w:val="24"/>
          <w:szCs w:val="24"/>
          <w:lang w:val="en-US"/>
        </w:rPr>
        <w:tab/>
        <w:t>The Director General shall be the chief executive officer of the Authority and, subject to the general supervision and direction of the Authority, shall exercise such administrative and financial powers of the Authority as the Authority may delegate to him or as may be prescribed.</w:t>
      </w:r>
    </w:p>
    <w:p w:rsidR="00EF5710" w:rsidRDefault="00EF5710" w:rsidP="00383051">
      <w:pPr>
        <w:ind w:left="-26"/>
        <w:jc w:val="both"/>
        <w:rPr>
          <w:rFonts w:asciiTheme="minorBidi" w:hAnsiTheme="minorBidi" w:cstheme="minorBidi"/>
          <w:b/>
          <w:sz w:val="24"/>
          <w:szCs w:val="24"/>
          <w:lang w:val="en-US"/>
        </w:rPr>
      </w:pPr>
    </w:p>
    <w:p w:rsidR="00333649" w:rsidRPr="00383051" w:rsidRDefault="00333649" w:rsidP="00383051">
      <w:pPr>
        <w:ind w:left="-26"/>
        <w:jc w:val="both"/>
        <w:rPr>
          <w:rFonts w:asciiTheme="minorBidi" w:hAnsiTheme="minorBidi" w:cstheme="minorBidi"/>
          <w:sz w:val="24"/>
          <w:szCs w:val="24"/>
          <w:lang w:val="en-US"/>
        </w:rPr>
      </w:pPr>
      <w:r w:rsidRPr="00383051">
        <w:rPr>
          <w:rFonts w:asciiTheme="minorBidi" w:hAnsiTheme="minorBidi" w:cstheme="minorBidi"/>
          <w:b/>
          <w:sz w:val="24"/>
          <w:szCs w:val="24"/>
          <w:lang w:val="en-US"/>
        </w:rPr>
        <w:t>8.</w:t>
      </w:r>
      <w:r w:rsidRPr="00383051">
        <w:rPr>
          <w:rFonts w:asciiTheme="minorBidi" w:hAnsiTheme="minorBidi" w:cstheme="minorBidi"/>
          <w:b/>
          <w:sz w:val="24"/>
          <w:szCs w:val="24"/>
          <w:lang w:val="en-US"/>
        </w:rPr>
        <w:tab/>
        <w:t>Experts</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The Authority, for the discharge of its functions under this Act, may appoint experts in such manner and on such terms and conditions, including the market-based salary, as it may, through regulations, determine. </w:t>
      </w:r>
    </w:p>
    <w:p w:rsidR="00333649" w:rsidRPr="00383051" w:rsidRDefault="00333649" w:rsidP="00383051">
      <w:pPr>
        <w:numPr>
          <w:ilvl w:val="1"/>
          <w:numId w:val="3"/>
        </w:numPr>
        <w:tabs>
          <w:tab w:val="clear" w:pos="360"/>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Authority shall not appoint a person as expert unless he is qualified to conduct forensic examination or testing of </w:t>
      </w:r>
      <w:r w:rsidR="00A17C62"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w:t>
      </w:r>
    </w:p>
    <w:p w:rsidR="00333649" w:rsidRPr="00383051" w:rsidRDefault="00333649" w:rsidP="00383051">
      <w:pPr>
        <w:numPr>
          <w:ilvl w:val="1"/>
          <w:numId w:val="3"/>
        </w:numPr>
        <w:tabs>
          <w:tab w:val="clear" w:pos="360"/>
          <w:tab w:val="num" w:pos="0"/>
          <w:tab w:val="num" w:pos="1440"/>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A person appointed by the Authority as an expert shall be deemed as: </w:t>
      </w:r>
    </w:p>
    <w:p w:rsidR="00333649" w:rsidRPr="00383051" w:rsidRDefault="00333649" w:rsidP="00383051">
      <w:pPr>
        <w:numPr>
          <w:ilvl w:val="0"/>
          <w:numId w:val="13"/>
        </w:numPr>
        <w:tabs>
          <w:tab w:val="left" w:pos="1440"/>
        </w:tabs>
        <w:jc w:val="both"/>
        <w:rPr>
          <w:rFonts w:asciiTheme="minorBidi" w:hAnsiTheme="minorBidi" w:cstheme="minorBidi"/>
          <w:sz w:val="24"/>
          <w:szCs w:val="24"/>
          <w:lang w:val="en-US"/>
        </w:rPr>
      </w:pPr>
      <w:r w:rsidRPr="00383051">
        <w:rPr>
          <w:rFonts w:asciiTheme="minorBidi" w:hAnsiTheme="minorBidi" w:cstheme="minorBidi"/>
          <w:sz w:val="24"/>
          <w:szCs w:val="24"/>
          <w:lang w:val="en-US"/>
        </w:rPr>
        <w:t>an expert appointed under section 510 of the Code;</w:t>
      </w:r>
    </w:p>
    <w:p w:rsidR="00333649" w:rsidRPr="00383051" w:rsidRDefault="00333649" w:rsidP="00383051">
      <w:pPr>
        <w:numPr>
          <w:ilvl w:val="0"/>
          <w:numId w:val="13"/>
        </w:numPr>
        <w:tabs>
          <w:tab w:val="left" w:pos="1440"/>
        </w:tabs>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a person specially skilled in forensic examination or testing of </w:t>
      </w:r>
      <w:r w:rsidR="001125EF"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 under Article 59 of the </w:t>
      </w:r>
      <w:proofErr w:type="spellStart"/>
      <w:r w:rsidRPr="00383051">
        <w:rPr>
          <w:rFonts w:asciiTheme="minorBidi" w:hAnsiTheme="minorBidi" w:cstheme="minorBidi"/>
          <w:sz w:val="24"/>
          <w:szCs w:val="24"/>
          <w:lang w:val="en-US"/>
        </w:rPr>
        <w:t>Qanun</w:t>
      </w:r>
      <w:proofErr w:type="spellEnd"/>
      <w:r w:rsidRPr="00383051">
        <w:rPr>
          <w:rFonts w:asciiTheme="minorBidi" w:hAnsiTheme="minorBidi" w:cstheme="minorBidi"/>
          <w:sz w:val="24"/>
          <w:szCs w:val="24"/>
          <w:lang w:val="en-US"/>
        </w:rPr>
        <w:t>-e-</w:t>
      </w:r>
      <w:proofErr w:type="spellStart"/>
      <w:r w:rsidRPr="00383051">
        <w:rPr>
          <w:rFonts w:asciiTheme="minorBidi" w:hAnsiTheme="minorBidi" w:cstheme="minorBidi"/>
          <w:sz w:val="24"/>
          <w:szCs w:val="24"/>
          <w:lang w:val="en-US"/>
        </w:rPr>
        <w:t>Shahadat</w:t>
      </w:r>
      <w:proofErr w:type="spellEnd"/>
      <w:r w:rsidRPr="00383051">
        <w:rPr>
          <w:rFonts w:asciiTheme="minorBidi" w:hAnsiTheme="minorBidi" w:cstheme="minorBidi"/>
          <w:sz w:val="24"/>
          <w:szCs w:val="24"/>
          <w:lang w:val="en-US"/>
        </w:rPr>
        <w:t xml:space="preserve"> Order, 1984 (X of 1984);</w:t>
      </w:r>
    </w:p>
    <w:p w:rsidR="00333649" w:rsidRPr="00383051" w:rsidRDefault="00333649" w:rsidP="00383051">
      <w:pPr>
        <w:numPr>
          <w:ilvl w:val="0"/>
          <w:numId w:val="13"/>
        </w:numPr>
        <w:tabs>
          <w:tab w:val="left" w:pos="1440"/>
          <w:tab w:val="num" w:pos="2160"/>
        </w:tabs>
        <w:ind w:left="2160"/>
        <w:jc w:val="both"/>
        <w:rPr>
          <w:rFonts w:asciiTheme="minorBidi" w:hAnsiTheme="minorBidi" w:cstheme="minorBidi"/>
          <w:sz w:val="24"/>
          <w:szCs w:val="24"/>
        </w:rPr>
      </w:pPr>
      <w:r w:rsidRPr="00383051">
        <w:rPr>
          <w:rFonts w:asciiTheme="minorBidi" w:hAnsiTheme="minorBidi" w:cstheme="minorBidi"/>
          <w:sz w:val="24"/>
          <w:szCs w:val="24"/>
          <w:lang w:val="en-US"/>
        </w:rPr>
        <w:t xml:space="preserve">a Government analyst under the Drugs Act, 1976 </w:t>
      </w:r>
      <w:r w:rsidRPr="00383051">
        <w:rPr>
          <w:rFonts w:asciiTheme="minorBidi" w:hAnsiTheme="minorBidi" w:cstheme="minorBidi"/>
          <w:sz w:val="24"/>
          <w:szCs w:val="24"/>
        </w:rPr>
        <w:t xml:space="preserve">(XXXI of 1976) and the </w:t>
      </w:r>
      <w:r w:rsidRPr="00383051">
        <w:rPr>
          <w:rFonts w:asciiTheme="minorBidi" w:hAnsiTheme="minorBidi" w:cstheme="minorBidi"/>
          <w:sz w:val="24"/>
          <w:szCs w:val="24"/>
          <w:lang w:val="en-US"/>
        </w:rPr>
        <w:t>Agricultural Pesticides Ordinance, 1971 (II of 1971);</w:t>
      </w:r>
    </w:p>
    <w:p w:rsidR="00333649" w:rsidRPr="00383051" w:rsidRDefault="00333649" w:rsidP="00383051">
      <w:pPr>
        <w:numPr>
          <w:ilvl w:val="0"/>
          <w:numId w:val="13"/>
        </w:numPr>
        <w:tabs>
          <w:tab w:val="left" w:pos="1440"/>
          <w:tab w:val="num" w:pos="2160"/>
        </w:tabs>
        <w:ind w:left="2160"/>
        <w:jc w:val="both"/>
        <w:rPr>
          <w:rFonts w:asciiTheme="minorBidi" w:hAnsiTheme="minorBidi" w:cstheme="minorBidi"/>
          <w:sz w:val="24"/>
          <w:szCs w:val="24"/>
        </w:rPr>
      </w:pPr>
      <w:r w:rsidRPr="00383051">
        <w:rPr>
          <w:rFonts w:asciiTheme="minorBidi" w:hAnsiTheme="minorBidi" w:cstheme="minorBidi"/>
          <w:sz w:val="24"/>
          <w:szCs w:val="24"/>
          <w:lang w:val="en-US"/>
        </w:rPr>
        <w:lastRenderedPageBreak/>
        <w:t>a public analyst under</w:t>
      </w:r>
      <w:r w:rsidRPr="00383051">
        <w:rPr>
          <w:rFonts w:asciiTheme="minorBidi" w:hAnsiTheme="minorBidi" w:cstheme="minorBidi"/>
          <w:sz w:val="24"/>
          <w:szCs w:val="24"/>
        </w:rPr>
        <w:t xml:space="preserve"> the Punjab Food Authority Act 2011 (XVI of 2011) and the Punjab Pure Food Ordinance, 1960 (VII of 1960); and</w:t>
      </w:r>
    </w:p>
    <w:p w:rsidR="00333649" w:rsidRPr="00383051" w:rsidRDefault="00333649" w:rsidP="00383051">
      <w:pPr>
        <w:numPr>
          <w:ilvl w:val="0"/>
          <w:numId w:val="13"/>
        </w:numPr>
        <w:tabs>
          <w:tab w:val="left" w:pos="1440"/>
          <w:tab w:val="num" w:pos="2160"/>
        </w:tabs>
        <w:ind w:left="2160"/>
        <w:jc w:val="both"/>
        <w:rPr>
          <w:rFonts w:asciiTheme="minorBidi" w:hAnsiTheme="minorBidi" w:cstheme="minorBidi"/>
          <w:sz w:val="24"/>
          <w:szCs w:val="24"/>
          <w:lang w:val="en-US"/>
        </w:rPr>
      </w:pPr>
      <w:proofErr w:type="gramStart"/>
      <w:r w:rsidRPr="00383051">
        <w:rPr>
          <w:rFonts w:asciiTheme="minorBidi" w:hAnsiTheme="minorBidi" w:cstheme="minorBidi"/>
          <w:sz w:val="24"/>
          <w:szCs w:val="24"/>
        </w:rPr>
        <w:t>an</w:t>
      </w:r>
      <w:proofErr w:type="gramEnd"/>
      <w:r w:rsidRPr="00383051">
        <w:rPr>
          <w:rFonts w:asciiTheme="minorBidi" w:hAnsiTheme="minorBidi" w:cstheme="minorBidi"/>
          <w:sz w:val="24"/>
          <w:szCs w:val="24"/>
        </w:rPr>
        <w:t xml:space="preserve"> Agricultural Chemist under the Punjab Fertilizers (Control) Order, 1973 (VII of 1973).</w:t>
      </w:r>
    </w:p>
    <w:p w:rsidR="00333649" w:rsidRPr="00383051" w:rsidRDefault="00333649" w:rsidP="00383051">
      <w:pPr>
        <w:numPr>
          <w:ilvl w:val="1"/>
          <w:numId w:val="3"/>
        </w:numPr>
        <w:tabs>
          <w:tab w:val="clear" w:pos="360"/>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Authority shall not entrust forensic examination or testing of </w:t>
      </w:r>
      <w:r w:rsidR="002A00DE" w:rsidRPr="00383051">
        <w:rPr>
          <w:rFonts w:asciiTheme="minorBidi" w:hAnsiTheme="minorBidi" w:cstheme="minorBidi"/>
          <w:sz w:val="24"/>
          <w:szCs w:val="24"/>
        </w:rPr>
        <w:t>fertilizer, pesticide, food</w:t>
      </w:r>
      <w:r w:rsidR="002A00DE" w:rsidRPr="00383051">
        <w:rPr>
          <w:rFonts w:asciiTheme="minorBidi" w:hAnsiTheme="minorBidi" w:cstheme="minorBidi"/>
          <w:sz w:val="24"/>
          <w:szCs w:val="24"/>
          <w:lang w:val="en-US"/>
        </w:rPr>
        <w:t xml:space="preserve"> </w:t>
      </w:r>
      <w:r w:rsidRPr="00383051">
        <w:rPr>
          <w:rFonts w:asciiTheme="minorBidi" w:hAnsiTheme="minorBidi" w:cstheme="minorBidi"/>
          <w:sz w:val="24"/>
          <w:szCs w:val="24"/>
          <w:lang w:val="en-US"/>
        </w:rPr>
        <w:t xml:space="preserve">or drug to a person who has been convicted of an offence of giving false evidence. </w:t>
      </w:r>
    </w:p>
    <w:p w:rsidR="00EF5710" w:rsidRDefault="00EF5710" w:rsidP="00383051">
      <w:pPr>
        <w:ind w:left="-26"/>
        <w:jc w:val="both"/>
        <w:rPr>
          <w:rFonts w:asciiTheme="minorBidi" w:hAnsiTheme="minorBidi" w:cstheme="minorBidi"/>
          <w:b/>
          <w:sz w:val="24"/>
          <w:szCs w:val="24"/>
          <w:lang w:val="en-US"/>
        </w:rPr>
      </w:pPr>
    </w:p>
    <w:p w:rsidR="00333649" w:rsidRPr="00383051" w:rsidRDefault="00333649" w:rsidP="00383051">
      <w:pPr>
        <w:ind w:left="-26"/>
        <w:jc w:val="both"/>
        <w:rPr>
          <w:rFonts w:asciiTheme="minorBidi" w:hAnsiTheme="minorBidi" w:cstheme="minorBidi"/>
          <w:sz w:val="24"/>
          <w:szCs w:val="24"/>
          <w:lang w:val="en-US"/>
        </w:rPr>
      </w:pPr>
      <w:r w:rsidRPr="00383051">
        <w:rPr>
          <w:rFonts w:asciiTheme="minorBidi" w:hAnsiTheme="minorBidi" w:cstheme="minorBidi"/>
          <w:b/>
          <w:sz w:val="24"/>
          <w:szCs w:val="24"/>
          <w:lang w:val="en-US"/>
        </w:rPr>
        <w:t>9.</w:t>
      </w:r>
      <w:r w:rsidRPr="00383051">
        <w:rPr>
          <w:rFonts w:asciiTheme="minorBidi" w:hAnsiTheme="minorBidi" w:cstheme="minorBidi"/>
          <w:b/>
          <w:sz w:val="24"/>
          <w:szCs w:val="24"/>
          <w:lang w:val="en-US"/>
        </w:rPr>
        <w:tab/>
        <w:t>Expert opinion</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A court, tribunal or concerned authority may send to the Authority, a sample of </w:t>
      </w:r>
      <w:r w:rsidR="00747BBA" w:rsidRPr="00383051">
        <w:rPr>
          <w:rFonts w:asciiTheme="minorBidi" w:hAnsiTheme="minorBidi" w:cstheme="minorBidi"/>
          <w:sz w:val="24"/>
          <w:szCs w:val="24"/>
        </w:rPr>
        <w:t>fertilizer, pesticide, food</w:t>
      </w:r>
      <w:r w:rsidR="00747BBA" w:rsidRPr="00383051">
        <w:rPr>
          <w:rFonts w:asciiTheme="minorBidi" w:hAnsiTheme="minorBidi" w:cstheme="minorBidi"/>
          <w:sz w:val="24"/>
          <w:szCs w:val="24"/>
          <w:lang w:val="en-US"/>
        </w:rPr>
        <w:t xml:space="preserve"> </w:t>
      </w:r>
      <w:r w:rsidRPr="00383051">
        <w:rPr>
          <w:rFonts w:asciiTheme="minorBidi" w:hAnsiTheme="minorBidi" w:cstheme="minorBidi"/>
          <w:sz w:val="24"/>
          <w:szCs w:val="24"/>
          <w:lang w:val="en-US"/>
        </w:rPr>
        <w:t>or drug connected with investigation or proceedings before it for examination and expert opinion.</w:t>
      </w:r>
    </w:p>
    <w:p w:rsidR="00333649" w:rsidRPr="00383051" w:rsidRDefault="00333649" w:rsidP="00383051">
      <w:pPr>
        <w:numPr>
          <w:ilvl w:val="0"/>
          <w:numId w:val="4"/>
        </w:numPr>
        <w:tabs>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Authority shall authenticate and send the expert opinion to the court, tribunal or concerned authority in the prescribed manner. </w:t>
      </w:r>
    </w:p>
    <w:p w:rsidR="00333649" w:rsidRPr="00383051" w:rsidRDefault="00333649" w:rsidP="00383051">
      <w:pPr>
        <w:numPr>
          <w:ilvl w:val="0"/>
          <w:numId w:val="4"/>
        </w:numPr>
        <w:tabs>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expert opinion shall carry the name and designation of the expert who conducted the examination or test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w:t>
      </w:r>
    </w:p>
    <w:p w:rsidR="00EF5710" w:rsidRDefault="00EF5710" w:rsidP="00383051">
      <w:pPr>
        <w:ind w:left="-26"/>
        <w:jc w:val="both"/>
        <w:rPr>
          <w:rFonts w:asciiTheme="minorBidi" w:hAnsiTheme="minorBidi" w:cstheme="minorBidi"/>
          <w:b/>
          <w:sz w:val="24"/>
          <w:szCs w:val="24"/>
          <w:lang w:val="en-US"/>
        </w:rPr>
      </w:pPr>
    </w:p>
    <w:p w:rsidR="00333649" w:rsidRPr="00383051" w:rsidRDefault="00333649" w:rsidP="00383051">
      <w:pPr>
        <w:ind w:left="-26"/>
        <w:jc w:val="both"/>
        <w:rPr>
          <w:rFonts w:asciiTheme="minorBidi" w:hAnsiTheme="minorBidi" w:cstheme="minorBidi"/>
          <w:sz w:val="24"/>
          <w:szCs w:val="24"/>
          <w:lang w:val="en-US"/>
        </w:rPr>
      </w:pPr>
      <w:r w:rsidRPr="00383051">
        <w:rPr>
          <w:rFonts w:asciiTheme="minorBidi" w:hAnsiTheme="minorBidi" w:cstheme="minorBidi"/>
          <w:b/>
          <w:sz w:val="24"/>
          <w:szCs w:val="24"/>
          <w:lang w:val="en-US"/>
        </w:rPr>
        <w:t>10.</w:t>
      </w:r>
      <w:r w:rsidRPr="00383051">
        <w:rPr>
          <w:rFonts w:asciiTheme="minorBidi" w:hAnsiTheme="minorBidi" w:cstheme="minorBidi"/>
          <w:b/>
          <w:sz w:val="24"/>
          <w:szCs w:val="24"/>
          <w:lang w:val="en-US"/>
        </w:rPr>
        <w:tab/>
        <w:t>Clarification of opinion</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If an expert opinion is not clear, the court, tribunal or concerned authority may refer it to the Authority for clarification on a specific question.</w:t>
      </w:r>
    </w:p>
    <w:p w:rsidR="00333649" w:rsidRPr="00383051" w:rsidRDefault="00333649" w:rsidP="00383051">
      <w:pPr>
        <w:numPr>
          <w:ilvl w:val="0"/>
          <w:numId w:val="5"/>
        </w:numPr>
        <w:tabs>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Authority shall, on receipt of the reference, send the clarification on the question to the concerned court, tribunal or authority. </w:t>
      </w:r>
    </w:p>
    <w:p w:rsidR="00333649" w:rsidRPr="00383051" w:rsidRDefault="00333649" w:rsidP="00383051">
      <w:pPr>
        <w:numPr>
          <w:ilvl w:val="0"/>
          <w:numId w:val="5"/>
        </w:numPr>
        <w:tabs>
          <w:tab w:val="num" w:pos="1430"/>
        </w:tabs>
        <w:ind w:left="-26" w:firstLine="728"/>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If the condition of the sample of </w:t>
      </w:r>
      <w:r w:rsidR="002A00DE"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 or any other fact does not allow submission of a clear answer to the question, the Authority shall state its inability to answer the question.</w:t>
      </w:r>
    </w:p>
    <w:p w:rsidR="00EF5710" w:rsidRDefault="00EF5710" w:rsidP="00383051">
      <w:pPr>
        <w:ind w:left="-26"/>
        <w:jc w:val="both"/>
        <w:rPr>
          <w:rFonts w:asciiTheme="minorBidi" w:hAnsiTheme="minorBidi" w:cstheme="minorBidi"/>
          <w:b/>
          <w:sz w:val="24"/>
          <w:szCs w:val="24"/>
          <w:lang w:val="en-US"/>
        </w:rPr>
      </w:pPr>
    </w:p>
    <w:p w:rsidR="00333649" w:rsidRPr="00383051" w:rsidRDefault="00333649" w:rsidP="00383051">
      <w:pPr>
        <w:ind w:left="-26"/>
        <w:jc w:val="both"/>
        <w:rPr>
          <w:rFonts w:asciiTheme="minorBidi" w:hAnsiTheme="minorBidi" w:cstheme="minorBidi"/>
          <w:sz w:val="24"/>
          <w:szCs w:val="24"/>
          <w:lang w:val="en-US"/>
        </w:rPr>
      </w:pPr>
      <w:r w:rsidRPr="00383051">
        <w:rPr>
          <w:rFonts w:asciiTheme="minorBidi" w:hAnsiTheme="minorBidi" w:cstheme="minorBidi"/>
          <w:b/>
          <w:sz w:val="24"/>
          <w:szCs w:val="24"/>
          <w:lang w:val="en-US"/>
        </w:rPr>
        <w:t>11.</w:t>
      </w:r>
      <w:r w:rsidRPr="00383051">
        <w:rPr>
          <w:rFonts w:asciiTheme="minorBidi" w:hAnsiTheme="minorBidi" w:cstheme="minorBidi"/>
          <w:b/>
          <w:sz w:val="24"/>
          <w:szCs w:val="24"/>
          <w:lang w:val="en-US"/>
        </w:rPr>
        <w:tab/>
        <w:t>Re-examination of samples</w:t>
      </w:r>
      <w:r w:rsidRPr="00383051">
        <w:rPr>
          <w:rFonts w:asciiTheme="minorBidi" w:hAnsiTheme="minorBidi" w:cstheme="minorBidi"/>
          <w:sz w:val="24"/>
          <w:szCs w:val="24"/>
          <w:lang w:val="en-US"/>
        </w:rPr>
        <w:t>.– (1) A person aggrieved by the opinion of the expert, may for sufficient cause, submit for re-examination an application before the court, tribunal or concerned authority before which the opinion is rendered or the court or tribunal before which the opinion is submitted by the concerned authority.</w:t>
      </w:r>
    </w:p>
    <w:p w:rsidR="00333649" w:rsidRPr="00383051" w:rsidRDefault="00333649" w:rsidP="00383051">
      <w:pPr>
        <w:numPr>
          <w:ilvl w:val="0"/>
          <w:numId w:val="6"/>
        </w:numPr>
        <w:tabs>
          <w:tab w:val="num" w:pos="1430"/>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If the court, tribunal or concerned authority is satisfied that there are sufficient grounds for reconsideration of the opinion, it may, for reasons to be recorded in writing, direct the Authority to re-examine the sample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w:t>
      </w:r>
    </w:p>
    <w:p w:rsidR="00333649" w:rsidRPr="00383051" w:rsidRDefault="00333649" w:rsidP="00383051">
      <w:pPr>
        <w:numPr>
          <w:ilvl w:val="0"/>
          <w:numId w:val="6"/>
        </w:numPr>
        <w:tabs>
          <w:tab w:val="num" w:pos="1430"/>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Director General shall, on receipt of the direction, constitute a panel of three or more experts to re-examine the sample of </w:t>
      </w:r>
      <w:r w:rsidR="00747BBA" w:rsidRPr="00383051">
        <w:rPr>
          <w:rFonts w:asciiTheme="minorBidi" w:hAnsiTheme="minorBidi" w:cstheme="minorBidi"/>
          <w:sz w:val="24"/>
          <w:szCs w:val="24"/>
        </w:rPr>
        <w:t>fertilizer, pesticide, food</w:t>
      </w:r>
      <w:r w:rsidRPr="00383051">
        <w:rPr>
          <w:rFonts w:asciiTheme="minorBidi" w:hAnsiTheme="minorBidi" w:cstheme="minorBidi"/>
          <w:sz w:val="24"/>
          <w:szCs w:val="24"/>
          <w:lang w:val="en-US"/>
        </w:rPr>
        <w:t xml:space="preserve"> or drug or refer the same to any other forensic examination facility for examination and opinion.</w:t>
      </w:r>
    </w:p>
    <w:p w:rsidR="00333649" w:rsidRPr="00383051" w:rsidRDefault="00333649" w:rsidP="00383051">
      <w:pPr>
        <w:numPr>
          <w:ilvl w:val="0"/>
          <w:numId w:val="6"/>
        </w:numPr>
        <w:tabs>
          <w:tab w:val="num" w:pos="1430"/>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The Director General shall submit the finding of the team of experts or the forensic facility to the court.</w:t>
      </w:r>
    </w:p>
    <w:p w:rsidR="00EF5710" w:rsidRDefault="00EF5710" w:rsidP="00383051">
      <w:pPr>
        <w:pStyle w:val="BodyText"/>
        <w:tabs>
          <w:tab w:val="left" w:pos="741"/>
        </w:tabs>
        <w:rPr>
          <w:rFonts w:asciiTheme="minorBidi" w:hAnsiTheme="minorBidi" w:cstheme="minorBidi"/>
          <w:b/>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rPr>
        <w:t>12. Fund</w:t>
      </w:r>
      <w:proofErr w:type="gramStart"/>
      <w:r w:rsidRPr="00383051">
        <w:rPr>
          <w:rFonts w:asciiTheme="minorBidi" w:hAnsiTheme="minorBidi" w:cstheme="minorBidi"/>
        </w:rPr>
        <w:t>.–</w:t>
      </w:r>
      <w:proofErr w:type="gramEnd"/>
      <w:r w:rsidRPr="00383051">
        <w:rPr>
          <w:rFonts w:asciiTheme="minorBidi" w:hAnsiTheme="minorBidi" w:cstheme="minorBidi"/>
        </w:rPr>
        <w:t xml:space="preserve"> (1) There shall be established a fund to be known as the </w:t>
      </w:r>
      <w:r w:rsidR="008414E1" w:rsidRPr="00383051">
        <w:rPr>
          <w:rFonts w:asciiTheme="minorBidi" w:hAnsiTheme="minorBidi" w:cstheme="minorBidi"/>
        </w:rPr>
        <w:t>Punjab Agriculture, Food and Drug Authority</w:t>
      </w:r>
      <w:r w:rsidRPr="00383051">
        <w:rPr>
          <w:rFonts w:asciiTheme="minorBidi" w:hAnsiTheme="minorBidi" w:cstheme="minorBidi"/>
        </w:rPr>
        <w:t xml:space="preserve"> Fund to be administered and controlled by the Authority. </w:t>
      </w: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rPr>
        <w:tab/>
        <w:t xml:space="preserve">(2) </w:t>
      </w:r>
      <w:r w:rsidRPr="00383051">
        <w:rPr>
          <w:rFonts w:asciiTheme="minorBidi" w:hAnsiTheme="minorBidi" w:cstheme="minorBidi"/>
        </w:rPr>
        <w:tab/>
        <w:t>The Fund shall consist of:</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(a) </w:t>
      </w:r>
      <w:r w:rsidRPr="00383051">
        <w:rPr>
          <w:rFonts w:asciiTheme="minorBidi" w:hAnsiTheme="minorBidi" w:cstheme="minorBidi"/>
        </w:rPr>
        <w:tab/>
      </w:r>
      <w:proofErr w:type="gramStart"/>
      <w:r w:rsidRPr="00383051">
        <w:rPr>
          <w:rFonts w:asciiTheme="minorBidi" w:hAnsiTheme="minorBidi" w:cstheme="minorBidi"/>
        </w:rPr>
        <w:t>funds</w:t>
      </w:r>
      <w:proofErr w:type="gramEnd"/>
      <w:r w:rsidRPr="00383051">
        <w:rPr>
          <w:rFonts w:asciiTheme="minorBidi" w:hAnsiTheme="minorBidi" w:cstheme="minorBidi"/>
        </w:rPr>
        <w:t xml:space="preserve"> provided by the Government or the Federal Government;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(b) </w:t>
      </w:r>
      <w:r w:rsidRPr="00383051">
        <w:rPr>
          <w:rFonts w:asciiTheme="minorBidi" w:hAnsiTheme="minorBidi" w:cstheme="minorBidi"/>
        </w:rPr>
        <w:tab/>
      </w:r>
      <w:proofErr w:type="gramStart"/>
      <w:r w:rsidRPr="00383051">
        <w:rPr>
          <w:rFonts w:asciiTheme="minorBidi" w:hAnsiTheme="minorBidi" w:cstheme="minorBidi"/>
        </w:rPr>
        <w:t>loans</w:t>
      </w:r>
      <w:proofErr w:type="gramEnd"/>
      <w:r w:rsidRPr="00383051">
        <w:rPr>
          <w:rFonts w:asciiTheme="minorBidi" w:hAnsiTheme="minorBidi" w:cstheme="minorBidi"/>
        </w:rPr>
        <w:t xml:space="preserve"> or grants by the Government or the Federal Government;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(c) </w:t>
      </w:r>
      <w:r w:rsidRPr="00383051">
        <w:rPr>
          <w:rFonts w:asciiTheme="minorBidi" w:hAnsiTheme="minorBidi" w:cstheme="minorBidi"/>
        </w:rPr>
        <w:tab/>
      </w:r>
      <w:proofErr w:type="gramStart"/>
      <w:r w:rsidRPr="00383051">
        <w:rPr>
          <w:rFonts w:asciiTheme="minorBidi" w:hAnsiTheme="minorBidi" w:cstheme="minorBidi"/>
        </w:rPr>
        <w:t>grants</w:t>
      </w:r>
      <w:proofErr w:type="gramEnd"/>
      <w:r w:rsidRPr="00383051">
        <w:rPr>
          <w:rFonts w:asciiTheme="minorBidi" w:hAnsiTheme="minorBidi" w:cstheme="minorBidi"/>
        </w:rPr>
        <w:t xml:space="preserve"> and loans negotiated and raised, or otherwise obtained, by the Authority with the prior approval of the Government;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(d) </w:t>
      </w:r>
      <w:r w:rsidRPr="00383051">
        <w:rPr>
          <w:rFonts w:asciiTheme="minorBidi" w:hAnsiTheme="minorBidi" w:cstheme="minorBidi"/>
        </w:rPr>
        <w:tab/>
      </w:r>
      <w:proofErr w:type="gramStart"/>
      <w:r w:rsidRPr="00383051">
        <w:rPr>
          <w:rFonts w:asciiTheme="minorBidi" w:hAnsiTheme="minorBidi" w:cstheme="minorBidi"/>
        </w:rPr>
        <w:t>fee</w:t>
      </w:r>
      <w:proofErr w:type="gramEnd"/>
      <w:r w:rsidRPr="00383051">
        <w:rPr>
          <w:rFonts w:asciiTheme="minorBidi" w:hAnsiTheme="minorBidi" w:cstheme="minorBidi"/>
        </w:rPr>
        <w:t xml:space="preserve">, charges, rentals, fines and other moneys collected by the Authority;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(e) </w:t>
      </w:r>
      <w:r w:rsidRPr="00383051">
        <w:rPr>
          <w:rFonts w:asciiTheme="minorBidi" w:hAnsiTheme="minorBidi" w:cstheme="minorBidi"/>
        </w:rPr>
        <w:tab/>
      </w:r>
      <w:proofErr w:type="gramStart"/>
      <w:r w:rsidRPr="00383051">
        <w:rPr>
          <w:rFonts w:asciiTheme="minorBidi" w:hAnsiTheme="minorBidi" w:cstheme="minorBidi"/>
        </w:rPr>
        <w:t>income</w:t>
      </w:r>
      <w:proofErr w:type="gramEnd"/>
      <w:r w:rsidRPr="00383051">
        <w:rPr>
          <w:rFonts w:asciiTheme="minorBidi" w:hAnsiTheme="minorBidi" w:cstheme="minorBidi"/>
        </w:rPr>
        <w:t xml:space="preserve"> from the lease or sale of the property;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lastRenderedPageBreak/>
        <w:t xml:space="preserve">(f) </w:t>
      </w:r>
      <w:r w:rsidRPr="00383051">
        <w:rPr>
          <w:rFonts w:asciiTheme="minorBidi" w:hAnsiTheme="minorBidi" w:cstheme="minorBidi"/>
        </w:rPr>
        <w:tab/>
        <w:t xml:space="preserve">funds from floating bonds, shares, debentures, certificates, or other securities issued by the Authority; and </w:t>
      </w:r>
    </w:p>
    <w:p w:rsidR="00333649" w:rsidRPr="00383051" w:rsidRDefault="00333649" w:rsidP="007B6895">
      <w:pPr>
        <w:pStyle w:val="BodyText"/>
        <w:tabs>
          <w:tab w:val="left" w:pos="741"/>
          <w:tab w:val="left" w:pos="1530"/>
        </w:tabs>
        <w:ind w:left="1530" w:hanging="450"/>
        <w:rPr>
          <w:rFonts w:asciiTheme="minorBidi" w:hAnsiTheme="minorBidi" w:cstheme="minorBidi"/>
        </w:rPr>
      </w:pPr>
      <w:r w:rsidRPr="00383051">
        <w:rPr>
          <w:rFonts w:asciiTheme="minorBidi" w:hAnsiTheme="minorBidi" w:cstheme="minorBidi"/>
        </w:rPr>
        <w:t xml:space="preserve">(g) </w:t>
      </w:r>
      <w:r w:rsidRPr="00383051">
        <w:rPr>
          <w:rFonts w:asciiTheme="minorBidi" w:hAnsiTheme="minorBidi" w:cstheme="minorBidi"/>
        </w:rPr>
        <w:tab/>
      </w:r>
      <w:proofErr w:type="gramStart"/>
      <w:r w:rsidRPr="00383051">
        <w:rPr>
          <w:rFonts w:asciiTheme="minorBidi" w:hAnsiTheme="minorBidi" w:cstheme="minorBidi"/>
        </w:rPr>
        <w:t>all</w:t>
      </w:r>
      <w:proofErr w:type="gramEnd"/>
      <w:r w:rsidRPr="00383051">
        <w:rPr>
          <w:rFonts w:asciiTheme="minorBidi" w:hAnsiTheme="minorBidi" w:cstheme="minorBidi"/>
        </w:rPr>
        <w:t xml:space="preserve"> other sums received by the Authority.</w:t>
      </w:r>
    </w:p>
    <w:p w:rsidR="00333649" w:rsidRPr="00383051" w:rsidRDefault="00333649" w:rsidP="00383051">
      <w:pPr>
        <w:pStyle w:val="BodyText"/>
        <w:tabs>
          <w:tab w:val="left" w:pos="741"/>
          <w:tab w:val="left" w:pos="1440"/>
        </w:tabs>
        <w:rPr>
          <w:rFonts w:asciiTheme="minorBidi" w:hAnsiTheme="minorBidi" w:cstheme="minorBidi"/>
        </w:rPr>
      </w:pPr>
      <w:r w:rsidRPr="00383051">
        <w:rPr>
          <w:rFonts w:asciiTheme="minorBidi" w:hAnsiTheme="minorBidi" w:cstheme="minorBidi"/>
        </w:rPr>
        <w:tab/>
        <w:t xml:space="preserve">(3) </w:t>
      </w:r>
      <w:r w:rsidRPr="00383051">
        <w:rPr>
          <w:rFonts w:asciiTheme="minorBidi" w:hAnsiTheme="minorBidi" w:cstheme="minorBidi"/>
        </w:rPr>
        <w:tab/>
        <w:t>The Authority shall meet all its expenses from the Fund and shall exercise prudence in its expenditures from the Fund.</w:t>
      </w:r>
    </w:p>
    <w:p w:rsidR="007B6895" w:rsidRDefault="007B6895" w:rsidP="00383051">
      <w:pPr>
        <w:pStyle w:val="BodyText"/>
        <w:tabs>
          <w:tab w:val="left" w:pos="741"/>
          <w:tab w:val="left" w:pos="1440"/>
        </w:tabs>
        <w:rPr>
          <w:rFonts w:asciiTheme="minorBidi" w:hAnsiTheme="minorBidi" w:cstheme="minorBidi"/>
          <w:b/>
        </w:rPr>
      </w:pPr>
    </w:p>
    <w:p w:rsidR="00333649" w:rsidRPr="00383051" w:rsidRDefault="00333649" w:rsidP="00383051">
      <w:pPr>
        <w:pStyle w:val="BodyText"/>
        <w:tabs>
          <w:tab w:val="left" w:pos="741"/>
          <w:tab w:val="left" w:pos="1440"/>
        </w:tabs>
        <w:rPr>
          <w:rFonts w:asciiTheme="minorBidi" w:hAnsiTheme="minorBidi" w:cstheme="minorBidi"/>
        </w:rPr>
      </w:pPr>
      <w:r w:rsidRPr="00383051">
        <w:rPr>
          <w:rFonts w:asciiTheme="minorBidi" w:hAnsiTheme="minorBidi" w:cstheme="minorBidi"/>
          <w:b/>
        </w:rPr>
        <w:t xml:space="preserve">13. </w:t>
      </w:r>
      <w:r w:rsidRPr="00383051">
        <w:rPr>
          <w:rFonts w:asciiTheme="minorBidi" w:hAnsiTheme="minorBidi" w:cstheme="minorBidi"/>
          <w:b/>
        </w:rPr>
        <w:tab/>
        <w:t>Bank account</w:t>
      </w:r>
      <w:proofErr w:type="gramStart"/>
      <w:r w:rsidRPr="00383051">
        <w:rPr>
          <w:rFonts w:asciiTheme="minorBidi" w:hAnsiTheme="minorBidi" w:cstheme="minorBidi"/>
        </w:rPr>
        <w:t>.–</w:t>
      </w:r>
      <w:proofErr w:type="gramEnd"/>
      <w:r w:rsidRPr="00383051">
        <w:rPr>
          <w:rFonts w:asciiTheme="minorBidi" w:hAnsiTheme="minorBidi" w:cstheme="minorBidi"/>
        </w:rPr>
        <w:t xml:space="preserve"> The Authority may open and maintain its accounts at such scheduled banks as may be prescribed, and until so prescribed, as the Authority may determine.</w:t>
      </w:r>
    </w:p>
    <w:p w:rsidR="007B6895" w:rsidRDefault="007B6895" w:rsidP="00383051">
      <w:pPr>
        <w:pStyle w:val="BodyText"/>
        <w:tabs>
          <w:tab w:val="left" w:pos="741"/>
        </w:tabs>
        <w:rPr>
          <w:rFonts w:asciiTheme="minorBidi" w:hAnsiTheme="minorBidi" w:cstheme="minorBidi"/>
          <w:b/>
          <w:bCs/>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bCs/>
        </w:rPr>
        <w:t>14.</w:t>
      </w:r>
      <w:r w:rsidRPr="00383051">
        <w:rPr>
          <w:rFonts w:asciiTheme="minorBidi" w:hAnsiTheme="minorBidi" w:cstheme="minorBidi"/>
          <w:bCs/>
        </w:rPr>
        <w:tab/>
      </w:r>
      <w:r w:rsidRPr="00383051">
        <w:rPr>
          <w:rFonts w:asciiTheme="minorBidi" w:hAnsiTheme="minorBidi" w:cstheme="minorBidi"/>
          <w:b/>
          <w:bCs/>
        </w:rPr>
        <w:t>Budget and accounts</w:t>
      </w:r>
      <w:proofErr w:type="gramStart"/>
      <w:r w:rsidRPr="00383051">
        <w:rPr>
          <w:rFonts w:asciiTheme="minorBidi" w:hAnsiTheme="minorBidi" w:cstheme="minorBidi"/>
          <w:lang w:val="en-US"/>
        </w:rPr>
        <w:t>.–</w:t>
      </w:r>
      <w:proofErr w:type="gramEnd"/>
      <w:r w:rsidRPr="00383051">
        <w:rPr>
          <w:rFonts w:asciiTheme="minorBidi" w:hAnsiTheme="minorBidi" w:cstheme="minorBidi"/>
          <w:b/>
          <w:bCs/>
          <w:vertAlign w:val="superscript"/>
        </w:rPr>
        <w:t xml:space="preserve"> </w:t>
      </w:r>
      <w:r w:rsidRPr="00383051">
        <w:rPr>
          <w:rFonts w:asciiTheme="minorBidi" w:hAnsiTheme="minorBidi" w:cstheme="minorBidi"/>
        </w:rPr>
        <w:t>(1) The Director General shall prepare the budget of the Authority for each financial year commencing on first day of July of an year and ending on thirtieth day of June of the succeeding year.</w:t>
      </w:r>
    </w:p>
    <w:p w:rsidR="00333649" w:rsidRPr="00383051" w:rsidRDefault="00333649" w:rsidP="00383051">
      <w:pPr>
        <w:pStyle w:val="BodyText"/>
        <w:tabs>
          <w:tab w:val="left" w:pos="741"/>
        </w:tabs>
        <w:rPr>
          <w:rFonts w:asciiTheme="minorBidi" w:hAnsiTheme="minorBidi" w:cstheme="minorBidi"/>
          <w:bCs/>
        </w:rPr>
      </w:pPr>
      <w:r w:rsidRPr="00383051">
        <w:rPr>
          <w:rFonts w:asciiTheme="minorBidi" w:hAnsiTheme="minorBidi" w:cstheme="minorBidi"/>
          <w:bCs/>
        </w:rPr>
        <w:tab/>
        <w:t>(2)</w:t>
      </w:r>
      <w:r w:rsidRPr="00383051">
        <w:rPr>
          <w:rFonts w:asciiTheme="minorBidi" w:hAnsiTheme="minorBidi" w:cstheme="minorBidi"/>
          <w:bCs/>
        </w:rPr>
        <w:tab/>
        <w:t>The Director General shall place the budget for approval before the Authority at least forty five days prior to the commencement of a financial year.</w:t>
      </w:r>
    </w:p>
    <w:p w:rsidR="00333649" w:rsidRPr="00383051" w:rsidRDefault="00333649" w:rsidP="00383051">
      <w:pPr>
        <w:pStyle w:val="BodyText"/>
        <w:tabs>
          <w:tab w:val="left" w:pos="741"/>
        </w:tabs>
        <w:rPr>
          <w:rFonts w:asciiTheme="minorBidi" w:hAnsiTheme="minorBidi" w:cstheme="minorBidi"/>
          <w:bCs/>
        </w:rPr>
      </w:pPr>
      <w:r w:rsidRPr="00383051">
        <w:rPr>
          <w:rFonts w:asciiTheme="minorBidi" w:hAnsiTheme="minorBidi" w:cstheme="minorBidi"/>
          <w:bCs/>
        </w:rPr>
        <w:tab/>
        <w:t>(3)</w:t>
      </w:r>
      <w:r w:rsidRPr="00383051">
        <w:rPr>
          <w:rFonts w:asciiTheme="minorBidi" w:hAnsiTheme="minorBidi" w:cstheme="minorBidi"/>
          <w:bCs/>
        </w:rPr>
        <w:tab/>
        <w:t>The accounts of the Authority shall be maintained in such manner as may be prescribed.</w:t>
      </w:r>
    </w:p>
    <w:p w:rsidR="007B6895" w:rsidRDefault="007B6895" w:rsidP="00383051">
      <w:pPr>
        <w:pStyle w:val="BodyText"/>
        <w:tabs>
          <w:tab w:val="left" w:pos="741"/>
        </w:tabs>
        <w:rPr>
          <w:rFonts w:asciiTheme="minorBidi" w:hAnsiTheme="minorBidi" w:cstheme="minorBidi"/>
          <w:b/>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rPr>
        <w:t>15.</w:t>
      </w:r>
      <w:r w:rsidRPr="00383051">
        <w:rPr>
          <w:rFonts w:asciiTheme="minorBidi" w:hAnsiTheme="minorBidi" w:cstheme="minorBidi"/>
        </w:rPr>
        <w:tab/>
      </w:r>
      <w:r w:rsidRPr="00383051">
        <w:rPr>
          <w:rFonts w:asciiTheme="minorBidi" w:hAnsiTheme="minorBidi" w:cstheme="minorBidi"/>
          <w:b/>
        </w:rPr>
        <w:t>Audit</w:t>
      </w:r>
      <w:proofErr w:type="gramStart"/>
      <w:r w:rsidRPr="00383051">
        <w:rPr>
          <w:rFonts w:asciiTheme="minorBidi" w:hAnsiTheme="minorBidi" w:cstheme="minorBidi"/>
          <w:lang w:val="en-US"/>
        </w:rPr>
        <w:t>.–</w:t>
      </w:r>
      <w:proofErr w:type="gramEnd"/>
      <w:r w:rsidRPr="00383051">
        <w:rPr>
          <w:rFonts w:asciiTheme="minorBidi" w:hAnsiTheme="minorBidi" w:cstheme="minorBidi"/>
          <w:b/>
          <w:bCs/>
          <w:vertAlign w:val="superscript"/>
        </w:rPr>
        <w:t xml:space="preserve"> </w:t>
      </w:r>
      <w:r w:rsidRPr="00383051">
        <w:rPr>
          <w:rFonts w:asciiTheme="minorBidi" w:hAnsiTheme="minorBidi" w:cstheme="minorBidi"/>
        </w:rPr>
        <w:t>(1) The Auditor General of Pakistan shall conduct audit of the accounts of the Authority.</w:t>
      </w: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rPr>
        <w:tab/>
        <w:t>(2)</w:t>
      </w:r>
      <w:r w:rsidRPr="00383051">
        <w:rPr>
          <w:rFonts w:asciiTheme="minorBidi" w:hAnsiTheme="minorBidi" w:cstheme="minorBidi"/>
        </w:rPr>
        <w:tab/>
        <w:t>The Authority shall appoint a firm of chartered accountants, which is placed i</w:t>
      </w:r>
      <w:r w:rsidR="00A36280" w:rsidRPr="00383051">
        <w:rPr>
          <w:rFonts w:asciiTheme="minorBidi" w:hAnsiTheme="minorBidi" w:cstheme="minorBidi"/>
        </w:rPr>
        <w:t>n category ‘</w:t>
      </w:r>
      <w:r w:rsidRPr="00383051">
        <w:rPr>
          <w:rFonts w:asciiTheme="minorBidi" w:hAnsiTheme="minorBidi" w:cstheme="minorBidi"/>
        </w:rPr>
        <w:t>A’ by State Bank of Pakistan, for the annual audit of the accounts of the Authority.</w:t>
      </w: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rPr>
        <w:tab/>
        <w:t>(3)</w:t>
      </w:r>
      <w:r w:rsidRPr="00383051">
        <w:rPr>
          <w:rFonts w:asciiTheme="minorBidi" w:hAnsiTheme="minorBidi" w:cstheme="minorBidi"/>
        </w:rPr>
        <w:tab/>
        <w:t>The auditors appointed under subsection (2) shall submit the report to the Authority and the Authority may take such action and make such decisions as may be necessary in the light of the audit report.</w:t>
      </w:r>
    </w:p>
    <w:p w:rsidR="007B6895" w:rsidRDefault="007B6895" w:rsidP="00383051">
      <w:pPr>
        <w:tabs>
          <w:tab w:val="left" w:pos="720"/>
        </w:tabs>
        <w:jc w:val="both"/>
        <w:rPr>
          <w:rFonts w:asciiTheme="minorBidi" w:hAnsiTheme="minorBidi" w:cstheme="minorBidi"/>
          <w:b/>
          <w:sz w:val="24"/>
          <w:szCs w:val="24"/>
        </w:rPr>
      </w:pPr>
    </w:p>
    <w:p w:rsidR="00333649" w:rsidRPr="00383051" w:rsidRDefault="00333649" w:rsidP="00383051">
      <w:pPr>
        <w:tabs>
          <w:tab w:val="left" w:pos="720"/>
        </w:tabs>
        <w:jc w:val="both"/>
        <w:rPr>
          <w:rFonts w:asciiTheme="minorBidi" w:hAnsiTheme="minorBidi" w:cstheme="minorBidi"/>
          <w:sz w:val="24"/>
          <w:szCs w:val="24"/>
        </w:rPr>
      </w:pPr>
      <w:r w:rsidRPr="00383051">
        <w:rPr>
          <w:rFonts w:asciiTheme="minorBidi" w:hAnsiTheme="minorBidi" w:cstheme="minorBidi"/>
          <w:b/>
          <w:sz w:val="24"/>
          <w:szCs w:val="24"/>
        </w:rPr>
        <w:t>16.</w:t>
      </w:r>
      <w:r w:rsidRPr="00383051">
        <w:rPr>
          <w:rFonts w:asciiTheme="minorBidi" w:hAnsiTheme="minorBidi" w:cstheme="minorBidi"/>
          <w:b/>
          <w:sz w:val="24"/>
          <w:szCs w:val="24"/>
        </w:rPr>
        <w:tab/>
      </w:r>
      <w:bookmarkStart w:id="1" w:name="B2"/>
      <w:bookmarkEnd w:id="1"/>
      <w:r w:rsidRPr="00383051">
        <w:rPr>
          <w:rFonts w:asciiTheme="minorBidi" w:hAnsiTheme="minorBidi" w:cstheme="minorBidi"/>
          <w:b/>
          <w:sz w:val="24"/>
          <w:szCs w:val="24"/>
        </w:rPr>
        <w:t>Appointment of employees</w:t>
      </w:r>
      <w:proofErr w:type="gramStart"/>
      <w:r w:rsidRPr="00383051">
        <w:rPr>
          <w:rFonts w:asciiTheme="minorBidi" w:hAnsiTheme="minorBidi" w:cstheme="minorBidi"/>
          <w:bCs/>
          <w:color w:val="000000"/>
          <w:sz w:val="24"/>
          <w:szCs w:val="24"/>
        </w:rPr>
        <w:t>.–</w:t>
      </w:r>
      <w:proofErr w:type="gramEnd"/>
      <w:r w:rsidRPr="00383051">
        <w:rPr>
          <w:rFonts w:asciiTheme="minorBidi" w:hAnsiTheme="minorBidi" w:cstheme="minorBidi"/>
          <w:bCs/>
          <w:color w:val="000000"/>
          <w:sz w:val="24"/>
          <w:szCs w:val="24"/>
        </w:rPr>
        <w:t xml:space="preserve"> Subject to the prior </w:t>
      </w:r>
      <w:r w:rsidRPr="00383051">
        <w:rPr>
          <w:rFonts w:asciiTheme="minorBidi" w:hAnsiTheme="minorBidi" w:cstheme="minorBidi"/>
          <w:sz w:val="24"/>
          <w:szCs w:val="24"/>
        </w:rPr>
        <w:t xml:space="preserve">approval of the Authority, the </w:t>
      </w:r>
      <w:r w:rsidRPr="00383051">
        <w:rPr>
          <w:rFonts w:asciiTheme="minorBidi" w:hAnsiTheme="minorBidi" w:cstheme="minorBidi"/>
          <w:color w:val="000000"/>
          <w:sz w:val="24"/>
          <w:szCs w:val="24"/>
        </w:rPr>
        <w:t>Director General</w:t>
      </w:r>
      <w:r w:rsidRPr="00383051">
        <w:rPr>
          <w:rFonts w:asciiTheme="minorBidi" w:hAnsiTheme="minorBidi" w:cstheme="minorBidi"/>
          <w:sz w:val="24"/>
          <w:szCs w:val="24"/>
        </w:rPr>
        <w:t xml:space="preserve"> may appoint such employees as may be necessary for the efficient performance of functions of the Authority on such terms and conditions and on such market based remuneration as the Authority may, through regulations, prescribe.</w:t>
      </w:r>
    </w:p>
    <w:p w:rsidR="00333649" w:rsidRPr="00383051" w:rsidRDefault="00333649" w:rsidP="00383051">
      <w:pPr>
        <w:ind w:firstLine="720"/>
        <w:jc w:val="both"/>
        <w:rPr>
          <w:rFonts w:asciiTheme="minorBidi" w:hAnsiTheme="minorBidi" w:cstheme="minorBidi"/>
          <w:sz w:val="24"/>
          <w:szCs w:val="24"/>
          <w:lang w:val="en-US"/>
        </w:rPr>
      </w:pPr>
      <w:r w:rsidRPr="00383051">
        <w:rPr>
          <w:rFonts w:asciiTheme="minorBidi" w:hAnsiTheme="minorBidi" w:cstheme="minorBidi"/>
          <w:sz w:val="24"/>
          <w:szCs w:val="24"/>
          <w:lang w:val="en-US"/>
        </w:rPr>
        <w:t>(2)</w:t>
      </w:r>
      <w:r w:rsidRPr="00383051">
        <w:rPr>
          <w:rFonts w:asciiTheme="minorBidi" w:hAnsiTheme="minorBidi" w:cstheme="minorBidi"/>
          <w:sz w:val="24"/>
          <w:szCs w:val="24"/>
          <w:lang w:val="en-US"/>
        </w:rPr>
        <w:tab/>
        <w:t>The Authority shall not transfer or lend any of its employees to any other organization or the Government and shall not accept by transfer or on deputation any officer or official of any such organization or the Government.</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t xml:space="preserve">(3) A Government agency including police and anti-corruption establishment shall not initiate any enquiry or investigation against the official conduct of any of </w:t>
      </w:r>
      <w:r w:rsidR="004346E8" w:rsidRPr="00383051">
        <w:rPr>
          <w:rFonts w:asciiTheme="minorBidi" w:hAnsiTheme="minorBidi" w:cstheme="minorBidi"/>
          <w:sz w:val="24"/>
          <w:szCs w:val="24"/>
        </w:rPr>
        <w:t>the</w:t>
      </w:r>
      <w:r w:rsidRPr="00383051">
        <w:rPr>
          <w:rFonts w:asciiTheme="minorBidi" w:hAnsiTheme="minorBidi" w:cstheme="minorBidi"/>
          <w:sz w:val="24"/>
          <w:szCs w:val="24"/>
        </w:rPr>
        <w:t xml:space="preserve"> employee</w:t>
      </w:r>
      <w:r w:rsidR="00747BBA" w:rsidRPr="00383051">
        <w:rPr>
          <w:rFonts w:asciiTheme="minorBidi" w:hAnsiTheme="minorBidi" w:cstheme="minorBidi"/>
          <w:sz w:val="24"/>
          <w:szCs w:val="24"/>
        </w:rPr>
        <w:t>s</w:t>
      </w:r>
      <w:r w:rsidRPr="00383051">
        <w:rPr>
          <w:rFonts w:asciiTheme="minorBidi" w:hAnsiTheme="minorBidi" w:cstheme="minorBidi"/>
          <w:sz w:val="24"/>
          <w:szCs w:val="24"/>
        </w:rPr>
        <w:t xml:space="preserve"> without prior approval or complaint of the Authority.</w:t>
      </w:r>
    </w:p>
    <w:p w:rsidR="007B6895" w:rsidRDefault="007B6895" w:rsidP="00383051">
      <w:pPr>
        <w:pStyle w:val="BodyText"/>
        <w:tabs>
          <w:tab w:val="left" w:pos="741"/>
        </w:tabs>
        <w:rPr>
          <w:rFonts w:asciiTheme="minorBidi" w:hAnsiTheme="minorBidi" w:cstheme="minorBidi"/>
          <w:b/>
          <w:bCs/>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bCs/>
        </w:rPr>
        <w:t>17.</w:t>
      </w:r>
      <w:r w:rsidRPr="00383051">
        <w:rPr>
          <w:rFonts w:asciiTheme="minorBidi" w:hAnsiTheme="minorBidi" w:cstheme="minorBidi"/>
          <w:b/>
          <w:bCs/>
        </w:rPr>
        <w:tab/>
        <w:t>Public servants</w:t>
      </w:r>
      <w:r w:rsidRPr="00383051">
        <w:rPr>
          <w:rFonts w:asciiTheme="minorBidi" w:hAnsiTheme="minorBidi" w:cstheme="minorBidi"/>
          <w:lang w:val="en-US"/>
        </w:rPr>
        <w:t>.–</w:t>
      </w:r>
      <w:r w:rsidRPr="00383051">
        <w:rPr>
          <w:rFonts w:asciiTheme="minorBidi" w:hAnsiTheme="minorBidi" w:cstheme="minorBidi"/>
          <w:bCs/>
          <w:vertAlign w:val="superscript"/>
        </w:rPr>
        <w:t xml:space="preserve"> </w:t>
      </w:r>
      <w:r w:rsidRPr="00383051">
        <w:rPr>
          <w:rFonts w:asciiTheme="minorBidi" w:hAnsiTheme="minorBidi" w:cstheme="minorBidi"/>
        </w:rPr>
        <w:t>All persons acting or purporting to act in pursuance of any provision of this Act, shall be deemed to be public servants within the meaning of section 21 of the Pakistan Penal Code, 1860 (XLV of 1860).</w:t>
      </w:r>
    </w:p>
    <w:p w:rsidR="007B6895" w:rsidRDefault="007B6895" w:rsidP="00383051">
      <w:pPr>
        <w:pStyle w:val="BodyText"/>
        <w:rPr>
          <w:rFonts w:asciiTheme="minorBidi" w:hAnsiTheme="minorBidi" w:cstheme="minorBidi"/>
          <w:b/>
          <w:bCs/>
        </w:rPr>
      </w:pPr>
    </w:p>
    <w:p w:rsidR="00333649" w:rsidRPr="00383051" w:rsidRDefault="00333649" w:rsidP="00383051">
      <w:pPr>
        <w:pStyle w:val="BodyText"/>
        <w:rPr>
          <w:rFonts w:asciiTheme="minorBidi" w:hAnsiTheme="minorBidi" w:cstheme="minorBidi"/>
        </w:rPr>
      </w:pPr>
      <w:r w:rsidRPr="00383051">
        <w:rPr>
          <w:rFonts w:asciiTheme="minorBidi" w:hAnsiTheme="minorBidi" w:cstheme="minorBidi"/>
          <w:b/>
          <w:bCs/>
        </w:rPr>
        <w:t>18.</w:t>
      </w:r>
      <w:r w:rsidRPr="00383051">
        <w:rPr>
          <w:rFonts w:asciiTheme="minorBidi" w:hAnsiTheme="minorBidi" w:cstheme="minorBidi"/>
          <w:b/>
          <w:bCs/>
        </w:rPr>
        <w:tab/>
        <w:t>Delegation of powers</w:t>
      </w:r>
      <w:proofErr w:type="gramStart"/>
      <w:r w:rsidRPr="00383051">
        <w:rPr>
          <w:rFonts w:asciiTheme="minorBidi" w:hAnsiTheme="minorBidi" w:cstheme="minorBidi"/>
          <w:lang w:val="en-US"/>
        </w:rPr>
        <w:t>.–</w:t>
      </w:r>
      <w:proofErr w:type="gramEnd"/>
      <w:r w:rsidRPr="00383051">
        <w:rPr>
          <w:rFonts w:asciiTheme="minorBidi" w:hAnsiTheme="minorBidi" w:cstheme="minorBidi"/>
        </w:rPr>
        <w:t xml:space="preserve"> The Authority may delegate to the Director General, a committee of the Authority, a member or any employee of the Authority any of its functions except the following functions:</w:t>
      </w:r>
    </w:p>
    <w:p w:rsidR="00333649" w:rsidRPr="00383051" w:rsidRDefault="00B60D41" w:rsidP="00B60D41">
      <w:pPr>
        <w:pStyle w:val="BodyText"/>
        <w:tabs>
          <w:tab w:val="left" w:pos="720"/>
          <w:tab w:val="left" w:pos="1080"/>
        </w:tabs>
        <w:rPr>
          <w:rFonts w:asciiTheme="minorBidi" w:hAnsiTheme="minorBidi" w:cstheme="minorBidi"/>
        </w:rPr>
      </w:pPr>
      <w:r>
        <w:rPr>
          <w:rFonts w:asciiTheme="minorBidi" w:hAnsiTheme="minorBidi" w:cstheme="minorBidi"/>
        </w:rPr>
        <w:tab/>
      </w:r>
      <w:r w:rsidR="00333649" w:rsidRPr="00383051">
        <w:rPr>
          <w:rFonts w:asciiTheme="minorBidi" w:hAnsiTheme="minorBidi" w:cstheme="minorBidi"/>
        </w:rPr>
        <w:t>(a)</w:t>
      </w:r>
      <w:r w:rsidR="00333649" w:rsidRPr="00383051">
        <w:rPr>
          <w:rFonts w:asciiTheme="minorBidi" w:hAnsiTheme="minorBidi" w:cstheme="minorBidi"/>
        </w:rPr>
        <w:tab/>
      </w:r>
      <w:proofErr w:type="gramStart"/>
      <w:r w:rsidR="00333649" w:rsidRPr="00383051">
        <w:rPr>
          <w:rFonts w:asciiTheme="minorBidi" w:hAnsiTheme="minorBidi" w:cstheme="minorBidi"/>
        </w:rPr>
        <w:t>adaptation</w:t>
      </w:r>
      <w:proofErr w:type="gramEnd"/>
      <w:r w:rsidR="00333649" w:rsidRPr="00383051">
        <w:rPr>
          <w:rFonts w:asciiTheme="minorBidi" w:hAnsiTheme="minorBidi" w:cstheme="minorBidi"/>
        </w:rPr>
        <w:t xml:space="preserve"> or amendment or repeal regulations;</w:t>
      </w:r>
    </w:p>
    <w:p w:rsidR="00333649" w:rsidRPr="00383051" w:rsidRDefault="00B60D41" w:rsidP="00B60D41">
      <w:pPr>
        <w:pStyle w:val="BodyText"/>
        <w:tabs>
          <w:tab w:val="left" w:pos="720"/>
          <w:tab w:val="left" w:pos="1080"/>
          <w:tab w:val="left" w:pos="1440"/>
        </w:tabs>
        <w:ind w:left="2160" w:hanging="2160"/>
        <w:rPr>
          <w:rFonts w:asciiTheme="minorBidi" w:hAnsiTheme="minorBidi" w:cstheme="minorBidi"/>
          <w:bCs/>
        </w:rPr>
      </w:pPr>
      <w:r>
        <w:rPr>
          <w:rFonts w:asciiTheme="minorBidi" w:hAnsiTheme="minorBidi" w:cstheme="minorBidi"/>
          <w:bCs/>
        </w:rPr>
        <w:tab/>
      </w:r>
      <w:r w:rsidR="00333649" w:rsidRPr="00383051">
        <w:rPr>
          <w:rFonts w:asciiTheme="minorBidi" w:hAnsiTheme="minorBidi" w:cstheme="minorBidi"/>
          <w:bCs/>
        </w:rPr>
        <w:t>(b)</w:t>
      </w:r>
      <w:r w:rsidR="00333649" w:rsidRPr="00383051">
        <w:rPr>
          <w:rFonts w:asciiTheme="minorBidi" w:hAnsiTheme="minorBidi" w:cstheme="minorBidi"/>
          <w:bCs/>
        </w:rPr>
        <w:tab/>
      </w:r>
      <w:proofErr w:type="gramStart"/>
      <w:r w:rsidR="00333649" w:rsidRPr="00383051">
        <w:rPr>
          <w:rFonts w:asciiTheme="minorBidi" w:hAnsiTheme="minorBidi" w:cstheme="minorBidi"/>
          <w:bCs/>
        </w:rPr>
        <w:t>approval</w:t>
      </w:r>
      <w:proofErr w:type="gramEnd"/>
      <w:r w:rsidR="00333649" w:rsidRPr="00383051">
        <w:rPr>
          <w:rFonts w:asciiTheme="minorBidi" w:hAnsiTheme="minorBidi" w:cstheme="minorBidi"/>
          <w:bCs/>
        </w:rPr>
        <w:t xml:space="preserve"> of annual budget of the Authority;</w:t>
      </w:r>
    </w:p>
    <w:p w:rsidR="00333649" w:rsidRPr="00383051" w:rsidRDefault="00B60D41" w:rsidP="00B60D41">
      <w:pPr>
        <w:pStyle w:val="BodyText"/>
        <w:tabs>
          <w:tab w:val="left" w:pos="720"/>
          <w:tab w:val="left" w:pos="1080"/>
          <w:tab w:val="left" w:pos="1440"/>
        </w:tabs>
        <w:ind w:left="2160" w:hanging="2160"/>
        <w:rPr>
          <w:rFonts w:asciiTheme="minorBidi" w:hAnsiTheme="minorBidi" w:cstheme="minorBidi"/>
          <w:bCs/>
        </w:rPr>
      </w:pPr>
      <w:r>
        <w:rPr>
          <w:rFonts w:asciiTheme="minorBidi" w:hAnsiTheme="minorBidi" w:cstheme="minorBidi"/>
          <w:bCs/>
        </w:rPr>
        <w:tab/>
      </w:r>
      <w:r w:rsidR="00333649" w:rsidRPr="00383051">
        <w:rPr>
          <w:rFonts w:asciiTheme="minorBidi" w:hAnsiTheme="minorBidi" w:cstheme="minorBidi"/>
          <w:bCs/>
        </w:rPr>
        <w:t>(c)</w:t>
      </w:r>
      <w:r w:rsidR="00333649" w:rsidRPr="00383051">
        <w:rPr>
          <w:rFonts w:asciiTheme="minorBidi" w:hAnsiTheme="minorBidi" w:cstheme="minorBidi"/>
          <w:bCs/>
        </w:rPr>
        <w:tab/>
      </w:r>
      <w:proofErr w:type="gramStart"/>
      <w:r w:rsidR="00333649" w:rsidRPr="00383051">
        <w:rPr>
          <w:rFonts w:asciiTheme="minorBidi" w:hAnsiTheme="minorBidi" w:cstheme="minorBidi"/>
          <w:bCs/>
        </w:rPr>
        <w:t>consideration</w:t>
      </w:r>
      <w:proofErr w:type="gramEnd"/>
      <w:r w:rsidR="00333649" w:rsidRPr="00383051">
        <w:rPr>
          <w:rFonts w:asciiTheme="minorBidi" w:hAnsiTheme="minorBidi" w:cstheme="minorBidi"/>
          <w:bCs/>
        </w:rPr>
        <w:t xml:space="preserve"> and decision on the audit reports;</w:t>
      </w:r>
    </w:p>
    <w:p w:rsidR="00333649" w:rsidRPr="00383051" w:rsidRDefault="00B60D41" w:rsidP="00B60D41">
      <w:pPr>
        <w:pStyle w:val="BodyText"/>
        <w:tabs>
          <w:tab w:val="left" w:pos="720"/>
          <w:tab w:val="left" w:pos="1080"/>
          <w:tab w:val="left" w:pos="1440"/>
        </w:tabs>
        <w:ind w:left="1800" w:hanging="1800"/>
        <w:rPr>
          <w:rFonts w:asciiTheme="minorBidi" w:hAnsiTheme="minorBidi" w:cstheme="minorBidi"/>
          <w:bCs/>
        </w:rPr>
      </w:pPr>
      <w:r>
        <w:rPr>
          <w:rFonts w:asciiTheme="minorBidi" w:hAnsiTheme="minorBidi" w:cstheme="minorBidi"/>
          <w:bCs/>
        </w:rPr>
        <w:tab/>
      </w:r>
      <w:r w:rsidR="00333649" w:rsidRPr="00383051">
        <w:rPr>
          <w:rFonts w:asciiTheme="minorBidi" w:hAnsiTheme="minorBidi" w:cstheme="minorBidi"/>
          <w:bCs/>
        </w:rPr>
        <w:t>(d)</w:t>
      </w:r>
      <w:r w:rsidR="00333649" w:rsidRPr="00383051">
        <w:rPr>
          <w:rFonts w:asciiTheme="minorBidi" w:hAnsiTheme="minorBidi" w:cstheme="minorBidi"/>
          <w:bCs/>
        </w:rPr>
        <w:tab/>
      </w:r>
      <w:proofErr w:type="gramStart"/>
      <w:r w:rsidR="00333649" w:rsidRPr="00383051">
        <w:rPr>
          <w:rFonts w:asciiTheme="minorBidi" w:hAnsiTheme="minorBidi" w:cstheme="minorBidi"/>
          <w:bCs/>
        </w:rPr>
        <w:t>approval</w:t>
      </w:r>
      <w:proofErr w:type="gramEnd"/>
      <w:r w:rsidR="00333649" w:rsidRPr="00383051">
        <w:rPr>
          <w:rFonts w:asciiTheme="minorBidi" w:hAnsiTheme="minorBidi" w:cstheme="minorBidi"/>
          <w:bCs/>
        </w:rPr>
        <w:t xml:space="preserve"> of the standards and procedures for operation of the Authority; or</w:t>
      </w:r>
    </w:p>
    <w:p w:rsidR="00333649" w:rsidRPr="00383051" w:rsidRDefault="00B60D41" w:rsidP="00B60D41">
      <w:pPr>
        <w:pStyle w:val="BodyText"/>
        <w:tabs>
          <w:tab w:val="left" w:pos="720"/>
          <w:tab w:val="left" w:pos="1080"/>
        </w:tabs>
        <w:rPr>
          <w:rFonts w:asciiTheme="minorBidi" w:hAnsiTheme="minorBidi" w:cstheme="minorBidi"/>
          <w:bCs/>
        </w:rPr>
      </w:pPr>
      <w:r>
        <w:rPr>
          <w:rFonts w:asciiTheme="minorBidi" w:hAnsiTheme="minorBidi" w:cstheme="minorBidi"/>
          <w:bCs/>
        </w:rPr>
        <w:tab/>
      </w:r>
      <w:r w:rsidR="00333649" w:rsidRPr="00383051">
        <w:rPr>
          <w:rFonts w:asciiTheme="minorBidi" w:hAnsiTheme="minorBidi" w:cstheme="minorBidi"/>
          <w:bCs/>
        </w:rPr>
        <w:t>(d)</w:t>
      </w:r>
      <w:r w:rsidR="00333649" w:rsidRPr="00383051">
        <w:rPr>
          <w:rFonts w:asciiTheme="minorBidi" w:hAnsiTheme="minorBidi" w:cstheme="minorBidi"/>
          <w:bCs/>
        </w:rPr>
        <w:tab/>
      </w:r>
      <w:proofErr w:type="gramStart"/>
      <w:r w:rsidR="00333649" w:rsidRPr="00383051">
        <w:rPr>
          <w:rFonts w:asciiTheme="minorBidi" w:hAnsiTheme="minorBidi" w:cstheme="minorBidi"/>
          <w:bCs/>
        </w:rPr>
        <w:t>fill</w:t>
      </w:r>
      <w:proofErr w:type="gramEnd"/>
      <w:r w:rsidR="00333649" w:rsidRPr="00383051">
        <w:rPr>
          <w:rFonts w:asciiTheme="minorBidi" w:hAnsiTheme="minorBidi" w:cstheme="minorBidi"/>
          <w:bCs/>
        </w:rPr>
        <w:t xml:space="preserve"> a vacancy in a committee of the Authority.</w:t>
      </w:r>
    </w:p>
    <w:p w:rsidR="00892245" w:rsidRDefault="00892245" w:rsidP="00383051">
      <w:pPr>
        <w:pStyle w:val="BodyText"/>
        <w:rPr>
          <w:rFonts w:asciiTheme="minorBidi" w:hAnsiTheme="minorBidi" w:cstheme="minorBidi"/>
          <w:b/>
          <w:bCs/>
        </w:rPr>
      </w:pPr>
    </w:p>
    <w:p w:rsidR="00333649" w:rsidRPr="00383051" w:rsidRDefault="00333649" w:rsidP="00383051">
      <w:pPr>
        <w:pStyle w:val="BodyText"/>
        <w:rPr>
          <w:rFonts w:asciiTheme="minorBidi" w:hAnsiTheme="minorBidi" w:cstheme="minorBidi"/>
          <w:b/>
          <w:bCs/>
        </w:rPr>
      </w:pPr>
      <w:r w:rsidRPr="00383051">
        <w:rPr>
          <w:rFonts w:asciiTheme="minorBidi" w:hAnsiTheme="minorBidi" w:cstheme="minorBidi"/>
          <w:b/>
          <w:bCs/>
        </w:rPr>
        <w:lastRenderedPageBreak/>
        <w:t xml:space="preserve">19. </w:t>
      </w:r>
      <w:r w:rsidRPr="00383051">
        <w:rPr>
          <w:rFonts w:asciiTheme="minorBidi" w:hAnsiTheme="minorBidi" w:cstheme="minorBidi"/>
          <w:b/>
          <w:bCs/>
        </w:rPr>
        <w:tab/>
        <w:t>Conflict of interest</w:t>
      </w:r>
      <w:proofErr w:type="gramStart"/>
      <w:r w:rsidRPr="00383051">
        <w:rPr>
          <w:rFonts w:asciiTheme="minorBidi" w:hAnsiTheme="minorBidi" w:cstheme="minorBidi"/>
          <w:lang w:val="en-US"/>
        </w:rPr>
        <w:t>.–</w:t>
      </w:r>
      <w:proofErr w:type="gramEnd"/>
      <w:r w:rsidRPr="00383051">
        <w:rPr>
          <w:rFonts w:asciiTheme="minorBidi" w:hAnsiTheme="minorBidi" w:cstheme="minorBidi"/>
          <w:caps/>
        </w:rPr>
        <w:t xml:space="preserve"> (1) </w:t>
      </w:r>
      <w:r w:rsidRPr="00383051">
        <w:rPr>
          <w:rFonts w:asciiTheme="minorBidi" w:hAnsiTheme="minorBidi" w:cstheme="minorBidi"/>
        </w:rPr>
        <w:t xml:space="preserve">A member shall not, directly or indirectly, receive any profit from his position as the member except the reasonable expenses incurred by the member in the performance of duties under this Act. </w:t>
      </w:r>
    </w:p>
    <w:p w:rsidR="00333649" w:rsidRPr="00383051" w:rsidRDefault="00333649" w:rsidP="00383051">
      <w:pPr>
        <w:pStyle w:val="BodyText"/>
        <w:ind w:firstLine="720"/>
        <w:rPr>
          <w:rFonts w:asciiTheme="minorBidi" w:hAnsiTheme="minorBidi" w:cstheme="minorBidi"/>
        </w:rPr>
      </w:pPr>
      <w:r w:rsidRPr="00383051">
        <w:rPr>
          <w:rFonts w:asciiTheme="minorBidi" w:hAnsiTheme="minorBidi" w:cstheme="minorBidi"/>
        </w:rPr>
        <w:t>(2)</w:t>
      </w:r>
      <w:r w:rsidRPr="00383051">
        <w:rPr>
          <w:rFonts w:asciiTheme="minorBidi" w:hAnsiTheme="minorBidi" w:cstheme="minorBidi"/>
        </w:rPr>
        <w:tab/>
        <w:t>The pecuniary interests of the immediate family members or close personal or business associates of a member shall also be considered to be the pecuniary interest of the member.</w:t>
      </w:r>
    </w:p>
    <w:p w:rsidR="00333649" w:rsidRPr="00383051" w:rsidRDefault="00333649" w:rsidP="00383051">
      <w:pPr>
        <w:pStyle w:val="BodyText"/>
        <w:ind w:left="1440" w:hanging="720"/>
        <w:rPr>
          <w:rFonts w:asciiTheme="minorBidi" w:hAnsiTheme="minorBidi" w:cstheme="minorBidi"/>
        </w:rPr>
      </w:pPr>
      <w:r w:rsidRPr="00383051">
        <w:rPr>
          <w:rFonts w:asciiTheme="minorBidi" w:hAnsiTheme="minorBidi" w:cstheme="minorBidi"/>
        </w:rPr>
        <w:t>(3)</w:t>
      </w:r>
      <w:r w:rsidRPr="00383051">
        <w:rPr>
          <w:rFonts w:asciiTheme="minorBidi" w:hAnsiTheme="minorBidi" w:cstheme="minorBidi"/>
        </w:rPr>
        <w:tab/>
        <w:t>A member shall be in conflict of interest if the member:</w:t>
      </w:r>
    </w:p>
    <w:p w:rsidR="00333649" w:rsidRPr="00383051" w:rsidRDefault="00333649" w:rsidP="00383051">
      <w:pPr>
        <w:pStyle w:val="HTMLPreformatted"/>
        <w:numPr>
          <w:ilvl w:val="0"/>
          <w:numId w:val="12"/>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720"/>
        <w:jc w:val="both"/>
        <w:rPr>
          <w:rFonts w:asciiTheme="minorBidi" w:hAnsiTheme="minorBidi" w:cstheme="minorBidi"/>
          <w:sz w:val="24"/>
          <w:szCs w:val="24"/>
        </w:rPr>
      </w:pPr>
      <w:r w:rsidRPr="00383051">
        <w:rPr>
          <w:rFonts w:asciiTheme="minorBidi" w:hAnsiTheme="minorBidi" w:cstheme="minorBidi"/>
          <w:sz w:val="24"/>
          <w:szCs w:val="24"/>
        </w:rPr>
        <w:t>is an employee, or a paid consultant of a business entity that has, or of a trade association of business entities that have, a substantial interest in any of the functions of the Authority;</w:t>
      </w:r>
    </w:p>
    <w:p w:rsidR="00333649" w:rsidRPr="00383051" w:rsidRDefault="00333649" w:rsidP="00383051">
      <w:pPr>
        <w:pStyle w:val="HTMLPreformatted"/>
        <w:numPr>
          <w:ilvl w:val="0"/>
          <w:numId w:val="12"/>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720"/>
        <w:jc w:val="both"/>
        <w:rPr>
          <w:rFonts w:asciiTheme="minorBidi" w:hAnsiTheme="minorBidi" w:cstheme="minorBidi"/>
          <w:sz w:val="24"/>
          <w:szCs w:val="24"/>
        </w:rPr>
      </w:pPr>
      <w:r w:rsidRPr="00383051">
        <w:rPr>
          <w:rFonts w:asciiTheme="minorBidi" w:hAnsiTheme="minorBidi" w:cstheme="minorBidi"/>
          <w:sz w:val="24"/>
          <w:szCs w:val="24"/>
        </w:rPr>
        <w:t xml:space="preserve">owns, controls, or has, directly or indirectly, more than ten per cent </w:t>
      </w:r>
      <w:r w:rsidR="00187529" w:rsidRPr="00383051">
        <w:rPr>
          <w:rFonts w:asciiTheme="minorBidi" w:hAnsiTheme="minorBidi" w:cstheme="minorBidi"/>
          <w:sz w:val="24"/>
          <w:szCs w:val="24"/>
        </w:rPr>
        <w:t>equity</w:t>
      </w:r>
      <w:r w:rsidRPr="00383051">
        <w:rPr>
          <w:rFonts w:asciiTheme="minorBidi" w:hAnsiTheme="minorBidi" w:cstheme="minorBidi"/>
          <w:sz w:val="24"/>
          <w:szCs w:val="24"/>
        </w:rPr>
        <w:t xml:space="preserve"> in a business entity that has a substantial interest in any of the functions of the Authority;</w:t>
      </w:r>
    </w:p>
    <w:p w:rsidR="00333649" w:rsidRPr="00383051" w:rsidRDefault="00333649" w:rsidP="00383051">
      <w:pPr>
        <w:pStyle w:val="HTMLPreformatted"/>
        <w:numPr>
          <w:ilvl w:val="0"/>
          <w:numId w:val="12"/>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720"/>
        <w:jc w:val="both"/>
        <w:rPr>
          <w:rFonts w:asciiTheme="minorBidi" w:hAnsiTheme="minorBidi" w:cstheme="minorBidi"/>
          <w:sz w:val="24"/>
          <w:szCs w:val="24"/>
        </w:rPr>
      </w:pPr>
      <w:r w:rsidRPr="00383051">
        <w:rPr>
          <w:rFonts w:asciiTheme="minorBidi" w:hAnsiTheme="minorBidi" w:cstheme="minorBidi"/>
          <w:sz w:val="24"/>
          <w:szCs w:val="24"/>
        </w:rPr>
        <w:t>receives more than twenty-five per cent of his individual income from a business entity that has a substantial interest in any of the functions of the Authority; and</w:t>
      </w:r>
    </w:p>
    <w:p w:rsidR="00333649" w:rsidRPr="00383051" w:rsidRDefault="00333649" w:rsidP="00383051">
      <w:pPr>
        <w:pStyle w:val="HTMLPreformatted"/>
        <w:numPr>
          <w:ilvl w:val="0"/>
          <w:numId w:val="12"/>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720"/>
        <w:jc w:val="both"/>
        <w:rPr>
          <w:rFonts w:asciiTheme="minorBidi" w:hAnsiTheme="minorBidi" w:cstheme="minorBidi"/>
          <w:sz w:val="24"/>
          <w:szCs w:val="24"/>
        </w:rPr>
      </w:pPr>
      <w:proofErr w:type="gramStart"/>
      <w:r w:rsidRPr="00383051">
        <w:rPr>
          <w:rFonts w:asciiTheme="minorBidi" w:hAnsiTheme="minorBidi" w:cstheme="minorBidi"/>
          <w:sz w:val="24"/>
          <w:szCs w:val="24"/>
        </w:rPr>
        <w:t>benefits</w:t>
      </w:r>
      <w:proofErr w:type="gramEnd"/>
      <w:r w:rsidRPr="00383051">
        <w:rPr>
          <w:rFonts w:asciiTheme="minorBidi" w:hAnsiTheme="minorBidi" w:cstheme="minorBidi"/>
          <w:sz w:val="24"/>
          <w:szCs w:val="24"/>
        </w:rPr>
        <w:t xml:space="preserve"> either directly or indirectly, financially or otherwise, from being the member.</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t>(4)</w:t>
      </w:r>
      <w:r w:rsidRPr="00383051">
        <w:rPr>
          <w:rFonts w:asciiTheme="minorBidi" w:hAnsiTheme="minorBidi" w:cstheme="minorBidi"/>
          <w:sz w:val="24"/>
          <w:szCs w:val="24"/>
        </w:rPr>
        <w:tab/>
        <w:t>A member shall disclose a potential, real or perceived conflict of interest as soon as he becomes aware of the potential conflict before the Authority or any of its committees seized of the matter.</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t>(5)</w:t>
      </w:r>
      <w:r w:rsidRPr="00383051">
        <w:rPr>
          <w:rFonts w:asciiTheme="minorBidi" w:hAnsiTheme="minorBidi" w:cstheme="minorBidi"/>
          <w:sz w:val="24"/>
          <w:szCs w:val="24"/>
        </w:rPr>
        <w:tab/>
        <w:t xml:space="preserve">If a member is not certain about the situation of the conflict of interest, the member shall place the matter before the Authority for advice and the decision of the Authority on conflict of interest shall be final. </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t>(6)</w:t>
      </w:r>
      <w:r w:rsidRPr="00383051">
        <w:rPr>
          <w:rFonts w:asciiTheme="minorBidi" w:hAnsiTheme="minorBidi" w:cstheme="minorBidi"/>
          <w:sz w:val="24"/>
          <w:szCs w:val="24"/>
        </w:rPr>
        <w:tab/>
        <w:t xml:space="preserve">A member shall not take part in the proceedings of the Authority in which any question of conflict of interest of the member is on the agenda. </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t>(7)</w:t>
      </w:r>
      <w:r w:rsidRPr="00383051">
        <w:rPr>
          <w:rFonts w:asciiTheme="minorBidi" w:hAnsiTheme="minorBidi" w:cstheme="minorBidi"/>
          <w:sz w:val="24"/>
          <w:szCs w:val="24"/>
        </w:rPr>
        <w:tab/>
        <w:t>The disclosure of conflict of interest and the decision of the Board shall be recorded in the minutes of the meeting.</w:t>
      </w:r>
    </w:p>
    <w:p w:rsidR="00892245" w:rsidRDefault="00892245" w:rsidP="00383051">
      <w:pPr>
        <w:jc w:val="both"/>
        <w:rPr>
          <w:rFonts w:asciiTheme="minorBidi" w:hAnsiTheme="minorBidi" w:cstheme="minorBidi"/>
          <w:b/>
          <w:sz w:val="24"/>
          <w:szCs w:val="24"/>
          <w:lang w:val="en-US"/>
        </w:rPr>
      </w:pPr>
    </w:p>
    <w:p w:rsidR="00333649" w:rsidRPr="00383051" w:rsidRDefault="00333649" w:rsidP="00383051">
      <w:pPr>
        <w:jc w:val="both"/>
        <w:rPr>
          <w:rFonts w:asciiTheme="minorBidi" w:hAnsiTheme="minorBidi" w:cstheme="minorBidi"/>
          <w:sz w:val="24"/>
          <w:szCs w:val="24"/>
          <w:lang w:val="en-US"/>
        </w:rPr>
      </w:pPr>
      <w:r w:rsidRPr="00383051">
        <w:rPr>
          <w:rFonts w:asciiTheme="minorBidi" w:hAnsiTheme="minorBidi" w:cstheme="minorBidi"/>
          <w:b/>
          <w:sz w:val="24"/>
          <w:szCs w:val="24"/>
          <w:lang w:val="en-US"/>
        </w:rPr>
        <w:t>20.</w:t>
      </w:r>
      <w:r w:rsidRPr="00383051">
        <w:rPr>
          <w:rFonts w:asciiTheme="minorBidi" w:hAnsiTheme="minorBidi" w:cstheme="minorBidi"/>
          <w:b/>
          <w:sz w:val="24"/>
          <w:szCs w:val="24"/>
          <w:lang w:val="en-US"/>
        </w:rPr>
        <w:tab/>
        <w:t>Offence</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 If an employee of the Authority knowingly or negligently renders false, incorrect or misleading opinion before a court, tribunal or the concerned authority, he shall be punished with imprisonment which may extend to three years but which shall not be less than one month and with fine which may extend to five hundred thousand rupees but which shall not be less than twenty five thousand rupees.</w:t>
      </w:r>
    </w:p>
    <w:p w:rsidR="00333649" w:rsidRPr="00383051" w:rsidRDefault="00333649" w:rsidP="00383051">
      <w:pPr>
        <w:numPr>
          <w:ilvl w:val="0"/>
          <w:numId w:val="7"/>
        </w:numPr>
        <w:tabs>
          <w:tab w:val="num" w:pos="1430"/>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An offence under this section shall be </w:t>
      </w:r>
      <w:proofErr w:type="spellStart"/>
      <w:r w:rsidRPr="00383051">
        <w:rPr>
          <w:rFonts w:asciiTheme="minorBidi" w:hAnsiTheme="minorBidi" w:cstheme="minorBidi"/>
          <w:sz w:val="24"/>
          <w:szCs w:val="24"/>
          <w:lang w:val="en-US"/>
        </w:rPr>
        <w:t>triable</w:t>
      </w:r>
      <w:proofErr w:type="spellEnd"/>
      <w:r w:rsidRPr="00383051">
        <w:rPr>
          <w:rFonts w:asciiTheme="minorBidi" w:hAnsiTheme="minorBidi" w:cstheme="minorBidi"/>
          <w:sz w:val="24"/>
          <w:szCs w:val="24"/>
          <w:lang w:val="en-US"/>
        </w:rPr>
        <w:t xml:space="preserve"> by a Court of Sessions.</w:t>
      </w:r>
    </w:p>
    <w:p w:rsidR="00333649" w:rsidRPr="00383051" w:rsidRDefault="00333649" w:rsidP="00383051">
      <w:pPr>
        <w:numPr>
          <w:ilvl w:val="0"/>
          <w:numId w:val="7"/>
        </w:numPr>
        <w:tabs>
          <w:tab w:val="num" w:pos="1404"/>
        </w:tabs>
        <w:ind w:left="0" w:firstLine="702"/>
        <w:jc w:val="both"/>
        <w:rPr>
          <w:rFonts w:asciiTheme="minorBidi" w:hAnsiTheme="minorBidi" w:cstheme="minorBidi"/>
          <w:sz w:val="24"/>
          <w:szCs w:val="24"/>
          <w:lang w:val="en-US"/>
        </w:rPr>
      </w:pPr>
      <w:r w:rsidRPr="00383051">
        <w:rPr>
          <w:rFonts w:asciiTheme="minorBidi" w:hAnsiTheme="minorBidi" w:cstheme="minorBidi"/>
          <w:sz w:val="24"/>
          <w:szCs w:val="24"/>
          <w:lang w:val="en-US"/>
        </w:rPr>
        <w:t xml:space="preserve">The Court shall not take cognizance of an offence under this Act except on a complaint in writing </w:t>
      </w:r>
      <w:r w:rsidR="000914D4" w:rsidRPr="00383051">
        <w:rPr>
          <w:rFonts w:asciiTheme="minorBidi" w:hAnsiTheme="minorBidi" w:cstheme="minorBidi"/>
          <w:sz w:val="24"/>
          <w:szCs w:val="24"/>
          <w:lang w:val="en-US"/>
        </w:rPr>
        <w:t>o</w:t>
      </w:r>
      <w:r w:rsidRPr="00383051">
        <w:rPr>
          <w:rFonts w:asciiTheme="minorBidi" w:hAnsiTheme="minorBidi" w:cstheme="minorBidi"/>
          <w:sz w:val="24"/>
          <w:szCs w:val="24"/>
          <w:lang w:val="en-US"/>
        </w:rPr>
        <w:t xml:space="preserve">f the Director General in the prescribed manner. </w:t>
      </w:r>
    </w:p>
    <w:p w:rsidR="00892245" w:rsidRDefault="00892245" w:rsidP="00383051">
      <w:pPr>
        <w:jc w:val="both"/>
        <w:rPr>
          <w:rFonts w:asciiTheme="minorBidi" w:hAnsiTheme="minorBidi" w:cstheme="minorBidi"/>
          <w:b/>
          <w:sz w:val="24"/>
          <w:szCs w:val="24"/>
          <w:lang w:val="en-US"/>
        </w:rPr>
      </w:pPr>
    </w:p>
    <w:p w:rsidR="00333649" w:rsidRPr="00383051" w:rsidRDefault="00333649" w:rsidP="00383051">
      <w:pPr>
        <w:jc w:val="both"/>
        <w:rPr>
          <w:rFonts w:asciiTheme="minorBidi" w:hAnsiTheme="minorBidi" w:cstheme="minorBidi"/>
          <w:sz w:val="24"/>
          <w:szCs w:val="24"/>
          <w:lang w:val="en-US"/>
        </w:rPr>
      </w:pPr>
      <w:r w:rsidRPr="00383051">
        <w:rPr>
          <w:rFonts w:asciiTheme="minorBidi" w:hAnsiTheme="minorBidi" w:cstheme="minorBidi"/>
          <w:b/>
          <w:sz w:val="24"/>
          <w:szCs w:val="24"/>
          <w:lang w:val="en-US"/>
        </w:rPr>
        <w:t>21.</w:t>
      </w:r>
      <w:r w:rsidRPr="00383051">
        <w:rPr>
          <w:rFonts w:asciiTheme="minorBidi" w:hAnsiTheme="minorBidi" w:cstheme="minorBidi"/>
          <w:b/>
          <w:sz w:val="24"/>
          <w:szCs w:val="24"/>
          <w:lang w:val="en-US"/>
        </w:rPr>
        <w:tab/>
        <w:t>Appeal</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A person aggrieved by an order or sentence passed by a Court of Sessions under section 20 of this Act may, within thirty days, prefer an appeal to Lahore High Court.</w:t>
      </w:r>
    </w:p>
    <w:p w:rsidR="00333649" w:rsidRPr="00383051" w:rsidRDefault="00333649" w:rsidP="00383051">
      <w:pPr>
        <w:jc w:val="both"/>
        <w:rPr>
          <w:rFonts w:asciiTheme="minorBidi" w:hAnsiTheme="minorBidi" w:cstheme="minorBidi"/>
          <w:sz w:val="24"/>
          <w:szCs w:val="24"/>
        </w:rPr>
      </w:pPr>
      <w:r w:rsidRPr="00383051">
        <w:rPr>
          <w:rFonts w:asciiTheme="minorBidi" w:hAnsiTheme="minorBidi" w:cstheme="minorBidi"/>
          <w:b/>
          <w:sz w:val="24"/>
          <w:szCs w:val="24"/>
        </w:rPr>
        <w:t>22. Recovery of dues</w:t>
      </w:r>
      <w:r w:rsidRPr="00383051">
        <w:rPr>
          <w:rFonts w:asciiTheme="minorBidi" w:hAnsiTheme="minorBidi" w:cstheme="minorBidi"/>
          <w:sz w:val="24"/>
          <w:szCs w:val="24"/>
        </w:rPr>
        <w:t xml:space="preserve">.– (1) The Authority shall recover the fine, fee or any other amount, imposed or levied under this Act, the rules or the regulations, as an arrears of land revenue and, for the purpose, authorize an employee to exercise the powers of Collector under the Punjab Land Revenue Act 1967 (XVII of 1967). </w:t>
      </w:r>
    </w:p>
    <w:p w:rsidR="00333649" w:rsidRPr="00383051" w:rsidRDefault="00333649" w:rsidP="00383051">
      <w:pPr>
        <w:ind w:firstLine="720"/>
        <w:jc w:val="both"/>
        <w:rPr>
          <w:rFonts w:asciiTheme="minorBidi" w:hAnsiTheme="minorBidi" w:cstheme="minorBidi"/>
          <w:b/>
          <w:sz w:val="24"/>
          <w:szCs w:val="24"/>
        </w:rPr>
      </w:pPr>
      <w:r w:rsidRPr="00383051">
        <w:rPr>
          <w:rFonts w:asciiTheme="minorBidi" w:hAnsiTheme="minorBidi" w:cstheme="minorBidi"/>
          <w:sz w:val="24"/>
          <w:szCs w:val="24"/>
        </w:rPr>
        <w:t xml:space="preserve">(2) </w:t>
      </w:r>
      <w:r w:rsidRPr="00383051">
        <w:rPr>
          <w:rFonts w:asciiTheme="minorBidi" w:hAnsiTheme="minorBidi" w:cstheme="minorBidi"/>
          <w:sz w:val="24"/>
          <w:szCs w:val="24"/>
        </w:rPr>
        <w:tab/>
        <w:t>The fee charged under this Act, the rules or the regulations shall be deposited in the Fund of the Authority.</w:t>
      </w:r>
    </w:p>
    <w:p w:rsidR="00892245" w:rsidRDefault="00892245" w:rsidP="00383051">
      <w:pPr>
        <w:jc w:val="both"/>
        <w:rPr>
          <w:rFonts w:asciiTheme="minorBidi" w:hAnsiTheme="minorBidi" w:cstheme="minorBidi"/>
          <w:b/>
          <w:sz w:val="24"/>
          <w:szCs w:val="24"/>
        </w:rPr>
      </w:pPr>
    </w:p>
    <w:p w:rsidR="00333649" w:rsidRPr="00383051" w:rsidRDefault="00333649" w:rsidP="00383051">
      <w:pPr>
        <w:jc w:val="both"/>
        <w:rPr>
          <w:rFonts w:asciiTheme="minorBidi" w:hAnsiTheme="minorBidi" w:cstheme="minorBidi"/>
          <w:sz w:val="24"/>
          <w:szCs w:val="24"/>
        </w:rPr>
      </w:pPr>
      <w:r w:rsidRPr="00383051">
        <w:rPr>
          <w:rFonts w:asciiTheme="minorBidi" w:hAnsiTheme="minorBidi" w:cstheme="minorBidi"/>
          <w:b/>
          <w:sz w:val="24"/>
          <w:szCs w:val="24"/>
        </w:rPr>
        <w:t>23.</w:t>
      </w:r>
      <w:r w:rsidRPr="00383051">
        <w:rPr>
          <w:rFonts w:asciiTheme="minorBidi" w:hAnsiTheme="minorBidi" w:cstheme="minorBidi"/>
          <w:b/>
          <w:sz w:val="24"/>
          <w:szCs w:val="24"/>
        </w:rPr>
        <w:tab/>
        <w:t>A</w:t>
      </w:r>
      <w:r w:rsidRPr="00383051">
        <w:rPr>
          <w:rFonts w:asciiTheme="minorBidi" w:hAnsiTheme="minorBidi" w:cstheme="minorBidi"/>
          <w:b/>
          <w:bCs/>
          <w:sz w:val="24"/>
          <w:szCs w:val="24"/>
        </w:rPr>
        <w:t>nnual performance report</w:t>
      </w:r>
      <w:r w:rsidRPr="00383051">
        <w:rPr>
          <w:rFonts w:asciiTheme="minorBidi" w:hAnsiTheme="minorBidi" w:cstheme="minorBidi"/>
          <w:sz w:val="24"/>
          <w:szCs w:val="24"/>
          <w:lang w:val="en-US"/>
        </w:rPr>
        <w:t>.–</w:t>
      </w:r>
      <w:r w:rsidRPr="00383051">
        <w:rPr>
          <w:rFonts w:asciiTheme="minorBidi" w:hAnsiTheme="minorBidi" w:cstheme="minorBidi"/>
          <w:sz w:val="24"/>
          <w:szCs w:val="24"/>
        </w:rPr>
        <w:t xml:space="preserve"> (1) The Authority shall prepare and forward to the Government by 3</w:t>
      </w:r>
      <w:r w:rsidR="00CC3D01" w:rsidRPr="00383051">
        <w:rPr>
          <w:rFonts w:asciiTheme="minorBidi" w:hAnsiTheme="minorBidi" w:cstheme="minorBidi"/>
          <w:sz w:val="24"/>
          <w:szCs w:val="24"/>
        </w:rPr>
        <w:t>0</w:t>
      </w:r>
      <w:r w:rsidRPr="00383051">
        <w:rPr>
          <w:rFonts w:asciiTheme="minorBidi" w:hAnsiTheme="minorBidi" w:cstheme="minorBidi"/>
          <w:sz w:val="24"/>
          <w:szCs w:val="24"/>
        </w:rPr>
        <w:t xml:space="preserve"> September each year, the annual performance report relating to performance of its functions with respect to forensic examination or testing of samples of </w:t>
      </w:r>
      <w:r w:rsidR="004C4FA9" w:rsidRPr="00383051">
        <w:rPr>
          <w:rFonts w:asciiTheme="minorBidi" w:hAnsiTheme="minorBidi" w:cstheme="minorBidi"/>
          <w:sz w:val="24"/>
          <w:szCs w:val="24"/>
        </w:rPr>
        <w:t>fertilizer, pesticide, food</w:t>
      </w:r>
      <w:r w:rsidRPr="00383051">
        <w:rPr>
          <w:rFonts w:asciiTheme="minorBidi" w:hAnsiTheme="minorBidi" w:cstheme="minorBidi"/>
          <w:sz w:val="24"/>
          <w:szCs w:val="24"/>
        </w:rPr>
        <w:t xml:space="preserve"> and drug during the preceding financial year.</w:t>
      </w:r>
    </w:p>
    <w:p w:rsidR="00333649" w:rsidRPr="00383051" w:rsidRDefault="00333649" w:rsidP="00383051">
      <w:pPr>
        <w:ind w:firstLine="720"/>
        <w:jc w:val="both"/>
        <w:rPr>
          <w:rFonts w:asciiTheme="minorBidi" w:hAnsiTheme="minorBidi" w:cstheme="minorBidi"/>
          <w:sz w:val="24"/>
          <w:szCs w:val="24"/>
        </w:rPr>
      </w:pPr>
      <w:r w:rsidRPr="00383051">
        <w:rPr>
          <w:rFonts w:asciiTheme="minorBidi" w:hAnsiTheme="minorBidi" w:cstheme="minorBidi"/>
          <w:sz w:val="24"/>
          <w:szCs w:val="24"/>
        </w:rPr>
        <w:lastRenderedPageBreak/>
        <w:t>(2)</w:t>
      </w:r>
      <w:r w:rsidRPr="00383051">
        <w:rPr>
          <w:rFonts w:asciiTheme="minorBidi" w:hAnsiTheme="minorBidi" w:cstheme="minorBidi"/>
          <w:sz w:val="24"/>
          <w:szCs w:val="24"/>
        </w:rPr>
        <w:tab/>
        <w:t>The Government shall, as soon as possible, submit the report before the Provincial Assembly of the Punjab.</w:t>
      </w:r>
    </w:p>
    <w:p w:rsidR="00892245" w:rsidRDefault="00892245" w:rsidP="00383051">
      <w:pPr>
        <w:pStyle w:val="BodyText"/>
        <w:tabs>
          <w:tab w:val="left" w:pos="741"/>
        </w:tabs>
        <w:rPr>
          <w:rFonts w:asciiTheme="minorBidi" w:hAnsiTheme="minorBidi" w:cstheme="minorBidi"/>
          <w:b/>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rPr>
        <w:t xml:space="preserve">24. </w:t>
      </w:r>
      <w:r w:rsidRPr="00383051">
        <w:rPr>
          <w:rFonts w:asciiTheme="minorBidi" w:hAnsiTheme="minorBidi" w:cstheme="minorBidi"/>
          <w:b/>
        </w:rPr>
        <w:tab/>
        <w:t>Monitoring and evaluation</w:t>
      </w:r>
      <w:r w:rsidRPr="00383051">
        <w:rPr>
          <w:rFonts w:asciiTheme="minorBidi" w:hAnsiTheme="minorBidi" w:cstheme="minorBidi"/>
        </w:rPr>
        <w:t xml:space="preserve">.– (1) The Government shall, at least once in a year, conduct or cause to be conducted, the performance audit of the Authority to assess and evaluate the performance of the Authority in accomplishing the objectives of this Act. </w:t>
      </w: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rPr>
        <w:tab/>
        <w:t xml:space="preserve">(2) </w:t>
      </w:r>
      <w:r w:rsidRPr="00383051">
        <w:rPr>
          <w:rFonts w:asciiTheme="minorBidi" w:hAnsiTheme="minorBidi" w:cstheme="minorBidi"/>
        </w:rPr>
        <w:tab/>
        <w:t>The Government shall evaluate the reports mentioned in subsection (1) of section 23 and subsection (1) of this section shall issue such directions to the Authority as may be necessary for accomplishing the objectives under this Act and the Authority shall implement the directions.</w:t>
      </w:r>
    </w:p>
    <w:p w:rsidR="00892245" w:rsidRDefault="00892245" w:rsidP="00383051">
      <w:pPr>
        <w:jc w:val="both"/>
        <w:rPr>
          <w:rFonts w:asciiTheme="minorBidi" w:hAnsiTheme="minorBidi" w:cstheme="minorBidi"/>
          <w:b/>
          <w:sz w:val="24"/>
          <w:szCs w:val="24"/>
          <w:lang w:val="en-US"/>
        </w:rPr>
      </w:pPr>
    </w:p>
    <w:p w:rsidR="00333649" w:rsidRPr="00383051" w:rsidRDefault="00333649" w:rsidP="00383051">
      <w:pPr>
        <w:jc w:val="both"/>
        <w:rPr>
          <w:rFonts w:asciiTheme="minorBidi" w:hAnsiTheme="minorBidi" w:cstheme="minorBidi"/>
          <w:sz w:val="24"/>
          <w:szCs w:val="24"/>
          <w:lang w:val="en-US"/>
        </w:rPr>
      </w:pPr>
      <w:r w:rsidRPr="00383051">
        <w:rPr>
          <w:rFonts w:asciiTheme="minorBidi" w:hAnsiTheme="minorBidi" w:cstheme="minorBidi"/>
          <w:b/>
          <w:sz w:val="24"/>
          <w:szCs w:val="24"/>
          <w:lang w:val="en-US"/>
        </w:rPr>
        <w:t>25.</w:t>
      </w:r>
      <w:r w:rsidRPr="00383051">
        <w:rPr>
          <w:rFonts w:asciiTheme="minorBidi" w:hAnsiTheme="minorBidi" w:cstheme="minorBidi"/>
          <w:b/>
          <w:sz w:val="24"/>
          <w:szCs w:val="24"/>
          <w:lang w:val="en-US"/>
        </w:rPr>
        <w:tab/>
        <w:t>Other laws</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sz w:val="24"/>
          <w:szCs w:val="24"/>
          <w:lang w:val="en-US"/>
        </w:rPr>
        <w:t xml:space="preserve"> (1)</w:t>
      </w:r>
      <w:r w:rsidRPr="00383051">
        <w:rPr>
          <w:rFonts w:asciiTheme="minorBidi" w:hAnsiTheme="minorBidi" w:cstheme="minorBidi"/>
          <w:sz w:val="24"/>
          <w:szCs w:val="24"/>
          <w:lang w:val="en-US"/>
        </w:rPr>
        <w:tab/>
        <w:t xml:space="preserve"> The provisions of this Act shall be read in conjunction with and not in derogation from any other law for the time being in force but in case of any inconsistency or conflict, the provisions of this </w:t>
      </w:r>
      <w:r w:rsidRPr="00383051">
        <w:rPr>
          <w:rFonts w:asciiTheme="minorBidi" w:hAnsiTheme="minorBidi" w:cstheme="minorBidi"/>
          <w:sz w:val="24"/>
          <w:szCs w:val="24"/>
        </w:rPr>
        <w:t>Act</w:t>
      </w:r>
      <w:r w:rsidRPr="00383051">
        <w:rPr>
          <w:rFonts w:asciiTheme="minorBidi" w:hAnsiTheme="minorBidi" w:cstheme="minorBidi"/>
          <w:sz w:val="24"/>
          <w:szCs w:val="24"/>
          <w:lang w:val="en-US"/>
        </w:rPr>
        <w:t xml:space="preserve"> shall prevail to the extent of the inconsistency or conflict.</w:t>
      </w:r>
    </w:p>
    <w:p w:rsidR="00892245" w:rsidRDefault="00892245" w:rsidP="00383051">
      <w:pPr>
        <w:pStyle w:val="BodyText"/>
        <w:tabs>
          <w:tab w:val="left" w:pos="741"/>
        </w:tabs>
        <w:rPr>
          <w:rFonts w:asciiTheme="minorBidi" w:hAnsiTheme="minorBidi" w:cstheme="minorBidi"/>
          <w:b/>
        </w:rPr>
      </w:pPr>
    </w:p>
    <w:p w:rsidR="00333649" w:rsidRPr="00383051" w:rsidRDefault="00333649" w:rsidP="00383051">
      <w:pPr>
        <w:pStyle w:val="BodyText"/>
        <w:tabs>
          <w:tab w:val="left" w:pos="741"/>
        </w:tabs>
        <w:rPr>
          <w:rFonts w:asciiTheme="minorBidi" w:hAnsiTheme="minorBidi" w:cstheme="minorBidi"/>
        </w:rPr>
      </w:pPr>
      <w:r w:rsidRPr="00383051">
        <w:rPr>
          <w:rFonts w:asciiTheme="minorBidi" w:hAnsiTheme="minorBidi" w:cstheme="minorBidi"/>
          <w:b/>
        </w:rPr>
        <w:t>26.</w:t>
      </w:r>
      <w:r w:rsidRPr="00383051">
        <w:rPr>
          <w:rFonts w:asciiTheme="minorBidi" w:hAnsiTheme="minorBidi" w:cstheme="minorBidi"/>
        </w:rPr>
        <w:tab/>
      </w:r>
      <w:r w:rsidRPr="00383051">
        <w:rPr>
          <w:rFonts w:asciiTheme="minorBidi" w:hAnsiTheme="minorBidi" w:cstheme="minorBidi"/>
          <w:b/>
        </w:rPr>
        <w:t>Rules</w:t>
      </w:r>
      <w:proofErr w:type="gramStart"/>
      <w:r w:rsidRPr="00383051">
        <w:rPr>
          <w:rFonts w:asciiTheme="minorBidi" w:hAnsiTheme="minorBidi" w:cstheme="minorBidi"/>
          <w:lang w:val="en-US"/>
        </w:rPr>
        <w:t>.–</w:t>
      </w:r>
      <w:proofErr w:type="gramEnd"/>
      <w:r w:rsidRPr="00383051">
        <w:rPr>
          <w:rFonts w:asciiTheme="minorBidi" w:hAnsiTheme="minorBidi" w:cstheme="minorBidi"/>
          <w:b/>
          <w:bCs/>
          <w:vertAlign w:val="superscript"/>
        </w:rPr>
        <w:t xml:space="preserve"> </w:t>
      </w:r>
      <w:r w:rsidRPr="00383051">
        <w:rPr>
          <w:rFonts w:asciiTheme="minorBidi" w:hAnsiTheme="minorBidi" w:cstheme="minorBidi"/>
        </w:rPr>
        <w:t>The Government may, by notification, make rules for carrying out the purposes of this Act.</w:t>
      </w:r>
    </w:p>
    <w:p w:rsidR="00892245" w:rsidRDefault="00892245" w:rsidP="00383051">
      <w:pPr>
        <w:jc w:val="both"/>
        <w:rPr>
          <w:rFonts w:asciiTheme="minorBidi" w:hAnsiTheme="minorBidi" w:cstheme="minorBidi"/>
          <w:b/>
          <w:bCs/>
          <w:sz w:val="24"/>
          <w:szCs w:val="24"/>
        </w:rPr>
      </w:pPr>
    </w:p>
    <w:p w:rsidR="00D26F01" w:rsidRDefault="00333649" w:rsidP="00D26F01">
      <w:pPr>
        <w:jc w:val="both"/>
        <w:rPr>
          <w:rFonts w:asciiTheme="minorBidi" w:hAnsiTheme="minorBidi" w:cstheme="minorBidi"/>
          <w:sz w:val="24"/>
          <w:szCs w:val="24"/>
        </w:rPr>
      </w:pPr>
      <w:r w:rsidRPr="00383051">
        <w:rPr>
          <w:rFonts w:asciiTheme="minorBidi" w:hAnsiTheme="minorBidi" w:cstheme="minorBidi"/>
          <w:b/>
          <w:bCs/>
          <w:sz w:val="24"/>
          <w:szCs w:val="24"/>
        </w:rPr>
        <w:t>27.</w:t>
      </w:r>
      <w:r w:rsidRPr="00383051">
        <w:rPr>
          <w:rFonts w:asciiTheme="minorBidi" w:hAnsiTheme="minorBidi" w:cstheme="minorBidi"/>
          <w:bCs/>
          <w:sz w:val="24"/>
          <w:szCs w:val="24"/>
        </w:rPr>
        <w:tab/>
      </w:r>
      <w:r w:rsidRPr="00383051">
        <w:rPr>
          <w:rFonts w:asciiTheme="minorBidi" w:hAnsiTheme="minorBidi" w:cstheme="minorBidi"/>
          <w:b/>
          <w:bCs/>
          <w:sz w:val="24"/>
          <w:szCs w:val="24"/>
        </w:rPr>
        <w:t>Regulations</w:t>
      </w:r>
      <w:proofErr w:type="gramStart"/>
      <w:r w:rsidRPr="00383051">
        <w:rPr>
          <w:rFonts w:asciiTheme="minorBidi" w:hAnsiTheme="minorBidi" w:cstheme="minorBidi"/>
          <w:sz w:val="24"/>
          <w:szCs w:val="24"/>
          <w:lang w:val="en-US"/>
        </w:rPr>
        <w:t>.–</w:t>
      </w:r>
      <w:proofErr w:type="gramEnd"/>
      <w:r w:rsidRPr="00383051">
        <w:rPr>
          <w:rFonts w:asciiTheme="minorBidi" w:hAnsiTheme="minorBidi" w:cstheme="minorBidi"/>
          <w:bCs/>
          <w:sz w:val="24"/>
          <w:szCs w:val="24"/>
          <w:vertAlign w:val="superscript"/>
        </w:rPr>
        <w:t xml:space="preserve"> </w:t>
      </w:r>
      <w:r w:rsidRPr="00383051">
        <w:rPr>
          <w:rFonts w:asciiTheme="minorBidi" w:hAnsiTheme="minorBidi" w:cstheme="minorBidi"/>
          <w:sz w:val="24"/>
          <w:szCs w:val="24"/>
        </w:rPr>
        <w:t>Subject to this Act and the rules, the Authority may frame regulations to give effect to the provisions of this Act.</w:t>
      </w:r>
    </w:p>
    <w:p w:rsidR="00D26F01" w:rsidRDefault="00D26F01" w:rsidP="00D26F01">
      <w:pPr>
        <w:jc w:val="both"/>
        <w:rPr>
          <w:rFonts w:asciiTheme="minorBidi" w:hAnsiTheme="minorBidi" w:cstheme="minorBidi"/>
          <w:sz w:val="24"/>
          <w:szCs w:val="24"/>
        </w:rPr>
      </w:pPr>
    </w:p>
    <w:p w:rsidR="00D26F01" w:rsidRPr="00D26F01" w:rsidRDefault="00D26F01" w:rsidP="00D26F01">
      <w:pPr>
        <w:jc w:val="center"/>
        <w:rPr>
          <w:rFonts w:asciiTheme="minorBidi" w:hAnsiTheme="minorBidi" w:cstheme="minorBidi"/>
          <w:b/>
          <w:bCs/>
          <w:sz w:val="24"/>
          <w:szCs w:val="24"/>
        </w:rPr>
      </w:pPr>
      <w:r w:rsidRPr="00D26F01">
        <w:rPr>
          <w:rFonts w:asciiTheme="minorBidi" w:hAnsiTheme="minorBidi" w:cstheme="minorBidi"/>
          <w:b/>
          <w:bCs/>
          <w:sz w:val="24"/>
          <w:szCs w:val="24"/>
        </w:rPr>
        <w:t>STATEMENT OF OBJECTS AND REASONS</w:t>
      </w:r>
    </w:p>
    <w:p w:rsidR="00D26F01" w:rsidRPr="00D26F01" w:rsidRDefault="00D26F01" w:rsidP="00D26F01">
      <w:pPr>
        <w:jc w:val="both"/>
        <w:rPr>
          <w:rFonts w:asciiTheme="minorBidi" w:hAnsiTheme="minorBidi" w:cstheme="minorBidi"/>
          <w:sz w:val="24"/>
          <w:szCs w:val="24"/>
        </w:rPr>
      </w:pPr>
    </w:p>
    <w:p w:rsidR="00D26F01" w:rsidRDefault="00187529" w:rsidP="00D26F01">
      <w:pPr>
        <w:jc w:val="both"/>
        <w:rPr>
          <w:rFonts w:asciiTheme="minorBidi" w:hAnsiTheme="minorBidi" w:cstheme="minorBidi"/>
          <w:sz w:val="24"/>
          <w:szCs w:val="24"/>
        </w:rPr>
      </w:pPr>
      <w:r w:rsidRPr="00383051">
        <w:rPr>
          <w:rFonts w:asciiTheme="minorBidi" w:hAnsiTheme="minorBidi" w:cstheme="minorBidi"/>
          <w:sz w:val="24"/>
          <w:szCs w:val="24"/>
        </w:rPr>
        <w:t xml:space="preserve">Presently, forensic testing and analyses of </w:t>
      </w:r>
      <w:r w:rsidR="004C4FA9" w:rsidRPr="00D26F01">
        <w:rPr>
          <w:rFonts w:asciiTheme="minorBidi" w:hAnsiTheme="minorBidi" w:cstheme="minorBidi"/>
          <w:sz w:val="24"/>
          <w:szCs w:val="24"/>
        </w:rPr>
        <w:t xml:space="preserve">fertilizers, pesticides, </w:t>
      </w:r>
      <w:r w:rsidR="004C4FA9" w:rsidRPr="00383051">
        <w:rPr>
          <w:rFonts w:asciiTheme="minorBidi" w:hAnsiTheme="minorBidi" w:cstheme="minorBidi"/>
          <w:sz w:val="24"/>
          <w:szCs w:val="24"/>
        </w:rPr>
        <w:t>food</w:t>
      </w:r>
      <w:r w:rsidR="004C4FA9" w:rsidRPr="00D26F01">
        <w:rPr>
          <w:rFonts w:asciiTheme="minorBidi" w:hAnsiTheme="minorBidi" w:cstheme="minorBidi"/>
          <w:sz w:val="24"/>
          <w:szCs w:val="24"/>
        </w:rPr>
        <w:t xml:space="preserve"> </w:t>
      </w:r>
      <w:r w:rsidRPr="00D26F01">
        <w:rPr>
          <w:rFonts w:asciiTheme="minorBidi" w:hAnsiTheme="minorBidi" w:cstheme="minorBidi"/>
          <w:sz w:val="24"/>
          <w:szCs w:val="24"/>
        </w:rPr>
        <w:t>and drugs</w:t>
      </w:r>
      <w:r w:rsidRPr="00383051">
        <w:rPr>
          <w:rFonts w:asciiTheme="minorBidi" w:hAnsiTheme="minorBidi" w:cstheme="minorBidi"/>
          <w:sz w:val="24"/>
          <w:szCs w:val="24"/>
        </w:rPr>
        <w:t xml:space="preserve"> system in the Punjab is not efficient, independent and is not internationally accredited. Such forensic analyses of </w:t>
      </w:r>
      <w:r w:rsidR="004C4FA9" w:rsidRPr="00383051">
        <w:rPr>
          <w:rFonts w:asciiTheme="minorBidi" w:hAnsiTheme="minorBidi" w:cstheme="minorBidi"/>
          <w:sz w:val="24"/>
          <w:szCs w:val="24"/>
        </w:rPr>
        <w:t>fertilizers, pesticides, food</w:t>
      </w:r>
      <w:r w:rsidRPr="00D26F01">
        <w:rPr>
          <w:rFonts w:asciiTheme="minorBidi" w:hAnsiTheme="minorBidi" w:cstheme="minorBidi"/>
          <w:sz w:val="24"/>
          <w:szCs w:val="24"/>
        </w:rPr>
        <w:t xml:space="preserve"> and drugs</w:t>
      </w:r>
      <w:r w:rsidRPr="00383051">
        <w:rPr>
          <w:rFonts w:asciiTheme="minorBidi" w:hAnsiTheme="minorBidi" w:cstheme="minorBidi"/>
          <w:sz w:val="24"/>
          <w:szCs w:val="24"/>
        </w:rPr>
        <w:t xml:space="preserve"> required to be upgraded through establishment of an independent and state of the art facilities for </w:t>
      </w:r>
      <w:r w:rsidR="00D43A1C" w:rsidRPr="00383051">
        <w:rPr>
          <w:rFonts w:asciiTheme="minorBidi" w:hAnsiTheme="minorBidi" w:cstheme="minorBidi"/>
          <w:sz w:val="24"/>
          <w:szCs w:val="24"/>
        </w:rPr>
        <w:t xml:space="preserve">ensuring provision of quality </w:t>
      </w:r>
      <w:r w:rsidR="004C4FA9" w:rsidRPr="00383051">
        <w:rPr>
          <w:rFonts w:asciiTheme="minorBidi" w:hAnsiTheme="minorBidi" w:cstheme="minorBidi"/>
          <w:sz w:val="24"/>
          <w:szCs w:val="24"/>
        </w:rPr>
        <w:t>fertilizers, pesticides, food</w:t>
      </w:r>
      <w:r w:rsidR="00D43A1C" w:rsidRPr="00D26F01">
        <w:rPr>
          <w:rFonts w:asciiTheme="minorBidi" w:hAnsiTheme="minorBidi" w:cstheme="minorBidi"/>
          <w:sz w:val="24"/>
          <w:szCs w:val="24"/>
        </w:rPr>
        <w:t xml:space="preserve"> and drugs to the people of the Punjab.</w:t>
      </w:r>
      <w:r w:rsidRPr="00383051">
        <w:rPr>
          <w:rFonts w:asciiTheme="minorBidi" w:hAnsiTheme="minorBidi" w:cstheme="minorBidi"/>
          <w:sz w:val="24"/>
          <w:szCs w:val="24"/>
        </w:rPr>
        <w:t xml:space="preserve"> </w:t>
      </w:r>
      <w:r w:rsidR="00BF723C" w:rsidRPr="00383051">
        <w:rPr>
          <w:rFonts w:asciiTheme="minorBidi" w:hAnsiTheme="minorBidi" w:cstheme="minorBidi"/>
          <w:sz w:val="24"/>
          <w:szCs w:val="24"/>
        </w:rPr>
        <w:t xml:space="preserve">The Government has decided to establish the </w:t>
      </w:r>
      <w:r w:rsidR="00BF723C" w:rsidRPr="00D26F01">
        <w:rPr>
          <w:rFonts w:asciiTheme="minorBidi" w:hAnsiTheme="minorBidi" w:cstheme="minorBidi"/>
          <w:sz w:val="24"/>
          <w:szCs w:val="24"/>
        </w:rPr>
        <w:t>Punjab Agriculture, Food and Drug Authority</w:t>
      </w:r>
      <w:r w:rsidR="00BF723C" w:rsidRPr="00383051">
        <w:rPr>
          <w:rFonts w:asciiTheme="minorBidi" w:hAnsiTheme="minorBidi" w:cstheme="minorBidi"/>
          <w:sz w:val="24"/>
          <w:szCs w:val="24"/>
        </w:rPr>
        <w:t xml:space="preserve"> in the Punjab. The said Authority is being established for </w:t>
      </w:r>
      <w:r w:rsidR="00BF723C" w:rsidRPr="00D26F01">
        <w:rPr>
          <w:rFonts w:asciiTheme="minorBidi" w:hAnsiTheme="minorBidi" w:cstheme="minorBidi"/>
          <w:sz w:val="24"/>
          <w:szCs w:val="24"/>
        </w:rPr>
        <w:t>inter alia</w:t>
      </w:r>
      <w:r w:rsidR="00BF723C" w:rsidRPr="00383051">
        <w:rPr>
          <w:rFonts w:asciiTheme="minorBidi" w:hAnsiTheme="minorBidi" w:cstheme="minorBidi"/>
          <w:sz w:val="24"/>
          <w:szCs w:val="24"/>
        </w:rPr>
        <w:t xml:space="preserve"> forensic examination and testing of </w:t>
      </w:r>
      <w:r w:rsidR="004C4FA9" w:rsidRPr="00383051">
        <w:rPr>
          <w:rFonts w:asciiTheme="minorBidi" w:hAnsiTheme="minorBidi" w:cstheme="minorBidi"/>
          <w:sz w:val="24"/>
          <w:szCs w:val="24"/>
        </w:rPr>
        <w:t>fertilizers, pesticides, food</w:t>
      </w:r>
      <w:r w:rsidR="00BF723C" w:rsidRPr="00383051">
        <w:rPr>
          <w:rFonts w:asciiTheme="minorBidi" w:hAnsiTheme="minorBidi" w:cstheme="minorBidi"/>
          <w:sz w:val="24"/>
          <w:szCs w:val="24"/>
        </w:rPr>
        <w:t xml:space="preserve"> and drug</w:t>
      </w:r>
      <w:r w:rsidR="00D43A1C" w:rsidRPr="00383051">
        <w:rPr>
          <w:rFonts w:asciiTheme="minorBidi" w:hAnsiTheme="minorBidi" w:cstheme="minorBidi"/>
          <w:sz w:val="24"/>
          <w:szCs w:val="24"/>
        </w:rPr>
        <w:t>s</w:t>
      </w:r>
      <w:r w:rsidR="00BF723C" w:rsidRPr="00383051">
        <w:rPr>
          <w:rFonts w:asciiTheme="minorBidi" w:hAnsiTheme="minorBidi" w:cstheme="minorBidi"/>
          <w:sz w:val="24"/>
          <w:szCs w:val="24"/>
        </w:rPr>
        <w:t xml:space="preserve">. The Authority will also render an expert opinion in respect of the ingredients and quality of </w:t>
      </w:r>
      <w:r w:rsidR="004C4FA9" w:rsidRPr="00383051">
        <w:rPr>
          <w:rFonts w:asciiTheme="minorBidi" w:hAnsiTheme="minorBidi" w:cstheme="minorBidi"/>
          <w:sz w:val="24"/>
          <w:szCs w:val="24"/>
        </w:rPr>
        <w:t>fertilizers, pesticides, food</w:t>
      </w:r>
      <w:r w:rsidR="00BF723C" w:rsidRPr="00383051">
        <w:rPr>
          <w:rFonts w:asciiTheme="minorBidi" w:hAnsiTheme="minorBidi" w:cstheme="minorBidi"/>
          <w:sz w:val="24"/>
          <w:szCs w:val="24"/>
        </w:rPr>
        <w:t xml:space="preserve"> </w:t>
      </w:r>
      <w:r w:rsidR="00D43A1C" w:rsidRPr="00383051">
        <w:rPr>
          <w:rFonts w:asciiTheme="minorBidi" w:hAnsiTheme="minorBidi" w:cstheme="minorBidi"/>
          <w:sz w:val="24"/>
          <w:szCs w:val="24"/>
        </w:rPr>
        <w:t>and</w:t>
      </w:r>
      <w:r w:rsidR="00BF723C" w:rsidRPr="00383051">
        <w:rPr>
          <w:rFonts w:asciiTheme="minorBidi" w:hAnsiTheme="minorBidi" w:cstheme="minorBidi"/>
          <w:sz w:val="24"/>
          <w:szCs w:val="24"/>
        </w:rPr>
        <w:t xml:space="preserve"> drug</w:t>
      </w:r>
      <w:r w:rsidR="00D43A1C" w:rsidRPr="00383051">
        <w:rPr>
          <w:rFonts w:asciiTheme="minorBidi" w:hAnsiTheme="minorBidi" w:cstheme="minorBidi"/>
          <w:sz w:val="24"/>
          <w:szCs w:val="24"/>
        </w:rPr>
        <w:t>s</w:t>
      </w:r>
      <w:r w:rsidR="00BF723C" w:rsidRPr="00383051">
        <w:rPr>
          <w:rFonts w:asciiTheme="minorBidi" w:hAnsiTheme="minorBidi" w:cstheme="minorBidi"/>
          <w:sz w:val="24"/>
          <w:szCs w:val="24"/>
        </w:rPr>
        <w:t xml:space="preserve">. </w:t>
      </w:r>
      <w:r w:rsidR="00D43A1C" w:rsidRPr="00383051">
        <w:rPr>
          <w:rFonts w:asciiTheme="minorBidi" w:hAnsiTheme="minorBidi" w:cstheme="minorBidi"/>
          <w:sz w:val="24"/>
          <w:szCs w:val="24"/>
        </w:rPr>
        <w:t xml:space="preserve">This will be an independent and autonomous organization which will have state of the art forensic facilities with international accreditation. </w:t>
      </w:r>
      <w:proofErr w:type="gramStart"/>
      <w:r w:rsidR="00BF723C" w:rsidRPr="00383051">
        <w:rPr>
          <w:rFonts w:asciiTheme="minorBidi" w:hAnsiTheme="minorBidi" w:cstheme="minorBidi"/>
          <w:sz w:val="24"/>
          <w:szCs w:val="24"/>
        </w:rPr>
        <w:t>Hence this Bill.</w:t>
      </w:r>
      <w:proofErr w:type="gramEnd"/>
    </w:p>
    <w:p w:rsidR="00D4303F" w:rsidRPr="00CE1026" w:rsidRDefault="00D4303F" w:rsidP="00D4303F">
      <w:pPr>
        <w:rPr>
          <w:rFonts w:asciiTheme="minorBidi" w:hAnsiTheme="minorBidi" w:cstheme="minorBidi"/>
          <w:sz w:val="24"/>
          <w:szCs w:val="24"/>
        </w:rPr>
      </w:pPr>
    </w:p>
    <w:p w:rsidR="00D4303F" w:rsidRPr="00CE1026" w:rsidRDefault="00D4303F" w:rsidP="00D4303F">
      <w:pPr>
        <w:tabs>
          <w:tab w:val="center" w:pos="7150"/>
        </w:tabs>
        <w:jc w:val="both"/>
        <w:rPr>
          <w:rFonts w:asciiTheme="minorBidi" w:hAnsiTheme="minorBidi" w:cstheme="minorBidi"/>
          <w:bCs/>
          <w:sz w:val="24"/>
          <w:szCs w:val="24"/>
        </w:rPr>
      </w:pPr>
    </w:p>
    <w:p w:rsidR="00D4303F" w:rsidRPr="00CE1026" w:rsidRDefault="00D4303F" w:rsidP="00D4303F">
      <w:pPr>
        <w:tabs>
          <w:tab w:val="center" w:pos="6720"/>
        </w:tabs>
        <w:jc w:val="both"/>
        <w:rPr>
          <w:rFonts w:asciiTheme="minorBidi" w:hAnsiTheme="minorBidi" w:cstheme="minorBidi"/>
          <w:b/>
          <w:bCs/>
          <w:sz w:val="24"/>
          <w:szCs w:val="24"/>
        </w:rPr>
      </w:pPr>
      <w:r w:rsidRPr="00CE1026">
        <w:rPr>
          <w:rFonts w:asciiTheme="minorBidi" w:hAnsiTheme="minorBidi" w:cstheme="minorBidi"/>
          <w:b/>
          <w:bCs/>
          <w:sz w:val="24"/>
          <w:szCs w:val="24"/>
        </w:rPr>
        <w:tab/>
        <w:t xml:space="preserve">MINISTER </w:t>
      </w:r>
      <w:proofErr w:type="spellStart"/>
      <w:r w:rsidRPr="00CE1026">
        <w:rPr>
          <w:rFonts w:asciiTheme="minorBidi" w:hAnsiTheme="minorBidi" w:cstheme="minorBidi"/>
          <w:b/>
          <w:bCs/>
          <w:sz w:val="24"/>
          <w:szCs w:val="24"/>
        </w:rPr>
        <w:t>INCHARGE</w:t>
      </w:r>
      <w:proofErr w:type="spellEnd"/>
    </w:p>
    <w:p w:rsidR="00D4303F" w:rsidRPr="00CE1026" w:rsidRDefault="00D4303F" w:rsidP="00D4303F">
      <w:pPr>
        <w:tabs>
          <w:tab w:val="center" w:pos="6720"/>
        </w:tabs>
        <w:jc w:val="both"/>
        <w:rPr>
          <w:rFonts w:asciiTheme="minorBidi" w:hAnsiTheme="minorBidi" w:cstheme="minorBidi"/>
          <w:sz w:val="24"/>
          <w:szCs w:val="24"/>
        </w:rPr>
      </w:pPr>
    </w:p>
    <w:p w:rsidR="00D4303F" w:rsidRPr="00CE1026" w:rsidRDefault="00D4303F" w:rsidP="00D4303F">
      <w:pPr>
        <w:pBdr>
          <w:top w:val="single" w:sz="4" w:space="1" w:color="auto"/>
        </w:pBdr>
        <w:tabs>
          <w:tab w:val="center" w:pos="6720"/>
          <w:tab w:val="center" w:pos="7930"/>
        </w:tabs>
        <w:rPr>
          <w:rFonts w:asciiTheme="minorBidi" w:hAnsiTheme="minorBidi" w:cstheme="minorBidi"/>
          <w:b/>
          <w:sz w:val="24"/>
          <w:szCs w:val="24"/>
        </w:rPr>
      </w:pPr>
      <w:r w:rsidRPr="00CE1026">
        <w:rPr>
          <w:rFonts w:asciiTheme="minorBidi" w:hAnsiTheme="minorBidi" w:cstheme="minorBidi"/>
          <w:b/>
          <w:sz w:val="24"/>
          <w:szCs w:val="24"/>
        </w:rPr>
        <w:t>Lahore:</w:t>
      </w:r>
      <w:r w:rsidRPr="00CE1026">
        <w:rPr>
          <w:rFonts w:asciiTheme="minorBidi" w:hAnsiTheme="minorBidi" w:cstheme="minorBidi"/>
          <w:b/>
          <w:sz w:val="24"/>
          <w:szCs w:val="24"/>
        </w:rPr>
        <w:tab/>
        <w:t xml:space="preserve">RAI </w:t>
      </w:r>
      <w:r w:rsidRPr="00CE1026">
        <w:rPr>
          <w:rFonts w:asciiTheme="minorBidi" w:hAnsiTheme="minorBidi" w:cstheme="minorBidi"/>
          <w:b/>
          <w:bCs/>
          <w:sz w:val="24"/>
          <w:szCs w:val="24"/>
        </w:rPr>
        <w:t>MUMTAZ HUSSAIN BABAR</w:t>
      </w:r>
    </w:p>
    <w:p w:rsidR="00D4303F" w:rsidRPr="00CE1026" w:rsidRDefault="00D4303F" w:rsidP="0073343A">
      <w:pPr>
        <w:pBdr>
          <w:top w:val="single" w:sz="4" w:space="1" w:color="auto"/>
        </w:pBdr>
        <w:tabs>
          <w:tab w:val="center" w:pos="6570"/>
        </w:tabs>
        <w:rPr>
          <w:rStyle w:val="Bodytext2"/>
          <w:rFonts w:asciiTheme="minorBidi" w:hAnsiTheme="minorBidi" w:cstheme="minorBidi"/>
          <w:sz w:val="24"/>
          <w:szCs w:val="24"/>
        </w:rPr>
      </w:pPr>
      <w:r>
        <w:rPr>
          <w:rFonts w:asciiTheme="minorBidi" w:hAnsiTheme="minorBidi" w:cstheme="minorBidi"/>
          <w:b/>
        </w:rPr>
        <w:t>1</w:t>
      </w:r>
      <w:r w:rsidR="0073343A">
        <w:rPr>
          <w:rFonts w:asciiTheme="minorBidi" w:hAnsiTheme="minorBidi" w:cstheme="minorBidi"/>
          <w:b/>
        </w:rPr>
        <w:t>4</w:t>
      </w:r>
      <w:r>
        <w:rPr>
          <w:rFonts w:asciiTheme="minorBidi" w:hAnsiTheme="minorBidi" w:cstheme="minorBidi"/>
          <w:b/>
          <w:sz w:val="24"/>
          <w:szCs w:val="24"/>
        </w:rPr>
        <w:t xml:space="preserve"> </w:t>
      </w:r>
      <w:r w:rsidR="0073343A">
        <w:rPr>
          <w:rFonts w:asciiTheme="minorBidi" w:hAnsiTheme="minorBidi" w:cstheme="minorBidi"/>
          <w:b/>
          <w:sz w:val="24"/>
          <w:szCs w:val="24"/>
        </w:rPr>
        <w:t xml:space="preserve">April </w:t>
      </w:r>
      <w:r w:rsidRPr="00CE1026">
        <w:rPr>
          <w:rFonts w:asciiTheme="minorBidi" w:hAnsiTheme="minorBidi" w:cstheme="minorBidi"/>
          <w:b/>
          <w:sz w:val="24"/>
          <w:szCs w:val="24"/>
        </w:rPr>
        <w:t>2016</w:t>
      </w:r>
      <w:r w:rsidRPr="00CE1026">
        <w:rPr>
          <w:rFonts w:asciiTheme="minorBidi" w:hAnsiTheme="minorBidi" w:cstheme="minorBidi"/>
          <w:b/>
          <w:sz w:val="24"/>
          <w:szCs w:val="24"/>
        </w:rPr>
        <w:tab/>
        <w:t>Secretary</w:t>
      </w:r>
    </w:p>
    <w:p w:rsidR="00D4303F" w:rsidRPr="00383051" w:rsidRDefault="00D4303F" w:rsidP="00D26F01">
      <w:pPr>
        <w:jc w:val="both"/>
        <w:rPr>
          <w:rFonts w:asciiTheme="minorBidi" w:hAnsiTheme="minorBidi" w:cstheme="minorBidi"/>
          <w:sz w:val="24"/>
          <w:szCs w:val="24"/>
        </w:rPr>
      </w:pPr>
    </w:p>
    <w:sectPr w:rsidR="00D4303F" w:rsidRPr="00383051" w:rsidSect="00741527">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6" w:rsidRDefault="00520F06">
      <w:r>
        <w:separator/>
      </w:r>
    </w:p>
  </w:endnote>
  <w:endnote w:type="continuationSeparator" w:id="0">
    <w:p w:rsidR="00520F06" w:rsidRDefault="0052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6" w:rsidRDefault="00520F06">
      <w:r>
        <w:separator/>
      </w:r>
    </w:p>
  </w:footnote>
  <w:footnote w:type="continuationSeparator" w:id="0">
    <w:p w:rsidR="00520F06" w:rsidRDefault="0052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9376"/>
      <w:docPartObj>
        <w:docPartGallery w:val="Page Numbers (Top of Page)"/>
        <w:docPartUnique/>
      </w:docPartObj>
    </w:sdtPr>
    <w:sdtEndPr>
      <w:rPr>
        <w:noProof/>
      </w:rPr>
    </w:sdtEndPr>
    <w:sdtContent>
      <w:p w:rsidR="00741527" w:rsidRDefault="00741527">
        <w:pPr>
          <w:pStyle w:val="Header"/>
          <w:jc w:val="center"/>
        </w:pPr>
        <w:r>
          <w:fldChar w:fldCharType="begin"/>
        </w:r>
        <w:r>
          <w:instrText xml:space="preserve"> PAGE   \* MERGEFORMAT </w:instrText>
        </w:r>
        <w:r>
          <w:fldChar w:fldCharType="separate"/>
        </w:r>
        <w:r w:rsidR="00317B8E">
          <w:rPr>
            <w:noProof/>
          </w:rPr>
          <w:t>2</w:t>
        </w:r>
        <w:r>
          <w:rPr>
            <w:noProof/>
          </w:rPr>
          <w:fldChar w:fldCharType="end"/>
        </w:r>
      </w:p>
    </w:sdtContent>
  </w:sdt>
  <w:p w:rsidR="00383051" w:rsidRDefault="00383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A2B"/>
    <w:multiLevelType w:val="hybridMultilevel"/>
    <w:tmpl w:val="4A0E5C50"/>
    <w:lvl w:ilvl="0" w:tplc="23803CAE">
      <w:start w:val="1"/>
      <w:numFmt w:val="lowerLetter"/>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nsid w:val="08124474"/>
    <w:multiLevelType w:val="hybridMultilevel"/>
    <w:tmpl w:val="92B25044"/>
    <w:lvl w:ilvl="0" w:tplc="54AC9A6E">
      <w:start w:val="8"/>
      <w:numFmt w:val="decimal"/>
      <w:lvlText w:val="%1."/>
      <w:lvlJc w:val="left"/>
      <w:pPr>
        <w:tabs>
          <w:tab w:val="num" w:pos="2880"/>
        </w:tabs>
        <w:ind w:left="2880" w:hanging="360"/>
      </w:pPr>
      <w:rPr>
        <w:b w:val="0"/>
      </w:rPr>
    </w:lvl>
    <w:lvl w:ilvl="1" w:tplc="D58E44B8">
      <w:start w:val="2"/>
      <w:numFmt w:val="decimal"/>
      <w:lvlText w:val="(%2)"/>
      <w:lvlJc w:val="left"/>
      <w:pPr>
        <w:tabs>
          <w:tab w:val="num" w:pos="360"/>
        </w:tabs>
        <w:ind w:left="3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44119"/>
    <w:multiLevelType w:val="hybridMultilevel"/>
    <w:tmpl w:val="FB32482E"/>
    <w:lvl w:ilvl="0" w:tplc="750A8E72">
      <w:start w:val="2"/>
      <w:numFmt w:val="decimal"/>
      <w:lvlText w:val="(%1)"/>
      <w:lvlJc w:val="left"/>
      <w:pPr>
        <w:tabs>
          <w:tab w:val="num" w:pos="720"/>
        </w:tabs>
        <w:ind w:left="720" w:hanging="360"/>
      </w:pPr>
    </w:lvl>
    <w:lvl w:ilvl="1" w:tplc="8E643A14">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3FEE10B2">
      <w:start w:val="3"/>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C321F4"/>
    <w:multiLevelType w:val="hybridMultilevel"/>
    <w:tmpl w:val="AE4E95CE"/>
    <w:lvl w:ilvl="0" w:tplc="E446F0B0">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CD2253"/>
    <w:multiLevelType w:val="hybridMultilevel"/>
    <w:tmpl w:val="E4D69E84"/>
    <w:lvl w:ilvl="0" w:tplc="2DFA43A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D55694"/>
    <w:multiLevelType w:val="hybridMultilevel"/>
    <w:tmpl w:val="B7269AB0"/>
    <w:lvl w:ilvl="0" w:tplc="7AF4754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93789A"/>
    <w:multiLevelType w:val="hybridMultilevel"/>
    <w:tmpl w:val="EB34D666"/>
    <w:lvl w:ilvl="0" w:tplc="3A78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A2D31"/>
    <w:multiLevelType w:val="hybridMultilevel"/>
    <w:tmpl w:val="5DF2A582"/>
    <w:lvl w:ilvl="0" w:tplc="46E8B70C">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0C1EE2"/>
    <w:multiLevelType w:val="hybridMultilevel"/>
    <w:tmpl w:val="B4CEE324"/>
    <w:lvl w:ilvl="0" w:tplc="A5CC2A44">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34037C"/>
    <w:multiLevelType w:val="hybridMultilevel"/>
    <w:tmpl w:val="AF48FA0E"/>
    <w:lvl w:ilvl="0" w:tplc="3A786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73669"/>
    <w:multiLevelType w:val="hybridMultilevel"/>
    <w:tmpl w:val="1FE63232"/>
    <w:lvl w:ilvl="0" w:tplc="A5CC2A44">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276AE7"/>
    <w:multiLevelType w:val="hybridMultilevel"/>
    <w:tmpl w:val="CE485888"/>
    <w:lvl w:ilvl="0" w:tplc="CFD494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A914C85"/>
    <w:multiLevelType w:val="hybridMultilevel"/>
    <w:tmpl w:val="B9E4EEA2"/>
    <w:lvl w:ilvl="0" w:tplc="7D824B80">
      <w:start w:val="2"/>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B2F00B2"/>
    <w:multiLevelType w:val="hybridMultilevel"/>
    <w:tmpl w:val="A166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9"/>
  </w:num>
  <w:num w:numId="11">
    <w:abstractNumId w:val="6"/>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2C"/>
    <w:rsid w:val="000058F9"/>
    <w:rsid w:val="00064381"/>
    <w:rsid w:val="000810F4"/>
    <w:rsid w:val="000914D4"/>
    <w:rsid w:val="00092535"/>
    <w:rsid w:val="001125EF"/>
    <w:rsid w:val="00116E82"/>
    <w:rsid w:val="00153823"/>
    <w:rsid w:val="00185426"/>
    <w:rsid w:val="00187529"/>
    <w:rsid w:val="001930BF"/>
    <w:rsid w:val="00250FCA"/>
    <w:rsid w:val="002A00DE"/>
    <w:rsid w:val="003009CE"/>
    <w:rsid w:val="00313593"/>
    <w:rsid w:val="00317B8E"/>
    <w:rsid w:val="00333649"/>
    <w:rsid w:val="00365817"/>
    <w:rsid w:val="00383051"/>
    <w:rsid w:val="00393A4D"/>
    <w:rsid w:val="003D3EFC"/>
    <w:rsid w:val="004345E6"/>
    <w:rsid w:val="004346E8"/>
    <w:rsid w:val="004370B9"/>
    <w:rsid w:val="004C4FA9"/>
    <w:rsid w:val="004D1828"/>
    <w:rsid w:val="00520F06"/>
    <w:rsid w:val="0055677B"/>
    <w:rsid w:val="00576AD5"/>
    <w:rsid w:val="005D54BC"/>
    <w:rsid w:val="00600293"/>
    <w:rsid w:val="006434D5"/>
    <w:rsid w:val="006A6BF8"/>
    <w:rsid w:val="0070345B"/>
    <w:rsid w:val="00721ED2"/>
    <w:rsid w:val="00724D17"/>
    <w:rsid w:val="0073343A"/>
    <w:rsid w:val="00741527"/>
    <w:rsid w:val="0074395A"/>
    <w:rsid w:val="00747BBA"/>
    <w:rsid w:val="00764578"/>
    <w:rsid w:val="007B6895"/>
    <w:rsid w:val="007D7F9E"/>
    <w:rsid w:val="008414E1"/>
    <w:rsid w:val="00892245"/>
    <w:rsid w:val="008C7076"/>
    <w:rsid w:val="00900D36"/>
    <w:rsid w:val="00953960"/>
    <w:rsid w:val="009D1580"/>
    <w:rsid w:val="009D5E38"/>
    <w:rsid w:val="00A17C62"/>
    <w:rsid w:val="00A36280"/>
    <w:rsid w:val="00AC6733"/>
    <w:rsid w:val="00B60D41"/>
    <w:rsid w:val="00B70799"/>
    <w:rsid w:val="00B720A3"/>
    <w:rsid w:val="00BF723C"/>
    <w:rsid w:val="00C2648B"/>
    <w:rsid w:val="00C5350A"/>
    <w:rsid w:val="00C657FE"/>
    <w:rsid w:val="00CA44DD"/>
    <w:rsid w:val="00CC3D01"/>
    <w:rsid w:val="00CF0555"/>
    <w:rsid w:val="00D26F01"/>
    <w:rsid w:val="00D3795A"/>
    <w:rsid w:val="00D4303F"/>
    <w:rsid w:val="00D43A1C"/>
    <w:rsid w:val="00D611EC"/>
    <w:rsid w:val="00D85D62"/>
    <w:rsid w:val="00DA1BA0"/>
    <w:rsid w:val="00DC6207"/>
    <w:rsid w:val="00DD4DBF"/>
    <w:rsid w:val="00EF5710"/>
    <w:rsid w:val="00F5192C"/>
    <w:rsid w:val="00FB5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9"/>
    <w:pPr>
      <w:spacing w:after="0" w:line="240" w:lineRule="auto"/>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49"/>
    <w:pPr>
      <w:ind w:left="720"/>
    </w:pPr>
    <w:rPr>
      <w:rFonts w:ascii="Times New Roman" w:hAnsi="Times New Roman"/>
      <w:sz w:val="24"/>
      <w:szCs w:val="24"/>
      <w:lang w:eastAsia="en-GB"/>
    </w:rPr>
  </w:style>
  <w:style w:type="paragraph" w:styleId="BodyText">
    <w:name w:val="Body Text"/>
    <w:basedOn w:val="Normal"/>
    <w:link w:val="BodyTextChar"/>
    <w:rsid w:val="00333649"/>
    <w:pPr>
      <w:jc w:val="both"/>
    </w:pPr>
    <w:rPr>
      <w:rFonts w:ascii="Times New Roman" w:hAnsi="Times New Roman"/>
      <w:sz w:val="24"/>
      <w:szCs w:val="24"/>
    </w:rPr>
  </w:style>
  <w:style w:type="character" w:customStyle="1" w:styleId="BodyTextChar">
    <w:name w:val="Body Text Char"/>
    <w:basedOn w:val="DefaultParagraphFont"/>
    <w:link w:val="BodyText"/>
    <w:rsid w:val="0033364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33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649"/>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333649"/>
    <w:pPr>
      <w:tabs>
        <w:tab w:val="center" w:pos="4680"/>
        <w:tab w:val="right" w:pos="9360"/>
      </w:tabs>
    </w:pPr>
  </w:style>
  <w:style w:type="character" w:customStyle="1" w:styleId="HeaderChar">
    <w:name w:val="Header Char"/>
    <w:basedOn w:val="DefaultParagraphFont"/>
    <w:link w:val="Header"/>
    <w:uiPriority w:val="99"/>
    <w:rsid w:val="00333649"/>
    <w:rPr>
      <w:rFonts w:ascii="Arial" w:eastAsia="Times New Roman" w:hAnsi="Arial" w:cs="Times New Roman"/>
      <w:lang w:val="en-GB"/>
    </w:rPr>
  </w:style>
  <w:style w:type="paragraph" w:styleId="Footer">
    <w:name w:val="footer"/>
    <w:basedOn w:val="Normal"/>
    <w:link w:val="FooterChar"/>
    <w:uiPriority w:val="99"/>
    <w:unhideWhenUsed/>
    <w:rsid w:val="00333649"/>
    <w:pPr>
      <w:tabs>
        <w:tab w:val="center" w:pos="4680"/>
        <w:tab w:val="right" w:pos="9360"/>
      </w:tabs>
    </w:pPr>
  </w:style>
  <w:style w:type="character" w:customStyle="1" w:styleId="FooterChar">
    <w:name w:val="Footer Char"/>
    <w:basedOn w:val="DefaultParagraphFont"/>
    <w:link w:val="Footer"/>
    <w:uiPriority w:val="99"/>
    <w:rsid w:val="00333649"/>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4D1828"/>
    <w:rPr>
      <w:sz w:val="16"/>
      <w:szCs w:val="16"/>
    </w:rPr>
  </w:style>
  <w:style w:type="paragraph" w:styleId="CommentText">
    <w:name w:val="annotation text"/>
    <w:basedOn w:val="Normal"/>
    <w:link w:val="CommentTextChar"/>
    <w:uiPriority w:val="99"/>
    <w:semiHidden/>
    <w:unhideWhenUsed/>
    <w:rsid w:val="004D1828"/>
    <w:rPr>
      <w:sz w:val="20"/>
      <w:szCs w:val="20"/>
    </w:rPr>
  </w:style>
  <w:style w:type="character" w:customStyle="1" w:styleId="CommentTextChar">
    <w:name w:val="Comment Text Char"/>
    <w:basedOn w:val="DefaultParagraphFont"/>
    <w:link w:val="CommentText"/>
    <w:uiPriority w:val="99"/>
    <w:semiHidden/>
    <w:rsid w:val="004D182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1828"/>
    <w:rPr>
      <w:b/>
      <w:bCs/>
    </w:rPr>
  </w:style>
  <w:style w:type="character" w:customStyle="1" w:styleId="CommentSubjectChar">
    <w:name w:val="Comment Subject Char"/>
    <w:basedOn w:val="CommentTextChar"/>
    <w:link w:val="CommentSubject"/>
    <w:uiPriority w:val="99"/>
    <w:semiHidden/>
    <w:rsid w:val="004D1828"/>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D1828"/>
    <w:rPr>
      <w:rFonts w:ascii="Tahoma" w:hAnsi="Tahoma" w:cs="Tahoma"/>
      <w:sz w:val="16"/>
      <w:szCs w:val="16"/>
    </w:rPr>
  </w:style>
  <w:style w:type="character" w:customStyle="1" w:styleId="BalloonTextChar">
    <w:name w:val="Balloon Text Char"/>
    <w:basedOn w:val="DefaultParagraphFont"/>
    <w:link w:val="BalloonText"/>
    <w:uiPriority w:val="99"/>
    <w:semiHidden/>
    <w:rsid w:val="004D1828"/>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9D5E38"/>
    <w:pPr>
      <w:spacing w:after="120" w:line="480" w:lineRule="auto"/>
      <w:ind w:left="360"/>
    </w:pPr>
    <w:rPr>
      <w:rFonts w:ascii="Lucida Grande" w:eastAsia="?????? Pro W3" w:hAnsi="Lucida Grande" w:cs="Lucida Grande"/>
      <w:color w:val="000000"/>
      <w:lang w:val="en-US"/>
    </w:rPr>
  </w:style>
  <w:style w:type="character" w:customStyle="1" w:styleId="BodyTextIndent2Char">
    <w:name w:val="Body Text Indent 2 Char"/>
    <w:basedOn w:val="DefaultParagraphFont"/>
    <w:link w:val="BodyTextIndent2"/>
    <w:uiPriority w:val="99"/>
    <w:semiHidden/>
    <w:rsid w:val="009D5E38"/>
    <w:rPr>
      <w:rFonts w:ascii="Lucida Grande" w:eastAsia="?????? Pro W3" w:hAnsi="Lucida Grande" w:cs="Lucida Grande"/>
      <w:color w:val="000000"/>
    </w:rPr>
  </w:style>
  <w:style w:type="character" w:customStyle="1" w:styleId="Bodytext2">
    <w:name w:val="Body text (2)_"/>
    <w:basedOn w:val="DefaultParagraphFont"/>
    <w:link w:val="Bodytext21"/>
    <w:uiPriority w:val="99"/>
    <w:rsid w:val="00D4303F"/>
    <w:rPr>
      <w:shd w:val="clear" w:color="auto" w:fill="FFFFFF"/>
    </w:rPr>
  </w:style>
  <w:style w:type="paragraph" w:customStyle="1" w:styleId="Bodytext21">
    <w:name w:val="Body text (2)1"/>
    <w:basedOn w:val="Normal"/>
    <w:link w:val="Bodytext2"/>
    <w:uiPriority w:val="99"/>
    <w:rsid w:val="00D4303F"/>
    <w:pPr>
      <w:widowControl w:val="0"/>
      <w:shd w:val="clear" w:color="auto" w:fill="FFFFFF"/>
      <w:spacing w:line="336" w:lineRule="exact"/>
      <w:ind w:hanging="1974"/>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9"/>
    <w:pPr>
      <w:spacing w:after="0" w:line="240" w:lineRule="auto"/>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49"/>
    <w:pPr>
      <w:ind w:left="720"/>
    </w:pPr>
    <w:rPr>
      <w:rFonts w:ascii="Times New Roman" w:hAnsi="Times New Roman"/>
      <w:sz w:val="24"/>
      <w:szCs w:val="24"/>
      <w:lang w:eastAsia="en-GB"/>
    </w:rPr>
  </w:style>
  <w:style w:type="paragraph" w:styleId="BodyText">
    <w:name w:val="Body Text"/>
    <w:basedOn w:val="Normal"/>
    <w:link w:val="BodyTextChar"/>
    <w:rsid w:val="00333649"/>
    <w:pPr>
      <w:jc w:val="both"/>
    </w:pPr>
    <w:rPr>
      <w:rFonts w:ascii="Times New Roman" w:hAnsi="Times New Roman"/>
      <w:sz w:val="24"/>
      <w:szCs w:val="24"/>
    </w:rPr>
  </w:style>
  <w:style w:type="character" w:customStyle="1" w:styleId="BodyTextChar">
    <w:name w:val="Body Text Char"/>
    <w:basedOn w:val="DefaultParagraphFont"/>
    <w:link w:val="BodyText"/>
    <w:rsid w:val="0033364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33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649"/>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333649"/>
    <w:pPr>
      <w:tabs>
        <w:tab w:val="center" w:pos="4680"/>
        <w:tab w:val="right" w:pos="9360"/>
      </w:tabs>
    </w:pPr>
  </w:style>
  <w:style w:type="character" w:customStyle="1" w:styleId="HeaderChar">
    <w:name w:val="Header Char"/>
    <w:basedOn w:val="DefaultParagraphFont"/>
    <w:link w:val="Header"/>
    <w:uiPriority w:val="99"/>
    <w:rsid w:val="00333649"/>
    <w:rPr>
      <w:rFonts w:ascii="Arial" w:eastAsia="Times New Roman" w:hAnsi="Arial" w:cs="Times New Roman"/>
      <w:lang w:val="en-GB"/>
    </w:rPr>
  </w:style>
  <w:style w:type="paragraph" w:styleId="Footer">
    <w:name w:val="footer"/>
    <w:basedOn w:val="Normal"/>
    <w:link w:val="FooterChar"/>
    <w:uiPriority w:val="99"/>
    <w:unhideWhenUsed/>
    <w:rsid w:val="00333649"/>
    <w:pPr>
      <w:tabs>
        <w:tab w:val="center" w:pos="4680"/>
        <w:tab w:val="right" w:pos="9360"/>
      </w:tabs>
    </w:pPr>
  </w:style>
  <w:style w:type="character" w:customStyle="1" w:styleId="FooterChar">
    <w:name w:val="Footer Char"/>
    <w:basedOn w:val="DefaultParagraphFont"/>
    <w:link w:val="Footer"/>
    <w:uiPriority w:val="99"/>
    <w:rsid w:val="00333649"/>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4D1828"/>
    <w:rPr>
      <w:sz w:val="16"/>
      <w:szCs w:val="16"/>
    </w:rPr>
  </w:style>
  <w:style w:type="paragraph" w:styleId="CommentText">
    <w:name w:val="annotation text"/>
    <w:basedOn w:val="Normal"/>
    <w:link w:val="CommentTextChar"/>
    <w:uiPriority w:val="99"/>
    <w:semiHidden/>
    <w:unhideWhenUsed/>
    <w:rsid w:val="004D1828"/>
    <w:rPr>
      <w:sz w:val="20"/>
      <w:szCs w:val="20"/>
    </w:rPr>
  </w:style>
  <w:style w:type="character" w:customStyle="1" w:styleId="CommentTextChar">
    <w:name w:val="Comment Text Char"/>
    <w:basedOn w:val="DefaultParagraphFont"/>
    <w:link w:val="CommentText"/>
    <w:uiPriority w:val="99"/>
    <w:semiHidden/>
    <w:rsid w:val="004D182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1828"/>
    <w:rPr>
      <w:b/>
      <w:bCs/>
    </w:rPr>
  </w:style>
  <w:style w:type="character" w:customStyle="1" w:styleId="CommentSubjectChar">
    <w:name w:val="Comment Subject Char"/>
    <w:basedOn w:val="CommentTextChar"/>
    <w:link w:val="CommentSubject"/>
    <w:uiPriority w:val="99"/>
    <w:semiHidden/>
    <w:rsid w:val="004D1828"/>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D1828"/>
    <w:rPr>
      <w:rFonts w:ascii="Tahoma" w:hAnsi="Tahoma" w:cs="Tahoma"/>
      <w:sz w:val="16"/>
      <w:szCs w:val="16"/>
    </w:rPr>
  </w:style>
  <w:style w:type="character" w:customStyle="1" w:styleId="BalloonTextChar">
    <w:name w:val="Balloon Text Char"/>
    <w:basedOn w:val="DefaultParagraphFont"/>
    <w:link w:val="BalloonText"/>
    <w:uiPriority w:val="99"/>
    <w:semiHidden/>
    <w:rsid w:val="004D1828"/>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9D5E38"/>
    <w:pPr>
      <w:spacing w:after="120" w:line="480" w:lineRule="auto"/>
      <w:ind w:left="360"/>
    </w:pPr>
    <w:rPr>
      <w:rFonts w:ascii="Lucida Grande" w:eastAsia="?????? Pro W3" w:hAnsi="Lucida Grande" w:cs="Lucida Grande"/>
      <w:color w:val="000000"/>
      <w:lang w:val="en-US"/>
    </w:rPr>
  </w:style>
  <w:style w:type="character" w:customStyle="1" w:styleId="BodyTextIndent2Char">
    <w:name w:val="Body Text Indent 2 Char"/>
    <w:basedOn w:val="DefaultParagraphFont"/>
    <w:link w:val="BodyTextIndent2"/>
    <w:uiPriority w:val="99"/>
    <w:semiHidden/>
    <w:rsid w:val="009D5E38"/>
    <w:rPr>
      <w:rFonts w:ascii="Lucida Grande" w:eastAsia="?????? Pro W3" w:hAnsi="Lucida Grande" w:cs="Lucida Grande"/>
      <w:color w:val="000000"/>
    </w:rPr>
  </w:style>
  <w:style w:type="character" w:customStyle="1" w:styleId="Bodytext2">
    <w:name w:val="Body text (2)_"/>
    <w:basedOn w:val="DefaultParagraphFont"/>
    <w:link w:val="Bodytext21"/>
    <w:uiPriority w:val="99"/>
    <w:rsid w:val="00D4303F"/>
    <w:rPr>
      <w:shd w:val="clear" w:color="auto" w:fill="FFFFFF"/>
    </w:rPr>
  </w:style>
  <w:style w:type="paragraph" w:customStyle="1" w:styleId="Bodytext21">
    <w:name w:val="Body text (2)1"/>
    <w:basedOn w:val="Normal"/>
    <w:link w:val="Bodytext2"/>
    <w:uiPriority w:val="99"/>
    <w:rsid w:val="00D4303F"/>
    <w:pPr>
      <w:widowControl w:val="0"/>
      <w:shd w:val="clear" w:color="auto" w:fill="FFFFFF"/>
      <w:spacing w:line="336" w:lineRule="exact"/>
      <w:ind w:hanging="1974"/>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CD34-EF8F-46B0-B33D-736C467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19</cp:revision>
  <dcterms:created xsi:type="dcterms:W3CDTF">2016-04-14T05:28:00Z</dcterms:created>
  <dcterms:modified xsi:type="dcterms:W3CDTF">2016-04-14T11:47:00Z</dcterms:modified>
</cp:coreProperties>
</file>