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E2" w:rsidRPr="00821EDA" w:rsidRDefault="008446E2" w:rsidP="008446E2">
      <w:pPr>
        <w:pStyle w:val="BodyTextIndent2"/>
        <w:spacing w:after="0" w:line="240" w:lineRule="auto"/>
        <w:ind w:left="0"/>
        <w:jc w:val="center"/>
        <w:rPr>
          <w:rFonts w:ascii="Arial" w:hAnsi="Arial" w:cs="Arial"/>
          <w:b/>
          <w:sz w:val="40"/>
          <w:szCs w:val="28"/>
        </w:rPr>
      </w:pPr>
      <w:r w:rsidRPr="00821EDA">
        <w:rPr>
          <w:rFonts w:ascii="Arial" w:hAnsi="Arial" w:cs="Arial"/>
          <w:b/>
          <w:sz w:val="40"/>
          <w:szCs w:val="28"/>
        </w:rPr>
        <w:t>PROVINCIAL ASSEMBLY OF THE PUNJAB</w:t>
      </w:r>
    </w:p>
    <w:p w:rsidR="008446E2" w:rsidRPr="00821EDA" w:rsidRDefault="008446E2" w:rsidP="008446E2">
      <w:pPr>
        <w:spacing w:before="60" w:after="60"/>
        <w:jc w:val="center"/>
        <w:rPr>
          <w:rFonts w:ascii="Arial" w:hAnsi="Arial"/>
          <w:b/>
          <w:sz w:val="28"/>
        </w:rPr>
      </w:pPr>
      <w:r w:rsidRPr="00821EDA">
        <w:rPr>
          <w:rFonts w:ascii="Arial" w:hAnsi="Arial"/>
          <w:b/>
          <w:sz w:val="28"/>
        </w:rPr>
        <w:t>N O T I F I C A T I O N</w:t>
      </w:r>
    </w:p>
    <w:p w:rsidR="008446E2" w:rsidRPr="00821EDA" w:rsidRDefault="0015439E" w:rsidP="0015439E">
      <w:pPr>
        <w:spacing w:before="60" w:after="60"/>
        <w:jc w:val="center"/>
        <w:rPr>
          <w:rFonts w:ascii="Arial" w:hAnsi="Arial"/>
          <w:b/>
          <w:sz w:val="28"/>
        </w:rPr>
      </w:pPr>
      <w:r>
        <w:rPr>
          <w:rFonts w:ascii="Arial" w:hAnsi="Arial"/>
          <w:b/>
          <w:sz w:val="28"/>
        </w:rPr>
        <w:t>0</w:t>
      </w:r>
      <w:r w:rsidR="008446E2">
        <w:rPr>
          <w:rFonts w:ascii="Arial" w:hAnsi="Arial"/>
          <w:b/>
          <w:sz w:val="28"/>
        </w:rPr>
        <w:t xml:space="preserve">2 </w:t>
      </w:r>
      <w:r>
        <w:rPr>
          <w:rFonts w:ascii="Arial" w:hAnsi="Arial"/>
          <w:b/>
          <w:sz w:val="28"/>
        </w:rPr>
        <w:t xml:space="preserve">June </w:t>
      </w:r>
      <w:r w:rsidR="008446E2" w:rsidRPr="00821EDA">
        <w:rPr>
          <w:rFonts w:ascii="Arial" w:hAnsi="Arial"/>
          <w:b/>
          <w:sz w:val="28"/>
        </w:rPr>
        <w:t>2017</w:t>
      </w:r>
    </w:p>
    <w:p w:rsidR="008446E2" w:rsidRPr="00821EDA" w:rsidRDefault="008446E2" w:rsidP="0015439E">
      <w:pPr>
        <w:tabs>
          <w:tab w:val="left" w:pos="3960"/>
        </w:tabs>
        <w:jc w:val="both"/>
        <w:rPr>
          <w:rFonts w:ascii="Arial" w:hAnsi="Arial"/>
        </w:rPr>
      </w:pPr>
      <w:proofErr w:type="spellStart"/>
      <w:proofErr w:type="gramStart"/>
      <w:r w:rsidRPr="00821EDA">
        <w:rPr>
          <w:rFonts w:ascii="Arial" w:hAnsi="Arial"/>
          <w:b/>
        </w:rPr>
        <w:t>No.PAP</w:t>
      </w:r>
      <w:proofErr w:type="spellEnd"/>
      <w:r w:rsidRPr="00821EDA">
        <w:rPr>
          <w:rFonts w:ascii="Arial" w:hAnsi="Arial"/>
          <w:b/>
        </w:rPr>
        <w:t>/Legis-</w:t>
      </w:r>
      <w:r w:rsidR="0015439E">
        <w:rPr>
          <w:rFonts w:ascii="Arial" w:hAnsi="Arial"/>
          <w:b/>
        </w:rPr>
        <w:t>2</w:t>
      </w:r>
      <w:r w:rsidRPr="00535667">
        <w:rPr>
          <w:rFonts w:ascii="Arial" w:hAnsi="Arial"/>
          <w:b/>
        </w:rPr>
        <w:t>(</w:t>
      </w:r>
      <w:r w:rsidR="0015439E">
        <w:rPr>
          <w:rFonts w:ascii="Arial" w:hAnsi="Arial"/>
          <w:b/>
        </w:rPr>
        <w:t>163</w:t>
      </w:r>
      <w:r w:rsidRPr="00535667">
        <w:rPr>
          <w:rFonts w:ascii="Arial" w:hAnsi="Arial"/>
          <w:b/>
        </w:rPr>
        <w:t>)/201</w:t>
      </w:r>
      <w:r>
        <w:rPr>
          <w:rFonts w:ascii="Arial" w:hAnsi="Arial"/>
          <w:b/>
        </w:rPr>
        <w:t>7</w:t>
      </w:r>
      <w:r w:rsidRPr="00535667">
        <w:rPr>
          <w:rFonts w:ascii="Arial" w:hAnsi="Arial"/>
          <w:b/>
        </w:rPr>
        <w:t>/</w:t>
      </w:r>
      <w:r w:rsidR="006917B9">
        <w:rPr>
          <w:rFonts w:ascii="Arial" w:hAnsi="Arial"/>
          <w:b/>
        </w:rPr>
        <w:t>1607</w:t>
      </w:r>
      <w:r w:rsidRPr="00821EDA">
        <w:rPr>
          <w:rFonts w:ascii="Arial" w:hAnsi="Arial"/>
          <w:b/>
        </w:rPr>
        <w:t>.</w:t>
      </w:r>
      <w:proofErr w:type="gramEnd"/>
      <w:r w:rsidRPr="00821EDA">
        <w:rPr>
          <w:rFonts w:ascii="Arial" w:hAnsi="Arial"/>
          <w:b/>
        </w:rPr>
        <w:tab/>
      </w:r>
      <w:r w:rsidRPr="00821EDA">
        <w:rPr>
          <w:rFonts w:ascii="Arial" w:hAnsi="Arial"/>
        </w:rPr>
        <w:t xml:space="preserve">The following Bill, which was introduced in the Provincial Assembly of the Punjab on </w:t>
      </w:r>
      <w:r w:rsidR="0015439E">
        <w:rPr>
          <w:rFonts w:ascii="Arial" w:hAnsi="Arial"/>
        </w:rPr>
        <w:t>Friday</w:t>
      </w:r>
      <w:r w:rsidRPr="00821EDA">
        <w:rPr>
          <w:rFonts w:ascii="Arial" w:hAnsi="Arial"/>
        </w:rPr>
        <w:t xml:space="preserve">, </w:t>
      </w:r>
      <w:r w:rsidR="0015439E">
        <w:rPr>
          <w:rFonts w:ascii="Arial" w:hAnsi="Arial"/>
        </w:rPr>
        <w:t>June 0</w:t>
      </w:r>
      <w:r>
        <w:rPr>
          <w:rFonts w:ascii="Arial" w:hAnsi="Arial"/>
        </w:rPr>
        <w:t>2</w:t>
      </w:r>
      <w:r w:rsidRPr="00821EDA">
        <w:rPr>
          <w:rFonts w:ascii="Arial" w:hAnsi="Arial"/>
        </w:rPr>
        <w:t>, 2017, is hereby published for general information under rule 93(1) of the Rules of Procedure of the Provincial Assembly of the Punjab, 1997:-</w:t>
      </w:r>
    </w:p>
    <w:p w:rsidR="008446E2" w:rsidRPr="00821EDA" w:rsidRDefault="008446E2" w:rsidP="008446E2">
      <w:pPr>
        <w:jc w:val="center"/>
        <w:rPr>
          <w:rFonts w:ascii="Arial" w:hAnsi="Arial"/>
          <w:b/>
          <w:sz w:val="26"/>
          <w:szCs w:val="26"/>
        </w:rPr>
      </w:pPr>
    </w:p>
    <w:p w:rsidR="008446E2" w:rsidRPr="0015439E" w:rsidRDefault="0015439E" w:rsidP="0015439E">
      <w:pPr>
        <w:jc w:val="center"/>
        <w:rPr>
          <w:rFonts w:ascii="Arial" w:hAnsi="Arial"/>
          <w:b/>
          <w:sz w:val="36"/>
          <w:szCs w:val="36"/>
        </w:rPr>
      </w:pPr>
      <w:r w:rsidRPr="0015439E">
        <w:rPr>
          <w:rFonts w:ascii="Arial" w:hAnsi="Arial"/>
          <w:b/>
          <w:sz w:val="36"/>
          <w:szCs w:val="36"/>
        </w:rPr>
        <w:t>THE PUNJAB FINANCE BILL 2017</w:t>
      </w:r>
    </w:p>
    <w:p w:rsidR="008446E2" w:rsidRPr="00821EDA" w:rsidRDefault="008446E2" w:rsidP="008446E2">
      <w:pPr>
        <w:tabs>
          <w:tab w:val="left" w:pos="360"/>
        </w:tabs>
        <w:ind w:left="360" w:hanging="360"/>
        <w:jc w:val="center"/>
        <w:rPr>
          <w:rFonts w:ascii="Arial" w:hAnsi="Arial"/>
          <w:b/>
          <w:sz w:val="18"/>
          <w:szCs w:val="18"/>
        </w:rPr>
      </w:pPr>
    </w:p>
    <w:p w:rsidR="008446E2" w:rsidRPr="00821EDA" w:rsidRDefault="008446E2" w:rsidP="00D518BC">
      <w:pPr>
        <w:tabs>
          <w:tab w:val="left" w:pos="360"/>
        </w:tabs>
        <w:ind w:left="360" w:hanging="360"/>
        <w:jc w:val="center"/>
        <w:rPr>
          <w:rFonts w:ascii="Arial" w:hAnsi="Arial"/>
          <w:b/>
          <w:sz w:val="26"/>
          <w:szCs w:val="26"/>
        </w:rPr>
      </w:pPr>
      <w:r w:rsidRPr="00821EDA">
        <w:rPr>
          <w:rFonts w:ascii="Arial" w:hAnsi="Arial"/>
          <w:b/>
          <w:sz w:val="26"/>
          <w:szCs w:val="26"/>
        </w:rPr>
        <w:t xml:space="preserve">Bill No. </w:t>
      </w:r>
      <w:r w:rsidR="00D518BC">
        <w:rPr>
          <w:rFonts w:ascii="Arial" w:hAnsi="Arial"/>
          <w:b/>
          <w:sz w:val="26"/>
          <w:szCs w:val="26"/>
        </w:rPr>
        <w:t>16</w:t>
      </w:r>
      <w:r w:rsidRPr="00821EDA">
        <w:rPr>
          <w:rFonts w:ascii="Arial" w:hAnsi="Arial"/>
          <w:b/>
          <w:sz w:val="26"/>
          <w:szCs w:val="26"/>
        </w:rPr>
        <w:t xml:space="preserve"> of 2017</w:t>
      </w:r>
    </w:p>
    <w:p w:rsidR="008446E2" w:rsidRPr="0066069C" w:rsidRDefault="008446E2" w:rsidP="008446E2">
      <w:pPr>
        <w:jc w:val="center"/>
        <w:rPr>
          <w:rFonts w:ascii="Arial" w:hAnsi="Arial"/>
          <w:b/>
        </w:rPr>
      </w:pPr>
    </w:p>
    <w:p w:rsidR="008446E2" w:rsidRPr="00DA1C0E" w:rsidRDefault="008446E2" w:rsidP="008446E2">
      <w:pPr>
        <w:jc w:val="center"/>
        <w:rPr>
          <w:rFonts w:asciiTheme="minorBidi" w:hAnsiTheme="minorBidi" w:cstheme="minorBidi"/>
        </w:rPr>
      </w:pPr>
      <w:r w:rsidRPr="00DA1C0E">
        <w:rPr>
          <w:rFonts w:asciiTheme="minorBidi" w:hAnsiTheme="minorBidi" w:cstheme="minorBidi"/>
        </w:rPr>
        <w:t>A</w:t>
      </w:r>
    </w:p>
    <w:p w:rsidR="008446E2" w:rsidRPr="00DA1C0E" w:rsidRDefault="00071151" w:rsidP="00071151">
      <w:pPr>
        <w:jc w:val="center"/>
        <w:rPr>
          <w:rFonts w:asciiTheme="minorBidi" w:hAnsiTheme="minorBidi" w:cstheme="minorBidi"/>
        </w:rPr>
      </w:pPr>
      <w:r w:rsidRPr="00DA1C0E">
        <w:rPr>
          <w:rFonts w:asciiTheme="minorBidi" w:hAnsiTheme="minorBidi" w:cstheme="minorBidi"/>
        </w:rPr>
        <w:t>BILL</w:t>
      </w:r>
    </w:p>
    <w:p w:rsidR="003A2A49" w:rsidRPr="007D3EF3" w:rsidRDefault="003A2A49" w:rsidP="008451A8">
      <w:pPr>
        <w:pStyle w:val="BodyText2"/>
        <w:jc w:val="center"/>
        <w:rPr>
          <w:rFonts w:asciiTheme="minorBidi" w:hAnsiTheme="minorBidi" w:cstheme="minorBidi"/>
          <w:b w:val="0"/>
          <w:bCs w:val="0"/>
          <w:i/>
        </w:rPr>
      </w:pPr>
      <w:proofErr w:type="gramStart"/>
      <w:r w:rsidRPr="007D3EF3">
        <w:rPr>
          <w:rFonts w:asciiTheme="minorBidi" w:hAnsiTheme="minorBidi" w:cstheme="minorBidi"/>
          <w:b w:val="0"/>
          <w:bCs w:val="0"/>
          <w:i/>
        </w:rPr>
        <w:t>to</w:t>
      </w:r>
      <w:proofErr w:type="gramEnd"/>
      <w:r w:rsidRPr="007D3EF3">
        <w:rPr>
          <w:rFonts w:asciiTheme="minorBidi" w:hAnsiTheme="minorBidi" w:cstheme="minorBidi"/>
          <w:b w:val="0"/>
          <w:bCs w:val="0"/>
          <w:i/>
        </w:rPr>
        <w:t xml:space="preserve"> </w:t>
      </w:r>
      <w:r w:rsidR="00DF223E" w:rsidRPr="007D3EF3">
        <w:rPr>
          <w:rFonts w:asciiTheme="minorBidi" w:hAnsiTheme="minorBidi" w:cstheme="minorBidi"/>
          <w:b w:val="0"/>
          <w:bCs w:val="0"/>
          <w:i/>
        </w:rPr>
        <w:t>abolish</w:t>
      </w:r>
      <w:r w:rsidR="00651669" w:rsidRPr="007D3EF3">
        <w:rPr>
          <w:rFonts w:asciiTheme="minorBidi" w:hAnsiTheme="minorBidi" w:cstheme="minorBidi"/>
          <w:b w:val="0"/>
          <w:bCs w:val="0"/>
          <w:i/>
        </w:rPr>
        <w:t>,</w:t>
      </w:r>
      <w:r w:rsidR="00DF223E" w:rsidRPr="007D3EF3">
        <w:rPr>
          <w:rFonts w:asciiTheme="minorBidi" w:hAnsiTheme="minorBidi" w:cstheme="minorBidi"/>
          <w:b w:val="0"/>
          <w:bCs w:val="0"/>
          <w:i/>
        </w:rPr>
        <w:t xml:space="preserve"> </w:t>
      </w:r>
      <w:r w:rsidRPr="007D3EF3">
        <w:rPr>
          <w:rFonts w:asciiTheme="minorBidi" w:hAnsiTheme="minorBidi" w:cstheme="minorBidi"/>
          <w:b w:val="0"/>
          <w:bCs w:val="0"/>
          <w:i/>
        </w:rPr>
        <w:t xml:space="preserve">rationalize </w:t>
      </w:r>
      <w:r w:rsidR="00651669" w:rsidRPr="007D3EF3">
        <w:rPr>
          <w:rFonts w:asciiTheme="minorBidi" w:hAnsiTheme="minorBidi" w:cstheme="minorBidi"/>
          <w:b w:val="0"/>
          <w:bCs w:val="0"/>
          <w:i/>
        </w:rPr>
        <w:t xml:space="preserve">and merge </w:t>
      </w:r>
      <w:r w:rsidRPr="007D3EF3">
        <w:rPr>
          <w:rFonts w:asciiTheme="minorBidi" w:hAnsiTheme="minorBidi" w:cstheme="minorBidi"/>
          <w:b w:val="0"/>
          <w:bCs w:val="0"/>
          <w:i/>
        </w:rPr>
        <w:t>certain taxes and duties in the Punjab.</w:t>
      </w:r>
    </w:p>
    <w:p w:rsidR="003A2A49" w:rsidRPr="007D3EF3" w:rsidRDefault="003A2A49" w:rsidP="00133023">
      <w:pPr>
        <w:spacing w:before="120"/>
        <w:jc w:val="both"/>
        <w:rPr>
          <w:rFonts w:asciiTheme="minorBidi" w:hAnsiTheme="minorBidi" w:cstheme="minorBidi"/>
        </w:rPr>
      </w:pPr>
      <w:r w:rsidRPr="007D3EF3">
        <w:rPr>
          <w:rFonts w:asciiTheme="minorBidi" w:hAnsiTheme="minorBidi" w:cstheme="minorBidi"/>
        </w:rPr>
        <w:t xml:space="preserve">It is necessary in public interest to </w:t>
      </w:r>
      <w:r w:rsidR="00DF223E" w:rsidRPr="007D3EF3">
        <w:rPr>
          <w:rFonts w:asciiTheme="minorBidi" w:hAnsiTheme="minorBidi" w:cstheme="minorBidi"/>
        </w:rPr>
        <w:t>abolish</w:t>
      </w:r>
      <w:r w:rsidR="00651669" w:rsidRPr="007D3EF3">
        <w:rPr>
          <w:rFonts w:asciiTheme="minorBidi" w:hAnsiTheme="minorBidi" w:cstheme="minorBidi"/>
        </w:rPr>
        <w:t>,</w:t>
      </w:r>
      <w:r w:rsidR="00DF223E" w:rsidRPr="007D3EF3">
        <w:rPr>
          <w:rFonts w:asciiTheme="minorBidi" w:hAnsiTheme="minorBidi" w:cstheme="minorBidi"/>
        </w:rPr>
        <w:t xml:space="preserve"> </w:t>
      </w:r>
      <w:r w:rsidRPr="007D3EF3">
        <w:rPr>
          <w:rFonts w:asciiTheme="minorBidi" w:hAnsiTheme="minorBidi" w:cstheme="minorBidi"/>
        </w:rPr>
        <w:t xml:space="preserve">rationalize </w:t>
      </w:r>
      <w:r w:rsidR="00651669" w:rsidRPr="007D3EF3">
        <w:rPr>
          <w:rFonts w:asciiTheme="minorBidi" w:hAnsiTheme="minorBidi" w:cstheme="minorBidi"/>
        </w:rPr>
        <w:t xml:space="preserve">and merge </w:t>
      </w:r>
      <w:r w:rsidRPr="007D3EF3">
        <w:rPr>
          <w:rFonts w:asciiTheme="minorBidi" w:hAnsiTheme="minorBidi" w:cstheme="minorBidi"/>
        </w:rPr>
        <w:t>certain taxes and duties in the Punjab; and, to deal with ancillary matters.</w:t>
      </w:r>
    </w:p>
    <w:p w:rsidR="003A2A49" w:rsidRPr="007D3EF3" w:rsidRDefault="003A2A49" w:rsidP="00133023">
      <w:pPr>
        <w:spacing w:before="120" w:after="120"/>
        <w:jc w:val="both"/>
        <w:rPr>
          <w:rFonts w:asciiTheme="minorBidi" w:hAnsiTheme="minorBidi" w:cstheme="minorBidi"/>
        </w:rPr>
      </w:pPr>
      <w:r w:rsidRPr="007D3EF3">
        <w:rPr>
          <w:rFonts w:asciiTheme="minorBidi" w:hAnsiTheme="minorBidi" w:cstheme="minorBidi"/>
        </w:rPr>
        <w:t>Be it enacted by Provincial Assembly of the Punjab as follows:</w:t>
      </w:r>
    </w:p>
    <w:p w:rsidR="001B2DFB" w:rsidRPr="007D3EF3" w:rsidRDefault="001B2DFB" w:rsidP="00A96FAA">
      <w:pPr>
        <w:tabs>
          <w:tab w:val="left" w:pos="0"/>
        </w:tabs>
        <w:jc w:val="both"/>
        <w:rPr>
          <w:rFonts w:asciiTheme="minorBidi" w:hAnsiTheme="minorBidi" w:cstheme="minorBidi"/>
        </w:rPr>
      </w:pPr>
      <w:r w:rsidRPr="007D3EF3">
        <w:rPr>
          <w:rFonts w:asciiTheme="minorBidi" w:hAnsiTheme="minorBidi" w:cstheme="minorBidi"/>
          <w:b/>
        </w:rPr>
        <w:t>1.</w:t>
      </w:r>
      <w:r w:rsidRPr="007D3EF3">
        <w:rPr>
          <w:rFonts w:asciiTheme="minorBidi" w:hAnsiTheme="minorBidi" w:cstheme="minorBidi"/>
          <w:b/>
        </w:rPr>
        <w:tab/>
        <w:t>Short title, extent and commencement</w:t>
      </w:r>
      <w:proofErr w:type="gramStart"/>
      <w:r w:rsidRPr="007D3EF3">
        <w:rPr>
          <w:rFonts w:asciiTheme="minorBidi" w:hAnsiTheme="minorBidi" w:cstheme="minorBidi"/>
          <w:bCs/>
        </w:rPr>
        <w:t>.–</w:t>
      </w:r>
      <w:proofErr w:type="gramEnd"/>
      <w:r w:rsidR="00B753B6" w:rsidRPr="007D3EF3">
        <w:rPr>
          <w:rFonts w:asciiTheme="minorBidi" w:hAnsiTheme="minorBidi" w:cstheme="minorBidi"/>
          <w:bCs/>
        </w:rPr>
        <w:t xml:space="preserve"> </w:t>
      </w:r>
      <w:r w:rsidRPr="007D3EF3">
        <w:rPr>
          <w:rFonts w:asciiTheme="minorBidi" w:hAnsiTheme="minorBidi" w:cstheme="minorBidi"/>
        </w:rPr>
        <w:t>(1) This Act may be cited as the Punjab Finance Act 2017.</w:t>
      </w:r>
    </w:p>
    <w:p w:rsidR="001B2DFB" w:rsidRPr="007D3EF3" w:rsidRDefault="001B2DFB" w:rsidP="00A96FAA">
      <w:pPr>
        <w:tabs>
          <w:tab w:val="left" w:pos="720"/>
        </w:tabs>
        <w:jc w:val="both"/>
        <w:rPr>
          <w:rFonts w:asciiTheme="minorBidi" w:hAnsiTheme="minorBidi" w:cstheme="minorBidi"/>
        </w:rPr>
      </w:pPr>
      <w:r w:rsidRPr="007D3EF3">
        <w:rPr>
          <w:rFonts w:asciiTheme="minorBidi" w:hAnsiTheme="minorBidi" w:cstheme="minorBidi"/>
        </w:rPr>
        <w:tab/>
        <w:t xml:space="preserve">(2) </w:t>
      </w:r>
      <w:r w:rsidRPr="007D3EF3">
        <w:rPr>
          <w:rFonts w:asciiTheme="minorBidi" w:hAnsiTheme="minorBidi" w:cstheme="minorBidi"/>
        </w:rPr>
        <w:tab/>
        <w:t>It extends to whole of the Punjab.</w:t>
      </w:r>
    </w:p>
    <w:p w:rsidR="001B2DFB" w:rsidRPr="007D3EF3" w:rsidRDefault="001B2DFB" w:rsidP="00A96FAA">
      <w:pPr>
        <w:tabs>
          <w:tab w:val="left" w:pos="720"/>
        </w:tabs>
        <w:jc w:val="both"/>
        <w:rPr>
          <w:rFonts w:asciiTheme="minorBidi" w:hAnsiTheme="minorBidi" w:cstheme="minorBidi"/>
        </w:rPr>
      </w:pPr>
      <w:r w:rsidRPr="007D3EF3">
        <w:rPr>
          <w:rFonts w:asciiTheme="minorBidi" w:hAnsiTheme="minorBidi" w:cstheme="minorBidi"/>
        </w:rPr>
        <w:tab/>
        <w:t xml:space="preserve">(3) </w:t>
      </w:r>
      <w:r w:rsidRPr="007D3EF3">
        <w:rPr>
          <w:rFonts w:asciiTheme="minorBidi" w:hAnsiTheme="minorBidi" w:cstheme="minorBidi"/>
        </w:rPr>
        <w:tab/>
        <w:t>It shall come into force on the first day of July 2017.</w:t>
      </w:r>
    </w:p>
    <w:p w:rsidR="00A96FAA" w:rsidRDefault="00A96FAA" w:rsidP="00A96FAA">
      <w:pPr>
        <w:pStyle w:val="ListParagraph"/>
        <w:spacing w:after="0" w:line="240" w:lineRule="auto"/>
        <w:ind w:left="0"/>
        <w:jc w:val="both"/>
        <w:rPr>
          <w:rFonts w:asciiTheme="minorBidi" w:hAnsiTheme="minorBidi"/>
          <w:b/>
          <w:sz w:val="24"/>
          <w:szCs w:val="24"/>
        </w:rPr>
      </w:pPr>
    </w:p>
    <w:p w:rsidR="000160DA" w:rsidRPr="007D3EF3" w:rsidRDefault="007B3F56" w:rsidP="00A96FAA">
      <w:pPr>
        <w:pStyle w:val="ListParagraph"/>
        <w:spacing w:after="0" w:line="240" w:lineRule="auto"/>
        <w:ind w:left="0"/>
        <w:jc w:val="both"/>
        <w:rPr>
          <w:rFonts w:asciiTheme="minorBidi" w:eastAsiaTheme="minorHAnsi" w:hAnsiTheme="minorBidi"/>
          <w:sz w:val="24"/>
          <w:szCs w:val="24"/>
        </w:rPr>
      </w:pPr>
      <w:r w:rsidRPr="007D3EF3">
        <w:rPr>
          <w:rFonts w:asciiTheme="minorBidi" w:hAnsiTheme="minorBidi"/>
          <w:b/>
          <w:sz w:val="24"/>
          <w:szCs w:val="24"/>
        </w:rPr>
        <w:t>2</w:t>
      </w:r>
      <w:r w:rsidR="00552CD8" w:rsidRPr="007D3EF3">
        <w:rPr>
          <w:rFonts w:asciiTheme="minorBidi" w:hAnsiTheme="minorBidi"/>
          <w:b/>
          <w:sz w:val="24"/>
          <w:szCs w:val="24"/>
        </w:rPr>
        <w:t>.</w:t>
      </w:r>
      <w:r w:rsidR="00552CD8" w:rsidRPr="007D3EF3">
        <w:rPr>
          <w:rFonts w:asciiTheme="minorBidi" w:hAnsiTheme="minorBidi"/>
          <w:b/>
          <w:sz w:val="24"/>
          <w:szCs w:val="24"/>
        </w:rPr>
        <w:tab/>
        <w:t xml:space="preserve">Amendments in Act II of </w:t>
      </w:r>
      <w:r w:rsidR="00D0370B" w:rsidRPr="007D3EF3">
        <w:rPr>
          <w:rFonts w:asciiTheme="minorBidi" w:hAnsiTheme="minorBidi"/>
          <w:b/>
          <w:sz w:val="24"/>
          <w:szCs w:val="24"/>
        </w:rPr>
        <w:t>189</w:t>
      </w:r>
      <w:r w:rsidR="00A27EDD" w:rsidRPr="007D3EF3">
        <w:rPr>
          <w:rFonts w:asciiTheme="minorBidi" w:hAnsiTheme="minorBidi"/>
          <w:b/>
          <w:sz w:val="24"/>
          <w:szCs w:val="24"/>
        </w:rPr>
        <w:t>9</w:t>
      </w:r>
      <w:proofErr w:type="gramStart"/>
      <w:r w:rsidR="00552CD8" w:rsidRPr="007D3EF3">
        <w:rPr>
          <w:rFonts w:asciiTheme="minorBidi" w:hAnsiTheme="minorBidi"/>
          <w:sz w:val="24"/>
          <w:szCs w:val="24"/>
        </w:rPr>
        <w:t>.–</w:t>
      </w:r>
      <w:proofErr w:type="gramEnd"/>
      <w:r w:rsidRPr="007D3EF3">
        <w:rPr>
          <w:rFonts w:asciiTheme="minorBidi" w:hAnsiTheme="minorBidi"/>
          <w:sz w:val="24"/>
          <w:szCs w:val="24"/>
        </w:rPr>
        <w:t xml:space="preserve"> </w:t>
      </w:r>
      <w:r w:rsidR="00552CD8" w:rsidRPr="007D3EF3">
        <w:rPr>
          <w:rFonts w:asciiTheme="minorBidi" w:hAnsiTheme="minorBidi"/>
          <w:sz w:val="24"/>
          <w:szCs w:val="24"/>
        </w:rPr>
        <w:t>In the</w:t>
      </w:r>
      <w:r w:rsidR="009E1A08" w:rsidRPr="007D3EF3">
        <w:rPr>
          <w:rFonts w:asciiTheme="minorBidi" w:hAnsiTheme="minorBidi"/>
          <w:sz w:val="24"/>
          <w:szCs w:val="24"/>
        </w:rPr>
        <w:t xml:space="preserve"> </w:t>
      </w:r>
      <w:r w:rsidR="009E1A08" w:rsidRPr="007D3EF3">
        <w:rPr>
          <w:rFonts w:asciiTheme="minorBidi" w:eastAsiaTheme="minorHAnsi" w:hAnsiTheme="minorBidi"/>
          <w:sz w:val="24"/>
          <w:szCs w:val="24"/>
        </w:rPr>
        <w:t xml:space="preserve">Stamp Act, 1899 </w:t>
      </w:r>
      <w:r w:rsidR="009E1A08" w:rsidRPr="007D3EF3">
        <w:rPr>
          <w:rFonts w:asciiTheme="minorBidi" w:eastAsiaTheme="minorHAnsi" w:hAnsiTheme="minorBidi"/>
          <w:i/>
          <w:sz w:val="24"/>
          <w:szCs w:val="24"/>
        </w:rPr>
        <w:t>(II of 1899)</w:t>
      </w:r>
      <w:r w:rsidR="00A81420" w:rsidRPr="007D3EF3">
        <w:rPr>
          <w:rFonts w:asciiTheme="minorBidi" w:eastAsiaTheme="minorHAnsi" w:hAnsiTheme="minorBidi"/>
          <w:sz w:val="24"/>
          <w:szCs w:val="24"/>
        </w:rPr>
        <w:t>:</w:t>
      </w:r>
      <w:r w:rsidR="008B14B5" w:rsidRPr="007D3EF3">
        <w:rPr>
          <w:rFonts w:asciiTheme="minorBidi" w:eastAsiaTheme="minorHAnsi" w:hAnsiTheme="minorBidi"/>
          <w:sz w:val="24"/>
          <w:szCs w:val="24"/>
        </w:rPr>
        <w:t xml:space="preserve"> </w:t>
      </w:r>
    </w:p>
    <w:p w:rsidR="00A81420" w:rsidRPr="007D3EF3" w:rsidRDefault="00A81420" w:rsidP="00A96FAA">
      <w:pPr>
        <w:ind w:left="1440" w:hanging="720"/>
        <w:jc w:val="both"/>
        <w:rPr>
          <w:rFonts w:asciiTheme="minorBidi" w:eastAsiaTheme="minorHAnsi" w:hAnsiTheme="minorBidi" w:cstheme="minorBidi"/>
        </w:rPr>
      </w:pPr>
      <w:r w:rsidRPr="007D3EF3">
        <w:rPr>
          <w:rFonts w:asciiTheme="minorBidi" w:eastAsiaTheme="minorHAnsi" w:hAnsiTheme="minorBidi" w:cstheme="minorBidi"/>
        </w:rPr>
        <w:t>(1)</w:t>
      </w:r>
      <w:r w:rsidRPr="007D3EF3">
        <w:rPr>
          <w:rFonts w:asciiTheme="minorBidi" w:eastAsiaTheme="minorHAnsi" w:hAnsiTheme="minorBidi" w:cstheme="minorBidi"/>
        </w:rPr>
        <w:tab/>
      </w:r>
      <w:r w:rsidR="00A27EDD" w:rsidRPr="007D3EF3">
        <w:rPr>
          <w:rFonts w:asciiTheme="minorBidi" w:eastAsiaTheme="minorHAnsi" w:hAnsiTheme="minorBidi" w:cstheme="minorBidi"/>
        </w:rPr>
        <w:t>I</w:t>
      </w:r>
      <w:r w:rsidRPr="007D3EF3">
        <w:rPr>
          <w:rFonts w:asciiTheme="minorBidi" w:eastAsiaTheme="minorHAnsi" w:hAnsiTheme="minorBidi" w:cstheme="minorBidi"/>
        </w:rPr>
        <w:t>n section 2, after subsection (25), the following subsection (26) shall be inserted:</w:t>
      </w:r>
    </w:p>
    <w:p w:rsidR="00A81420" w:rsidRPr="007D3EF3" w:rsidRDefault="00A81420" w:rsidP="00A96FAA">
      <w:pPr>
        <w:pStyle w:val="ListParagraph"/>
        <w:tabs>
          <w:tab w:val="left" w:pos="720"/>
        </w:tabs>
        <w:spacing w:after="0" w:line="240" w:lineRule="auto"/>
        <w:contextualSpacing w:val="0"/>
        <w:rPr>
          <w:rFonts w:asciiTheme="minorBidi" w:hAnsiTheme="minorBidi"/>
          <w:bCs/>
          <w:sz w:val="24"/>
          <w:szCs w:val="24"/>
          <w:u w:val="single"/>
        </w:rPr>
      </w:pPr>
      <w:r w:rsidRPr="007D3EF3">
        <w:rPr>
          <w:rFonts w:asciiTheme="minorBidi" w:eastAsiaTheme="minorHAnsi" w:hAnsiTheme="minorBidi"/>
          <w:sz w:val="24"/>
          <w:szCs w:val="24"/>
        </w:rPr>
        <w:tab/>
      </w:r>
      <w:r w:rsidR="00A27EDD" w:rsidRPr="007D3EF3">
        <w:rPr>
          <w:rFonts w:asciiTheme="minorBidi" w:eastAsiaTheme="minorHAnsi" w:hAnsiTheme="minorBidi"/>
          <w:sz w:val="24"/>
          <w:szCs w:val="24"/>
        </w:rPr>
        <w:tab/>
      </w:r>
      <w:r w:rsidRPr="007D3EF3">
        <w:rPr>
          <w:rFonts w:asciiTheme="minorBidi" w:hAnsiTheme="minorBidi"/>
          <w:bCs/>
          <w:sz w:val="24"/>
          <w:szCs w:val="24"/>
        </w:rPr>
        <w:t xml:space="preserve">“(26) </w:t>
      </w:r>
      <w:r w:rsidR="00A27EDD" w:rsidRPr="007D3EF3">
        <w:rPr>
          <w:rFonts w:asciiTheme="minorBidi" w:hAnsiTheme="minorBidi"/>
          <w:bCs/>
          <w:sz w:val="24"/>
          <w:szCs w:val="24"/>
        </w:rPr>
        <w:t>“</w:t>
      </w:r>
      <w:proofErr w:type="gramStart"/>
      <w:r w:rsidR="00A27EDD" w:rsidRPr="007D3EF3">
        <w:rPr>
          <w:rFonts w:asciiTheme="minorBidi" w:hAnsiTheme="minorBidi"/>
          <w:bCs/>
          <w:sz w:val="24"/>
          <w:szCs w:val="24"/>
        </w:rPr>
        <w:t>u</w:t>
      </w:r>
      <w:r w:rsidRPr="007D3EF3">
        <w:rPr>
          <w:rFonts w:asciiTheme="minorBidi" w:hAnsiTheme="minorBidi"/>
          <w:bCs/>
          <w:sz w:val="24"/>
          <w:szCs w:val="24"/>
        </w:rPr>
        <w:t>rban</w:t>
      </w:r>
      <w:proofErr w:type="gramEnd"/>
      <w:r w:rsidRPr="007D3EF3">
        <w:rPr>
          <w:rFonts w:asciiTheme="minorBidi" w:hAnsiTheme="minorBidi"/>
          <w:bCs/>
          <w:sz w:val="24"/>
          <w:szCs w:val="24"/>
        </w:rPr>
        <w:t xml:space="preserve"> area</w:t>
      </w:r>
      <w:r w:rsidR="00A27EDD" w:rsidRPr="007D3EF3">
        <w:rPr>
          <w:rFonts w:asciiTheme="minorBidi" w:hAnsiTheme="minorBidi"/>
          <w:bCs/>
          <w:sz w:val="24"/>
          <w:szCs w:val="24"/>
        </w:rPr>
        <w:t>”</w:t>
      </w:r>
      <w:r w:rsidRPr="007D3EF3">
        <w:rPr>
          <w:rFonts w:asciiTheme="minorBidi" w:hAnsiTheme="minorBidi"/>
          <w:bCs/>
          <w:sz w:val="24"/>
          <w:szCs w:val="24"/>
        </w:rPr>
        <w:t xml:space="preserve"> means an area which is:</w:t>
      </w:r>
    </w:p>
    <w:p w:rsidR="00A81420" w:rsidRPr="007D3EF3" w:rsidRDefault="00A81420" w:rsidP="00A96FAA">
      <w:pPr>
        <w:pStyle w:val="ListParagraph"/>
        <w:numPr>
          <w:ilvl w:val="0"/>
          <w:numId w:val="25"/>
        </w:numPr>
        <w:spacing w:after="0" w:line="240" w:lineRule="auto"/>
        <w:ind w:left="3600" w:right="677"/>
        <w:contextualSpacing w:val="0"/>
        <w:jc w:val="both"/>
        <w:rPr>
          <w:rFonts w:asciiTheme="minorBidi" w:hAnsiTheme="minorBidi"/>
          <w:sz w:val="24"/>
          <w:szCs w:val="24"/>
        </w:rPr>
      </w:pPr>
      <w:r w:rsidRPr="007D3EF3">
        <w:rPr>
          <w:rFonts w:asciiTheme="minorBidi" w:hAnsiTheme="minorBidi"/>
          <w:sz w:val="24"/>
          <w:szCs w:val="24"/>
        </w:rPr>
        <w:t xml:space="preserve">a rating area under the Punjab Urban Immovable Property Tax Act, 1958 </w:t>
      </w:r>
      <w:r w:rsidRPr="007D3EF3">
        <w:rPr>
          <w:rFonts w:asciiTheme="minorBidi" w:hAnsiTheme="minorBidi"/>
          <w:i/>
          <w:sz w:val="24"/>
          <w:szCs w:val="24"/>
        </w:rPr>
        <w:t>(V of 1958)</w:t>
      </w:r>
      <w:r w:rsidRPr="007D3EF3">
        <w:rPr>
          <w:rFonts w:asciiTheme="minorBidi" w:hAnsiTheme="minorBidi"/>
          <w:sz w:val="24"/>
          <w:szCs w:val="24"/>
        </w:rPr>
        <w:t xml:space="preserve">; </w:t>
      </w:r>
    </w:p>
    <w:p w:rsidR="00A81420" w:rsidRPr="007D3EF3" w:rsidRDefault="0002410C" w:rsidP="00A96FAA">
      <w:pPr>
        <w:pStyle w:val="ListParagraph"/>
        <w:numPr>
          <w:ilvl w:val="0"/>
          <w:numId w:val="25"/>
        </w:numPr>
        <w:spacing w:after="0" w:line="240" w:lineRule="auto"/>
        <w:ind w:left="3600" w:right="677"/>
        <w:contextualSpacing w:val="0"/>
        <w:jc w:val="both"/>
        <w:rPr>
          <w:rFonts w:asciiTheme="minorBidi" w:hAnsiTheme="minorBidi"/>
          <w:sz w:val="24"/>
          <w:szCs w:val="24"/>
        </w:rPr>
      </w:pPr>
      <w:r w:rsidRPr="007D3EF3">
        <w:rPr>
          <w:rFonts w:asciiTheme="minorBidi" w:hAnsiTheme="minorBidi"/>
          <w:sz w:val="24"/>
          <w:szCs w:val="24"/>
        </w:rPr>
        <w:t xml:space="preserve">the area already declared as an urban area under the Punjab Finance Act, 2010 </w:t>
      </w:r>
      <w:r w:rsidRPr="007D3EF3">
        <w:rPr>
          <w:rFonts w:asciiTheme="minorBidi" w:hAnsiTheme="minorBidi"/>
          <w:i/>
          <w:sz w:val="24"/>
          <w:szCs w:val="24"/>
        </w:rPr>
        <w:t>(VI of 2010)</w:t>
      </w:r>
      <w:r w:rsidRPr="007D3EF3">
        <w:rPr>
          <w:rFonts w:asciiTheme="minorBidi" w:hAnsiTheme="minorBidi"/>
          <w:sz w:val="24"/>
          <w:szCs w:val="24"/>
        </w:rPr>
        <w:t xml:space="preserve">; </w:t>
      </w:r>
      <w:r w:rsidR="00A81420" w:rsidRPr="007D3EF3">
        <w:rPr>
          <w:rFonts w:asciiTheme="minorBidi" w:hAnsiTheme="minorBidi"/>
          <w:sz w:val="24"/>
          <w:szCs w:val="24"/>
        </w:rPr>
        <w:t>and</w:t>
      </w:r>
    </w:p>
    <w:p w:rsidR="00C757E1" w:rsidRPr="007D3EF3" w:rsidRDefault="00A81420" w:rsidP="00A96FAA">
      <w:pPr>
        <w:pStyle w:val="ListParagraph"/>
        <w:numPr>
          <w:ilvl w:val="0"/>
          <w:numId w:val="25"/>
        </w:numPr>
        <w:spacing w:after="0" w:line="240" w:lineRule="auto"/>
        <w:ind w:left="3600" w:right="677"/>
        <w:contextualSpacing w:val="0"/>
        <w:jc w:val="both"/>
        <w:rPr>
          <w:rFonts w:asciiTheme="minorBidi" w:hAnsiTheme="minorBidi"/>
          <w:b/>
          <w:bCs/>
          <w:sz w:val="24"/>
          <w:szCs w:val="24"/>
        </w:rPr>
      </w:pPr>
      <w:r w:rsidRPr="007D3EF3">
        <w:rPr>
          <w:rFonts w:asciiTheme="minorBidi" w:hAnsiTheme="minorBidi"/>
          <w:sz w:val="24"/>
          <w:szCs w:val="24"/>
        </w:rPr>
        <w:t xml:space="preserve">any other area which </w:t>
      </w:r>
      <w:r w:rsidR="00A27EDD" w:rsidRPr="007D3EF3">
        <w:rPr>
          <w:rFonts w:asciiTheme="minorBidi" w:hAnsiTheme="minorBidi"/>
          <w:sz w:val="24"/>
          <w:szCs w:val="24"/>
        </w:rPr>
        <w:t xml:space="preserve">the </w:t>
      </w:r>
      <w:r w:rsidR="00C757E1" w:rsidRPr="007D3EF3">
        <w:rPr>
          <w:rFonts w:asciiTheme="minorBidi" w:hAnsiTheme="minorBidi"/>
          <w:sz w:val="24"/>
          <w:szCs w:val="24"/>
        </w:rPr>
        <w:t>Board of Revenue</w:t>
      </w:r>
      <w:r w:rsidR="00A27EDD" w:rsidRPr="007D3EF3">
        <w:rPr>
          <w:rFonts w:asciiTheme="minorBidi" w:hAnsiTheme="minorBidi"/>
          <w:sz w:val="24"/>
          <w:szCs w:val="24"/>
        </w:rPr>
        <w:t xml:space="preserve"> </w:t>
      </w:r>
      <w:r w:rsidRPr="007D3EF3">
        <w:rPr>
          <w:rFonts w:asciiTheme="minorBidi" w:hAnsiTheme="minorBidi"/>
          <w:sz w:val="24"/>
          <w:szCs w:val="24"/>
        </w:rPr>
        <w:t>may, by notification, declare as an urban area</w:t>
      </w:r>
      <w:r w:rsidR="00C757E1" w:rsidRPr="007D3EF3">
        <w:rPr>
          <w:rFonts w:asciiTheme="minorBidi" w:hAnsiTheme="minorBidi"/>
          <w:sz w:val="24"/>
          <w:szCs w:val="24"/>
        </w:rPr>
        <w:t>; and</w:t>
      </w:r>
    </w:p>
    <w:p w:rsidR="00A81420" w:rsidRPr="007D3EF3" w:rsidRDefault="00C757E1" w:rsidP="00A96FAA">
      <w:pPr>
        <w:pStyle w:val="ListParagraph"/>
        <w:numPr>
          <w:ilvl w:val="0"/>
          <w:numId w:val="25"/>
        </w:numPr>
        <w:spacing w:after="0" w:line="240" w:lineRule="auto"/>
        <w:ind w:left="3600" w:right="677"/>
        <w:contextualSpacing w:val="0"/>
        <w:jc w:val="both"/>
        <w:rPr>
          <w:rFonts w:asciiTheme="minorBidi" w:hAnsiTheme="minorBidi"/>
          <w:b/>
          <w:bCs/>
          <w:sz w:val="24"/>
          <w:szCs w:val="24"/>
        </w:rPr>
      </w:pPr>
      <w:proofErr w:type="gramStart"/>
      <w:r w:rsidRPr="007D3EF3">
        <w:rPr>
          <w:rFonts w:asciiTheme="minorBidi" w:hAnsiTheme="minorBidi"/>
          <w:sz w:val="24"/>
          <w:szCs w:val="24"/>
        </w:rPr>
        <w:t>an</w:t>
      </w:r>
      <w:proofErr w:type="gramEnd"/>
      <w:r w:rsidRPr="007D3EF3">
        <w:rPr>
          <w:rFonts w:asciiTheme="minorBidi" w:hAnsiTheme="minorBidi"/>
          <w:sz w:val="24"/>
          <w:szCs w:val="24"/>
        </w:rPr>
        <w:t xml:space="preserve"> area developed by a development authority, housing authority, statutory body, cooperative housing society or a real estate company or developer</w:t>
      </w:r>
      <w:r w:rsidR="00A81420" w:rsidRPr="007D3EF3">
        <w:rPr>
          <w:rFonts w:asciiTheme="minorBidi" w:hAnsiTheme="minorBidi"/>
          <w:bCs/>
          <w:sz w:val="24"/>
          <w:szCs w:val="24"/>
        </w:rPr>
        <w:t>.”</w:t>
      </w:r>
      <w:r w:rsidRPr="007D3EF3">
        <w:rPr>
          <w:rFonts w:asciiTheme="minorBidi" w:hAnsiTheme="minorBidi"/>
          <w:bCs/>
          <w:sz w:val="24"/>
          <w:szCs w:val="24"/>
        </w:rPr>
        <w:t>.</w:t>
      </w:r>
    </w:p>
    <w:p w:rsidR="007B3F56" w:rsidRPr="007D3EF3" w:rsidRDefault="007B3F56" w:rsidP="00E81201">
      <w:pPr>
        <w:ind w:firstLine="720"/>
        <w:jc w:val="both"/>
        <w:rPr>
          <w:rFonts w:asciiTheme="minorBidi" w:eastAsiaTheme="minorHAnsi" w:hAnsiTheme="minorBidi" w:cstheme="minorBidi"/>
        </w:rPr>
      </w:pPr>
      <w:r w:rsidRPr="007D3EF3">
        <w:rPr>
          <w:rFonts w:asciiTheme="minorBidi" w:eastAsiaTheme="minorHAnsi" w:hAnsiTheme="minorBidi" w:cstheme="minorBidi"/>
        </w:rPr>
        <w:t>(</w:t>
      </w:r>
      <w:r w:rsidR="00A81420" w:rsidRPr="007D3EF3">
        <w:rPr>
          <w:rFonts w:asciiTheme="minorBidi" w:eastAsiaTheme="minorHAnsi" w:hAnsiTheme="minorBidi" w:cstheme="minorBidi"/>
        </w:rPr>
        <w:t>2</w:t>
      </w:r>
      <w:r w:rsidRPr="007D3EF3">
        <w:rPr>
          <w:rFonts w:asciiTheme="minorBidi" w:eastAsiaTheme="minorHAnsi" w:hAnsiTheme="minorBidi" w:cstheme="minorBidi"/>
        </w:rPr>
        <w:t>)</w:t>
      </w:r>
      <w:r w:rsidRPr="007D3EF3">
        <w:rPr>
          <w:rFonts w:asciiTheme="minorBidi" w:eastAsiaTheme="minorHAnsi" w:hAnsiTheme="minorBidi" w:cstheme="minorBidi"/>
        </w:rPr>
        <w:tab/>
      </w:r>
      <w:r w:rsidR="00A27EDD" w:rsidRPr="007D3EF3">
        <w:rPr>
          <w:rFonts w:asciiTheme="minorBidi" w:eastAsiaTheme="minorHAnsi" w:hAnsiTheme="minorBidi" w:cstheme="minorBidi"/>
        </w:rPr>
        <w:t>I</w:t>
      </w:r>
      <w:r w:rsidRPr="007D3EF3">
        <w:rPr>
          <w:rFonts w:asciiTheme="minorBidi" w:eastAsiaTheme="minorHAnsi" w:hAnsiTheme="minorBidi" w:cstheme="minorBidi"/>
        </w:rPr>
        <w:t xml:space="preserve">n Schedule </w:t>
      </w:r>
      <w:proofErr w:type="gramStart"/>
      <w:r w:rsidRPr="007D3EF3">
        <w:rPr>
          <w:rFonts w:asciiTheme="minorBidi" w:eastAsiaTheme="minorHAnsi" w:hAnsiTheme="minorBidi" w:cstheme="minorBidi"/>
        </w:rPr>
        <w:t>I</w:t>
      </w:r>
      <w:proofErr w:type="gramEnd"/>
      <w:r w:rsidRPr="007D3EF3">
        <w:rPr>
          <w:rFonts w:asciiTheme="minorBidi" w:eastAsiaTheme="minorHAnsi" w:hAnsiTheme="minorBidi" w:cstheme="minorBidi"/>
        </w:rPr>
        <w:t>:</w:t>
      </w:r>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eastAsiaTheme="minorHAnsi" w:hAnsiTheme="minorBidi" w:cstheme="minorBidi"/>
        </w:rPr>
        <w:t>(a)</w:t>
      </w:r>
      <w:r w:rsidRPr="007D3EF3">
        <w:rPr>
          <w:rFonts w:asciiTheme="minorBidi" w:eastAsiaTheme="minorHAns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eastAsiaTheme="minorHAnsi" w:hAnsiTheme="minorBidi" w:cstheme="minorBidi"/>
        </w:rPr>
        <w:t xml:space="preserve"> Article 2, in column 3, the following Note shall be inserted at the end:</w:t>
      </w:r>
    </w:p>
    <w:p w:rsidR="007B3F56" w:rsidRPr="007D3EF3" w:rsidRDefault="007B3F56" w:rsidP="00A96FAA">
      <w:pPr>
        <w:ind w:left="2880" w:right="677"/>
        <w:jc w:val="both"/>
        <w:rPr>
          <w:rFonts w:asciiTheme="minorBidi" w:eastAsiaTheme="minorHAnsi" w:hAnsiTheme="minorBidi" w:cstheme="minorBidi"/>
        </w:rPr>
      </w:pPr>
      <w:r w:rsidRPr="007D3EF3">
        <w:rPr>
          <w:rFonts w:asciiTheme="minorBidi" w:eastAsiaTheme="minorHAnsi" w:hAnsiTheme="minorBidi" w:cstheme="minorBidi"/>
        </w:rPr>
        <w:t>“</w:t>
      </w:r>
      <w:r w:rsidRPr="007D3EF3">
        <w:rPr>
          <w:rFonts w:asciiTheme="minorBidi" w:eastAsiaTheme="minorHAnsi" w:hAnsiTheme="minorBidi" w:cstheme="minorBidi"/>
          <w:b/>
        </w:rPr>
        <w:t>Note</w:t>
      </w:r>
      <w:r w:rsidRPr="007D3EF3">
        <w:rPr>
          <w:rFonts w:asciiTheme="minorBidi" w:eastAsiaTheme="minorHAnsi" w:hAnsiTheme="minorBidi" w:cstheme="minorBidi"/>
        </w:rPr>
        <w:t>: In case of registration of the instrument, an additional stamp duty of Rs.25/- shall be charged.</w:t>
      </w:r>
      <w:proofErr w:type="gramStart"/>
      <w:r w:rsidRPr="007D3EF3">
        <w:rPr>
          <w:rFonts w:asciiTheme="minorBidi" w:eastAsiaTheme="minorHAnsi" w:hAnsiTheme="minorBidi" w:cstheme="minorBidi"/>
        </w:rPr>
        <w:t>”;</w:t>
      </w:r>
      <w:proofErr w:type="gramEnd"/>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eastAsiaTheme="minorHAnsi" w:hAnsiTheme="minorBidi" w:cstheme="minorBidi"/>
        </w:rPr>
        <w:t>(b)</w:t>
      </w:r>
      <w:r w:rsidRPr="007D3EF3">
        <w:rPr>
          <w:rFonts w:asciiTheme="minorBidi" w:eastAsiaTheme="minorHAns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eastAsiaTheme="minorHAnsi" w:hAnsiTheme="minorBidi" w:cstheme="minorBidi"/>
        </w:rPr>
        <w:t xml:space="preserve"> Article 3, in column 3, the following Note shall be inserted at the end:</w:t>
      </w:r>
    </w:p>
    <w:p w:rsidR="007B3F56" w:rsidRPr="007D3EF3" w:rsidRDefault="007B3F56" w:rsidP="00A96FAA">
      <w:pPr>
        <w:ind w:left="2880" w:right="677"/>
        <w:jc w:val="both"/>
        <w:rPr>
          <w:rFonts w:asciiTheme="minorBidi" w:eastAsiaTheme="minorHAnsi" w:hAnsiTheme="minorBidi" w:cstheme="minorBidi"/>
        </w:rPr>
      </w:pPr>
      <w:r w:rsidRPr="007D3EF3">
        <w:rPr>
          <w:rFonts w:asciiTheme="minorBidi" w:eastAsiaTheme="minorHAnsi" w:hAnsiTheme="minorBidi" w:cstheme="minorBidi"/>
        </w:rPr>
        <w:t>“</w:t>
      </w:r>
      <w:r w:rsidRPr="007D3EF3">
        <w:rPr>
          <w:rFonts w:asciiTheme="minorBidi" w:eastAsiaTheme="minorHAnsi" w:hAnsiTheme="minorBidi" w:cstheme="minorBidi"/>
          <w:b/>
        </w:rPr>
        <w:t>Note</w:t>
      </w:r>
      <w:r w:rsidRPr="007D3EF3">
        <w:rPr>
          <w:rFonts w:asciiTheme="minorBidi" w:eastAsiaTheme="minorHAnsi" w:hAnsiTheme="minorBidi" w:cstheme="minorBidi"/>
        </w:rPr>
        <w:t>: In case of registration of the instrument, an additional stamp duty of Rs.10/- shall be charged.</w:t>
      </w:r>
      <w:proofErr w:type="gramStart"/>
      <w:r w:rsidRPr="007D3EF3">
        <w:rPr>
          <w:rFonts w:asciiTheme="minorBidi" w:eastAsiaTheme="minorHAnsi" w:hAnsiTheme="minorBidi" w:cstheme="minorBidi"/>
        </w:rPr>
        <w:t>”;</w:t>
      </w:r>
      <w:proofErr w:type="gramEnd"/>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eastAsiaTheme="minorHAnsi" w:hAnsiTheme="minorBidi" w:cstheme="minorBidi"/>
        </w:rPr>
        <w:t>(c)</w:t>
      </w:r>
      <w:r w:rsidRPr="007D3EF3">
        <w:rPr>
          <w:rFonts w:asciiTheme="minorBidi" w:eastAsiaTheme="minorHAns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eastAsiaTheme="minorHAnsi" w:hAnsiTheme="minorBidi" w:cstheme="minorBidi"/>
        </w:rPr>
        <w:t xml:space="preserve"> Article 5, in column 3, the following Note shall be inserted at the end:</w:t>
      </w:r>
    </w:p>
    <w:p w:rsidR="007B3F56" w:rsidRPr="007D3EF3" w:rsidRDefault="007B3F56" w:rsidP="00A96FAA">
      <w:pPr>
        <w:ind w:left="2880" w:right="677"/>
        <w:jc w:val="both"/>
        <w:rPr>
          <w:rFonts w:asciiTheme="minorBidi" w:eastAsiaTheme="minorHAnsi" w:hAnsiTheme="minorBidi" w:cstheme="minorBidi"/>
        </w:rPr>
      </w:pPr>
      <w:r w:rsidRPr="007D3EF3">
        <w:rPr>
          <w:rFonts w:asciiTheme="minorBidi" w:eastAsiaTheme="minorHAnsi" w:hAnsiTheme="minorBidi" w:cstheme="minorBidi"/>
        </w:rPr>
        <w:lastRenderedPageBreak/>
        <w:t>“</w:t>
      </w:r>
      <w:r w:rsidRPr="007D3EF3">
        <w:rPr>
          <w:rFonts w:asciiTheme="minorBidi" w:eastAsiaTheme="minorHAnsi" w:hAnsiTheme="minorBidi" w:cstheme="minorBidi"/>
          <w:b/>
        </w:rPr>
        <w:t>Note</w:t>
      </w:r>
      <w:r w:rsidRPr="007D3EF3">
        <w:rPr>
          <w:rFonts w:asciiTheme="minorBidi" w:eastAsiaTheme="minorHAnsi" w:hAnsiTheme="minorBidi" w:cstheme="minorBidi"/>
        </w:rPr>
        <w:t xml:space="preserve">: In case of registration of the instrument, an additional stamp duty </w:t>
      </w:r>
      <w:r w:rsidR="00FB3BA0" w:rsidRPr="007D3EF3">
        <w:rPr>
          <w:rFonts w:asciiTheme="minorBidi" w:eastAsiaTheme="minorHAnsi" w:hAnsiTheme="minorBidi" w:cstheme="minorBidi"/>
        </w:rPr>
        <w:t>at the rate of 0</w:t>
      </w:r>
      <w:r w:rsidRPr="007D3EF3">
        <w:rPr>
          <w:rFonts w:asciiTheme="minorBidi" w:eastAsiaTheme="minorHAnsi" w:hAnsiTheme="minorBidi" w:cstheme="minorBidi"/>
        </w:rPr>
        <w:t>.1% shall be charged.</w:t>
      </w:r>
      <w:proofErr w:type="gramStart"/>
      <w:r w:rsidRPr="007D3EF3">
        <w:rPr>
          <w:rFonts w:asciiTheme="minorBidi" w:eastAsiaTheme="minorHAnsi" w:hAnsiTheme="minorBidi" w:cstheme="minorBidi"/>
        </w:rPr>
        <w:t>”;</w:t>
      </w:r>
      <w:proofErr w:type="gramEnd"/>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eastAsiaTheme="minorHAnsi" w:hAnsiTheme="minorBidi" w:cstheme="minorBidi"/>
        </w:rPr>
        <w:t>(d)</w:t>
      </w:r>
      <w:r w:rsidRPr="007D3EF3">
        <w:rPr>
          <w:rFonts w:asciiTheme="minorBidi" w:eastAsiaTheme="minorHAns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eastAsiaTheme="minorHAnsi" w:hAnsiTheme="minorBidi" w:cstheme="minorBidi"/>
        </w:rPr>
        <w:t xml:space="preserve"> Article 6, 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w:t>
      </w:r>
      <w:r w:rsidR="00FB3BA0" w:rsidRPr="007D3EF3">
        <w:rPr>
          <w:rFonts w:asciiTheme="minorBidi" w:hAnsiTheme="minorBidi" w:cstheme="minorBidi"/>
        </w:rPr>
        <w:t xml:space="preserve">at the rate of </w:t>
      </w:r>
      <w:r w:rsidRPr="007D3EF3">
        <w:rPr>
          <w:rFonts w:asciiTheme="minorBidi" w:hAnsiTheme="minorBidi" w:cstheme="minorBidi"/>
        </w:rPr>
        <w:t>0.1% shall be charged.</w:t>
      </w:r>
      <w:proofErr w:type="gramStart"/>
      <w:r w:rsidRPr="007D3EF3">
        <w:rPr>
          <w:rFonts w:asciiTheme="minorBidi" w:hAnsiTheme="minorBidi" w:cstheme="minorBidi"/>
        </w:rPr>
        <w:t>”;</w:t>
      </w:r>
      <w:proofErr w:type="gramEnd"/>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hAnsiTheme="minorBidi" w:cstheme="minorBidi"/>
        </w:rPr>
        <w:t>(e)</w:t>
      </w:r>
      <w:r w:rsidRPr="007D3EF3">
        <w:rPr>
          <w:rFonts w:asciiTheme="minorBid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hAnsiTheme="minorBidi" w:cstheme="minorBidi"/>
        </w:rPr>
        <w:t xml:space="preserve"> Article 15, </w:t>
      </w:r>
      <w:r w:rsidRPr="007D3EF3">
        <w:rPr>
          <w:rFonts w:asciiTheme="minorBidi" w:eastAsiaTheme="minorHAnsi" w:hAnsiTheme="minorBidi" w:cstheme="minorBidi"/>
        </w:rPr>
        <w:t>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hAnsiTheme="minorBidi" w:cstheme="minorBidi"/>
        </w:rPr>
        <w:t>(f)</w:t>
      </w:r>
      <w:r w:rsidRPr="007D3EF3">
        <w:rPr>
          <w:rFonts w:asciiTheme="minorBid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hAnsiTheme="minorBidi" w:cstheme="minorBidi"/>
        </w:rPr>
        <w:t xml:space="preserve"> Article 16, </w:t>
      </w:r>
      <w:r w:rsidRPr="007D3EF3">
        <w:rPr>
          <w:rFonts w:asciiTheme="minorBidi" w:eastAsiaTheme="minorHAnsi" w:hAnsiTheme="minorBidi" w:cstheme="minorBidi"/>
        </w:rPr>
        <w:t>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9A5BF1" w:rsidRPr="007D3EF3" w:rsidRDefault="007B3F56" w:rsidP="00A96FAA">
      <w:pPr>
        <w:ind w:left="2160" w:hanging="720"/>
        <w:jc w:val="both"/>
        <w:rPr>
          <w:rFonts w:asciiTheme="minorBidi" w:eastAsiaTheme="minorHAnsi" w:hAnsiTheme="minorBidi" w:cstheme="minorBidi"/>
        </w:rPr>
      </w:pPr>
      <w:r w:rsidRPr="007D3EF3">
        <w:rPr>
          <w:rFonts w:asciiTheme="minorBidi" w:hAnsiTheme="minorBidi" w:cstheme="minorBidi"/>
        </w:rPr>
        <w:t>(g)</w:t>
      </w:r>
      <w:r w:rsidRPr="007D3EF3">
        <w:rPr>
          <w:rFonts w:asciiTheme="minorBid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hAnsiTheme="minorBidi" w:cstheme="minorBidi"/>
        </w:rPr>
        <w:t xml:space="preserve"> Article 18, </w:t>
      </w:r>
      <w:r w:rsidR="00B94C4F" w:rsidRPr="007D3EF3">
        <w:rPr>
          <w:rFonts w:asciiTheme="minorBidi" w:hAnsiTheme="minorBidi" w:cstheme="minorBidi"/>
        </w:rPr>
        <w:t>for the existing entries in column 2 and column 3, the following shall be substituted:</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610"/>
      </w:tblGrid>
      <w:tr w:rsidR="009A5BF1" w:rsidRPr="007D3EF3" w:rsidTr="00AF5DDE">
        <w:tc>
          <w:tcPr>
            <w:tcW w:w="3150" w:type="dxa"/>
          </w:tcPr>
          <w:p w:rsidR="009A5BF1" w:rsidRPr="007D3EF3" w:rsidRDefault="00B94C4F" w:rsidP="00A96FAA">
            <w:pPr>
              <w:jc w:val="both"/>
              <w:rPr>
                <w:rFonts w:asciiTheme="minorBidi" w:hAnsiTheme="minorBidi" w:cstheme="minorBidi"/>
              </w:rPr>
            </w:pPr>
            <w:r w:rsidRPr="007D3EF3">
              <w:rPr>
                <w:rFonts w:asciiTheme="minorBidi" w:hAnsiTheme="minorBidi" w:cstheme="minorBidi"/>
              </w:rPr>
              <w:t>“</w:t>
            </w:r>
            <w:r w:rsidR="009A5BF1" w:rsidRPr="007D3EF3">
              <w:rPr>
                <w:rFonts w:asciiTheme="minorBidi" w:hAnsiTheme="minorBidi" w:cstheme="minorBidi"/>
              </w:rPr>
              <w:t>CERTIFICATE OF SALE (in respect of each property put up as a separate lot and sold) granted to the purchaser of any property sold by public auction by  a Civil or Revenue Court, or Collector or other Revenue Officer</w:t>
            </w:r>
            <w:r w:rsidRPr="007D3EF3">
              <w:rPr>
                <w:rFonts w:asciiTheme="minorBidi" w:hAnsiTheme="minorBidi" w:cstheme="minorBidi"/>
              </w:rPr>
              <w:t>:</w:t>
            </w:r>
          </w:p>
        </w:tc>
        <w:tc>
          <w:tcPr>
            <w:tcW w:w="2610" w:type="dxa"/>
          </w:tcPr>
          <w:p w:rsidR="009A5BF1" w:rsidRPr="007D3EF3" w:rsidRDefault="009A5BF1" w:rsidP="00A96FAA">
            <w:pPr>
              <w:jc w:val="both"/>
              <w:rPr>
                <w:rFonts w:asciiTheme="minorBidi" w:hAnsiTheme="minorBidi" w:cstheme="minorBidi"/>
              </w:rPr>
            </w:pPr>
          </w:p>
        </w:tc>
      </w:tr>
      <w:tr w:rsidR="009A5BF1" w:rsidRPr="007D3EF3" w:rsidTr="00AF5DDE">
        <w:tc>
          <w:tcPr>
            <w:tcW w:w="3150" w:type="dxa"/>
          </w:tcPr>
          <w:p w:rsidR="009A5BF1" w:rsidRPr="007D3EF3" w:rsidRDefault="009A5BF1" w:rsidP="00A96FAA">
            <w:pPr>
              <w:numPr>
                <w:ilvl w:val="0"/>
                <w:numId w:val="5"/>
              </w:numPr>
              <w:contextualSpacing/>
              <w:jc w:val="both"/>
              <w:rPr>
                <w:rFonts w:asciiTheme="minorBidi" w:hAnsiTheme="minorBidi" w:cstheme="minorBidi"/>
              </w:rPr>
            </w:pPr>
            <w:r w:rsidRPr="007D3EF3">
              <w:rPr>
                <w:rFonts w:asciiTheme="minorBidi" w:eastAsiaTheme="minorEastAsia" w:hAnsiTheme="minorBidi" w:cstheme="minorBidi"/>
                <w:lang w:val="en-US"/>
              </w:rPr>
              <w:t>in case of immovable property in an urban area; and</w:t>
            </w:r>
          </w:p>
        </w:tc>
        <w:tc>
          <w:tcPr>
            <w:tcW w:w="2610" w:type="dxa"/>
          </w:tcPr>
          <w:p w:rsidR="009A5BF1" w:rsidRPr="007D3EF3" w:rsidRDefault="009A5BF1" w:rsidP="00A96FAA">
            <w:pPr>
              <w:jc w:val="both"/>
              <w:rPr>
                <w:rFonts w:asciiTheme="minorBidi" w:hAnsiTheme="minorBidi" w:cstheme="minorBidi"/>
              </w:rPr>
            </w:pPr>
            <w:r w:rsidRPr="007D3EF3">
              <w:rPr>
                <w:rFonts w:asciiTheme="minorBidi" w:hAnsiTheme="minorBidi" w:cstheme="minorBidi"/>
              </w:rPr>
              <w:t>Five percent of the value of the property</w:t>
            </w:r>
            <w:r w:rsidR="00B94C4F" w:rsidRPr="007D3EF3">
              <w:rPr>
                <w:rFonts w:asciiTheme="minorBidi" w:hAnsiTheme="minorBidi" w:cstheme="minorBidi"/>
              </w:rPr>
              <w:t>.</w:t>
            </w:r>
          </w:p>
        </w:tc>
      </w:tr>
      <w:tr w:rsidR="009A5BF1" w:rsidRPr="007D3EF3" w:rsidTr="00AF5DDE">
        <w:tc>
          <w:tcPr>
            <w:tcW w:w="3150" w:type="dxa"/>
          </w:tcPr>
          <w:p w:rsidR="009A5BF1" w:rsidRPr="007D3EF3" w:rsidRDefault="009A5BF1" w:rsidP="00A96FAA">
            <w:pPr>
              <w:ind w:firstLine="342"/>
              <w:jc w:val="both"/>
              <w:rPr>
                <w:rFonts w:asciiTheme="minorBidi" w:hAnsiTheme="minorBidi" w:cstheme="minorBidi"/>
              </w:rPr>
            </w:pPr>
            <w:r w:rsidRPr="007D3EF3">
              <w:rPr>
                <w:rFonts w:asciiTheme="minorBidi" w:hAnsiTheme="minorBidi" w:cstheme="minorBidi"/>
              </w:rPr>
              <w:t>b)</w:t>
            </w:r>
            <w:r w:rsidRPr="007D3EF3">
              <w:rPr>
                <w:rFonts w:asciiTheme="minorBidi" w:eastAsiaTheme="minorEastAsia" w:hAnsiTheme="minorBidi" w:cstheme="minorBidi"/>
                <w:lang w:val="en-US"/>
              </w:rPr>
              <w:t xml:space="preserve"> in any other case</w:t>
            </w:r>
          </w:p>
        </w:tc>
        <w:tc>
          <w:tcPr>
            <w:tcW w:w="2610" w:type="dxa"/>
          </w:tcPr>
          <w:p w:rsidR="009A5BF1" w:rsidRPr="007D3EF3" w:rsidRDefault="009A5BF1" w:rsidP="00A96FAA">
            <w:pPr>
              <w:jc w:val="both"/>
              <w:rPr>
                <w:rFonts w:asciiTheme="minorBidi" w:hAnsiTheme="minorBidi" w:cstheme="minorBidi"/>
              </w:rPr>
            </w:pPr>
            <w:r w:rsidRPr="007D3EF3">
              <w:rPr>
                <w:rFonts w:asciiTheme="minorBidi" w:hAnsiTheme="minorBidi" w:cstheme="minorBidi"/>
              </w:rPr>
              <w:t>Three percent of the value of the property.</w:t>
            </w:r>
          </w:p>
        </w:tc>
      </w:tr>
      <w:tr w:rsidR="009A5BF1" w:rsidRPr="007D3EF3" w:rsidTr="00792918">
        <w:trPr>
          <w:trHeight w:val="1683"/>
        </w:trPr>
        <w:tc>
          <w:tcPr>
            <w:tcW w:w="3150" w:type="dxa"/>
            <w:vMerge w:val="restart"/>
          </w:tcPr>
          <w:p w:rsidR="009A5BF1" w:rsidRPr="007D3EF3" w:rsidRDefault="009A5BF1" w:rsidP="00A96FAA">
            <w:pPr>
              <w:jc w:val="both"/>
              <w:rPr>
                <w:rFonts w:asciiTheme="minorBidi" w:hAnsiTheme="minorBidi" w:cstheme="minorBidi"/>
              </w:rPr>
            </w:pPr>
          </w:p>
        </w:tc>
        <w:tc>
          <w:tcPr>
            <w:tcW w:w="2610" w:type="dxa"/>
          </w:tcPr>
          <w:p w:rsidR="009A5BF1" w:rsidRPr="007D3EF3" w:rsidRDefault="009A5BF1" w:rsidP="00A96FAA">
            <w:pPr>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In case of registration of the instrument, an additional stamp duty shall be charged as under:</w:t>
            </w:r>
          </w:p>
        </w:tc>
      </w:tr>
      <w:tr w:rsidR="009A5BF1" w:rsidRPr="007D3EF3" w:rsidTr="00AF5DDE">
        <w:trPr>
          <w:trHeight w:val="440"/>
        </w:trPr>
        <w:tc>
          <w:tcPr>
            <w:tcW w:w="3150" w:type="dxa"/>
            <w:vMerge/>
          </w:tcPr>
          <w:p w:rsidR="009A5BF1" w:rsidRPr="007D3EF3" w:rsidRDefault="009A5BF1" w:rsidP="00A96FAA">
            <w:pPr>
              <w:jc w:val="both"/>
              <w:rPr>
                <w:rFonts w:asciiTheme="minorBidi" w:hAnsiTheme="minorBidi" w:cstheme="minorBidi"/>
              </w:rPr>
            </w:pPr>
          </w:p>
        </w:tc>
        <w:tc>
          <w:tcPr>
            <w:tcW w:w="2610" w:type="dxa"/>
          </w:tcPr>
          <w:p w:rsidR="009A5BF1" w:rsidRPr="007D3EF3" w:rsidRDefault="009A5BF1" w:rsidP="00A96FAA">
            <w:pPr>
              <w:ind w:left="522" w:hanging="522"/>
              <w:jc w:val="both"/>
              <w:rPr>
                <w:rFonts w:asciiTheme="minorBidi" w:hAnsiTheme="minorBidi" w:cstheme="minorBidi"/>
                <w:b/>
              </w:rPr>
            </w:pPr>
            <w:r w:rsidRPr="007D3EF3">
              <w:rPr>
                <w:rFonts w:asciiTheme="minorBidi" w:hAnsiTheme="minorBidi" w:cstheme="minorBidi"/>
              </w:rPr>
              <w:t>(a) Rs.500/-, if the amount of consideration does not exceed Rs.500,000/-; and</w:t>
            </w:r>
          </w:p>
        </w:tc>
      </w:tr>
      <w:tr w:rsidR="009A5BF1" w:rsidRPr="007D3EF3" w:rsidTr="00792918">
        <w:trPr>
          <w:trHeight w:val="1116"/>
        </w:trPr>
        <w:tc>
          <w:tcPr>
            <w:tcW w:w="3150" w:type="dxa"/>
            <w:vMerge/>
          </w:tcPr>
          <w:p w:rsidR="009A5BF1" w:rsidRPr="007D3EF3" w:rsidRDefault="009A5BF1" w:rsidP="00A96FAA">
            <w:pPr>
              <w:jc w:val="both"/>
              <w:rPr>
                <w:rFonts w:asciiTheme="minorBidi" w:hAnsiTheme="minorBidi" w:cstheme="minorBidi"/>
              </w:rPr>
            </w:pPr>
          </w:p>
        </w:tc>
        <w:tc>
          <w:tcPr>
            <w:tcW w:w="2610" w:type="dxa"/>
          </w:tcPr>
          <w:p w:rsidR="009A5BF1" w:rsidRPr="007D3EF3" w:rsidRDefault="009A5BF1" w:rsidP="00A96FAA">
            <w:pPr>
              <w:ind w:left="522" w:hanging="522"/>
              <w:jc w:val="both"/>
              <w:rPr>
                <w:rFonts w:asciiTheme="minorBidi" w:hAnsiTheme="minorBidi" w:cstheme="minorBidi"/>
                <w:b/>
              </w:rPr>
            </w:pPr>
            <w:r w:rsidRPr="007D3EF3">
              <w:rPr>
                <w:rFonts w:asciiTheme="minorBidi" w:hAnsiTheme="minorBidi" w:cstheme="minorBidi"/>
              </w:rPr>
              <w:t xml:space="preserve">(b)  </w:t>
            </w:r>
            <w:proofErr w:type="spellStart"/>
            <w:r w:rsidRPr="007D3EF3">
              <w:rPr>
                <w:rFonts w:asciiTheme="minorBidi" w:hAnsiTheme="minorBidi" w:cstheme="minorBidi"/>
              </w:rPr>
              <w:t>Rs</w:t>
            </w:r>
            <w:proofErr w:type="spellEnd"/>
            <w:r w:rsidRPr="007D3EF3">
              <w:rPr>
                <w:rFonts w:asciiTheme="minorBidi" w:hAnsiTheme="minorBidi" w:cstheme="minorBidi"/>
              </w:rPr>
              <w:t>. 1000/-, if the consideration exceeds Rs.500</w:t>
            </w:r>
            <w:proofErr w:type="gramStart"/>
            <w:r w:rsidRPr="007D3EF3">
              <w:rPr>
                <w:rFonts w:asciiTheme="minorBidi" w:hAnsiTheme="minorBidi" w:cstheme="minorBidi"/>
              </w:rPr>
              <w:t>,000</w:t>
            </w:r>
            <w:proofErr w:type="gramEnd"/>
            <w:r w:rsidRPr="007D3EF3">
              <w:rPr>
                <w:rFonts w:asciiTheme="minorBidi" w:hAnsiTheme="minorBidi" w:cstheme="minorBidi"/>
              </w:rPr>
              <w:t>/.;</w:t>
            </w:r>
          </w:p>
        </w:tc>
      </w:tr>
    </w:tbl>
    <w:p w:rsidR="005D4955" w:rsidRPr="007D3EF3" w:rsidRDefault="005D4955" w:rsidP="00A96FAA">
      <w:pPr>
        <w:ind w:left="2880" w:hanging="720"/>
        <w:rPr>
          <w:rFonts w:asciiTheme="minorBidi" w:hAnsiTheme="minorBidi" w:cstheme="minorBidi"/>
        </w:rPr>
      </w:pPr>
      <w:r w:rsidRPr="007D3EF3">
        <w:rPr>
          <w:rFonts w:asciiTheme="minorBidi" w:hAnsiTheme="minorBidi" w:cstheme="minorBidi"/>
        </w:rPr>
        <w:t>(h)</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23, for the existing entries in column 2 </w:t>
      </w:r>
      <w:r w:rsidR="0070506A" w:rsidRPr="007D3EF3">
        <w:rPr>
          <w:rFonts w:asciiTheme="minorBidi" w:hAnsiTheme="minorBidi" w:cstheme="minorBidi"/>
        </w:rPr>
        <w:t xml:space="preserve">and column </w:t>
      </w:r>
      <w:r w:rsidRPr="007D3EF3">
        <w:rPr>
          <w:rFonts w:asciiTheme="minorBidi" w:hAnsiTheme="minorBidi" w:cstheme="minorBidi"/>
        </w:rPr>
        <w:t>3, the following shall be substituted:</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3395"/>
      </w:tblGrid>
      <w:tr w:rsidR="005D4955" w:rsidRPr="007D3EF3" w:rsidTr="005A5BF4">
        <w:tc>
          <w:tcPr>
            <w:tcW w:w="3258" w:type="dxa"/>
          </w:tcPr>
          <w:p w:rsidR="005D4955" w:rsidRPr="007D3EF3" w:rsidRDefault="005D4955" w:rsidP="00792918">
            <w:pPr>
              <w:ind w:left="990" w:hanging="990"/>
              <w:jc w:val="both"/>
              <w:rPr>
                <w:rFonts w:asciiTheme="minorBidi" w:hAnsiTheme="minorBidi" w:cstheme="minorBidi"/>
              </w:rPr>
            </w:pPr>
            <w:r w:rsidRPr="007D3EF3">
              <w:rPr>
                <w:rFonts w:asciiTheme="minorBidi" w:hAnsiTheme="minorBidi" w:cstheme="minorBidi"/>
              </w:rPr>
              <w:tab/>
              <w:t xml:space="preserve">“CONVEYANCE as defined by </w:t>
            </w:r>
            <w:r w:rsidRPr="007D3EF3">
              <w:rPr>
                <w:rFonts w:asciiTheme="minorBidi" w:hAnsiTheme="minorBidi" w:cstheme="minorBidi"/>
              </w:rPr>
              <w:lastRenderedPageBreak/>
              <w:t>section 2(10) not being a TRANSFER charged or exempted under Article 62</w:t>
            </w:r>
            <w:r w:rsidR="0070506A" w:rsidRPr="007D3EF3">
              <w:rPr>
                <w:rFonts w:asciiTheme="minorBidi" w:hAnsiTheme="minorBidi" w:cstheme="minorBidi"/>
              </w:rPr>
              <w:t>:</w:t>
            </w:r>
          </w:p>
        </w:tc>
        <w:tc>
          <w:tcPr>
            <w:tcW w:w="3395" w:type="dxa"/>
          </w:tcPr>
          <w:p w:rsidR="005D4955" w:rsidRPr="007D3EF3" w:rsidRDefault="005D4955" w:rsidP="00A96FAA">
            <w:pPr>
              <w:jc w:val="both"/>
              <w:rPr>
                <w:rFonts w:asciiTheme="minorBidi" w:hAnsiTheme="minorBidi" w:cstheme="minorBidi"/>
              </w:rPr>
            </w:pPr>
          </w:p>
        </w:tc>
      </w:tr>
      <w:tr w:rsidR="005D4955" w:rsidRPr="007D3EF3" w:rsidTr="005A5BF4">
        <w:tc>
          <w:tcPr>
            <w:tcW w:w="3258" w:type="dxa"/>
          </w:tcPr>
          <w:p w:rsidR="005D4955" w:rsidRPr="007D3EF3" w:rsidRDefault="005D4955" w:rsidP="00792918">
            <w:pPr>
              <w:pStyle w:val="ListParagraph"/>
              <w:numPr>
                <w:ilvl w:val="0"/>
                <w:numId w:val="33"/>
              </w:numPr>
              <w:tabs>
                <w:tab w:val="left" w:pos="1260"/>
              </w:tabs>
              <w:spacing w:after="0" w:line="240" w:lineRule="auto"/>
              <w:ind w:left="1260" w:hanging="540"/>
              <w:jc w:val="both"/>
              <w:rPr>
                <w:rFonts w:asciiTheme="minorBidi" w:hAnsiTheme="minorBidi"/>
                <w:sz w:val="24"/>
                <w:szCs w:val="24"/>
              </w:rPr>
            </w:pPr>
            <w:r w:rsidRPr="007D3EF3">
              <w:rPr>
                <w:rFonts w:asciiTheme="minorBidi" w:eastAsia="Times New Roman" w:hAnsiTheme="minorBidi"/>
                <w:sz w:val="24"/>
                <w:szCs w:val="24"/>
              </w:rPr>
              <w:lastRenderedPageBreak/>
              <w:t>In case of immovable property in an urban area</w:t>
            </w:r>
            <w:r w:rsidR="0070506A" w:rsidRPr="007D3EF3">
              <w:rPr>
                <w:rFonts w:asciiTheme="minorBidi" w:eastAsia="Times New Roman" w:hAnsiTheme="minorBidi"/>
                <w:sz w:val="24"/>
                <w:szCs w:val="24"/>
              </w:rPr>
              <w:t>; and</w:t>
            </w:r>
          </w:p>
        </w:tc>
        <w:tc>
          <w:tcPr>
            <w:tcW w:w="3395" w:type="dxa"/>
          </w:tcPr>
          <w:p w:rsidR="005D4955" w:rsidRPr="007D3EF3" w:rsidRDefault="005D4955" w:rsidP="00A96FAA">
            <w:pPr>
              <w:jc w:val="both"/>
              <w:rPr>
                <w:rFonts w:asciiTheme="minorBidi" w:hAnsiTheme="minorBidi" w:cstheme="minorBidi"/>
                <w:spacing w:val="-10"/>
              </w:rPr>
            </w:pPr>
            <w:r w:rsidRPr="007D3EF3">
              <w:rPr>
                <w:rFonts w:asciiTheme="minorBidi" w:hAnsiTheme="minorBidi" w:cstheme="minorBidi"/>
                <w:spacing w:val="-10"/>
              </w:rPr>
              <w:t>Five percent of the value of property</w:t>
            </w:r>
            <w:r w:rsidR="0070506A" w:rsidRPr="007D3EF3">
              <w:rPr>
                <w:rFonts w:asciiTheme="minorBidi" w:hAnsiTheme="minorBidi" w:cstheme="minorBidi"/>
                <w:spacing w:val="-10"/>
              </w:rPr>
              <w:t>.</w:t>
            </w:r>
          </w:p>
          <w:p w:rsidR="005D4955" w:rsidRPr="007D3EF3" w:rsidRDefault="005D4955" w:rsidP="00A96FAA">
            <w:pPr>
              <w:jc w:val="both"/>
              <w:rPr>
                <w:rFonts w:asciiTheme="minorBidi" w:hAnsiTheme="minorBidi" w:cstheme="minorBidi"/>
              </w:rPr>
            </w:pPr>
          </w:p>
        </w:tc>
      </w:tr>
      <w:tr w:rsidR="005D4955" w:rsidRPr="007D3EF3" w:rsidTr="005A5BF4">
        <w:tc>
          <w:tcPr>
            <w:tcW w:w="3258" w:type="dxa"/>
          </w:tcPr>
          <w:p w:rsidR="005D4955" w:rsidRPr="007D3EF3" w:rsidRDefault="0070506A" w:rsidP="00A96FAA">
            <w:pPr>
              <w:pStyle w:val="ListParagraph"/>
              <w:numPr>
                <w:ilvl w:val="0"/>
                <w:numId w:val="33"/>
              </w:numPr>
              <w:spacing w:after="0" w:line="240" w:lineRule="auto"/>
              <w:ind w:left="1260" w:hanging="540"/>
              <w:jc w:val="both"/>
              <w:rPr>
                <w:rFonts w:asciiTheme="minorBidi" w:eastAsia="Times New Roman" w:hAnsiTheme="minorBidi"/>
                <w:sz w:val="24"/>
                <w:szCs w:val="24"/>
              </w:rPr>
            </w:pPr>
            <w:r w:rsidRPr="007D3EF3">
              <w:rPr>
                <w:rFonts w:asciiTheme="minorBidi" w:eastAsia="Times New Roman" w:hAnsiTheme="minorBidi"/>
                <w:sz w:val="24"/>
                <w:szCs w:val="24"/>
              </w:rPr>
              <w:t>i</w:t>
            </w:r>
            <w:r w:rsidR="005D4955" w:rsidRPr="007D3EF3">
              <w:rPr>
                <w:rFonts w:asciiTheme="minorBidi" w:eastAsia="Times New Roman" w:hAnsiTheme="minorBidi"/>
                <w:sz w:val="24"/>
                <w:szCs w:val="24"/>
              </w:rPr>
              <w:t>n any other case</w:t>
            </w:r>
          </w:p>
        </w:tc>
        <w:tc>
          <w:tcPr>
            <w:tcW w:w="3395" w:type="dxa"/>
          </w:tcPr>
          <w:p w:rsidR="005D4955" w:rsidRPr="007D3EF3" w:rsidRDefault="005D4955" w:rsidP="00A96FAA">
            <w:pPr>
              <w:jc w:val="both"/>
              <w:rPr>
                <w:rFonts w:asciiTheme="minorBidi" w:hAnsiTheme="minorBidi" w:cstheme="minorBidi"/>
              </w:rPr>
            </w:pPr>
            <w:r w:rsidRPr="007D3EF3">
              <w:rPr>
                <w:rFonts w:asciiTheme="minorBidi" w:hAnsiTheme="minorBidi" w:cstheme="minorBidi"/>
              </w:rPr>
              <w:t>Three percent of the value of</w:t>
            </w:r>
            <w:r w:rsidR="0070506A" w:rsidRPr="007D3EF3">
              <w:rPr>
                <w:rFonts w:asciiTheme="minorBidi" w:hAnsiTheme="minorBidi" w:cstheme="minorBidi"/>
              </w:rPr>
              <w:t xml:space="preserve"> the</w:t>
            </w:r>
            <w:r w:rsidRPr="007D3EF3">
              <w:rPr>
                <w:rFonts w:asciiTheme="minorBidi" w:hAnsiTheme="minorBidi" w:cstheme="minorBidi"/>
              </w:rPr>
              <w:t xml:space="preserve"> property</w:t>
            </w:r>
            <w:r w:rsidR="0070506A" w:rsidRPr="007D3EF3">
              <w:rPr>
                <w:rFonts w:asciiTheme="minorBidi" w:hAnsiTheme="minorBidi" w:cstheme="minorBidi"/>
              </w:rPr>
              <w:t>.</w:t>
            </w:r>
          </w:p>
          <w:p w:rsidR="005D4955" w:rsidRPr="007D3EF3" w:rsidRDefault="005D4955" w:rsidP="00A96FAA">
            <w:pPr>
              <w:ind w:left="72"/>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5D4955" w:rsidRPr="007D3EF3" w:rsidRDefault="005D4955" w:rsidP="00A96FAA">
            <w:pPr>
              <w:ind w:left="72" w:hanging="720"/>
              <w:jc w:val="both"/>
              <w:rPr>
                <w:rFonts w:asciiTheme="minorBidi" w:hAnsiTheme="minorBidi" w:cstheme="minorBidi"/>
              </w:rPr>
            </w:pPr>
            <w:r w:rsidRPr="007D3EF3">
              <w:rPr>
                <w:rFonts w:asciiTheme="minorBidi" w:hAnsiTheme="minorBidi" w:cstheme="minorBidi"/>
              </w:rPr>
              <w:t>(i)</w:t>
            </w:r>
            <w:r w:rsidRPr="007D3EF3">
              <w:rPr>
                <w:rFonts w:asciiTheme="minorBidi" w:hAnsiTheme="minorBidi" w:cstheme="minorBidi"/>
              </w:rPr>
              <w:tab/>
            </w:r>
            <w:r w:rsidR="0070506A" w:rsidRPr="007D3EF3">
              <w:rPr>
                <w:rFonts w:asciiTheme="minorBidi" w:hAnsiTheme="minorBidi" w:cstheme="minorBidi"/>
              </w:rPr>
              <w:t xml:space="preserve">(a) </w:t>
            </w:r>
            <w:r w:rsidRPr="007D3EF3">
              <w:rPr>
                <w:rFonts w:asciiTheme="minorBidi" w:hAnsiTheme="minorBidi" w:cstheme="minorBidi"/>
              </w:rPr>
              <w:t>Rs.500/-, if the amount of consideration does not exceed Rs.500,000/-; and</w:t>
            </w:r>
          </w:p>
          <w:p w:rsidR="005D4955" w:rsidRPr="007D3EF3" w:rsidRDefault="005D4955" w:rsidP="00A96FAA">
            <w:pPr>
              <w:ind w:left="72" w:hanging="720"/>
              <w:jc w:val="both"/>
              <w:rPr>
                <w:rFonts w:asciiTheme="minorBidi" w:hAnsiTheme="minorBidi" w:cstheme="minorBidi"/>
              </w:rPr>
            </w:pPr>
            <w:r w:rsidRPr="007D3EF3">
              <w:rPr>
                <w:rFonts w:asciiTheme="minorBidi" w:hAnsiTheme="minorBidi" w:cstheme="minorBidi"/>
              </w:rPr>
              <w:t>(ii)</w:t>
            </w:r>
            <w:r w:rsidRPr="007D3EF3">
              <w:rPr>
                <w:rFonts w:asciiTheme="minorBidi" w:hAnsiTheme="minorBidi" w:cstheme="minorBidi"/>
              </w:rPr>
              <w:tab/>
            </w:r>
            <w:r w:rsidR="0070506A" w:rsidRPr="007D3EF3">
              <w:rPr>
                <w:rFonts w:asciiTheme="minorBidi" w:hAnsiTheme="minorBidi" w:cstheme="minorBidi"/>
              </w:rPr>
              <w:t>(</w:t>
            </w:r>
            <w:proofErr w:type="gramStart"/>
            <w:r w:rsidR="0070506A" w:rsidRPr="007D3EF3">
              <w:rPr>
                <w:rFonts w:asciiTheme="minorBidi" w:hAnsiTheme="minorBidi" w:cstheme="minorBidi"/>
              </w:rPr>
              <w:t>b</w:t>
            </w:r>
            <w:proofErr w:type="gramEnd"/>
            <w:r w:rsidR="0070506A" w:rsidRPr="007D3EF3">
              <w:rPr>
                <w:rFonts w:asciiTheme="minorBidi" w:hAnsiTheme="minorBidi" w:cstheme="minorBidi"/>
              </w:rPr>
              <w:t xml:space="preserve">) </w:t>
            </w:r>
            <w:r w:rsidRPr="007D3EF3">
              <w:rPr>
                <w:rFonts w:asciiTheme="minorBidi" w:hAnsiTheme="minorBidi" w:cstheme="minorBidi"/>
              </w:rPr>
              <w:t>Rs.1000/-, if the amount of consideration exceeds Rs.500,000/-.;</w:t>
            </w:r>
          </w:p>
        </w:tc>
      </w:tr>
      <w:tr w:rsidR="005D4955" w:rsidRPr="007D3EF3" w:rsidTr="005A5BF4">
        <w:tc>
          <w:tcPr>
            <w:tcW w:w="3258" w:type="dxa"/>
          </w:tcPr>
          <w:p w:rsidR="005D4955" w:rsidRPr="007D3EF3" w:rsidRDefault="005D4955" w:rsidP="00A96FAA">
            <w:pPr>
              <w:pStyle w:val="ListParagraph"/>
              <w:numPr>
                <w:ilvl w:val="0"/>
                <w:numId w:val="33"/>
              </w:numPr>
              <w:spacing w:after="0" w:line="240" w:lineRule="auto"/>
              <w:jc w:val="both"/>
              <w:rPr>
                <w:rFonts w:asciiTheme="minorBidi" w:eastAsia="Times New Roman" w:hAnsiTheme="minorBidi"/>
                <w:sz w:val="24"/>
                <w:szCs w:val="24"/>
              </w:rPr>
            </w:pPr>
            <w:r w:rsidRPr="007D3EF3">
              <w:rPr>
                <w:rFonts w:asciiTheme="minorBidi" w:eastAsia="Times New Roman" w:hAnsiTheme="minorBidi"/>
                <w:sz w:val="24"/>
                <w:szCs w:val="24"/>
              </w:rPr>
              <w:t>in case of a registered motor vehicle</w:t>
            </w:r>
          </w:p>
        </w:tc>
        <w:tc>
          <w:tcPr>
            <w:tcW w:w="3395" w:type="dxa"/>
          </w:tcPr>
          <w:p w:rsidR="005D4955" w:rsidRPr="007D3EF3" w:rsidRDefault="005D4955" w:rsidP="00A96FAA">
            <w:pPr>
              <w:jc w:val="both"/>
              <w:rPr>
                <w:rFonts w:asciiTheme="minorBidi" w:hAnsiTheme="minorBidi" w:cstheme="minorBidi"/>
                <w:spacing w:val="-10"/>
              </w:rPr>
            </w:pPr>
            <w:proofErr w:type="gramStart"/>
            <w:r w:rsidRPr="007D3EF3">
              <w:rPr>
                <w:rFonts w:asciiTheme="minorBidi" w:hAnsiTheme="minorBidi" w:cstheme="minorBidi"/>
              </w:rPr>
              <w:t>one</w:t>
            </w:r>
            <w:proofErr w:type="gramEnd"/>
            <w:r w:rsidRPr="007D3EF3">
              <w:rPr>
                <w:rFonts w:asciiTheme="minorBidi" w:hAnsiTheme="minorBidi" w:cstheme="minorBidi"/>
              </w:rPr>
              <w:t> hundred rupees</w:t>
            </w:r>
            <w:r w:rsidR="0070506A" w:rsidRPr="007D3EF3">
              <w:rPr>
                <w:rFonts w:asciiTheme="minorBidi" w:hAnsiTheme="minorBidi" w:cstheme="minorBidi"/>
              </w:rPr>
              <w:t>.</w:t>
            </w:r>
            <w:r w:rsidRPr="007D3EF3">
              <w:rPr>
                <w:rFonts w:asciiTheme="minorBidi" w:hAnsiTheme="minorBidi" w:cstheme="minorBidi"/>
              </w:rPr>
              <w:t>”</w:t>
            </w:r>
          </w:p>
        </w:tc>
      </w:tr>
    </w:tbl>
    <w:p w:rsidR="005D4955" w:rsidRPr="007D3EF3" w:rsidRDefault="005D4955" w:rsidP="00A96FAA">
      <w:pPr>
        <w:ind w:left="720" w:hanging="720"/>
        <w:rPr>
          <w:rFonts w:asciiTheme="minorBidi" w:hAnsiTheme="minorBidi" w:cstheme="minorBidi"/>
        </w:rPr>
      </w:pPr>
    </w:p>
    <w:p w:rsidR="007B3F56" w:rsidRPr="007D3EF3" w:rsidRDefault="007B3F56" w:rsidP="00A96FAA">
      <w:pPr>
        <w:ind w:left="2160" w:hanging="720"/>
        <w:jc w:val="both"/>
        <w:rPr>
          <w:rFonts w:asciiTheme="minorBidi" w:eastAsiaTheme="minorHAnsi" w:hAnsiTheme="minorBidi" w:cstheme="minorBidi"/>
        </w:rPr>
      </w:pPr>
      <w:r w:rsidRPr="007D3EF3">
        <w:rPr>
          <w:rFonts w:asciiTheme="minorBidi" w:hAnsiTheme="minorBidi" w:cstheme="minorBidi"/>
        </w:rPr>
        <w:t>(i)</w:t>
      </w:r>
      <w:r w:rsidRPr="007D3EF3">
        <w:rPr>
          <w:rFonts w:asciiTheme="minorBid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hAnsiTheme="minorBidi" w:cstheme="minorBidi"/>
        </w:rPr>
        <w:t xml:space="preserve"> Article 26, </w:t>
      </w:r>
      <w:r w:rsidRPr="007D3EF3">
        <w:rPr>
          <w:rFonts w:asciiTheme="minorBidi" w:eastAsiaTheme="minorHAnsi" w:hAnsiTheme="minorBidi" w:cstheme="minorBidi"/>
        </w:rPr>
        <w:t>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w:t>
      </w:r>
      <w:r w:rsidR="00FB3BA0" w:rsidRPr="007D3EF3">
        <w:rPr>
          <w:rFonts w:asciiTheme="minorBidi" w:hAnsiTheme="minorBidi" w:cstheme="minorBidi"/>
        </w:rPr>
        <w:t>,</w:t>
      </w:r>
      <w:r w:rsidRPr="007D3EF3">
        <w:rPr>
          <w:rFonts w:asciiTheme="minorBidi" w:hAnsiTheme="minorBidi" w:cstheme="minorBidi"/>
        </w:rPr>
        <w:t xml:space="preserve"> an additional stamp duty of Rs.25/- shall be charged.”</w:t>
      </w:r>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(j)</w:t>
      </w:r>
      <w:r w:rsidRPr="007D3EF3">
        <w:rPr>
          <w:rFonts w:asciiTheme="minorBidi" w:hAnsiTheme="minorBidi" w:cstheme="minorBidi"/>
        </w:rPr>
        <w:tab/>
      </w:r>
      <w:proofErr w:type="gramStart"/>
      <w:r w:rsidRPr="007D3EF3">
        <w:rPr>
          <w:rFonts w:asciiTheme="minorBidi" w:eastAsiaTheme="minorHAnsi" w:hAnsiTheme="minorBidi" w:cstheme="minorBidi"/>
        </w:rPr>
        <w:t>in</w:t>
      </w:r>
      <w:proofErr w:type="gramEnd"/>
      <w:r w:rsidRPr="007D3EF3">
        <w:rPr>
          <w:rFonts w:asciiTheme="minorBidi" w:hAnsiTheme="minorBidi" w:cstheme="minorBidi"/>
        </w:rPr>
        <w:t xml:space="preserve"> Article 27</w:t>
      </w:r>
      <w:r w:rsidR="00242412" w:rsidRPr="007D3EF3">
        <w:rPr>
          <w:rFonts w:asciiTheme="minorBidi" w:hAnsiTheme="minorBidi" w:cstheme="minorBidi"/>
        </w:rPr>
        <w:t>-</w:t>
      </w:r>
      <w:r w:rsidRPr="007D3EF3">
        <w:rPr>
          <w:rFonts w:asciiTheme="minorBidi" w:hAnsiTheme="minorBidi" w:cstheme="minorBidi"/>
        </w:rPr>
        <w:t>A, for the existing entries</w:t>
      </w:r>
      <w:r w:rsidR="00651669" w:rsidRPr="007D3EF3">
        <w:rPr>
          <w:rFonts w:asciiTheme="minorBidi" w:hAnsiTheme="minorBidi" w:cstheme="minorBidi"/>
        </w:rPr>
        <w:t xml:space="preserve"> in column</w:t>
      </w:r>
      <w:r w:rsidR="00FB3BA0" w:rsidRPr="007D3EF3">
        <w:rPr>
          <w:rFonts w:asciiTheme="minorBidi" w:hAnsiTheme="minorBidi" w:cstheme="minorBidi"/>
        </w:rPr>
        <w:t xml:space="preserve"> 2 and </w:t>
      </w:r>
      <w:r w:rsidR="00651669" w:rsidRPr="007D3EF3">
        <w:rPr>
          <w:rFonts w:asciiTheme="minorBidi" w:hAnsiTheme="minorBidi" w:cstheme="minorBidi"/>
        </w:rPr>
        <w:t xml:space="preserve">column </w:t>
      </w:r>
      <w:r w:rsidR="00FB3BA0" w:rsidRPr="007D3EF3">
        <w:rPr>
          <w:rFonts w:asciiTheme="minorBidi" w:hAnsiTheme="minorBidi" w:cstheme="minorBidi"/>
        </w:rPr>
        <w:t>3</w:t>
      </w:r>
      <w:r w:rsidRPr="007D3EF3">
        <w:rPr>
          <w:rFonts w:asciiTheme="minorBidi" w:hAnsiTheme="minorBidi" w:cstheme="minorBidi"/>
        </w:rPr>
        <w:t xml:space="preserve">, the following shall be substituted: </w:t>
      </w:r>
    </w:p>
    <w:p w:rsidR="004B69C2" w:rsidRPr="007D3EF3" w:rsidRDefault="004B69C2" w:rsidP="00A96FAA">
      <w:pPr>
        <w:ind w:left="2160" w:hanging="720"/>
        <w:jc w:val="both"/>
        <w:rPr>
          <w:rFonts w:asciiTheme="minorBidi" w:hAnsiTheme="minorBidi" w:cstheme="minorBidi"/>
        </w:rPr>
      </w:pPr>
      <w:r w:rsidRPr="007D3EF3">
        <w:rPr>
          <w:rFonts w:asciiTheme="minorBidi" w:hAnsiTheme="minorBidi" w:cstheme="minorBidi"/>
        </w:rPr>
        <w:tab/>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610"/>
      </w:tblGrid>
      <w:tr w:rsidR="004B69C2" w:rsidRPr="007D3EF3" w:rsidTr="00AF5DDE">
        <w:tc>
          <w:tcPr>
            <w:tcW w:w="3150" w:type="dxa"/>
          </w:tcPr>
          <w:p w:rsidR="004B69C2" w:rsidRPr="007D3EF3" w:rsidRDefault="004B69C2" w:rsidP="00A96FAA">
            <w:pPr>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DECREE, RULE OF A COURT OR AN ORDER OF A COURT</w:t>
            </w:r>
            <w:r w:rsidRPr="007D3EF3">
              <w:rPr>
                <w:rFonts w:asciiTheme="minorBidi" w:hAnsiTheme="minorBidi" w:cstheme="minorBidi"/>
              </w:rPr>
              <w:t xml:space="preserve"> based on  mutual consent of the parties in cases involving transfer of an immovable property including sale, exchange, gift or mortgage, declaring or conferring a right in, or title to, an immovable property:</w:t>
            </w:r>
          </w:p>
        </w:tc>
        <w:tc>
          <w:tcPr>
            <w:tcW w:w="2610" w:type="dxa"/>
          </w:tcPr>
          <w:p w:rsidR="004B69C2" w:rsidRPr="007D3EF3" w:rsidRDefault="004B69C2" w:rsidP="00A96FAA">
            <w:pPr>
              <w:jc w:val="both"/>
              <w:rPr>
                <w:rFonts w:asciiTheme="minorBidi" w:hAnsiTheme="minorBidi" w:cstheme="minorBidi"/>
              </w:rPr>
            </w:pPr>
          </w:p>
        </w:tc>
      </w:tr>
      <w:tr w:rsidR="004B69C2" w:rsidRPr="007D3EF3" w:rsidTr="00AF5DDE">
        <w:tc>
          <w:tcPr>
            <w:tcW w:w="3150" w:type="dxa"/>
          </w:tcPr>
          <w:p w:rsidR="004B69C2" w:rsidRPr="007D3EF3" w:rsidRDefault="004B69C2" w:rsidP="00A96FAA">
            <w:pPr>
              <w:pStyle w:val="ListParagraph"/>
              <w:numPr>
                <w:ilvl w:val="0"/>
                <w:numId w:val="31"/>
              </w:numPr>
              <w:spacing w:after="0" w:line="240" w:lineRule="auto"/>
              <w:jc w:val="both"/>
              <w:rPr>
                <w:rFonts w:asciiTheme="minorBidi" w:hAnsiTheme="minorBidi"/>
                <w:sz w:val="24"/>
                <w:szCs w:val="24"/>
              </w:rPr>
            </w:pPr>
            <w:r w:rsidRPr="007D3EF3">
              <w:rPr>
                <w:rFonts w:asciiTheme="minorBidi" w:hAnsiTheme="minorBidi"/>
                <w:sz w:val="24"/>
                <w:szCs w:val="24"/>
              </w:rPr>
              <w:t>in case of immovable property in an urban area; and</w:t>
            </w:r>
          </w:p>
        </w:tc>
        <w:tc>
          <w:tcPr>
            <w:tcW w:w="2610" w:type="dxa"/>
          </w:tcPr>
          <w:p w:rsidR="004B69C2" w:rsidRPr="007D3EF3" w:rsidRDefault="004B69C2" w:rsidP="00A96FAA">
            <w:pPr>
              <w:jc w:val="both"/>
              <w:rPr>
                <w:rFonts w:asciiTheme="minorBidi" w:hAnsiTheme="minorBidi" w:cstheme="minorBidi"/>
              </w:rPr>
            </w:pPr>
            <w:r w:rsidRPr="007D3EF3">
              <w:rPr>
                <w:rFonts w:asciiTheme="minorBidi" w:hAnsiTheme="minorBidi" w:cstheme="minorBidi"/>
              </w:rPr>
              <w:t>Five perce</w:t>
            </w:r>
            <w:r w:rsidR="00651669" w:rsidRPr="007D3EF3">
              <w:rPr>
                <w:rFonts w:asciiTheme="minorBidi" w:hAnsiTheme="minorBidi" w:cstheme="minorBidi"/>
              </w:rPr>
              <w:t>nt of the value of the property.</w:t>
            </w:r>
            <w:r w:rsidRPr="007D3EF3">
              <w:rPr>
                <w:rFonts w:asciiTheme="minorBidi" w:hAnsiTheme="minorBidi" w:cstheme="minorBidi"/>
              </w:rPr>
              <w:t xml:space="preserve"> </w:t>
            </w:r>
          </w:p>
        </w:tc>
      </w:tr>
      <w:tr w:rsidR="004B69C2" w:rsidRPr="007D3EF3" w:rsidTr="00AF5DDE">
        <w:tc>
          <w:tcPr>
            <w:tcW w:w="3150" w:type="dxa"/>
          </w:tcPr>
          <w:p w:rsidR="004B69C2" w:rsidRPr="007D3EF3" w:rsidRDefault="004B69C2" w:rsidP="00A96FAA">
            <w:pPr>
              <w:ind w:firstLine="342"/>
              <w:jc w:val="both"/>
              <w:rPr>
                <w:rFonts w:asciiTheme="minorBidi" w:hAnsiTheme="minorBidi" w:cstheme="minorBidi"/>
              </w:rPr>
            </w:pPr>
            <w:r w:rsidRPr="007D3EF3">
              <w:rPr>
                <w:rFonts w:asciiTheme="minorBidi" w:hAnsiTheme="minorBidi" w:cstheme="minorBidi"/>
              </w:rPr>
              <w:t>b)</w:t>
            </w:r>
            <w:r w:rsidRPr="007D3EF3">
              <w:rPr>
                <w:rFonts w:asciiTheme="minorBidi" w:eastAsiaTheme="minorEastAsia" w:hAnsiTheme="minorBidi" w:cstheme="minorBidi"/>
                <w:lang w:val="en-US"/>
              </w:rPr>
              <w:t xml:space="preserve"> in any other case</w:t>
            </w:r>
          </w:p>
        </w:tc>
        <w:tc>
          <w:tcPr>
            <w:tcW w:w="2610" w:type="dxa"/>
          </w:tcPr>
          <w:p w:rsidR="004B69C2" w:rsidRPr="007D3EF3" w:rsidRDefault="004B69C2" w:rsidP="00A96FAA">
            <w:pPr>
              <w:jc w:val="both"/>
              <w:rPr>
                <w:rFonts w:asciiTheme="minorBidi" w:hAnsiTheme="minorBidi" w:cstheme="minorBidi"/>
              </w:rPr>
            </w:pPr>
            <w:r w:rsidRPr="007D3EF3">
              <w:rPr>
                <w:rFonts w:asciiTheme="minorBidi" w:hAnsiTheme="minorBidi" w:cstheme="minorBidi"/>
              </w:rPr>
              <w:t>Three percent of the value of the property.</w:t>
            </w:r>
          </w:p>
        </w:tc>
      </w:tr>
      <w:tr w:rsidR="00BD3625" w:rsidRPr="007D3EF3" w:rsidTr="00792918">
        <w:trPr>
          <w:trHeight w:val="1782"/>
        </w:trPr>
        <w:tc>
          <w:tcPr>
            <w:tcW w:w="3150" w:type="dxa"/>
            <w:vMerge w:val="restart"/>
          </w:tcPr>
          <w:p w:rsidR="00BD3625" w:rsidRPr="007D3EF3" w:rsidRDefault="00BD3625" w:rsidP="00A96FAA">
            <w:pPr>
              <w:jc w:val="both"/>
              <w:rPr>
                <w:rFonts w:asciiTheme="minorBidi" w:hAnsiTheme="minorBidi" w:cstheme="minorBidi"/>
              </w:rPr>
            </w:pPr>
          </w:p>
        </w:tc>
        <w:tc>
          <w:tcPr>
            <w:tcW w:w="2610" w:type="dxa"/>
          </w:tcPr>
          <w:p w:rsidR="00BD3625" w:rsidRPr="007D3EF3" w:rsidRDefault="00BD3625" w:rsidP="00A96FAA">
            <w:pPr>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In case of registration of the instrument, an additional stamp duty shall be charged as under:</w:t>
            </w:r>
          </w:p>
        </w:tc>
      </w:tr>
      <w:tr w:rsidR="00BD3625" w:rsidRPr="007D3EF3" w:rsidTr="00792918">
        <w:trPr>
          <w:trHeight w:val="1710"/>
        </w:trPr>
        <w:tc>
          <w:tcPr>
            <w:tcW w:w="3150" w:type="dxa"/>
            <w:vMerge/>
          </w:tcPr>
          <w:p w:rsidR="00BD3625" w:rsidRPr="007D3EF3" w:rsidRDefault="00BD3625" w:rsidP="00A96FAA">
            <w:pPr>
              <w:jc w:val="both"/>
              <w:rPr>
                <w:rFonts w:asciiTheme="minorBidi" w:hAnsiTheme="minorBidi" w:cstheme="minorBidi"/>
              </w:rPr>
            </w:pPr>
          </w:p>
        </w:tc>
        <w:tc>
          <w:tcPr>
            <w:tcW w:w="2610" w:type="dxa"/>
          </w:tcPr>
          <w:p w:rsidR="00BD3625" w:rsidRPr="007D3EF3" w:rsidRDefault="00BD3625" w:rsidP="00A96FAA">
            <w:pPr>
              <w:ind w:left="522" w:hanging="522"/>
              <w:jc w:val="both"/>
              <w:rPr>
                <w:rFonts w:asciiTheme="minorBidi" w:hAnsiTheme="minorBidi" w:cstheme="minorBidi"/>
                <w:b/>
              </w:rPr>
            </w:pPr>
            <w:r w:rsidRPr="007D3EF3">
              <w:rPr>
                <w:rFonts w:asciiTheme="minorBidi" w:hAnsiTheme="minorBidi" w:cstheme="minorBidi"/>
              </w:rPr>
              <w:t>(a) Rs.500/-, if the amount of consideration does not exceed Rs.500,000/-; and</w:t>
            </w:r>
          </w:p>
        </w:tc>
      </w:tr>
      <w:tr w:rsidR="00BD3625" w:rsidRPr="007D3EF3" w:rsidTr="00792918">
        <w:trPr>
          <w:trHeight w:val="1116"/>
        </w:trPr>
        <w:tc>
          <w:tcPr>
            <w:tcW w:w="3150" w:type="dxa"/>
            <w:vMerge/>
          </w:tcPr>
          <w:p w:rsidR="00BD3625" w:rsidRPr="007D3EF3" w:rsidRDefault="00BD3625" w:rsidP="00A96FAA">
            <w:pPr>
              <w:jc w:val="both"/>
              <w:rPr>
                <w:rFonts w:asciiTheme="minorBidi" w:hAnsiTheme="minorBidi" w:cstheme="minorBidi"/>
              </w:rPr>
            </w:pPr>
          </w:p>
        </w:tc>
        <w:tc>
          <w:tcPr>
            <w:tcW w:w="2610" w:type="dxa"/>
          </w:tcPr>
          <w:p w:rsidR="00BD3625" w:rsidRPr="00264476" w:rsidRDefault="00651669" w:rsidP="00264476">
            <w:pPr>
              <w:ind w:left="522" w:hanging="522"/>
              <w:jc w:val="both"/>
              <w:rPr>
                <w:rFonts w:asciiTheme="minorBidi" w:hAnsiTheme="minorBidi" w:cstheme="minorBidi"/>
              </w:rPr>
            </w:pPr>
            <w:r w:rsidRPr="007D3EF3">
              <w:rPr>
                <w:rFonts w:asciiTheme="minorBidi" w:hAnsiTheme="minorBidi" w:cstheme="minorBidi"/>
              </w:rPr>
              <w:t xml:space="preserve">(b) </w:t>
            </w:r>
            <w:proofErr w:type="spellStart"/>
            <w:r w:rsidR="00BD3625" w:rsidRPr="007D3EF3">
              <w:rPr>
                <w:rFonts w:asciiTheme="minorBidi" w:hAnsiTheme="minorBidi" w:cstheme="minorBidi"/>
              </w:rPr>
              <w:t>Rs</w:t>
            </w:r>
            <w:proofErr w:type="spellEnd"/>
            <w:r w:rsidR="00BD3625" w:rsidRPr="007D3EF3">
              <w:rPr>
                <w:rFonts w:asciiTheme="minorBidi" w:hAnsiTheme="minorBidi" w:cstheme="minorBidi"/>
              </w:rPr>
              <w:t>. 1000/-, if the consideration exceeds Rs.500,000/</w:t>
            </w:r>
            <w:r w:rsidRPr="007D3EF3">
              <w:rPr>
                <w:rFonts w:asciiTheme="minorBidi" w:hAnsiTheme="minorBidi" w:cstheme="minorBidi"/>
              </w:rPr>
              <w:t>-</w:t>
            </w:r>
            <w:r w:rsidR="00BD3625" w:rsidRPr="007D3EF3">
              <w:rPr>
                <w:rFonts w:asciiTheme="minorBidi" w:hAnsiTheme="minorBidi" w:cstheme="minorBidi"/>
              </w:rPr>
              <w:t>;</w:t>
            </w:r>
          </w:p>
        </w:tc>
      </w:tr>
      <w:tr w:rsidR="004B69C2" w:rsidRPr="007D3EF3" w:rsidTr="00AF5DDE">
        <w:tc>
          <w:tcPr>
            <w:tcW w:w="3150" w:type="dxa"/>
          </w:tcPr>
          <w:p w:rsidR="004B69C2" w:rsidRPr="007D3EF3" w:rsidRDefault="004B69C2" w:rsidP="00A96FAA">
            <w:pPr>
              <w:jc w:val="both"/>
              <w:rPr>
                <w:rFonts w:asciiTheme="minorBidi" w:hAnsiTheme="minorBidi" w:cstheme="minorBidi"/>
              </w:rPr>
            </w:pPr>
            <w:r w:rsidRPr="007D3EF3">
              <w:rPr>
                <w:rFonts w:asciiTheme="minorBidi" w:hAnsiTheme="minorBidi" w:cstheme="minorBidi"/>
                <w:b/>
              </w:rPr>
              <w:t>EXPLANATION</w:t>
            </w:r>
            <w:proofErr w:type="gramStart"/>
            <w:r w:rsidRPr="007D3EF3">
              <w:rPr>
                <w:rFonts w:asciiTheme="minorBidi" w:hAnsiTheme="minorBidi" w:cstheme="minorBidi"/>
              </w:rPr>
              <w:t>.-</w:t>
            </w:r>
            <w:proofErr w:type="gramEnd"/>
            <w:r w:rsidRPr="007D3EF3">
              <w:rPr>
                <w:rFonts w:asciiTheme="minorBidi" w:hAnsiTheme="minorBidi" w:cstheme="minorBidi"/>
              </w:rPr>
              <w:t xml:space="preserve"> Value, in this Article, means the value of the property in accordance with the valuation table as notified by the Collector or where valuation table is not available, the average sale price of a property of similar nature in the same revenue estate or locality in the preceding year as may be determined by the Collector.”</w:t>
            </w:r>
          </w:p>
        </w:tc>
        <w:tc>
          <w:tcPr>
            <w:tcW w:w="2610" w:type="dxa"/>
          </w:tcPr>
          <w:p w:rsidR="004B69C2" w:rsidRPr="007D3EF3" w:rsidRDefault="004B69C2" w:rsidP="00A96FAA">
            <w:pPr>
              <w:jc w:val="both"/>
              <w:rPr>
                <w:rFonts w:asciiTheme="minorBidi" w:hAnsiTheme="minorBidi" w:cstheme="minorBidi"/>
                <w:b/>
              </w:rPr>
            </w:pPr>
          </w:p>
        </w:tc>
      </w:tr>
    </w:tbl>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(k)</w:t>
      </w:r>
      <w:r w:rsidRPr="007D3EF3">
        <w:rPr>
          <w:rFonts w:asciiTheme="minorBidi" w:hAnsiTheme="minorBidi" w:cstheme="minorBidi"/>
        </w:rPr>
        <w:tab/>
      </w:r>
      <w:proofErr w:type="gramStart"/>
      <w:r w:rsidR="00A74F79" w:rsidRPr="007D3EF3">
        <w:rPr>
          <w:rFonts w:asciiTheme="minorBidi" w:hAnsiTheme="minorBidi" w:cstheme="minorBidi"/>
        </w:rPr>
        <w:t>in</w:t>
      </w:r>
      <w:proofErr w:type="gramEnd"/>
      <w:r w:rsidR="00A74F79" w:rsidRPr="007D3EF3">
        <w:rPr>
          <w:rFonts w:asciiTheme="minorBidi" w:hAnsiTheme="minorBidi" w:cstheme="minorBidi"/>
        </w:rPr>
        <w:t xml:space="preserve"> </w:t>
      </w:r>
      <w:r w:rsidRPr="007D3EF3">
        <w:rPr>
          <w:rFonts w:asciiTheme="minorBidi" w:hAnsiTheme="minorBidi" w:cstheme="minorBidi"/>
        </w:rPr>
        <w:t>Article 31</w:t>
      </w:r>
      <w:r w:rsidR="00A74F79" w:rsidRPr="007D3EF3">
        <w:rPr>
          <w:rFonts w:asciiTheme="minorBidi" w:hAnsiTheme="minorBidi" w:cstheme="minorBidi"/>
        </w:rPr>
        <w:t>, for the existing entries in column 2 and column 3, the following shall be substituted</w:t>
      </w:r>
      <w:r w:rsidRPr="007D3EF3">
        <w:rPr>
          <w:rFonts w:asciiTheme="minorBidi" w:hAnsiTheme="minorBidi" w:cstheme="minorBidi"/>
        </w:rPr>
        <w:t xml:space="preserve">: </w:t>
      </w:r>
    </w:p>
    <w:tbl>
      <w:tblPr>
        <w:tblStyle w:val="TableGrid1"/>
        <w:tblW w:w="576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610"/>
      </w:tblGrid>
      <w:tr w:rsidR="00A74F79" w:rsidRPr="007D3EF3" w:rsidTr="00721D85">
        <w:trPr>
          <w:trHeight w:val="630"/>
        </w:trPr>
        <w:tc>
          <w:tcPr>
            <w:tcW w:w="3150" w:type="dxa"/>
          </w:tcPr>
          <w:p w:rsidR="00A74F79" w:rsidRPr="007D3EF3" w:rsidRDefault="00905067" w:rsidP="00721D85">
            <w:pPr>
              <w:contextualSpacing/>
              <w:jc w:val="both"/>
              <w:rPr>
                <w:rFonts w:asciiTheme="minorBidi" w:hAnsiTheme="minorBidi" w:cstheme="minorBidi"/>
              </w:rPr>
            </w:pPr>
            <w:r w:rsidRPr="007D3EF3">
              <w:rPr>
                <w:rFonts w:asciiTheme="minorBidi" w:eastAsiaTheme="minorEastAsia" w:hAnsiTheme="minorBidi" w:cstheme="minorBidi"/>
                <w:lang w:val="en-US"/>
              </w:rPr>
              <w:t>EXCHANGE of immovable property:</w:t>
            </w:r>
          </w:p>
        </w:tc>
        <w:tc>
          <w:tcPr>
            <w:tcW w:w="2610" w:type="dxa"/>
          </w:tcPr>
          <w:p w:rsidR="00905067" w:rsidRPr="007D3EF3" w:rsidRDefault="00905067" w:rsidP="00A96FAA">
            <w:pPr>
              <w:jc w:val="both"/>
              <w:rPr>
                <w:rFonts w:asciiTheme="minorBidi" w:hAnsiTheme="minorBidi" w:cstheme="minorBidi"/>
              </w:rPr>
            </w:pPr>
          </w:p>
          <w:p w:rsidR="00A74F79" w:rsidRPr="007D3EF3" w:rsidRDefault="00A74F79" w:rsidP="00A96FAA">
            <w:pPr>
              <w:ind w:left="522" w:hanging="522"/>
              <w:rPr>
                <w:rFonts w:asciiTheme="minorBidi" w:hAnsiTheme="minorBidi" w:cstheme="minorBidi"/>
              </w:rPr>
            </w:pPr>
          </w:p>
        </w:tc>
      </w:tr>
      <w:tr w:rsidR="004B69C2" w:rsidRPr="007D3EF3" w:rsidTr="00721D85">
        <w:trPr>
          <w:trHeight w:val="1512"/>
        </w:trPr>
        <w:tc>
          <w:tcPr>
            <w:tcW w:w="3150" w:type="dxa"/>
          </w:tcPr>
          <w:p w:rsidR="004B69C2" w:rsidRPr="007D3EF3" w:rsidRDefault="004B69C2" w:rsidP="00721D85">
            <w:pPr>
              <w:numPr>
                <w:ilvl w:val="0"/>
                <w:numId w:val="28"/>
              </w:numPr>
              <w:contextualSpacing/>
              <w:jc w:val="both"/>
              <w:rPr>
                <w:rFonts w:asciiTheme="minorBidi" w:eastAsiaTheme="minorEastAsia" w:hAnsiTheme="minorBidi" w:cstheme="minorBidi"/>
                <w:lang w:val="en-US"/>
              </w:rPr>
            </w:pPr>
            <w:r w:rsidRPr="007D3EF3">
              <w:rPr>
                <w:rFonts w:asciiTheme="minorBidi" w:eastAsiaTheme="minorEastAsia" w:hAnsiTheme="minorBidi" w:cstheme="minorBidi"/>
                <w:lang w:val="en-US"/>
              </w:rPr>
              <w:t>in case of immovable property in an urban area; and</w:t>
            </w:r>
          </w:p>
        </w:tc>
        <w:tc>
          <w:tcPr>
            <w:tcW w:w="2610" w:type="dxa"/>
          </w:tcPr>
          <w:p w:rsidR="004B69C2" w:rsidRPr="007D3EF3" w:rsidRDefault="004B69C2" w:rsidP="00A96FAA">
            <w:pPr>
              <w:jc w:val="both"/>
              <w:rPr>
                <w:rFonts w:asciiTheme="minorBidi" w:hAnsiTheme="minorBidi" w:cstheme="minorBidi"/>
              </w:rPr>
            </w:pPr>
            <w:r w:rsidRPr="007D3EF3">
              <w:rPr>
                <w:rFonts w:asciiTheme="minorBidi" w:hAnsiTheme="minorBidi" w:cstheme="minorBidi"/>
              </w:rPr>
              <w:t xml:space="preserve">Five percent </w:t>
            </w:r>
            <w:r w:rsidRPr="007D3EF3">
              <w:rPr>
                <w:rFonts w:asciiTheme="minorBidi" w:hAnsiTheme="minorBidi" w:cstheme="minorBidi"/>
                <w:spacing w:val="-10"/>
              </w:rPr>
              <w:t>of the highest value of property plus two percent of the lowest value of the property</w:t>
            </w:r>
            <w:r w:rsidRPr="007D3EF3">
              <w:rPr>
                <w:rFonts w:asciiTheme="minorBidi" w:hAnsiTheme="minorBidi" w:cstheme="minorBidi"/>
              </w:rPr>
              <w:t>; and</w:t>
            </w:r>
          </w:p>
        </w:tc>
      </w:tr>
      <w:tr w:rsidR="004B69C2" w:rsidRPr="007D3EF3" w:rsidTr="00AF5DDE">
        <w:trPr>
          <w:trHeight w:val="930"/>
        </w:trPr>
        <w:tc>
          <w:tcPr>
            <w:tcW w:w="3150" w:type="dxa"/>
          </w:tcPr>
          <w:p w:rsidR="004B69C2" w:rsidRPr="007D3EF3" w:rsidRDefault="004B69C2" w:rsidP="00A96FAA">
            <w:pPr>
              <w:numPr>
                <w:ilvl w:val="0"/>
                <w:numId w:val="28"/>
              </w:numPr>
              <w:contextualSpacing/>
              <w:jc w:val="both"/>
              <w:rPr>
                <w:rFonts w:asciiTheme="minorBidi" w:eastAsiaTheme="minorEastAsia" w:hAnsiTheme="minorBidi" w:cstheme="minorBidi"/>
                <w:lang w:val="en-US"/>
              </w:rPr>
            </w:pPr>
            <w:r w:rsidRPr="007D3EF3">
              <w:rPr>
                <w:rFonts w:asciiTheme="minorBidi" w:eastAsiaTheme="minorEastAsia" w:hAnsiTheme="minorBidi" w:cstheme="minorBidi"/>
                <w:lang w:val="en-US"/>
              </w:rPr>
              <w:t>in any other case</w:t>
            </w:r>
          </w:p>
          <w:p w:rsidR="004B69C2" w:rsidRPr="007D3EF3" w:rsidRDefault="004B69C2" w:rsidP="00A96FAA">
            <w:pPr>
              <w:jc w:val="both"/>
              <w:rPr>
                <w:rFonts w:asciiTheme="minorBidi" w:eastAsiaTheme="minorEastAsia" w:hAnsiTheme="minorBidi" w:cstheme="minorBidi"/>
                <w:lang w:val="en-US"/>
              </w:rPr>
            </w:pPr>
          </w:p>
        </w:tc>
        <w:tc>
          <w:tcPr>
            <w:tcW w:w="2610" w:type="dxa"/>
          </w:tcPr>
          <w:p w:rsidR="004B69C2" w:rsidRPr="007D3EF3" w:rsidRDefault="004B69C2" w:rsidP="00A96FAA">
            <w:pPr>
              <w:jc w:val="both"/>
              <w:rPr>
                <w:rFonts w:asciiTheme="minorBidi" w:hAnsiTheme="minorBidi" w:cstheme="minorBidi"/>
              </w:rPr>
            </w:pPr>
            <w:r w:rsidRPr="007D3EF3">
              <w:rPr>
                <w:rFonts w:asciiTheme="minorBidi" w:hAnsiTheme="minorBidi" w:cstheme="minorBidi"/>
              </w:rPr>
              <w:t>Three percent of the highest value of the property.</w:t>
            </w:r>
          </w:p>
        </w:tc>
      </w:tr>
      <w:tr w:rsidR="00BD3625" w:rsidRPr="007D3EF3" w:rsidTr="00721D85">
        <w:trPr>
          <w:trHeight w:val="1701"/>
        </w:trPr>
        <w:tc>
          <w:tcPr>
            <w:tcW w:w="3150" w:type="dxa"/>
            <w:vMerge w:val="restart"/>
          </w:tcPr>
          <w:p w:rsidR="00BD3625" w:rsidRPr="007D3EF3" w:rsidRDefault="00BD3625" w:rsidP="00A96FAA">
            <w:pPr>
              <w:jc w:val="both"/>
              <w:rPr>
                <w:rFonts w:asciiTheme="minorBidi" w:eastAsiaTheme="minorEastAsia" w:hAnsiTheme="minorBidi" w:cstheme="minorBidi"/>
                <w:lang w:val="en-US"/>
              </w:rPr>
            </w:pPr>
          </w:p>
        </w:tc>
        <w:tc>
          <w:tcPr>
            <w:tcW w:w="2610" w:type="dxa"/>
          </w:tcPr>
          <w:p w:rsidR="00BD3625" w:rsidRPr="007D3EF3" w:rsidRDefault="00BD3625" w:rsidP="00A96FAA">
            <w:pPr>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In case of registration of the instrument, an additional stamp duty shall be charged as under:</w:t>
            </w:r>
          </w:p>
        </w:tc>
      </w:tr>
      <w:tr w:rsidR="00BD3625" w:rsidRPr="007D3EF3" w:rsidTr="00721D85">
        <w:trPr>
          <w:trHeight w:val="1692"/>
        </w:trPr>
        <w:tc>
          <w:tcPr>
            <w:tcW w:w="3150" w:type="dxa"/>
            <w:vMerge/>
          </w:tcPr>
          <w:p w:rsidR="00BD3625" w:rsidRPr="007D3EF3" w:rsidRDefault="00BD3625" w:rsidP="00A96FAA">
            <w:pPr>
              <w:jc w:val="both"/>
              <w:rPr>
                <w:rFonts w:asciiTheme="minorBidi" w:hAnsiTheme="minorBidi" w:cstheme="minorBidi"/>
              </w:rPr>
            </w:pPr>
          </w:p>
        </w:tc>
        <w:tc>
          <w:tcPr>
            <w:tcW w:w="2610" w:type="dxa"/>
          </w:tcPr>
          <w:p w:rsidR="00BD3625" w:rsidRPr="007D3EF3" w:rsidRDefault="00BD3625" w:rsidP="00A96FAA">
            <w:pPr>
              <w:ind w:left="522" w:hanging="522"/>
              <w:jc w:val="both"/>
              <w:rPr>
                <w:rFonts w:asciiTheme="minorBidi" w:hAnsiTheme="minorBidi" w:cstheme="minorBidi"/>
                <w:b/>
              </w:rPr>
            </w:pPr>
            <w:r w:rsidRPr="007D3EF3">
              <w:rPr>
                <w:rFonts w:asciiTheme="minorBidi" w:hAnsiTheme="minorBidi" w:cstheme="minorBidi"/>
              </w:rPr>
              <w:t>(a) Rs.500/-, if the amount of consideration does not exceed Rs.500,000/-; and</w:t>
            </w:r>
          </w:p>
        </w:tc>
      </w:tr>
      <w:tr w:rsidR="00BD3625" w:rsidRPr="007D3EF3" w:rsidTr="00721D85">
        <w:trPr>
          <w:trHeight w:val="1179"/>
        </w:trPr>
        <w:tc>
          <w:tcPr>
            <w:tcW w:w="3150" w:type="dxa"/>
            <w:vMerge/>
          </w:tcPr>
          <w:p w:rsidR="00BD3625" w:rsidRPr="007D3EF3" w:rsidRDefault="00BD3625" w:rsidP="00A96FAA">
            <w:pPr>
              <w:jc w:val="both"/>
              <w:rPr>
                <w:rFonts w:asciiTheme="minorBidi" w:hAnsiTheme="minorBidi" w:cstheme="minorBidi"/>
              </w:rPr>
            </w:pPr>
          </w:p>
        </w:tc>
        <w:tc>
          <w:tcPr>
            <w:tcW w:w="2610" w:type="dxa"/>
          </w:tcPr>
          <w:p w:rsidR="00BD3625" w:rsidRPr="007D3EF3" w:rsidRDefault="00BD3625" w:rsidP="00A96FAA">
            <w:pPr>
              <w:ind w:left="522" w:hanging="522"/>
              <w:rPr>
                <w:rFonts w:asciiTheme="minorBidi" w:hAnsiTheme="minorBidi" w:cstheme="minorBidi"/>
              </w:rPr>
            </w:pPr>
            <w:r w:rsidRPr="007D3EF3">
              <w:rPr>
                <w:rFonts w:asciiTheme="minorBidi" w:hAnsiTheme="minorBidi" w:cstheme="minorBidi"/>
              </w:rPr>
              <w:t xml:space="preserve">(b)  </w:t>
            </w:r>
            <w:proofErr w:type="spellStart"/>
            <w:r w:rsidRPr="007D3EF3">
              <w:rPr>
                <w:rFonts w:asciiTheme="minorBidi" w:hAnsiTheme="minorBidi" w:cstheme="minorBidi"/>
              </w:rPr>
              <w:t>Rs</w:t>
            </w:r>
            <w:proofErr w:type="spellEnd"/>
            <w:r w:rsidRPr="007D3EF3">
              <w:rPr>
                <w:rFonts w:asciiTheme="minorBidi" w:hAnsiTheme="minorBidi" w:cstheme="minorBidi"/>
              </w:rPr>
              <w:t>. 1000/-, if the consideration exceeds Rs.500</w:t>
            </w:r>
            <w:proofErr w:type="gramStart"/>
            <w:r w:rsidRPr="007D3EF3">
              <w:rPr>
                <w:rFonts w:asciiTheme="minorBidi" w:hAnsiTheme="minorBidi" w:cstheme="minorBidi"/>
              </w:rPr>
              <w:t>,000</w:t>
            </w:r>
            <w:proofErr w:type="gramEnd"/>
            <w:r w:rsidRPr="007D3EF3">
              <w:rPr>
                <w:rFonts w:asciiTheme="minorBidi" w:hAnsiTheme="minorBidi" w:cstheme="minorBidi"/>
              </w:rPr>
              <w:t>/.;</w:t>
            </w:r>
          </w:p>
        </w:tc>
      </w:tr>
    </w:tbl>
    <w:p w:rsidR="00A74F79" w:rsidRPr="007D3EF3" w:rsidRDefault="00A74F79" w:rsidP="00A96FAA">
      <w:pPr>
        <w:jc w:val="both"/>
        <w:rPr>
          <w:rFonts w:asciiTheme="minorBidi" w:hAnsiTheme="minorBidi" w:cstheme="minorBidi"/>
        </w:rPr>
      </w:pPr>
    </w:p>
    <w:p w:rsidR="007B3F56" w:rsidRPr="007D3EF3" w:rsidRDefault="00905067" w:rsidP="00A96FAA">
      <w:pPr>
        <w:ind w:left="2160" w:hanging="720"/>
        <w:jc w:val="both"/>
        <w:rPr>
          <w:rFonts w:asciiTheme="minorBidi" w:eastAsiaTheme="minorHAnsi" w:hAnsiTheme="minorBidi" w:cstheme="minorBidi"/>
        </w:rPr>
      </w:pPr>
      <w:r w:rsidRPr="007D3EF3">
        <w:rPr>
          <w:rFonts w:asciiTheme="minorBidi" w:hAnsiTheme="minorBidi" w:cstheme="minorBidi"/>
        </w:rPr>
        <w:t xml:space="preserve"> </w:t>
      </w:r>
      <w:r w:rsidR="007B3F56" w:rsidRPr="007D3EF3">
        <w:rPr>
          <w:rFonts w:asciiTheme="minorBidi" w:hAnsiTheme="minorBidi" w:cstheme="minorBidi"/>
        </w:rPr>
        <w:t>(l)</w:t>
      </w:r>
      <w:r w:rsidR="007B3F56" w:rsidRPr="007D3EF3">
        <w:rPr>
          <w:rFonts w:asciiTheme="minorBidi" w:hAnsiTheme="minorBidi" w:cstheme="minorBidi"/>
        </w:rPr>
        <w:tab/>
      </w:r>
      <w:proofErr w:type="gramStart"/>
      <w:r w:rsidR="007B3F56" w:rsidRPr="007D3EF3">
        <w:rPr>
          <w:rFonts w:asciiTheme="minorBidi" w:eastAsiaTheme="minorHAnsi" w:hAnsiTheme="minorBidi" w:cstheme="minorBidi"/>
        </w:rPr>
        <w:t>in</w:t>
      </w:r>
      <w:proofErr w:type="gramEnd"/>
      <w:r w:rsidR="007B3F56" w:rsidRPr="007D3EF3">
        <w:rPr>
          <w:rFonts w:asciiTheme="minorBidi" w:hAnsiTheme="minorBidi" w:cstheme="minorBidi"/>
        </w:rPr>
        <w:t xml:space="preserve"> Article 32, </w:t>
      </w:r>
      <w:r w:rsidR="007B3F56" w:rsidRPr="007D3EF3">
        <w:rPr>
          <w:rFonts w:asciiTheme="minorBidi" w:eastAsiaTheme="minorHAnsi" w:hAnsiTheme="minorBidi" w:cstheme="minorBidi"/>
        </w:rPr>
        <w:t>in column 3, the following Note shall be inserted at the end:</w:t>
      </w:r>
    </w:p>
    <w:p w:rsidR="007B3F56" w:rsidRPr="007D3EF3" w:rsidRDefault="007B3F56" w:rsidP="00A96FAA">
      <w:pPr>
        <w:ind w:left="2880" w:right="677"/>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7B3F56" w:rsidRPr="007D3EF3" w:rsidRDefault="007B3F56" w:rsidP="00A96FAA">
      <w:pPr>
        <w:ind w:left="3600" w:right="677"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t>Rs.500/-, if the amount of consideration does not exceed Rs.500</w:t>
      </w:r>
      <w:proofErr w:type="gramStart"/>
      <w:r w:rsidRPr="007D3EF3">
        <w:rPr>
          <w:rFonts w:asciiTheme="minorBidi" w:hAnsiTheme="minorBidi" w:cstheme="minorBidi"/>
        </w:rPr>
        <w:t>,000</w:t>
      </w:r>
      <w:proofErr w:type="gramEnd"/>
      <w:r w:rsidRPr="007D3EF3">
        <w:rPr>
          <w:rFonts w:asciiTheme="minorBidi" w:hAnsiTheme="minorBidi" w:cstheme="minorBidi"/>
        </w:rPr>
        <w:t>/-; and</w:t>
      </w:r>
    </w:p>
    <w:p w:rsidR="007B3F56" w:rsidRPr="007D3EF3" w:rsidRDefault="007B3F56" w:rsidP="00A96FAA">
      <w:pPr>
        <w:ind w:left="3600" w:right="677"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t>Rs.1000/-, if the amount of consideration exceeds Rs.500</w:t>
      </w:r>
      <w:proofErr w:type="gramStart"/>
      <w:r w:rsidRPr="007D3EF3">
        <w:rPr>
          <w:rFonts w:asciiTheme="minorBidi" w:hAnsiTheme="minorBidi" w:cstheme="minorBidi"/>
        </w:rPr>
        <w:t>,000</w:t>
      </w:r>
      <w:proofErr w:type="gramEnd"/>
      <w:r w:rsidRPr="007D3EF3">
        <w:rPr>
          <w:rFonts w:asciiTheme="minorBidi" w:hAnsiTheme="minorBidi" w:cstheme="minorBidi"/>
        </w:rPr>
        <w:t>/-.”</w:t>
      </w:r>
      <w:r w:rsidR="00651669" w:rsidRPr="007D3EF3">
        <w:rPr>
          <w:rFonts w:asciiTheme="minorBidi" w:hAnsiTheme="minorBidi" w:cstheme="minorBidi"/>
        </w:rPr>
        <w:t>;</w:t>
      </w:r>
    </w:p>
    <w:p w:rsidR="00411B7F"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(m)</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33</w:t>
      </w:r>
      <w:r w:rsidR="00411B7F" w:rsidRPr="007D3EF3">
        <w:rPr>
          <w:rFonts w:asciiTheme="minorBidi" w:hAnsiTheme="minorBidi" w:cstheme="minorBidi"/>
        </w:rPr>
        <w:t xml:space="preserve">, for the existing entries in column 2 and column 3, the following shall be substituted: </w:t>
      </w:r>
    </w:p>
    <w:tbl>
      <w:tblPr>
        <w:tblStyle w:val="TableGrid1"/>
        <w:tblW w:w="5760" w:type="dxa"/>
        <w:tblInd w:w="2268" w:type="dxa"/>
        <w:tblLook w:val="04A0" w:firstRow="1" w:lastRow="0" w:firstColumn="1" w:lastColumn="0" w:noHBand="0" w:noVBand="1"/>
      </w:tblPr>
      <w:tblGrid>
        <w:gridCol w:w="3150"/>
        <w:gridCol w:w="2610"/>
      </w:tblGrid>
      <w:tr w:rsidR="00411B7F" w:rsidRPr="007D3EF3" w:rsidTr="000C2AF1">
        <w:trPr>
          <w:trHeight w:val="2870"/>
        </w:trPr>
        <w:tc>
          <w:tcPr>
            <w:tcW w:w="3150" w:type="dxa"/>
            <w:tcBorders>
              <w:top w:val="nil"/>
              <w:left w:val="nil"/>
              <w:bottom w:val="nil"/>
              <w:right w:val="nil"/>
            </w:tcBorders>
          </w:tcPr>
          <w:p w:rsidR="00411B7F" w:rsidRPr="007D3EF3" w:rsidRDefault="00DF39BA" w:rsidP="00A96FAA">
            <w:pPr>
              <w:contextualSpacing/>
              <w:jc w:val="both"/>
              <w:rPr>
                <w:rFonts w:asciiTheme="minorBidi" w:eastAsiaTheme="minorEastAsia" w:hAnsiTheme="minorBidi" w:cstheme="minorBidi"/>
                <w:lang w:val="en-US"/>
              </w:rPr>
            </w:pPr>
            <w:r w:rsidRPr="007D3EF3">
              <w:rPr>
                <w:rFonts w:asciiTheme="minorBidi" w:eastAsiaTheme="minorEastAsia" w:hAnsiTheme="minorBidi" w:cstheme="minorBidi"/>
                <w:lang w:val="en-US"/>
              </w:rPr>
              <w:t>GIFT – Instrument of, including a memorandum of oral gift of an immovable property, not being a SETTLEMENT (Article 58) or WILL or TRANSFER (Article 62) – when executed in respect of an immovable property:</w:t>
            </w:r>
          </w:p>
          <w:p w:rsidR="0076744E" w:rsidRPr="007D3EF3" w:rsidRDefault="0076744E" w:rsidP="00A96FAA">
            <w:pPr>
              <w:contextualSpacing/>
              <w:jc w:val="both"/>
              <w:rPr>
                <w:rFonts w:asciiTheme="minorBidi" w:eastAsiaTheme="minorEastAsia" w:hAnsiTheme="minorBidi" w:cstheme="minorBidi"/>
                <w:lang w:val="en-US"/>
              </w:rPr>
            </w:pPr>
          </w:p>
          <w:p w:rsidR="0076744E" w:rsidRPr="007D3EF3" w:rsidRDefault="000C2AF1" w:rsidP="001130CC">
            <w:pPr>
              <w:ind w:left="720" w:hanging="720"/>
              <w:contextualSpacing/>
              <w:jc w:val="both"/>
              <w:rPr>
                <w:rFonts w:asciiTheme="minorBidi" w:eastAsiaTheme="minorEastAsia" w:hAnsiTheme="minorBidi" w:cstheme="minorBidi"/>
                <w:lang w:val="en-US"/>
              </w:rPr>
            </w:pPr>
            <w:r w:rsidRPr="007D3EF3">
              <w:rPr>
                <w:rFonts w:asciiTheme="minorBidi" w:eastAsiaTheme="minorEastAsia" w:hAnsiTheme="minorBidi" w:cstheme="minorBidi"/>
                <w:lang w:val="en-US"/>
              </w:rPr>
              <w:t>a)</w:t>
            </w:r>
            <w:r w:rsidRPr="007D3EF3">
              <w:rPr>
                <w:rFonts w:asciiTheme="minorBidi" w:eastAsiaTheme="minorEastAsia" w:hAnsiTheme="minorBidi" w:cstheme="minorBidi"/>
                <w:lang w:val="en-US"/>
              </w:rPr>
              <w:tab/>
            </w:r>
            <w:r w:rsidR="00AA3C88" w:rsidRPr="007D3EF3">
              <w:rPr>
                <w:rFonts w:asciiTheme="minorBidi" w:eastAsiaTheme="minorEastAsia" w:hAnsiTheme="minorBidi" w:cstheme="minorBidi"/>
                <w:lang w:val="en-US"/>
              </w:rPr>
              <w:t>in case of immovable property in an urban area; and</w:t>
            </w:r>
          </w:p>
        </w:tc>
        <w:tc>
          <w:tcPr>
            <w:tcW w:w="2610" w:type="dxa"/>
            <w:tcBorders>
              <w:top w:val="nil"/>
              <w:left w:val="nil"/>
              <w:bottom w:val="nil"/>
              <w:right w:val="nil"/>
            </w:tcBorders>
          </w:tcPr>
          <w:p w:rsidR="00411B7F" w:rsidRPr="007D3EF3" w:rsidRDefault="00411B7F" w:rsidP="00A96FAA">
            <w:pPr>
              <w:jc w:val="both"/>
              <w:rPr>
                <w:rFonts w:asciiTheme="minorBidi" w:hAnsiTheme="minorBidi" w:cstheme="minorBidi"/>
              </w:rPr>
            </w:pPr>
          </w:p>
          <w:p w:rsidR="00411B7F" w:rsidRPr="007D3EF3" w:rsidRDefault="00411B7F"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DF39BA" w:rsidRPr="007D3EF3" w:rsidRDefault="00DF39BA" w:rsidP="00A96FAA">
            <w:pPr>
              <w:jc w:val="both"/>
              <w:rPr>
                <w:rFonts w:asciiTheme="minorBidi" w:hAnsiTheme="minorBidi" w:cstheme="minorBidi"/>
              </w:rPr>
            </w:pPr>
          </w:p>
          <w:p w:rsidR="000C2AF1" w:rsidRPr="007D3EF3" w:rsidRDefault="000C2AF1" w:rsidP="00A96FAA">
            <w:pPr>
              <w:jc w:val="both"/>
              <w:rPr>
                <w:rFonts w:asciiTheme="minorBidi" w:hAnsiTheme="minorBidi" w:cstheme="minorBidi"/>
              </w:rPr>
            </w:pPr>
          </w:p>
          <w:p w:rsidR="000C2AF1" w:rsidRPr="007D3EF3" w:rsidRDefault="000C2AF1" w:rsidP="00A96FAA">
            <w:pPr>
              <w:jc w:val="both"/>
              <w:rPr>
                <w:rFonts w:asciiTheme="minorBidi" w:hAnsiTheme="minorBidi" w:cstheme="minorBidi"/>
              </w:rPr>
            </w:pPr>
          </w:p>
          <w:p w:rsidR="000C2AF1" w:rsidRPr="007D3EF3" w:rsidRDefault="000C2AF1" w:rsidP="00A96FAA">
            <w:pPr>
              <w:jc w:val="both"/>
              <w:rPr>
                <w:rFonts w:asciiTheme="minorBidi" w:hAnsiTheme="minorBidi" w:cstheme="minorBidi"/>
              </w:rPr>
            </w:pPr>
          </w:p>
          <w:p w:rsidR="00411B7F" w:rsidRPr="007D3EF3" w:rsidRDefault="000C2AF1" w:rsidP="00A96FAA">
            <w:pPr>
              <w:jc w:val="both"/>
              <w:rPr>
                <w:rFonts w:asciiTheme="minorBidi" w:hAnsiTheme="minorBidi" w:cstheme="minorBidi"/>
              </w:rPr>
            </w:pPr>
            <w:r w:rsidRPr="007D3EF3">
              <w:rPr>
                <w:rFonts w:asciiTheme="minorBidi" w:hAnsiTheme="minorBidi" w:cstheme="minorBidi"/>
              </w:rPr>
              <w:t xml:space="preserve">Five percent </w:t>
            </w:r>
            <w:r w:rsidRPr="007D3EF3">
              <w:rPr>
                <w:rFonts w:asciiTheme="minorBidi" w:hAnsiTheme="minorBidi" w:cstheme="minorBidi"/>
                <w:spacing w:val="-10"/>
              </w:rPr>
              <w:t>of the  value of the property: provided that if the gift deed is executed between spouses, father, mother, son, daughter, grandparent, sibling or from one wife or widow to another wife or widow of the same husband, the rate of stamp duty shall be three percent of the value of the property.</w:t>
            </w:r>
          </w:p>
        </w:tc>
      </w:tr>
      <w:tr w:rsidR="00BD3625" w:rsidRPr="007D3EF3" w:rsidTr="000C2AF1">
        <w:trPr>
          <w:trHeight w:val="1090"/>
        </w:trPr>
        <w:tc>
          <w:tcPr>
            <w:tcW w:w="3150" w:type="dxa"/>
            <w:tcBorders>
              <w:top w:val="nil"/>
              <w:left w:val="nil"/>
              <w:bottom w:val="nil"/>
              <w:right w:val="nil"/>
            </w:tcBorders>
          </w:tcPr>
          <w:p w:rsidR="00BD3625" w:rsidRPr="007D3EF3" w:rsidRDefault="000C2AF1" w:rsidP="001130CC">
            <w:pPr>
              <w:ind w:left="72"/>
              <w:contextualSpacing/>
              <w:jc w:val="both"/>
              <w:rPr>
                <w:rFonts w:asciiTheme="minorBidi" w:eastAsiaTheme="minorEastAsia" w:hAnsiTheme="minorBidi" w:cstheme="minorBidi"/>
                <w:lang w:val="en-US"/>
              </w:rPr>
            </w:pPr>
            <w:r w:rsidRPr="007D3EF3">
              <w:rPr>
                <w:rFonts w:asciiTheme="minorBidi" w:eastAsiaTheme="minorEastAsia" w:hAnsiTheme="minorBidi" w:cstheme="minorBidi"/>
                <w:lang w:val="en-US"/>
              </w:rPr>
              <w:t xml:space="preserve">b) </w:t>
            </w:r>
            <w:r w:rsidR="00BD3625" w:rsidRPr="007D3EF3">
              <w:rPr>
                <w:rFonts w:asciiTheme="minorBidi" w:eastAsiaTheme="minorEastAsia" w:hAnsiTheme="minorBidi" w:cstheme="minorBidi"/>
                <w:lang w:val="en-US"/>
              </w:rPr>
              <w:t>in any other case</w:t>
            </w:r>
          </w:p>
        </w:tc>
        <w:tc>
          <w:tcPr>
            <w:tcW w:w="2610" w:type="dxa"/>
            <w:tcBorders>
              <w:top w:val="nil"/>
              <w:left w:val="nil"/>
              <w:bottom w:val="nil"/>
              <w:right w:val="nil"/>
            </w:tcBorders>
          </w:tcPr>
          <w:p w:rsidR="00BD3625" w:rsidRPr="007D3EF3" w:rsidRDefault="00BD3625" w:rsidP="00A96FAA">
            <w:pPr>
              <w:jc w:val="both"/>
              <w:rPr>
                <w:rFonts w:asciiTheme="minorBidi" w:hAnsiTheme="minorBidi" w:cstheme="minorBidi"/>
              </w:rPr>
            </w:pPr>
            <w:r w:rsidRPr="007D3EF3">
              <w:rPr>
                <w:rFonts w:asciiTheme="minorBidi" w:hAnsiTheme="minorBidi" w:cstheme="minorBidi"/>
              </w:rPr>
              <w:t>Three percent of the value of the property.</w:t>
            </w:r>
          </w:p>
        </w:tc>
      </w:tr>
      <w:tr w:rsidR="00242412" w:rsidRPr="007D3EF3" w:rsidTr="0076744E">
        <w:trPr>
          <w:trHeight w:val="1862"/>
        </w:trPr>
        <w:tc>
          <w:tcPr>
            <w:tcW w:w="3150" w:type="dxa"/>
            <w:tcBorders>
              <w:top w:val="nil"/>
              <w:left w:val="nil"/>
              <w:bottom w:val="nil"/>
              <w:right w:val="nil"/>
            </w:tcBorders>
          </w:tcPr>
          <w:p w:rsidR="00242412" w:rsidRPr="007D3EF3" w:rsidRDefault="00242412" w:rsidP="00A96FAA">
            <w:pPr>
              <w:jc w:val="both"/>
              <w:rPr>
                <w:rFonts w:asciiTheme="minorBidi" w:eastAsiaTheme="minorEastAsia" w:hAnsiTheme="minorBidi" w:cstheme="minorBidi"/>
                <w:lang w:val="en-US"/>
              </w:rPr>
            </w:pPr>
          </w:p>
        </w:tc>
        <w:tc>
          <w:tcPr>
            <w:tcW w:w="2610" w:type="dxa"/>
            <w:tcBorders>
              <w:top w:val="nil"/>
              <w:left w:val="nil"/>
              <w:bottom w:val="nil"/>
              <w:right w:val="nil"/>
            </w:tcBorders>
          </w:tcPr>
          <w:p w:rsidR="00C757E1" w:rsidRPr="007D3EF3" w:rsidRDefault="00C757E1" w:rsidP="00A96FAA">
            <w:pPr>
              <w:ind w:left="72"/>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C757E1" w:rsidRPr="007D3EF3" w:rsidRDefault="00C757E1" w:rsidP="00A96FAA">
            <w:pPr>
              <w:ind w:left="72" w:hanging="720"/>
              <w:jc w:val="both"/>
              <w:rPr>
                <w:rFonts w:asciiTheme="minorBidi" w:hAnsiTheme="minorBidi" w:cstheme="minorBidi"/>
              </w:rPr>
            </w:pPr>
            <w:r w:rsidRPr="007D3EF3">
              <w:rPr>
                <w:rFonts w:asciiTheme="minorBidi" w:hAnsiTheme="minorBidi" w:cstheme="minorBidi"/>
              </w:rPr>
              <w:t>(i)</w:t>
            </w:r>
            <w:r w:rsidRPr="007D3EF3">
              <w:rPr>
                <w:rFonts w:asciiTheme="minorBidi" w:hAnsiTheme="minorBidi" w:cstheme="minorBidi"/>
              </w:rPr>
              <w:tab/>
              <w:t>(a) Rs.500/-, if the amount of consideration does not exceed Rs.500,000/-; and</w:t>
            </w:r>
          </w:p>
          <w:p w:rsidR="00242412" w:rsidRPr="007D3EF3" w:rsidRDefault="00C757E1" w:rsidP="00A96FAA">
            <w:pPr>
              <w:jc w:val="both"/>
              <w:rPr>
                <w:rFonts w:asciiTheme="minorBidi" w:hAnsiTheme="minorBidi" w:cstheme="minorBidi"/>
              </w:rPr>
            </w:pPr>
            <w:r w:rsidRPr="007D3EF3">
              <w:rPr>
                <w:rFonts w:asciiTheme="minorBidi" w:hAnsiTheme="minorBidi" w:cstheme="minorBidi"/>
              </w:rPr>
              <w:t>(ii)</w:t>
            </w:r>
            <w:r w:rsidRPr="007D3EF3">
              <w:rPr>
                <w:rFonts w:asciiTheme="minorBidi" w:hAnsiTheme="minorBidi" w:cstheme="minorBidi"/>
              </w:rPr>
              <w:tab/>
              <w:t>(b) Rs.1000/-, if the amount of consideration exceeds Rs.500</w:t>
            </w:r>
            <w:proofErr w:type="gramStart"/>
            <w:r w:rsidRPr="007D3EF3">
              <w:rPr>
                <w:rFonts w:asciiTheme="minorBidi" w:hAnsiTheme="minorBidi" w:cstheme="minorBidi"/>
              </w:rPr>
              <w:t>,000</w:t>
            </w:r>
            <w:proofErr w:type="gramEnd"/>
            <w:r w:rsidRPr="007D3EF3">
              <w:rPr>
                <w:rFonts w:asciiTheme="minorBidi" w:hAnsiTheme="minorBidi" w:cstheme="minorBidi"/>
              </w:rPr>
              <w:t>/-</w:t>
            </w:r>
            <w:r w:rsidR="00242412" w:rsidRPr="007D3EF3">
              <w:rPr>
                <w:rFonts w:asciiTheme="minorBidi" w:hAnsiTheme="minorBidi" w:cstheme="minorBidi"/>
              </w:rPr>
              <w:t>.</w:t>
            </w:r>
            <w:r w:rsidR="00B94C4F" w:rsidRPr="007D3EF3">
              <w:rPr>
                <w:rFonts w:asciiTheme="minorBidi" w:hAnsiTheme="minorBidi" w:cstheme="minorBidi"/>
              </w:rPr>
              <w:t>”</w:t>
            </w:r>
            <w:r w:rsidRPr="007D3EF3">
              <w:rPr>
                <w:rFonts w:asciiTheme="minorBidi" w:hAnsiTheme="minorBidi" w:cstheme="minorBidi"/>
              </w:rPr>
              <w:t>;</w:t>
            </w:r>
          </w:p>
        </w:tc>
      </w:tr>
    </w:tbl>
    <w:p w:rsidR="00411B7F" w:rsidRPr="007D3EF3" w:rsidRDefault="00411B7F" w:rsidP="00A96FAA">
      <w:pPr>
        <w:jc w:val="both"/>
        <w:rPr>
          <w:rFonts w:asciiTheme="minorBidi" w:hAnsiTheme="minorBidi" w:cstheme="minorBidi"/>
        </w:rPr>
      </w:pPr>
    </w:p>
    <w:p w:rsidR="007B3F56" w:rsidRPr="007D3EF3" w:rsidRDefault="00AA09CC" w:rsidP="00A96FAA">
      <w:pPr>
        <w:ind w:left="2160" w:hanging="720"/>
        <w:jc w:val="both"/>
        <w:rPr>
          <w:rFonts w:asciiTheme="minorBidi" w:eastAsiaTheme="minorHAnsi" w:hAnsiTheme="minorBidi" w:cstheme="minorBidi"/>
        </w:rPr>
      </w:pPr>
      <w:r w:rsidRPr="007D3EF3">
        <w:rPr>
          <w:rFonts w:asciiTheme="minorBidi" w:hAnsiTheme="minorBidi" w:cstheme="minorBidi"/>
        </w:rPr>
        <w:t xml:space="preserve"> </w:t>
      </w:r>
      <w:r w:rsidR="007B3F56" w:rsidRPr="007D3EF3">
        <w:rPr>
          <w:rFonts w:asciiTheme="minorBidi" w:hAnsiTheme="minorBidi" w:cstheme="minorBidi"/>
        </w:rPr>
        <w:t>(n)</w:t>
      </w:r>
      <w:r w:rsidR="007B3F56" w:rsidRPr="007D3EF3">
        <w:rPr>
          <w:rFonts w:asciiTheme="minorBidi" w:hAnsiTheme="minorBidi" w:cstheme="minorBidi"/>
        </w:rPr>
        <w:tab/>
      </w:r>
      <w:proofErr w:type="gramStart"/>
      <w:r w:rsidR="007B3F56" w:rsidRPr="007D3EF3">
        <w:rPr>
          <w:rFonts w:asciiTheme="minorBidi" w:eastAsiaTheme="minorHAnsi" w:hAnsiTheme="minorBidi" w:cstheme="minorBidi"/>
        </w:rPr>
        <w:t>in</w:t>
      </w:r>
      <w:proofErr w:type="gramEnd"/>
      <w:r w:rsidR="007B3F56" w:rsidRPr="007D3EF3">
        <w:rPr>
          <w:rFonts w:asciiTheme="minorBidi" w:hAnsiTheme="minorBidi" w:cstheme="minorBidi"/>
        </w:rPr>
        <w:t xml:space="preserve"> Article 34, </w:t>
      </w:r>
      <w:r w:rsidR="007B3F56" w:rsidRPr="007D3EF3">
        <w:rPr>
          <w:rFonts w:asciiTheme="minorBidi" w:eastAsiaTheme="minorHAnsi" w:hAnsiTheme="minorBidi" w:cstheme="minorBidi"/>
        </w:rPr>
        <w:t>in column 3, the following Note shall be inserted at the end:</w:t>
      </w:r>
    </w:p>
    <w:p w:rsidR="007B3F56" w:rsidRPr="007D3EF3" w:rsidRDefault="007B3F56" w:rsidP="00A96FAA">
      <w:pPr>
        <w:ind w:left="2880" w:right="677" w:hanging="1440"/>
        <w:jc w:val="both"/>
        <w:rPr>
          <w:rFonts w:asciiTheme="minorBidi" w:hAnsiTheme="minorBidi" w:cstheme="minorBidi"/>
        </w:rPr>
      </w:pPr>
      <w:r w:rsidRPr="007D3EF3">
        <w:rPr>
          <w:rFonts w:asciiTheme="minorBidi" w:eastAsiaTheme="minorHAnsi" w:hAnsiTheme="minorBidi" w:cstheme="minorBidi"/>
        </w:rPr>
        <w:tab/>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(o)</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35, for the existing entries</w:t>
      </w:r>
      <w:r w:rsidR="001C29D2" w:rsidRPr="007D3EF3">
        <w:rPr>
          <w:rFonts w:asciiTheme="minorBidi" w:hAnsiTheme="minorBidi" w:cstheme="minorBidi"/>
        </w:rPr>
        <w:t xml:space="preserve"> in column 2 and column 3,</w:t>
      </w:r>
      <w:r w:rsidRPr="007D3EF3">
        <w:rPr>
          <w:rFonts w:asciiTheme="minorBidi" w:hAnsiTheme="minorBidi" w:cstheme="minorBidi"/>
        </w:rPr>
        <w:t xml:space="preserve"> the following shall be substituted:</w:t>
      </w:r>
    </w:p>
    <w:tbl>
      <w:tblPr>
        <w:tblStyle w:val="TableGrid1"/>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0"/>
      </w:tblGrid>
      <w:tr w:rsidR="007B3F56" w:rsidRPr="007D3EF3" w:rsidTr="00805FF9">
        <w:trPr>
          <w:cantSplit/>
        </w:trPr>
        <w:tc>
          <w:tcPr>
            <w:tcW w:w="2970" w:type="dxa"/>
          </w:tcPr>
          <w:p w:rsidR="007B3F56" w:rsidRPr="007D3EF3" w:rsidRDefault="00B94C4F" w:rsidP="00A96FAA">
            <w:pPr>
              <w:jc w:val="both"/>
              <w:rPr>
                <w:rFonts w:asciiTheme="minorBidi" w:hAnsiTheme="minorBidi" w:cstheme="minorBidi"/>
              </w:rPr>
            </w:pPr>
            <w:r w:rsidRPr="007D3EF3">
              <w:rPr>
                <w:rFonts w:asciiTheme="minorBidi" w:hAnsiTheme="minorBidi" w:cstheme="minorBidi"/>
              </w:rPr>
              <w:t>“</w:t>
            </w:r>
            <w:r w:rsidR="007B3F56" w:rsidRPr="007D3EF3">
              <w:rPr>
                <w:rFonts w:asciiTheme="minorBidi" w:hAnsiTheme="minorBidi" w:cstheme="minorBidi"/>
              </w:rPr>
              <w:t>LEASE, including an under lease or sub-lease and any agreement to let or sub-let:</w:t>
            </w:r>
          </w:p>
        </w:tc>
        <w:tc>
          <w:tcPr>
            <w:tcW w:w="2700" w:type="dxa"/>
          </w:tcPr>
          <w:p w:rsidR="007B3F56" w:rsidRPr="007D3EF3" w:rsidRDefault="007B3F56" w:rsidP="00A96FAA">
            <w:pPr>
              <w:jc w:val="both"/>
              <w:rPr>
                <w:rFonts w:asciiTheme="minorBidi" w:hAnsiTheme="minorBidi" w:cstheme="minorBidi"/>
              </w:rPr>
            </w:pPr>
          </w:p>
        </w:tc>
      </w:tr>
      <w:tr w:rsidR="007B3F56" w:rsidRPr="007D3EF3" w:rsidTr="00805FF9">
        <w:trPr>
          <w:cantSplit/>
        </w:trPr>
        <w:tc>
          <w:tcPr>
            <w:tcW w:w="2970" w:type="dxa"/>
          </w:tcPr>
          <w:p w:rsidR="007B3F56" w:rsidRPr="007D3EF3" w:rsidRDefault="002F33A6" w:rsidP="00A96FAA">
            <w:pPr>
              <w:ind w:left="432" w:hanging="432"/>
              <w:jc w:val="both"/>
              <w:rPr>
                <w:rFonts w:asciiTheme="minorBidi" w:hAnsiTheme="minorBidi" w:cstheme="minorBidi"/>
              </w:rPr>
            </w:pPr>
            <w:r w:rsidRPr="007D3EF3">
              <w:rPr>
                <w:rFonts w:asciiTheme="minorBidi" w:hAnsiTheme="minorBidi" w:cstheme="minorBidi"/>
              </w:rPr>
              <w:t>(1) </w:t>
            </w:r>
            <w:r w:rsidR="007B3F56" w:rsidRPr="007D3EF3">
              <w:rPr>
                <w:rFonts w:asciiTheme="minorBidi" w:hAnsiTheme="minorBidi" w:cstheme="minorBidi"/>
              </w:rPr>
              <w:t>where by such lease the rent is fixed and no premium is paid or delivered:</w:t>
            </w:r>
          </w:p>
        </w:tc>
        <w:tc>
          <w:tcPr>
            <w:tcW w:w="2700" w:type="dxa"/>
          </w:tcPr>
          <w:p w:rsidR="007B3F56" w:rsidRPr="007D3EF3" w:rsidRDefault="007B3F56" w:rsidP="00A96FAA">
            <w:pPr>
              <w:jc w:val="both"/>
              <w:rPr>
                <w:rFonts w:asciiTheme="minorBidi" w:hAnsiTheme="minorBidi" w:cstheme="minorBidi"/>
              </w:rPr>
            </w:pPr>
          </w:p>
        </w:tc>
      </w:tr>
      <w:tr w:rsidR="007B3F56" w:rsidRPr="007D3EF3" w:rsidTr="00805FF9">
        <w:trPr>
          <w:cantSplit/>
        </w:trPr>
        <w:tc>
          <w:tcPr>
            <w:tcW w:w="2970" w:type="dxa"/>
          </w:tcPr>
          <w:p w:rsidR="007B3F56" w:rsidRPr="007D3EF3" w:rsidRDefault="007B3F56" w:rsidP="002C635C">
            <w:pPr>
              <w:numPr>
                <w:ilvl w:val="0"/>
                <w:numId w:val="7"/>
              </w:numPr>
              <w:ind w:left="432" w:hanging="432"/>
              <w:jc w:val="both"/>
              <w:rPr>
                <w:rFonts w:asciiTheme="minorBidi" w:hAnsiTheme="minorBidi" w:cstheme="minorBidi"/>
              </w:rPr>
            </w:pPr>
            <w:proofErr w:type="gramStart"/>
            <w:r w:rsidRPr="007D3EF3">
              <w:rPr>
                <w:rFonts w:asciiTheme="minorBidi" w:hAnsiTheme="minorBidi" w:cstheme="minorBidi"/>
                <w:lang w:val="en-US"/>
              </w:rPr>
              <w:t>where</w:t>
            </w:r>
            <w:proofErr w:type="gramEnd"/>
            <w:r w:rsidR="002C635C">
              <w:rPr>
                <w:rFonts w:asciiTheme="minorBidi" w:hAnsiTheme="minorBidi" w:cstheme="minorBidi"/>
                <w:lang w:val="en-US"/>
              </w:rPr>
              <w:t xml:space="preserve"> </w:t>
            </w:r>
            <w:r w:rsidRPr="007D3EF3">
              <w:rPr>
                <w:rFonts w:asciiTheme="minorBidi" w:hAnsiTheme="minorBidi" w:cstheme="minorBidi"/>
                <w:lang w:val="en-US"/>
              </w:rPr>
              <w:t>the lease purports to be for a term of less than twenty years.</w:t>
            </w:r>
          </w:p>
        </w:tc>
        <w:tc>
          <w:tcPr>
            <w:tcW w:w="270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rPr>
              <w:t>3.25% of the av</w:t>
            </w:r>
            <w:r w:rsidR="002A495B" w:rsidRPr="007D3EF3">
              <w:rPr>
                <w:rFonts w:asciiTheme="minorBidi" w:hAnsiTheme="minorBidi" w:cstheme="minorBidi"/>
              </w:rPr>
              <w:t>erage annual rent of the lease.</w:t>
            </w:r>
          </w:p>
        </w:tc>
      </w:tr>
      <w:tr w:rsidR="00B94C4F" w:rsidRPr="007D3EF3" w:rsidTr="00805FF9">
        <w:trPr>
          <w:cantSplit/>
        </w:trPr>
        <w:tc>
          <w:tcPr>
            <w:tcW w:w="2970" w:type="dxa"/>
          </w:tcPr>
          <w:p w:rsidR="00B94C4F" w:rsidRPr="002C635C" w:rsidRDefault="002C635C" w:rsidP="002C635C">
            <w:pPr>
              <w:numPr>
                <w:ilvl w:val="0"/>
                <w:numId w:val="7"/>
              </w:numPr>
              <w:ind w:left="432" w:hanging="432"/>
              <w:jc w:val="both"/>
              <w:rPr>
                <w:rFonts w:asciiTheme="minorBidi" w:hAnsiTheme="minorBidi" w:cstheme="minorBidi"/>
                <w:lang w:val="en-US"/>
              </w:rPr>
            </w:pPr>
            <w:r w:rsidRPr="002C635C">
              <w:rPr>
                <w:rFonts w:asciiTheme="minorBidi" w:hAnsiTheme="minorBidi" w:cstheme="minorBidi"/>
                <w:lang w:val="en-US"/>
              </w:rPr>
              <w:t>W</w:t>
            </w:r>
            <w:r w:rsidR="00B94C4F" w:rsidRPr="002C635C">
              <w:rPr>
                <w:rFonts w:asciiTheme="minorBidi" w:hAnsiTheme="minorBidi" w:cstheme="minorBidi"/>
                <w:lang w:val="en-US"/>
              </w:rPr>
              <w:t>here</w:t>
            </w:r>
            <w:r>
              <w:rPr>
                <w:rFonts w:asciiTheme="minorBidi" w:hAnsiTheme="minorBidi" w:cstheme="minorBidi"/>
                <w:lang w:val="en-US"/>
              </w:rPr>
              <w:t xml:space="preserve"> </w:t>
            </w:r>
            <w:r w:rsidR="00B94C4F" w:rsidRPr="002C635C">
              <w:rPr>
                <w:rFonts w:asciiTheme="minorBidi" w:hAnsiTheme="minorBidi" w:cstheme="minorBidi"/>
                <w:lang w:val="en-US"/>
              </w:rPr>
              <w:t>the lease purports to be for a term of twenty years:</w:t>
            </w:r>
          </w:p>
        </w:tc>
        <w:tc>
          <w:tcPr>
            <w:tcW w:w="2700" w:type="dxa"/>
          </w:tcPr>
          <w:p w:rsidR="00B94C4F" w:rsidRPr="007D3EF3" w:rsidRDefault="00B94C4F" w:rsidP="00A96FAA">
            <w:pPr>
              <w:jc w:val="both"/>
              <w:rPr>
                <w:rFonts w:asciiTheme="minorBidi" w:hAnsiTheme="minorBidi" w:cstheme="minorBidi"/>
              </w:rPr>
            </w:pPr>
          </w:p>
        </w:tc>
      </w:tr>
      <w:tr w:rsidR="00B94C4F" w:rsidRPr="007D3EF3" w:rsidTr="00805FF9">
        <w:trPr>
          <w:cantSplit/>
        </w:trPr>
        <w:tc>
          <w:tcPr>
            <w:tcW w:w="2970" w:type="dxa"/>
          </w:tcPr>
          <w:p w:rsidR="00B94C4F" w:rsidRPr="007D3EF3" w:rsidRDefault="00B94C4F" w:rsidP="00A96FAA">
            <w:pPr>
              <w:numPr>
                <w:ilvl w:val="0"/>
                <w:numId w:val="11"/>
              </w:numPr>
              <w:ind w:left="972" w:hanging="540"/>
              <w:jc w:val="both"/>
              <w:rPr>
                <w:rFonts w:asciiTheme="minorBidi" w:hAnsiTheme="minorBidi" w:cstheme="minorBidi"/>
              </w:rPr>
            </w:pPr>
            <w:r w:rsidRPr="007D3EF3">
              <w:rPr>
                <w:rFonts w:asciiTheme="minorBidi" w:hAnsiTheme="minorBidi" w:cstheme="minorBidi"/>
                <w:lang w:val="en-US"/>
              </w:rPr>
              <w:t>in case of immovable property in an urban area; and</w:t>
            </w:r>
          </w:p>
        </w:tc>
        <w:tc>
          <w:tcPr>
            <w:tcW w:w="2700" w:type="dxa"/>
          </w:tcPr>
          <w:p w:rsidR="00B94C4F" w:rsidRPr="007D3EF3" w:rsidRDefault="00B94C4F" w:rsidP="00A96FAA">
            <w:pPr>
              <w:jc w:val="both"/>
              <w:rPr>
                <w:rFonts w:asciiTheme="minorBidi" w:hAnsiTheme="minorBidi" w:cstheme="minorBidi"/>
              </w:rPr>
            </w:pPr>
            <w:r w:rsidRPr="007D3EF3">
              <w:rPr>
                <w:rFonts w:asciiTheme="minorBidi" w:hAnsiTheme="minorBidi" w:cstheme="minorBidi"/>
              </w:rPr>
              <w:t>5.25% of the average annual rent of the lease.</w:t>
            </w:r>
          </w:p>
          <w:p w:rsidR="00B94C4F" w:rsidRPr="007D3EF3" w:rsidRDefault="00B94C4F" w:rsidP="00A96FAA">
            <w:pPr>
              <w:jc w:val="both"/>
              <w:rPr>
                <w:rFonts w:asciiTheme="minorBidi" w:hAnsiTheme="minorBidi" w:cstheme="minorBidi"/>
              </w:rPr>
            </w:pPr>
          </w:p>
        </w:tc>
      </w:tr>
      <w:tr w:rsidR="00B94C4F" w:rsidRPr="007D3EF3" w:rsidTr="00805FF9">
        <w:trPr>
          <w:cantSplit/>
        </w:trPr>
        <w:tc>
          <w:tcPr>
            <w:tcW w:w="2970" w:type="dxa"/>
          </w:tcPr>
          <w:p w:rsidR="00B94C4F" w:rsidRPr="007D3EF3" w:rsidRDefault="002A495B" w:rsidP="001130CC">
            <w:pPr>
              <w:ind w:left="972" w:hanging="630"/>
              <w:jc w:val="both"/>
              <w:rPr>
                <w:rFonts w:asciiTheme="minorBidi" w:hAnsiTheme="minorBidi" w:cstheme="minorBidi"/>
                <w:lang w:val="en-US"/>
              </w:rPr>
            </w:pPr>
            <w:r w:rsidRPr="007D3EF3">
              <w:rPr>
                <w:rFonts w:asciiTheme="minorBidi" w:hAnsiTheme="minorBidi" w:cstheme="minorBidi"/>
                <w:lang w:val="en-US"/>
              </w:rPr>
              <w:t>(ii)</w:t>
            </w:r>
            <w:r w:rsidR="001130CC">
              <w:rPr>
                <w:rFonts w:asciiTheme="minorBidi" w:hAnsiTheme="minorBidi" w:cstheme="minorBidi"/>
                <w:lang w:val="en-US"/>
              </w:rPr>
              <w:tab/>
            </w:r>
            <w:r w:rsidR="00B94C4F" w:rsidRPr="007D3EF3">
              <w:rPr>
                <w:rFonts w:asciiTheme="minorBidi" w:hAnsiTheme="minorBidi" w:cstheme="minorBidi"/>
                <w:lang w:val="en-US"/>
              </w:rPr>
              <w:t xml:space="preserve">in any other case </w:t>
            </w:r>
          </w:p>
        </w:tc>
        <w:tc>
          <w:tcPr>
            <w:tcW w:w="2700" w:type="dxa"/>
          </w:tcPr>
          <w:p w:rsidR="00B94C4F" w:rsidRPr="007D3EF3" w:rsidRDefault="00B94C4F" w:rsidP="00A96FAA">
            <w:pPr>
              <w:jc w:val="both"/>
              <w:rPr>
                <w:rFonts w:asciiTheme="minorBidi" w:hAnsiTheme="minorBidi" w:cstheme="minorBidi"/>
              </w:rPr>
            </w:pPr>
            <w:r w:rsidRPr="007D3EF3">
              <w:rPr>
                <w:rFonts w:asciiTheme="minorBidi" w:hAnsiTheme="minorBidi" w:cstheme="minorBidi"/>
              </w:rPr>
              <w:t>3.25% of the average annual rent of the lease.</w:t>
            </w:r>
          </w:p>
        </w:tc>
      </w:tr>
      <w:tr w:rsidR="00B94C4F" w:rsidRPr="007D3EF3" w:rsidTr="00805FF9">
        <w:trPr>
          <w:cantSplit/>
        </w:trPr>
        <w:tc>
          <w:tcPr>
            <w:tcW w:w="2970" w:type="dxa"/>
          </w:tcPr>
          <w:p w:rsidR="00B94C4F" w:rsidRPr="007D3EF3" w:rsidRDefault="00B94C4F" w:rsidP="00A96FAA">
            <w:pPr>
              <w:numPr>
                <w:ilvl w:val="0"/>
                <w:numId w:val="8"/>
              </w:numPr>
              <w:ind w:hanging="432"/>
              <w:jc w:val="both"/>
              <w:rPr>
                <w:rFonts w:asciiTheme="minorBidi" w:hAnsiTheme="minorBidi" w:cstheme="minorBidi"/>
                <w:lang w:val="en-US"/>
              </w:rPr>
            </w:pPr>
            <w:r w:rsidRPr="007D3EF3">
              <w:rPr>
                <w:rFonts w:asciiTheme="minorBidi" w:hAnsiTheme="minorBidi" w:cstheme="minorBidi"/>
                <w:lang w:val="en-US"/>
              </w:rPr>
              <w:t>where the lease purports to be for a term in excess of twenty years or in perpetuity:</w:t>
            </w:r>
          </w:p>
        </w:tc>
        <w:tc>
          <w:tcPr>
            <w:tcW w:w="2700" w:type="dxa"/>
          </w:tcPr>
          <w:p w:rsidR="00B94C4F" w:rsidRPr="007D3EF3" w:rsidRDefault="00B94C4F" w:rsidP="00A96FAA">
            <w:pPr>
              <w:jc w:val="both"/>
              <w:rPr>
                <w:rFonts w:asciiTheme="minorBidi" w:hAnsiTheme="minorBidi" w:cstheme="minorBidi"/>
              </w:rPr>
            </w:pPr>
          </w:p>
        </w:tc>
      </w:tr>
      <w:tr w:rsidR="002A495B" w:rsidRPr="007D3EF3" w:rsidTr="00805FF9">
        <w:trPr>
          <w:cantSplit/>
        </w:trPr>
        <w:tc>
          <w:tcPr>
            <w:tcW w:w="2970" w:type="dxa"/>
          </w:tcPr>
          <w:p w:rsidR="002A495B" w:rsidRPr="007D3EF3" w:rsidRDefault="002A495B" w:rsidP="002C635C">
            <w:pPr>
              <w:numPr>
                <w:ilvl w:val="0"/>
                <w:numId w:val="13"/>
              </w:numPr>
              <w:ind w:left="720" w:hanging="540"/>
              <w:jc w:val="both"/>
              <w:rPr>
                <w:rFonts w:asciiTheme="minorBidi" w:hAnsiTheme="minorBidi" w:cstheme="minorBidi"/>
                <w:lang w:val="en-US"/>
              </w:rPr>
            </w:pPr>
            <w:r w:rsidRPr="001130CC">
              <w:rPr>
                <w:rFonts w:asciiTheme="minorBidi" w:hAnsiTheme="minorBidi" w:cstheme="minorBidi"/>
                <w:lang w:val="en-US"/>
              </w:rPr>
              <w:lastRenderedPageBreak/>
              <w:t>in case of immovable property in an urban area; and</w:t>
            </w: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5.25% of the consideration equal to the whole amount of rent which would be paid or delivered in respect of the first ten years of the lease.</w:t>
            </w:r>
          </w:p>
        </w:tc>
      </w:tr>
      <w:tr w:rsidR="002A495B" w:rsidRPr="007D3EF3" w:rsidTr="00805FF9">
        <w:trPr>
          <w:cantSplit/>
        </w:trPr>
        <w:tc>
          <w:tcPr>
            <w:tcW w:w="2970" w:type="dxa"/>
          </w:tcPr>
          <w:p w:rsidR="002A495B" w:rsidRPr="007D3EF3" w:rsidRDefault="002A495B" w:rsidP="001130CC">
            <w:pPr>
              <w:numPr>
                <w:ilvl w:val="0"/>
                <w:numId w:val="13"/>
              </w:numPr>
              <w:ind w:left="882" w:hanging="540"/>
              <w:jc w:val="both"/>
              <w:rPr>
                <w:rFonts w:asciiTheme="minorBidi" w:hAnsiTheme="minorBidi" w:cstheme="minorBidi"/>
                <w:lang w:val="en-US"/>
              </w:rPr>
            </w:pPr>
            <w:r w:rsidRPr="001130CC">
              <w:rPr>
                <w:rFonts w:asciiTheme="minorBidi" w:hAnsiTheme="minorBidi" w:cstheme="minorBidi"/>
                <w:lang w:val="en-US"/>
              </w:rPr>
              <w:t>in any other   case</w:t>
            </w: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3.25% of the consideration equal to the whole amount of rent which would be paid or delivered in respect of the first ten years of the lease.</w:t>
            </w:r>
          </w:p>
        </w:tc>
      </w:tr>
      <w:tr w:rsidR="002A495B" w:rsidRPr="007D3EF3" w:rsidTr="00805FF9">
        <w:trPr>
          <w:cantSplit/>
        </w:trPr>
        <w:tc>
          <w:tcPr>
            <w:tcW w:w="2970" w:type="dxa"/>
          </w:tcPr>
          <w:p w:rsidR="002A495B" w:rsidRPr="007D3EF3" w:rsidRDefault="002A495B" w:rsidP="00A96FAA">
            <w:pPr>
              <w:ind w:left="432" w:hanging="432"/>
              <w:jc w:val="both"/>
              <w:rPr>
                <w:rFonts w:asciiTheme="minorBidi" w:hAnsiTheme="minorBidi" w:cstheme="minorBidi"/>
                <w:lang w:val="en-US"/>
              </w:rPr>
            </w:pPr>
            <w:r w:rsidRPr="007D3EF3">
              <w:rPr>
                <w:rFonts w:asciiTheme="minorBidi" w:hAnsiTheme="minorBidi" w:cstheme="minorBidi"/>
                <w:lang w:val="en-US"/>
              </w:rPr>
              <w:t>(d)</w:t>
            </w:r>
            <w:r w:rsidRPr="007D3EF3">
              <w:rPr>
                <w:rFonts w:asciiTheme="minorBidi" w:hAnsiTheme="minorBidi" w:cstheme="minorBidi"/>
                <w:lang w:val="en-US"/>
              </w:rPr>
              <w:tab/>
              <w:t>where the lease does not purport to be for any definite term:</w:t>
            </w:r>
          </w:p>
        </w:tc>
        <w:tc>
          <w:tcPr>
            <w:tcW w:w="2700" w:type="dxa"/>
          </w:tcPr>
          <w:p w:rsidR="002A495B" w:rsidRPr="007D3EF3" w:rsidRDefault="002A495B" w:rsidP="00A96FAA">
            <w:pPr>
              <w:jc w:val="both"/>
              <w:rPr>
                <w:rFonts w:asciiTheme="minorBidi" w:hAnsiTheme="minorBidi" w:cstheme="minorBidi"/>
              </w:rPr>
            </w:pPr>
          </w:p>
        </w:tc>
      </w:tr>
      <w:tr w:rsidR="00B94C4F" w:rsidRPr="007D3EF3" w:rsidTr="00805FF9">
        <w:trPr>
          <w:cantSplit/>
        </w:trPr>
        <w:tc>
          <w:tcPr>
            <w:tcW w:w="2970" w:type="dxa"/>
          </w:tcPr>
          <w:p w:rsidR="00B94C4F" w:rsidRPr="007D3EF3" w:rsidRDefault="00935F2C" w:rsidP="00A96FAA">
            <w:pPr>
              <w:numPr>
                <w:ilvl w:val="0"/>
                <w:numId w:val="14"/>
              </w:numPr>
              <w:ind w:left="792" w:hanging="450"/>
              <w:jc w:val="both"/>
              <w:rPr>
                <w:rFonts w:asciiTheme="minorBidi" w:hAnsiTheme="minorBidi" w:cstheme="minorBidi"/>
                <w:lang w:val="en-US"/>
              </w:rPr>
            </w:pPr>
            <w:r w:rsidRPr="007D3EF3">
              <w:rPr>
                <w:rFonts w:asciiTheme="minorBidi" w:hAnsiTheme="minorBidi" w:cstheme="minorBidi"/>
                <w:lang w:val="en-US"/>
              </w:rPr>
              <w:t xml:space="preserve">in case of </w:t>
            </w:r>
            <w:r w:rsidR="002A495B" w:rsidRPr="007D3EF3">
              <w:rPr>
                <w:rFonts w:asciiTheme="minorBidi" w:hAnsiTheme="minorBidi" w:cstheme="minorBidi"/>
                <w:lang w:val="en-US"/>
              </w:rPr>
              <w:t>immovable property in an urban area; and</w:t>
            </w:r>
          </w:p>
        </w:tc>
        <w:tc>
          <w:tcPr>
            <w:tcW w:w="2700" w:type="dxa"/>
          </w:tcPr>
          <w:p w:rsidR="00B94C4F" w:rsidRPr="007D3EF3" w:rsidRDefault="00B94C4F" w:rsidP="00A96FAA">
            <w:pPr>
              <w:jc w:val="both"/>
              <w:rPr>
                <w:rFonts w:asciiTheme="minorBidi" w:hAnsiTheme="minorBidi" w:cstheme="minorBidi"/>
              </w:rPr>
            </w:pPr>
            <w:r w:rsidRPr="007D3EF3">
              <w:rPr>
                <w:rFonts w:asciiTheme="minorBidi" w:hAnsiTheme="minorBidi" w:cstheme="minorBidi"/>
              </w:rPr>
              <w:t>5.25% of the consideration equal to the whole amount of the rent</w:t>
            </w:r>
            <w:r w:rsidR="002A495B" w:rsidRPr="007D3EF3">
              <w:rPr>
                <w:rFonts w:asciiTheme="minorBidi" w:hAnsiTheme="minorBidi" w:cstheme="minorBidi"/>
              </w:rPr>
              <w:t xml:space="preserve"> which would be paid or delivered in respect of the first ten years of the lease.</w:t>
            </w:r>
          </w:p>
        </w:tc>
      </w:tr>
      <w:tr w:rsidR="002A495B" w:rsidRPr="007D3EF3" w:rsidTr="00805FF9">
        <w:trPr>
          <w:cantSplit/>
        </w:trPr>
        <w:tc>
          <w:tcPr>
            <w:tcW w:w="2970" w:type="dxa"/>
          </w:tcPr>
          <w:p w:rsidR="002A495B" w:rsidRPr="007D3EF3" w:rsidRDefault="002A495B" w:rsidP="00A96FAA">
            <w:pPr>
              <w:pStyle w:val="ListParagraph"/>
              <w:spacing w:after="0" w:line="240" w:lineRule="auto"/>
              <w:ind w:left="792"/>
              <w:jc w:val="both"/>
              <w:rPr>
                <w:rFonts w:asciiTheme="minorBidi" w:hAnsiTheme="minorBidi"/>
                <w:sz w:val="24"/>
                <w:szCs w:val="24"/>
              </w:rPr>
            </w:pPr>
          </w:p>
          <w:p w:rsidR="002A495B" w:rsidRPr="007D3EF3" w:rsidRDefault="002A495B" w:rsidP="00A96FAA">
            <w:pPr>
              <w:pStyle w:val="ListParagraph"/>
              <w:numPr>
                <w:ilvl w:val="0"/>
                <w:numId w:val="14"/>
              </w:numPr>
              <w:spacing w:after="0" w:line="240" w:lineRule="auto"/>
              <w:ind w:left="792" w:hanging="450"/>
              <w:jc w:val="both"/>
              <w:rPr>
                <w:rFonts w:asciiTheme="minorBidi" w:hAnsiTheme="minorBidi"/>
                <w:sz w:val="24"/>
                <w:szCs w:val="24"/>
              </w:rPr>
            </w:pPr>
            <w:proofErr w:type="gramStart"/>
            <w:r w:rsidRPr="007D3EF3">
              <w:rPr>
                <w:rFonts w:asciiTheme="minorBidi" w:hAnsiTheme="minorBidi"/>
                <w:sz w:val="24"/>
                <w:szCs w:val="24"/>
              </w:rPr>
              <w:t>in</w:t>
            </w:r>
            <w:proofErr w:type="gramEnd"/>
            <w:r w:rsidRPr="007D3EF3">
              <w:rPr>
                <w:rFonts w:asciiTheme="minorBidi" w:hAnsiTheme="minorBidi"/>
                <w:sz w:val="24"/>
                <w:szCs w:val="24"/>
              </w:rPr>
              <w:t xml:space="preserve"> any other case.</w:t>
            </w: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3.25% of the consideration equal to the whole amount of rent which would be paid or delivered in respect of the first ten years of the lease.</w:t>
            </w:r>
          </w:p>
        </w:tc>
      </w:tr>
      <w:tr w:rsidR="007B3F56" w:rsidRPr="007D3EF3" w:rsidTr="00805FF9">
        <w:trPr>
          <w:cantSplit/>
        </w:trPr>
        <w:tc>
          <w:tcPr>
            <w:tcW w:w="297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rPr>
              <w:t>(2) (a)  where the lease is granted for money advanced and where no rent is reserved:</w:t>
            </w:r>
          </w:p>
        </w:tc>
        <w:tc>
          <w:tcPr>
            <w:tcW w:w="2700" w:type="dxa"/>
          </w:tcPr>
          <w:p w:rsidR="007B3F56" w:rsidRPr="007D3EF3" w:rsidRDefault="007B3F56" w:rsidP="00A96FAA">
            <w:pPr>
              <w:jc w:val="both"/>
              <w:rPr>
                <w:rFonts w:asciiTheme="minorBidi" w:hAnsiTheme="minorBidi" w:cstheme="minorBidi"/>
              </w:rPr>
            </w:pPr>
          </w:p>
        </w:tc>
      </w:tr>
      <w:tr w:rsidR="002A495B" w:rsidRPr="007D3EF3" w:rsidTr="00805FF9">
        <w:trPr>
          <w:cantSplit/>
        </w:trPr>
        <w:tc>
          <w:tcPr>
            <w:tcW w:w="2970" w:type="dxa"/>
          </w:tcPr>
          <w:p w:rsidR="002A495B" w:rsidRPr="007D3EF3" w:rsidRDefault="002A495B" w:rsidP="00F04D49">
            <w:pPr>
              <w:numPr>
                <w:ilvl w:val="0"/>
                <w:numId w:val="15"/>
              </w:numPr>
              <w:ind w:left="702" w:hanging="360"/>
              <w:jc w:val="both"/>
              <w:rPr>
                <w:rFonts w:asciiTheme="minorBidi" w:hAnsiTheme="minorBidi" w:cstheme="minorBidi"/>
              </w:rPr>
            </w:pPr>
            <w:r w:rsidRPr="007D3EF3">
              <w:rPr>
                <w:rFonts w:asciiTheme="minorBidi" w:hAnsiTheme="minorBidi" w:cstheme="minorBidi"/>
                <w:lang w:val="en-US"/>
              </w:rPr>
              <w:t>in case of immovable property in an urban area; and</w:t>
            </w: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5.25% of the consideration equal to the amount of the advance set forth in the lease; and</w:t>
            </w:r>
          </w:p>
        </w:tc>
      </w:tr>
      <w:tr w:rsidR="002A495B" w:rsidRPr="007D3EF3" w:rsidTr="00805FF9">
        <w:trPr>
          <w:cantSplit/>
        </w:trPr>
        <w:tc>
          <w:tcPr>
            <w:tcW w:w="2970" w:type="dxa"/>
          </w:tcPr>
          <w:p w:rsidR="002A495B" w:rsidRPr="007D3EF3" w:rsidRDefault="002A495B" w:rsidP="00A96FAA">
            <w:pPr>
              <w:pStyle w:val="ListParagraph"/>
              <w:numPr>
                <w:ilvl w:val="0"/>
                <w:numId w:val="15"/>
              </w:numPr>
              <w:spacing w:after="0" w:line="240" w:lineRule="auto"/>
              <w:ind w:left="702" w:hanging="360"/>
              <w:jc w:val="both"/>
              <w:rPr>
                <w:rFonts w:asciiTheme="minorBidi" w:hAnsiTheme="minorBidi"/>
                <w:sz w:val="24"/>
                <w:szCs w:val="24"/>
              </w:rPr>
            </w:pPr>
            <w:r w:rsidRPr="007D3EF3">
              <w:rPr>
                <w:rFonts w:asciiTheme="minorBidi" w:hAnsiTheme="minorBidi"/>
                <w:sz w:val="24"/>
                <w:szCs w:val="24"/>
              </w:rPr>
              <w:t xml:space="preserve"> in any other case</w:t>
            </w:r>
          </w:p>
          <w:p w:rsidR="002A495B" w:rsidRPr="007D3EF3" w:rsidRDefault="002A495B" w:rsidP="00A96FAA">
            <w:pPr>
              <w:jc w:val="both"/>
              <w:rPr>
                <w:rFonts w:asciiTheme="minorBidi" w:hAnsiTheme="minorBidi" w:cstheme="minorBidi"/>
                <w:lang w:val="en-US"/>
              </w:rPr>
            </w:pP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3.25% of the consideration equal to the amount of such advance as set forth in the lease.</w:t>
            </w:r>
          </w:p>
        </w:tc>
      </w:tr>
      <w:tr w:rsidR="007B3F56" w:rsidRPr="007D3EF3" w:rsidTr="00805FF9">
        <w:trPr>
          <w:cantSplit/>
        </w:trPr>
        <w:tc>
          <w:tcPr>
            <w:tcW w:w="2970" w:type="dxa"/>
          </w:tcPr>
          <w:p w:rsidR="007B3F56" w:rsidRPr="007D3EF3" w:rsidRDefault="007B3F56" w:rsidP="00A96FAA">
            <w:pPr>
              <w:numPr>
                <w:ilvl w:val="0"/>
                <w:numId w:val="7"/>
              </w:numPr>
              <w:ind w:left="432" w:hanging="450"/>
              <w:jc w:val="both"/>
              <w:rPr>
                <w:rFonts w:asciiTheme="minorBidi" w:hAnsiTheme="minorBidi" w:cstheme="minorBidi"/>
                <w:lang w:val="en-US"/>
              </w:rPr>
            </w:pPr>
            <w:r w:rsidRPr="007D3EF3">
              <w:rPr>
                <w:rFonts w:asciiTheme="minorBidi" w:hAnsiTheme="minorBidi" w:cstheme="minorBidi"/>
                <w:lang w:val="en-US"/>
              </w:rPr>
              <w:t>where the lease is granted for a fine or premium and where no rent is reserved:</w:t>
            </w:r>
          </w:p>
        </w:tc>
        <w:tc>
          <w:tcPr>
            <w:tcW w:w="2700" w:type="dxa"/>
          </w:tcPr>
          <w:p w:rsidR="007B3F56" w:rsidRPr="007D3EF3" w:rsidRDefault="007B3F56" w:rsidP="00A96FAA">
            <w:pPr>
              <w:jc w:val="both"/>
              <w:rPr>
                <w:rFonts w:asciiTheme="minorBidi" w:hAnsiTheme="minorBidi" w:cstheme="minorBidi"/>
              </w:rPr>
            </w:pPr>
          </w:p>
        </w:tc>
      </w:tr>
      <w:tr w:rsidR="002A495B" w:rsidRPr="007D3EF3" w:rsidTr="00805FF9">
        <w:trPr>
          <w:cantSplit/>
        </w:trPr>
        <w:tc>
          <w:tcPr>
            <w:tcW w:w="2970" w:type="dxa"/>
          </w:tcPr>
          <w:p w:rsidR="002A495B" w:rsidRPr="007D3EF3" w:rsidRDefault="002A495B" w:rsidP="00F04D49">
            <w:pPr>
              <w:numPr>
                <w:ilvl w:val="0"/>
                <w:numId w:val="16"/>
              </w:numPr>
              <w:ind w:left="792" w:hanging="450"/>
              <w:jc w:val="both"/>
              <w:rPr>
                <w:rFonts w:asciiTheme="minorBidi" w:hAnsiTheme="minorBidi" w:cstheme="minorBidi"/>
                <w:lang w:val="en-US"/>
              </w:rPr>
            </w:pPr>
            <w:r w:rsidRPr="007D3EF3">
              <w:rPr>
                <w:rFonts w:asciiTheme="minorBidi" w:hAnsiTheme="minorBidi" w:cstheme="minorBidi"/>
                <w:lang w:val="en-US"/>
              </w:rPr>
              <w:lastRenderedPageBreak/>
              <w:t>in case of immovable property in an urban area; and</w:t>
            </w: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5.25% of the consideration equal to the amount of such fine or premium as set forth in the lease.</w:t>
            </w:r>
          </w:p>
        </w:tc>
      </w:tr>
      <w:tr w:rsidR="002A495B" w:rsidRPr="007D3EF3" w:rsidTr="00805FF9">
        <w:trPr>
          <w:cantSplit/>
        </w:trPr>
        <w:tc>
          <w:tcPr>
            <w:tcW w:w="2970" w:type="dxa"/>
          </w:tcPr>
          <w:p w:rsidR="002A495B" w:rsidRPr="007D3EF3" w:rsidRDefault="002A495B" w:rsidP="00F04D49">
            <w:pPr>
              <w:pStyle w:val="ListParagraph"/>
              <w:numPr>
                <w:ilvl w:val="0"/>
                <w:numId w:val="16"/>
              </w:numPr>
              <w:spacing w:after="0" w:line="240" w:lineRule="auto"/>
              <w:ind w:left="750" w:hanging="450"/>
              <w:jc w:val="both"/>
              <w:rPr>
                <w:rFonts w:asciiTheme="minorBidi" w:hAnsiTheme="minorBidi"/>
                <w:sz w:val="24"/>
                <w:szCs w:val="24"/>
              </w:rPr>
            </w:pPr>
            <w:r w:rsidRPr="00F04D49">
              <w:rPr>
                <w:rFonts w:asciiTheme="minorBidi" w:hAnsiTheme="minorBidi"/>
                <w:sz w:val="24"/>
                <w:szCs w:val="24"/>
              </w:rPr>
              <w:t>in any other case</w:t>
            </w:r>
          </w:p>
        </w:tc>
        <w:tc>
          <w:tcPr>
            <w:tcW w:w="2700" w:type="dxa"/>
          </w:tcPr>
          <w:p w:rsidR="002A495B" w:rsidRPr="007D3EF3" w:rsidRDefault="002A495B" w:rsidP="00A96FAA">
            <w:pPr>
              <w:jc w:val="both"/>
              <w:rPr>
                <w:rFonts w:asciiTheme="minorBidi" w:hAnsiTheme="minorBidi" w:cstheme="minorBidi"/>
              </w:rPr>
            </w:pPr>
            <w:r w:rsidRPr="007D3EF3">
              <w:rPr>
                <w:rFonts w:asciiTheme="minorBidi" w:hAnsiTheme="minorBidi" w:cstheme="minorBidi"/>
              </w:rPr>
              <w:t>3.25% of the consideration equal to the amount of such fine or premium as set forth in the lease.</w:t>
            </w:r>
          </w:p>
        </w:tc>
      </w:tr>
      <w:tr w:rsidR="007B3F56" w:rsidRPr="007D3EF3" w:rsidTr="00805FF9">
        <w:trPr>
          <w:cantSplit/>
        </w:trPr>
        <w:tc>
          <w:tcPr>
            <w:tcW w:w="2970" w:type="dxa"/>
          </w:tcPr>
          <w:p w:rsidR="007B3F56" w:rsidRPr="007D3EF3" w:rsidRDefault="007B3F56" w:rsidP="00F04D49">
            <w:pPr>
              <w:ind w:left="600" w:hanging="600"/>
              <w:jc w:val="both"/>
              <w:rPr>
                <w:rFonts w:asciiTheme="minorBidi" w:hAnsiTheme="minorBidi" w:cstheme="minorBidi"/>
              </w:rPr>
            </w:pPr>
            <w:r w:rsidRPr="007D3EF3">
              <w:rPr>
                <w:rFonts w:asciiTheme="minorBidi" w:hAnsiTheme="minorBidi" w:cstheme="minorBidi"/>
                <w:spacing w:val="-4"/>
              </w:rPr>
              <w:t>(3)</w:t>
            </w:r>
            <w:r w:rsidR="00F04D49">
              <w:rPr>
                <w:rFonts w:asciiTheme="minorBidi" w:hAnsiTheme="minorBidi" w:cstheme="minorBidi"/>
                <w:spacing w:val="-4"/>
              </w:rPr>
              <w:t xml:space="preserve"> </w:t>
            </w:r>
            <w:r w:rsidRPr="007D3EF3">
              <w:rPr>
                <w:rFonts w:asciiTheme="minorBidi" w:hAnsiTheme="minorBidi" w:cstheme="minorBidi"/>
                <w:spacing w:val="-4"/>
              </w:rPr>
              <w:t>(a)</w:t>
            </w:r>
            <w:r w:rsidR="00F04D49">
              <w:rPr>
                <w:rFonts w:asciiTheme="minorBidi" w:hAnsiTheme="minorBidi" w:cstheme="minorBidi"/>
                <w:spacing w:val="-4"/>
              </w:rPr>
              <w:t xml:space="preserve"> </w:t>
            </w:r>
            <w:r w:rsidRPr="007D3EF3">
              <w:rPr>
                <w:rFonts w:asciiTheme="minorBidi" w:hAnsiTheme="minorBidi" w:cstheme="minorBidi"/>
                <w:spacing w:val="-4"/>
              </w:rPr>
              <w:t xml:space="preserve">where the lease is granted for money advanced in addition to </w:t>
            </w:r>
            <w:r w:rsidR="0025433A" w:rsidRPr="007D3EF3">
              <w:rPr>
                <w:rFonts w:asciiTheme="minorBidi" w:hAnsiTheme="minorBidi" w:cstheme="minorBidi"/>
                <w:spacing w:val="-4"/>
              </w:rPr>
              <w:t xml:space="preserve">the </w:t>
            </w:r>
            <w:r w:rsidRPr="007D3EF3">
              <w:rPr>
                <w:rFonts w:asciiTheme="minorBidi" w:hAnsiTheme="minorBidi" w:cstheme="minorBidi"/>
                <w:spacing w:val="-4"/>
              </w:rPr>
              <w:t>rent reserved:</w:t>
            </w:r>
          </w:p>
        </w:tc>
        <w:tc>
          <w:tcPr>
            <w:tcW w:w="2700" w:type="dxa"/>
          </w:tcPr>
          <w:p w:rsidR="007B3F56" w:rsidRPr="007D3EF3" w:rsidRDefault="007B3F56" w:rsidP="00A96FAA">
            <w:pPr>
              <w:jc w:val="both"/>
              <w:rPr>
                <w:rFonts w:asciiTheme="minorBidi" w:hAnsiTheme="minorBidi" w:cstheme="minorBidi"/>
              </w:rPr>
            </w:pPr>
          </w:p>
        </w:tc>
      </w:tr>
      <w:tr w:rsidR="0002410C" w:rsidRPr="007D3EF3" w:rsidTr="00E4259A">
        <w:trPr>
          <w:cantSplit/>
          <w:trHeight w:val="6381"/>
        </w:trPr>
        <w:tc>
          <w:tcPr>
            <w:tcW w:w="2970" w:type="dxa"/>
          </w:tcPr>
          <w:p w:rsidR="0002410C" w:rsidRPr="007D3EF3" w:rsidRDefault="0002410C" w:rsidP="00F04D49">
            <w:pPr>
              <w:pStyle w:val="ListParagraph"/>
              <w:numPr>
                <w:ilvl w:val="0"/>
                <w:numId w:val="30"/>
              </w:numPr>
              <w:spacing w:after="0" w:line="240" w:lineRule="auto"/>
              <w:ind w:left="720" w:hanging="360"/>
              <w:jc w:val="both"/>
              <w:rPr>
                <w:rFonts w:asciiTheme="minorBidi" w:hAnsiTheme="minorBidi"/>
                <w:spacing w:val="-4"/>
                <w:sz w:val="24"/>
                <w:szCs w:val="24"/>
              </w:rPr>
            </w:pPr>
            <w:r w:rsidRPr="00F04D49">
              <w:rPr>
                <w:rFonts w:asciiTheme="minorBidi" w:hAnsiTheme="minorBidi"/>
                <w:sz w:val="24"/>
                <w:szCs w:val="24"/>
              </w:rPr>
              <w:t>in case of immovable property in an urban area; and</w:t>
            </w:r>
          </w:p>
        </w:tc>
        <w:tc>
          <w:tcPr>
            <w:tcW w:w="2700" w:type="dxa"/>
          </w:tcPr>
          <w:p w:rsidR="00C479FE" w:rsidRPr="007D3EF3" w:rsidRDefault="0002410C" w:rsidP="00C479FE">
            <w:pPr>
              <w:jc w:val="both"/>
              <w:rPr>
                <w:rFonts w:asciiTheme="minorBidi" w:hAnsiTheme="minorBidi" w:cstheme="minorBidi"/>
              </w:rPr>
            </w:pPr>
            <w:r w:rsidRPr="007D3EF3">
              <w:rPr>
                <w:rFonts w:asciiTheme="minorBidi" w:hAnsiTheme="minorBidi" w:cstheme="minorBidi"/>
              </w:rPr>
              <w:t>5.25% of the consideration equal to the amount of advance as set forth in the lease, in addition to the duty which would have been payable on such lease, if no advance had been paid or delivered: provided that, in any case when an agreement to lease is stamped with the </w:t>
            </w:r>
            <w:r w:rsidRPr="007D3EF3">
              <w:rPr>
                <w:rFonts w:asciiTheme="minorBidi" w:hAnsiTheme="minorBidi" w:cstheme="minorBidi"/>
                <w:i/>
                <w:iCs/>
              </w:rPr>
              <w:t>ad valorem </w:t>
            </w:r>
            <w:r w:rsidRPr="007D3EF3">
              <w:rPr>
                <w:rFonts w:asciiTheme="minorBidi" w:hAnsiTheme="minorBidi" w:cstheme="minorBidi"/>
              </w:rPr>
              <w:t>stamp required for a lease and a lease in pursuance of such agreement is subsequently executed, the duty on such lease shall not exceed</w:t>
            </w:r>
            <w:r w:rsidR="00F04D49">
              <w:rPr>
                <w:rFonts w:asciiTheme="minorBidi" w:hAnsiTheme="minorBidi" w:cstheme="minorBidi"/>
              </w:rPr>
              <w:t xml:space="preserve"> </w:t>
            </w:r>
            <w:r w:rsidRPr="007D3EF3">
              <w:rPr>
                <w:rFonts w:asciiTheme="minorBidi" w:hAnsiTheme="minorBidi" w:cstheme="minorBidi"/>
              </w:rPr>
              <w:t>one hundred rupees.</w:t>
            </w:r>
          </w:p>
        </w:tc>
      </w:tr>
      <w:tr w:rsidR="0002410C" w:rsidRPr="007D3EF3" w:rsidTr="00805FF9">
        <w:trPr>
          <w:cantSplit/>
        </w:trPr>
        <w:tc>
          <w:tcPr>
            <w:tcW w:w="2970" w:type="dxa"/>
          </w:tcPr>
          <w:p w:rsidR="0002410C" w:rsidRPr="007D3EF3" w:rsidRDefault="0002410C" w:rsidP="00A96FAA">
            <w:pPr>
              <w:pStyle w:val="ListParagraph"/>
              <w:numPr>
                <w:ilvl w:val="0"/>
                <w:numId w:val="30"/>
              </w:numPr>
              <w:spacing w:after="0" w:line="240" w:lineRule="auto"/>
              <w:ind w:left="792" w:hanging="450"/>
              <w:jc w:val="both"/>
              <w:rPr>
                <w:rFonts w:asciiTheme="minorBidi" w:hAnsiTheme="minorBidi"/>
                <w:sz w:val="24"/>
                <w:szCs w:val="24"/>
              </w:rPr>
            </w:pPr>
            <w:r w:rsidRPr="007D3EF3">
              <w:rPr>
                <w:rFonts w:asciiTheme="minorBidi" w:hAnsiTheme="minorBidi"/>
                <w:sz w:val="24"/>
                <w:szCs w:val="24"/>
              </w:rPr>
              <w:lastRenderedPageBreak/>
              <w:t>in</w:t>
            </w:r>
            <w:bookmarkStart w:id="0" w:name="_GoBack"/>
            <w:bookmarkEnd w:id="0"/>
            <w:r w:rsidRPr="007D3EF3">
              <w:rPr>
                <w:rFonts w:asciiTheme="minorBidi" w:hAnsiTheme="minorBidi"/>
                <w:sz w:val="24"/>
                <w:szCs w:val="24"/>
              </w:rPr>
              <w:t xml:space="preserve"> any other case</w:t>
            </w:r>
          </w:p>
        </w:tc>
        <w:tc>
          <w:tcPr>
            <w:tcW w:w="2700" w:type="dxa"/>
          </w:tcPr>
          <w:p w:rsidR="0002410C" w:rsidRPr="007D3EF3" w:rsidRDefault="0002410C" w:rsidP="00F04D49">
            <w:pPr>
              <w:jc w:val="both"/>
              <w:rPr>
                <w:rFonts w:asciiTheme="minorBidi" w:hAnsiTheme="minorBidi" w:cstheme="minorBidi"/>
              </w:rPr>
            </w:pPr>
            <w:r w:rsidRPr="007D3EF3">
              <w:rPr>
                <w:rFonts w:asciiTheme="minorBidi" w:hAnsiTheme="minorBidi" w:cstheme="minorBidi"/>
              </w:rPr>
              <w:t>3.25 percent of the consideration equal to the amount of advance as set forth in the lease, in addition to the duty which would have been payable on such lease, if no advance had been paid or delivered: provided that, in any case when an agreement to lease is stamped with the</w:t>
            </w:r>
            <w:r w:rsidR="00F04D49">
              <w:rPr>
                <w:rFonts w:asciiTheme="minorBidi" w:hAnsiTheme="minorBidi" w:cstheme="minorBidi"/>
              </w:rPr>
              <w:t xml:space="preserve"> </w:t>
            </w:r>
            <w:r w:rsidRPr="007D3EF3">
              <w:rPr>
                <w:rFonts w:asciiTheme="minorBidi" w:hAnsiTheme="minorBidi" w:cstheme="minorBidi"/>
                <w:i/>
                <w:iCs/>
              </w:rPr>
              <w:t>ad valorem</w:t>
            </w:r>
            <w:r w:rsidR="00F04D49">
              <w:rPr>
                <w:rFonts w:asciiTheme="minorBidi" w:hAnsiTheme="minorBidi" w:cstheme="minorBidi"/>
                <w:i/>
                <w:iCs/>
              </w:rPr>
              <w:t xml:space="preserve"> </w:t>
            </w:r>
            <w:r w:rsidRPr="007D3EF3">
              <w:rPr>
                <w:rFonts w:asciiTheme="minorBidi" w:hAnsiTheme="minorBidi" w:cstheme="minorBidi"/>
              </w:rPr>
              <w:t>stamp required for a lease and a lease in pursuance of such agreement is subsequently executed, the duty on such lease shall not exceed one hundred rupees.</w:t>
            </w:r>
          </w:p>
        </w:tc>
      </w:tr>
      <w:tr w:rsidR="007B3F56" w:rsidRPr="007D3EF3" w:rsidTr="00805FF9">
        <w:trPr>
          <w:cantSplit/>
        </w:trPr>
        <w:tc>
          <w:tcPr>
            <w:tcW w:w="2970" w:type="dxa"/>
          </w:tcPr>
          <w:p w:rsidR="0002410C" w:rsidRPr="007D3EF3" w:rsidRDefault="0025433A" w:rsidP="00A96FAA">
            <w:pPr>
              <w:jc w:val="both"/>
              <w:rPr>
                <w:rFonts w:asciiTheme="minorBidi" w:hAnsiTheme="minorBidi" w:cstheme="minorBidi"/>
                <w:lang w:val="en-US"/>
              </w:rPr>
            </w:pPr>
            <w:r w:rsidRPr="007D3EF3">
              <w:rPr>
                <w:rFonts w:asciiTheme="minorBidi" w:hAnsiTheme="minorBidi" w:cstheme="minorBidi"/>
                <w:lang w:val="en-US"/>
              </w:rPr>
              <w:t xml:space="preserve">(b) </w:t>
            </w:r>
            <w:r w:rsidR="007B3F56" w:rsidRPr="007D3EF3">
              <w:rPr>
                <w:rFonts w:asciiTheme="minorBidi" w:hAnsiTheme="minorBidi" w:cstheme="minorBidi"/>
                <w:lang w:val="en-US"/>
              </w:rPr>
              <w:t>Where the lease is granted for a fine or premium in addition to the rent reserved:</w:t>
            </w:r>
          </w:p>
          <w:p w:rsidR="007B3F56" w:rsidRPr="007D3EF3" w:rsidRDefault="007B3F56" w:rsidP="00DE41F6">
            <w:pPr>
              <w:numPr>
                <w:ilvl w:val="0"/>
                <w:numId w:val="23"/>
              </w:numPr>
              <w:ind w:left="702" w:hanging="342"/>
              <w:jc w:val="both"/>
              <w:rPr>
                <w:rFonts w:asciiTheme="minorBidi" w:hAnsiTheme="minorBidi" w:cstheme="minorBidi"/>
                <w:lang w:val="en-US"/>
              </w:rPr>
            </w:pPr>
            <w:r w:rsidRPr="00DE41F6">
              <w:rPr>
                <w:rFonts w:asciiTheme="minorBidi" w:eastAsiaTheme="minorEastAsia" w:hAnsiTheme="minorBidi" w:cstheme="minorBidi"/>
                <w:lang w:val="en-US"/>
              </w:rPr>
              <w:t>in case of immovable property in an urban area; and</w:t>
            </w:r>
          </w:p>
        </w:tc>
        <w:tc>
          <w:tcPr>
            <w:tcW w:w="2700" w:type="dxa"/>
          </w:tcPr>
          <w:p w:rsidR="007B3F56" w:rsidRPr="007D3EF3" w:rsidRDefault="007B3F56" w:rsidP="00A96FAA">
            <w:pPr>
              <w:jc w:val="both"/>
              <w:rPr>
                <w:rFonts w:asciiTheme="minorBidi" w:hAnsiTheme="minorBidi" w:cstheme="minorBidi"/>
              </w:rPr>
            </w:pPr>
          </w:p>
          <w:p w:rsidR="007B3F56" w:rsidRPr="007D3EF3" w:rsidRDefault="007B3F56" w:rsidP="00A96FAA">
            <w:pPr>
              <w:jc w:val="both"/>
              <w:rPr>
                <w:rFonts w:asciiTheme="minorBidi" w:hAnsiTheme="minorBidi" w:cstheme="minorBidi"/>
              </w:rPr>
            </w:pPr>
          </w:p>
          <w:p w:rsidR="007B3F56" w:rsidRPr="007D3EF3" w:rsidRDefault="007B3F56" w:rsidP="00A96FAA">
            <w:pPr>
              <w:jc w:val="both"/>
              <w:rPr>
                <w:rFonts w:asciiTheme="minorBidi" w:hAnsiTheme="minorBidi" w:cstheme="minorBidi"/>
              </w:rPr>
            </w:pPr>
          </w:p>
          <w:p w:rsidR="007B3F56" w:rsidRPr="007D3EF3" w:rsidRDefault="007B3F56" w:rsidP="00C479FE">
            <w:pPr>
              <w:jc w:val="both"/>
              <w:rPr>
                <w:rFonts w:asciiTheme="minorBidi" w:hAnsiTheme="minorBidi" w:cstheme="minorBidi"/>
              </w:rPr>
            </w:pPr>
            <w:r w:rsidRPr="007D3EF3">
              <w:rPr>
                <w:rFonts w:asciiTheme="minorBidi" w:hAnsiTheme="minorBidi" w:cstheme="minorBidi"/>
              </w:rPr>
              <w:t>5.25% of the consideration equal to the amount of such fine or premium as set forth in the lease, in addition to the duty which would have been payable on such lease, if no fine or premium had been paid or delivered: provided that, in any case when an agreement to lease is stamped with the </w:t>
            </w:r>
            <w:r w:rsidRPr="007D3EF3">
              <w:rPr>
                <w:rFonts w:asciiTheme="minorBidi" w:hAnsiTheme="minorBidi" w:cstheme="minorBidi"/>
                <w:i/>
                <w:iCs/>
              </w:rPr>
              <w:t>ad valorem </w:t>
            </w:r>
            <w:r w:rsidRPr="007D3EF3">
              <w:rPr>
                <w:rFonts w:asciiTheme="minorBidi" w:hAnsiTheme="minorBidi" w:cstheme="minorBidi"/>
              </w:rPr>
              <w:t>stamp required for a lease and a lease in pursuance of such agreement is subsequently executed, the duty on such lease shall</w:t>
            </w:r>
            <w:r w:rsidR="0002410C" w:rsidRPr="007D3EF3">
              <w:rPr>
                <w:rFonts w:asciiTheme="minorBidi" w:hAnsiTheme="minorBidi" w:cstheme="minorBidi"/>
              </w:rPr>
              <w:t xml:space="preserve"> not exceed</w:t>
            </w:r>
            <w:r w:rsidR="00C479FE">
              <w:rPr>
                <w:rFonts w:asciiTheme="minorBidi" w:hAnsiTheme="minorBidi" w:cstheme="minorBidi"/>
              </w:rPr>
              <w:t xml:space="preserve"> </w:t>
            </w:r>
            <w:r w:rsidR="0002410C" w:rsidRPr="007D3EF3">
              <w:rPr>
                <w:rFonts w:asciiTheme="minorBidi" w:hAnsiTheme="minorBidi" w:cstheme="minorBidi"/>
              </w:rPr>
              <w:t>one hundred rupees.</w:t>
            </w:r>
          </w:p>
        </w:tc>
      </w:tr>
      <w:tr w:rsidR="0002410C" w:rsidRPr="007D3EF3" w:rsidTr="00805FF9">
        <w:trPr>
          <w:cantSplit/>
        </w:trPr>
        <w:tc>
          <w:tcPr>
            <w:tcW w:w="2970" w:type="dxa"/>
          </w:tcPr>
          <w:p w:rsidR="0002410C" w:rsidRPr="007D3EF3" w:rsidRDefault="0002410C" w:rsidP="00DE41F6">
            <w:pPr>
              <w:jc w:val="both"/>
              <w:rPr>
                <w:rFonts w:asciiTheme="minorBidi" w:hAnsiTheme="minorBidi" w:cstheme="minorBidi"/>
                <w:lang w:val="en-US"/>
              </w:rPr>
            </w:pPr>
            <w:r w:rsidRPr="007D3EF3">
              <w:rPr>
                <w:rFonts w:asciiTheme="minorBidi" w:hAnsiTheme="minorBidi" w:cstheme="minorBidi"/>
              </w:rPr>
              <w:lastRenderedPageBreak/>
              <w:t>(ii) in any other case</w:t>
            </w:r>
          </w:p>
        </w:tc>
        <w:tc>
          <w:tcPr>
            <w:tcW w:w="2700" w:type="dxa"/>
          </w:tcPr>
          <w:p w:rsidR="0002410C" w:rsidRPr="007D3EF3" w:rsidRDefault="0002410C" w:rsidP="00A96FAA">
            <w:pPr>
              <w:jc w:val="both"/>
              <w:rPr>
                <w:rFonts w:asciiTheme="minorBidi" w:hAnsiTheme="minorBidi" w:cstheme="minorBidi"/>
              </w:rPr>
            </w:pPr>
            <w:r w:rsidRPr="007D3EF3">
              <w:rPr>
                <w:rFonts w:asciiTheme="minorBidi" w:hAnsiTheme="minorBidi" w:cstheme="minorBidi"/>
              </w:rPr>
              <w:t>3.25% of the consideration equal to the amount of such fine or premium as set forth in the lease in addition to the duty which would have been payable on such lease, if no fine or premium had been paid or delivered: provided that, in any case when an agreement to lease is stamped with the </w:t>
            </w:r>
            <w:r w:rsidRPr="007D3EF3">
              <w:rPr>
                <w:rFonts w:asciiTheme="minorBidi" w:hAnsiTheme="minorBidi" w:cstheme="minorBidi"/>
                <w:i/>
                <w:iCs/>
              </w:rPr>
              <w:t>ad valorem </w:t>
            </w:r>
            <w:r w:rsidRPr="007D3EF3">
              <w:rPr>
                <w:rFonts w:asciiTheme="minorBidi" w:hAnsiTheme="minorBidi" w:cstheme="minorBidi"/>
              </w:rPr>
              <w:t>stamp required for a lease and a lease in pursuance of such agreement is subsequently executed, the duty on such lease shall not exceed one hundred rupees.</w:t>
            </w:r>
          </w:p>
        </w:tc>
      </w:tr>
      <w:tr w:rsidR="007B3F56" w:rsidRPr="007D3EF3" w:rsidTr="00805FF9">
        <w:trPr>
          <w:cantSplit/>
        </w:trPr>
        <w:tc>
          <w:tcPr>
            <w:tcW w:w="2970" w:type="dxa"/>
          </w:tcPr>
          <w:p w:rsidR="007B3F56" w:rsidRPr="007D3EF3" w:rsidRDefault="007B3F56" w:rsidP="00A96FAA">
            <w:pPr>
              <w:jc w:val="both"/>
              <w:rPr>
                <w:rFonts w:asciiTheme="minorBidi" w:hAnsiTheme="minorBidi" w:cstheme="minorBidi"/>
                <w:b/>
              </w:rPr>
            </w:pPr>
            <w:r w:rsidRPr="007D3EF3">
              <w:rPr>
                <w:rFonts w:asciiTheme="minorBidi" w:hAnsiTheme="minorBidi" w:cstheme="minorBidi"/>
                <w:b/>
                <w:i/>
                <w:iCs/>
              </w:rPr>
              <w:t>Exemption</w:t>
            </w:r>
          </w:p>
        </w:tc>
        <w:tc>
          <w:tcPr>
            <w:tcW w:w="2700" w:type="dxa"/>
          </w:tcPr>
          <w:p w:rsidR="007B3F56" w:rsidRPr="007D3EF3" w:rsidRDefault="007B3F56" w:rsidP="00A96FAA">
            <w:pPr>
              <w:jc w:val="both"/>
              <w:rPr>
                <w:rFonts w:asciiTheme="minorBidi" w:hAnsiTheme="minorBidi" w:cstheme="minorBidi"/>
              </w:rPr>
            </w:pPr>
          </w:p>
        </w:tc>
      </w:tr>
      <w:tr w:rsidR="007B3F56" w:rsidRPr="007D3EF3" w:rsidTr="00805FF9">
        <w:trPr>
          <w:cantSplit/>
        </w:trPr>
        <w:tc>
          <w:tcPr>
            <w:tcW w:w="297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spacing w:val="-2"/>
              </w:rPr>
              <w:t>Lease, executed in the case of a cultivator for purposes of cultivation (including a lease of trees for the production of food or drink) without the payment or delivery of any fine or premium when a definite term is expressed and such term does not exceed one year, or when the average annual rent reserved does not exceed one hundred rupees.</w:t>
            </w:r>
            <w:r w:rsidR="00D56DFD" w:rsidRPr="007D3EF3">
              <w:rPr>
                <w:rFonts w:asciiTheme="minorBidi" w:hAnsiTheme="minorBidi" w:cstheme="minorBidi"/>
                <w:spacing w:val="-2"/>
              </w:rPr>
              <w:t>”;</w:t>
            </w:r>
          </w:p>
        </w:tc>
        <w:tc>
          <w:tcPr>
            <w:tcW w:w="2700" w:type="dxa"/>
          </w:tcPr>
          <w:p w:rsidR="007B3F56" w:rsidRPr="007D3EF3" w:rsidRDefault="007B3F56" w:rsidP="00A96FAA">
            <w:pPr>
              <w:jc w:val="both"/>
              <w:rPr>
                <w:rFonts w:asciiTheme="minorBidi" w:hAnsiTheme="minorBidi" w:cstheme="minorBidi"/>
              </w:rPr>
            </w:pPr>
          </w:p>
        </w:tc>
      </w:tr>
    </w:tbl>
    <w:p w:rsidR="007B3F56" w:rsidRPr="007D3EF3" w:rsidRDefault="007B3F56" w:rsidP="00A96FAA">
      <w:pPr>
        <w:ind w:left="1440"/>
        <w:rPr>
          <w:rFonts w:asciiTheme="minorBidi" w:hAnsiTheme="minorBidi" w:cstheme="minorBidi"/>
        </w:rPr>
      </w:pPr>
      <w:r w:rsidRPr="007D3EF3">
        <w:rPr>
          <w:rFonts w:asciiTheme="minorBidi" w:hAnsiTheme="minorBidi" w:cstheme="minorBidi"/>
        </w:rPr>
        <w:t>(p)</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40, in column 3:</w:t>
      </w:r>
    </w:p>
    <w:p w:rsidR="007B3F56" w:rsidRPr="007D3EF3" w:rsidRDefault="00266EF1" w:rsidP="00A96FAA">
      <w:pPr>
        <w:ind w:left="2880" w:hanging="720"/>
        <w:jc w:val="both"/>
        <w:rPr>
          <w:rFonts w:asciiTheme="minorBidi" w:hAnsiTheme="minorBidi" w:cstheme="minorBidi"/>
        </w:rPr>
      </w:pPr>
      <w:r w:rsidRPr="007D3EF3">
        <w:rPr>
          <w:rFonts w:asciiTheme="minorBidi" w:hAnsiTheme="minorBidi" w:cstheme="minorBidi"/>
        </w:rPr>
        <w:t>(i)</w:t>
      </w:r>
      <w:r w:rsidRPr="007D3EF3">
        <w:rPr>
          <w:rFonts w:asciiTheme="minorBidi" w:hAnsiTheme="minorBidi" w:cstheme="minorBidi"/>
        </w:rPr>
        <w:tab/>
      </w:r>
      <w:proofErr w:type="gramStart"/>
      <w:r w:rsidRPr="007D3EF3">
        <w:rPr>
          <w:rFonts w:asciiTheme="minorBidi" w:hAnsiTheme="minorBidi" w:cstheme="minorBidi"/>
        </w:rPr>
        <w:t>at</w:t>
      </w:r>
      <w:proofErr w:type="gramEnd"/>
      <w:r w:rsidRPr="007D3EF3">
        <w:rPr>
          <w:rFonts w:asciiTheme="minorBidi" w:hAnsiTheme="minorBidi" w:cstheme="minorBidi"/>
        </w:rPr>
        <w:t xml:space="preserve"> the end of clause</w:t>
      </w:r>
      <w:r w:rsidR="007B3F56" w:rsidRPr="007D3EF3">
        <w:rPr>
          <w:rFonts w:asciiTheme="minorBidi" w:hAnsiTheme="minorBidi" w:cstheme="minorBidi"/>
        </w:rPr>
        <w:t xml:space="preserve"> (a), </w:t>
      </w:r>
      <w:r w:rsidRPr="007D3EF3">
        <w:rPr>
          <w:rFonts w:asciiTheme="minorBidi" w:hAnsiTheme="minorBidi" w:cstheme="minorBidi"/>
        </w:rPr>
        <w:t xml:space="preserve">clause </w:t>
      </w:r>
      <w:r w:rsidR="007B3F56" w:rsidRPr="007D3EF3">
        <w:rPr>
          <w:rFonts w:asciiTheme="minorBidi" w:hAnsiTheme="minorBidi" w:cstheme="minorBidi"/>
        </w:rPr>
        <w:t xml:space="preserve">(b) and </w:t>
      </w:r>
      <w:r w:rsidRPr="007D3EF3">
        <w:rPr>
          <w:rFonts w:asciiTheme="minorBidi" w:hAnsiTheme="minorBidi" w:cstheme="minorBidi"/>
        </w:rPr>
        <w:t xml:space="preserve">clause </w:t>
      </w:r>
      <w:r w:rsidR="007B3F56" w:rsidRPr="007D3EF3">
        <w:rPr>
          <w:rFonts w:asciiTheme="minorBidi" w:hAnsiTheme="minorBidi" w:cstheme="minorBidi"/>
        </w:rPr>
        <w:t>(c), the following Note shall be inserted</w:t>
      </w:r>
      <w:r w:rsidRPr="007D3EF3">
        <w:rPr>
          <w:rFonts w:asciiTheme="minorBidi" w:hAnsiTheme="minorBidi" w:cstheme="minorBidi"/>
        </w:rPr>
        <w:t xml:space="preserve"> in each case</w:t>
      </w:r>
      <w:r w:rsidR="007B3F56" w:rsidRPr="007D3EF3">
        <w:rPr>
          <w:rFonts w:asciiTheme="minorBidi" w:hAnsiTheme="minorBidi" w:cstheme="minorBidi"/>
        </w:rPr>
        <w:t>:</w:t>
      </w:r>
    </w:p>
    <w:p w:rsidR="007B3F56" w:rsidRPr="007D3EF3" w:rsidRDefault="007B3F56" w:rsidP="00A96FAA">
      <w:pPr>
        <w:ind w:left="2880" w:right="677"/>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spellStart"/>
      <w:r w:rsidRPr="007D3EF3">
        <w:rPr>
          <w:rFonts w:asciiTheme="minorBidi" w:hAnsiTheme="minorBidi" w:cstheme="minorBidi"/>
        </w:rPr>
        <w:t>Rs</w:t>
      </w:r>
      <w:proofErr w:type="spellEnd"/>
      <w:r w:rsidRPr="007D3EF3">
        <w:rPr>
          <w:rFonts w:asciiTheme="minorBidi" w:hAnsiTheme="minorBidi" w:cstheme="minorBidi"/>
        </w:rPr>
        <w:t>. 500/-</w:t>
      </w:r>
      <w:r w:rsidR="00D56DFD" w:rsidRPr="007D3EF3">
        <w:rPr>
          <w:rFonts w:asciiTheme="minorBidi" w:hAnsiTheme="minorBidi" w:cstheme="minorBidi"/>
        </w:rPr>
        <w:t>,</w:t>
      </w:r>
      <w:r w:rsidRPr="007D3EF3">
        <w:rPr>
          <w:rFonts w:asciiTheme="minorBidi" w:hAnsiTheme="minorBidi" w:cstheme="minorBidi"/>
        </w:rPr>
        <w:t xml:space="preserve"> if the amount of consideration does no</w:t>
      </w:r>
      <w:r w:rsidR="00B35309" w:rsidRPr="007D3EF3">
        <w:rPr>
          <w:rFonts w:asciiTheme="minorBidi" w:hAnsiTheme="minorBidi" w:cstheme="minorBidi"/>
        </w:rPr>
        <w:t>t exceed Rs.500</w:t>
      </w:r>
      <w:proofErr w:type="gramStart"/>
      <w:r w:rsidR="00B35309" w:rsidRPr="007D3EF3">
        <w:rPr>
          <w:rFonts w:asciiTheme="minorBidi" w:hAnsiTheme="minorBidi" w:cstheme="minorBidi"/>
        </w:rPr>
        <w:t>,000</w:t>
      </w:r>
      <w:proofErr w:type="gramEnd"/>
      <w:r w:rsidR="00B35309" w:rsidRPr="007D3EF3">
        <w:rPr>
          <w:rFonts w:asciiTheme="minorBidi" w:hAnsiTheme="minorBidi" w:cstheme="minorBidi"/>
        </w:rPr>
        <w:t xml:space="preserve">/-; and </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t>Rs.1000/-</w:t>
      </w:r>
      <w:r w:rsidR="00D56DFD" w:rsidRPr="007D3EF3">
        <w:rPr>
          <w:rFonts w:asciiTheme="minorBidi" w:hAnsiTheme="minorBidi" w:cstheme="minorBidi"/>
        </w:rPr>
        <w:t>,</w:t>
      </w:r>
      <w:r w:rsidRPr="007D3EF3">
        <w:rPr>
          <w:rFonts w:asciiTheme="minorBidi" w:hAnsiTheme="minorBidi" w:cstheme="minorBidi"/>
        </w:rPr>
        <w:t xml:space="preserve"> if the amount of consideration exceeds Rs.500</w:t>
      </w:r>
      <w:proofErr w:type="gramStart"/>
      <w:r w:rsidRPr="007D3EF3">
        <w:rPr>
          <w:rFonts w:asciiTheme="minorBidi" w:hAnsiTheme="minorBidi" w:cstheme="minorBidi"/>
        </w:rPr>
        <w:t>,000</w:t>
      </w:r>
      <w:proofErr w:type="gramEnd"/>
      <w:r w:rsidRPr="007D3EF3">
        <w:rPr>
          <w:rFonts w:asciiTheme="minorBidi" w:hAnsiTheme="minorBidi" w:cstheme="minorBidi"/>
        </w:rPr>
        <w:t>/-</w:t>
      </w:r>
      <w:r w:rsidR="00D56DFD" w:rsidRPr="007D3EF3">
        <w:rPr>
          <w:rFonts w:asciiTheme="minorBidi" w:hAnsiTheme="minorBidi" w:cstheme="minorBidi"/>
        </w:rPr>
        <w:t>“;</w:t>
      </w:r>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(ii)</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clause (d), for the existing entries</w:t>
      </w:r>
      <w:r w:rsidR="00266EF1" w:rsidRPr="007D3EF3">
        <w:rPr>
          <w:rFonts w:asciiTheme="minorBidi" w:hAnsiTheme="minorBidi" w:cstheme="minorBidi"/>
        </w:rPr>
        <w:t xml:space="preserve">, </w:t>
      </w:r>
      <w:r w:rsidRPr="007D3EF3">
        <w:rPr>
          <w:rFonts w:asciiTheme="minorBidi" w:hAnsiTheme="minorBidi" w:cstheme="minorBidi"/>
        </w:rPr>
        <w:t>the following shall be substituted:</w:t>
      </w:r>
    </w:p>
    <w:p w:rsidR="007B3F56" w:rsidRPr="007D3EF3" w:rsidRDefault="007B3F56" w:rsidP="00A96FAA">
      <w:pPr>
        <w:ind w:left="3600" w:right="677" w:hanging="720"/>
        <w:jc w:val="both"/>
        <w:rPr>
          <w:rFonts w:asciiTheme="minorBidi" w:hAnsiTheme="minorBidi" w:cstheme="minorBidi"/>
        </w:rPr>
      </w:pPr>
      <w:r w:rsidRPr="007D3EF3">
        <w:rPr>
          <w:rFonts w:asciiTheme="minorBidi" w:hAnsiTheme="minorBidi" w:cstheme="minorBidi"/>
        </w:rPr>
        <w:lastRenderedPageBreak/>
        <w:t>“(i)</w:t>
      </w:r>
      <w:r w:rsidRPr="007D3EF3">
        <w:rPr>
          <w:rFonts w:asciiTheme="minorBidi" w:hAnsiTheme="minorBidi" w:cstheme="minorBidi"/>
        </w:rPr>
        <w:tab/>
        <w:t>0</w:t>
      </w:r>
      <w:r w:rsidR="00C757E1" w:rsidRPr="007D3EF3">
        <w:rPr>
          <w:rFonts w:asciiTheme="minorBidi" w:hAnsiTheme="minorBidi" w:cstheme="minorBidi"/>
        </w:rPr>
        <w:t>.</w:t>
      </w:r>
      <w:r w:rsidRPr="007D3EF3">
        <w:rPr>
          <w:rFonts w:asciiTheme="minorBidi" w:hAnsiTheme="minorBidi" w:cstheme="minorBidi"/>
        </w:rPr>
        <w:t>45% of the loan amount subject to a maximum of one hundred thousand rupees; and</w:t>
      </w:r>
    </w:p>
    <w:p w:rsidR="007B3F56" w:rsidRPr="007D3EF3" w:rsidRDefault="00C757E1" w:rsidP="00A96FAA">
      <w:pPr>
        <w:ind w:left="2160" w:firstLine="720"/>
        <w:jc w:val="both"/>
        <w:rPr>
          <w:rFonts w:asciiTheme="minorBidi" w:hAnsiTheme="minorBidi" w:cstheme="minorBidi"/>
        </w:rPr>
      </w:pPr>
      <w:r w:rsidRPr="007D3EF3">
        <w:rPr>
          <w:rFonts w:asciiTheme="minorBidi" w:hAnsiTheme="minorBidi" w:cstheme="minorBidi"/>
        </w:rPr>
        <w:t xml:space="preserve"> </w:t>
      </w:r>
      <w:r w:rsidR="007B3F56" w:rsidRPr="007D3EF3">
        <w:rPr>
          <w:rFonts w:asciiTheme="minorBidi" w:hAnsiTheme="minorBidi" w:cstheme="minorBidi"/>
        </w:rPr>
        <w:t>(ii)</w:t>
      </w:r>
      <w:r w:rsidR="007B3F56" w:rsidRPr="007D3EF3">
        <w:rPr>
          <w:rFonts w:asciiTheme="minorBidi" w:hAnsiTheme="minorBidi" w:cstheme="minorBidi"/>
        </w:rPr>
        <w:tab/>
        <w:t>0</w:t>
      </w:r>
      <w:r w:rsidRPr="007D3EF3">
        <w:rPr>
          <w:rFonts w:asciiTheme="minorBidi" w:hAnsiTheme="minorBidi" w:cstheme="minorBidi"/>
        </w:rPr>
        <w:t>.</w:t>
      </w:r>
      <w:r w:rsidR="007B3F56" w:rsidRPr="007D3EF3">
        <w:rPr>
          <w:rFonts w:asciiTheme="minorBidi" w:hAnsiTheme="minorBidi" w:cstheme="minorBidi"/>
        </w:rPr>
        <w:t>45% of the loan amount.</w:t>
      </w:r>
      <w:proofErr w:type="gramStart"/>
      <w:r w:rsidR="007B3F56" w:rsidRPr="007D3EF3">
        <w:rPr>
          <w:rFonts w:asciiTheme="minorBidi" w:hAnsiTheme="minorBidi" w:cstheme="minorBidi"/>
        </w:rPr>
        <w:t>”;</w:t>
      </w:r>
      <w:proofErr w:type="gramEnd"/>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(q)</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45, in column 3, in clause (d), the following Note shall be inserted before the sub-heading “Exception.-“:</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spellStart"/>
      <w:r w:rsidRPr="007D3EF3">
        <w:rPr>
          <w:rFonts w:asciiTheme="minorBidi" w:hAnsiTheme="minorBidi" w:cstheme="minorBidi"/>
        </w:rPr>
        <w:t>Rs</w:t>
      </w:r>
      <w:proofErr w:type="spellEnd"/>
      <w:r w:rsidRPr="007D3EF3">
        <w:rPr>
          <w:rFonts w:asciiTheme="minorBidi" w:hAnsiTheme="minorBidi" w:cstheme="minorBidi"/>
        </w:rPr>
        <w:t>. 500/-</w:t>
      </w:r>
      <w:r w:rsidR="00D56DFD" w:rsidRPr="007D3EF3">
        <w:rPr>
          <w:rFonts w:asciiTheme="minorBidi" w:hAnsiTheme="minorBidi" w:cstheme="minorBidi"/>
        </w:rPr>
        <w:t>,</w:t>
      </w:r>
      <w:r w:rsidRPr="007D3EF3">
        <w:rPr>
          <w:rFonts w:asciiTheme="minorBidi" w:hAnsiTheme="minorBidi" w:cstheme="minorBidi"/>
        </w:rPr>
        <w:t xml:space="preserve"> if the amount of consideration does not exceed </w:t>
      </w:r>
      <w:proofErr w:type="spellStart"/>
      <w:r w:rsidRPr="007D3EF3">
        <w:rPr>
          <w:rFonts w:asciiTheme="minorBidi" w:hAnsiTheme="minorBidi" w:cstheme="minorBidi"/>
        </w:rPr>
        <w:t>Rs</w:t>
      </w:r>
      <w:proofErr w:type="spellEnd"/>
      <w:r w:rsidRPr="007D3EF3">
        <w:rPr>
          <w:rFonts w:asciiTheme="minorBidi" w:hAnsiTheme="minorBidi" w:cstheme="minorBidi"/>
        </w:rPr>
        <w:t xml:space="preserve">. 500,000/-; and  </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t>Rs.1000/-</w:t>
      </w:r>
      <w:r w:rsidR="00D56DFD" w:rsidRPr="007D3EF3">
        <w:rPr>
          <w:rFonts w:asciiTheme="minorBidi" w:hAnsiTheme="minorBidi" w:cstheme="minorBidi"/>
        </w:rPr>
        <w:t>,</w:t>
      </w:r>
      <w:r w:rsidRPr="007D3EF3">
        <w:rPr>
          <w:rFonts w:asciiTheme="minorBidi" w:hAnsiTheme="minorBidi" w:cstheme="minorBidi"/>
        </w:rPr>
        <w:t xml:space="preserve"> if the amount of consideration exceeds </w:t>
      </w:r>
      <w:proofErr w:type="spellStart"/>
      <w:r w:rsidRPr="007D3EF3">
        <w:rPr>
          <w:rFonts w:asciiTheme="minorBidi" w:hAnsiTheme="minorBidi" w:cstheme="minorBidi"/>
        </w:rPr>
        <w:t>Rs</w:t>
      </w:r>
      <w:proofErr w:type="spellEnd"/>
      <w:r w:rsidRPr="007D3EF3">
        <w:rPr>
          <w:rFonts w:asciiTheme="minorBidi" w:hAnsiTheme="minorBidi" w:cstheme="minorBidi"/>
        </w:rPr>
        <w:t>. 500,000/-.</w:t>
      </w:r>
      <w:proofErr w:type="gramStart"/>
      <w:r w:rsidRPr="007D3EF3">
        <w:rPr>
          <w:rFonts w:asciiTheme="minorBidi" w:hAnsiTheme="minorBidi" w:cstheme="minorBidi"/>
        </w:rPr>
        <w:t>”;</w:t>
      </w:r>
      <w:proofErr w:type="gramEnd"/>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(r)</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46, 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7B3F56" w:rsidRPr="007D3EF3" w:rsidRDefault="007B3F56" w:rsidP="00A96FAA">
      <w:pPr>
        <w:jc w:val="both"/>
        <w:rPr>
          <w:rFonts w:asciiTheme="minorBidi" w:hAnsiTheme="minorBidi" w:cstheme="minorBidi"/>
        </w:rPr>
      </w:pPr>
      <w:r w:rsidRPr="007D3EF3">
        <w:rPr>
          <w:rFonts w:asciiTheme="minorBidi" w:hAnsiTheme="minorBidi" w:cstheme="minorBidi"/>
        </w:rPr>
        <w:tab/>
      </w:r>
      <w:r w:rsidRPr="007D3EF3">
        <w:rPr>
          <w:rFonts w:asciiTheme="minorBidi" w:hAnsiTheme="minorBidi" w:cstheme="minorBidi"/>
        </w:rPr>
        <w:tab/>
        <w:t>(s)</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48, in column 3: </w:t>
      </w:r>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(i)</w:t>
      </w:r>
      <w:r w:rsidRPr="007D3EF3">
        <w:rPr>
          <w:rFonts w:asciiTheme="minorBidi" w:hAnsiTheme="minorBidi" w:cstheme="minorBidi"/>
        </w:rPr>
        <w:tab/>
      </w:r>
      <w:proofErr w:type="gramStart"/>
      <w:r w:rsidR="00C500B1" w:rsidRPr="007D3EF3">
        <w:rPr>
          <w:rFonts w:asciiTheme="minorBidi" w:hAnsiTheme="minorBidi" w:cstheme="minorBidi"/>
        </w:rPr>
        <w:t>against</w:t>
      </w:r>
      <w:proofErr w:type="gramEnd"/>
      <w:r w:rsidR="00C500B1" w:rsidRPr="007D3EF3">
        <w:rPr>
          <w:rFonts w:asciiTheme="minorBidi" w:hAnsiTheme="minorBidi" w:cstheme="minorBidi"/>
        </w:rPr>
        <w:t xml:space="preserve"> clause (a)</w:t>
      </w:r>
      <w:r w:rsidR="00266EF1" w:rsidRPr="007D3EF3">
        <w:rPr>
          <w:rFonts w:asciiTheme="minorBidi" w:hAnsiTheme="minorBidi" w:cstheme="minorBidi"/>
        </w:rPr>
        <w:t>,</w:t>
      </w:r>
      <w:r w:rsidR="00C500B1" w:rsidRPr="007D3EF3">
        <w:rPr>
          <w:rFonts w:asciiTheme="minorBidi" w:hAnsiTheme="minorBidi" w:cstheme="minorBidi"/>
        </w:rPr>
        <w:t xml:space="preserve"> in column 2, </w:t>
      </w:r>
      <w:r w:rsidRPr="007D3EF3">
        <w:rPr>
          <w:rFonts w:asciiTheme="minorBidi" w:hAnsiTheme="minorBidi" w:cstheme="minorBidi"/>
        </w:rPr>
        <w:t xml:space="preserve">the following Note shall be inserted: </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(ii)</w:t>
      </w:r>
      <w:r w:rsidRPr="007D3EF3">
        <w:rPr>
          <w:rFonts w:asciiTheme="minorBidi" w:hAnsiTheme="minorBidi" w:cstheme="minorBidi"/>
        </w:rPr>
        <w:tab/>
      </w:r>
      <w:proofErr w:type="gramStart"/>
      <w:r w:rsidRPr="007D3EF3">
        <w:rPr>
          <w:rFonts w:asciiTheme="minorBidi" w:hAnsiTheme="minorBidi" w:cstheme="minorBidi"/>
        </w:rPr>
        <w:t>against</w:t>
      </w:r>
      <w:proofErr w:type="gramEnd"/>
      <w:r w:rsidRPr="007D3EF3">
        <w:rPr>
          <w:rFonts w:asciiTheme="minorBidi" w:hAnsiTheme="minorBidi" w:cstheme="minorBidi"/>
        </w:rPr>
        <w:t xml:space="preserve"> </w:t>
      </w:r>
      <w:r w:rsidR="00C500B1" w:rsidRPr="007D3EF3">
        <w:rPr>
          <w:rFonts w:asciiTheme="minorBidi" w:hAnsiTheme="minorBidi" w:cstheme="minorBidi"/>
        </w:rPr>
        <w:t>clause</w:t>
      </w:r>
      <w:r w:rsidRPr="007D3EF3">
        <w:rPr>
          <w:rFonts w:asciiTheme="minorBidi" w:hAnsiTheme="minorBidi" w:cstheme="minorBidi"/>
        </w:rPr>
        <w:t xml:space="preserve"> (b)</w:t>
      </w:r>
      <w:r w:rsidR="00266EF1" w:rsidRPr="007D3EF3">
        <w:rPr>
          <w:rFonts w:asciiTheme="minorBidi" w:hAnsiTheme="minorBidi" w:cstheme="minorBidi"/>
        </w:rPr>
        <w:t>,</w:t>
      </w:r>
      <w:r w:rsidR="00C500B1" w:rsidRPr="007D3EF3">
        <w:rPr>
          <w:rFonts w:asciiTheme="minorBidi" w:hAnsiTheme="minorBidi" w:cstheme="minorBidi"/>
        </w:rPr>
        <w:t xml:space="preserve"> in column 2</w:t>
      </w:r>
      <w:r w:rsidRPr="007D3EF3">
        <w:rPr>
          <w:rFonts w:asciiTheme="minorBidi" w:hAnsiTheme="minorBidi" w:cstheme="minorBidi"/>
        </w:rPr>
        <w:t>, the following Note shall be inserted: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spellStart"/>
      <w:r w:rsidRPr="007D3EF3">
        <w:rPr>
          <w:rFonts w:asciiTheme="minorBidi" w:hAnsiTheme="minorBidi" w:cstheme="minorBidi"/>
        </w:rPr>
        <w:t>Rs</w:t>
      </w:r>
      <w:proofErr w:type="spellEnd"/>
      <w:r w:rsidRPr="007D3EF3">
        <w:rPr>
          <w:rFonts w:asciiTheme="minorBidi" w:hAnsiTheme="minorBidi" w:cstheme="minorBidi"/>
        </w:rPr>
        <w:t>. 500/-</w:t>
      </w:r>
      <w:r w:rsidR="00C500B1" w:rsidRPr="007D3EF3">
        <w:rPr>
          <w:rFonts w:asciiTheme="minorBidi" w:hAnsiTheme="minorBidi" w:cstheme="minorBidi"/>
        </w:rPr>
        <w:t>,</w:t>
      </w:r>
      <w:r w:rsidRPr="007D3EF3">
        <w:rPr>
          <w:rFonts w:asciiTheme="minorBidi" w:hAnsiTheme="minorBidi" w:cstheme="minorBidi"/>
        </w:rPr>
        <w:t xml:space="preserve"> if the amount of consideration does not exceed </w:t>
      </w:r>
      <w:proofErr w:type="spellStart"/>
      <w:r w:rsidRPr="007D3EF3">
        <w:rPr>
          <w:rFonts w:asciiTheme="minorBidi" w:hAnsiTheme="minorBidi" w:cstheme="minorBidi"/>
        </w:rPr>
        <w:t>Rs</w:t>
      </w:r>
      <w:proofErr w:type="spellEnd"/>
      <w:r w:rsidRPr="007D3EF3">
        <w:rPr>
          <w:rFonts w:asciiTheme="minorBidi" w:hAnsiTheme="minorBidi" w:cstheme="minorBidi"/>
        </w:rPr>
        <w:t>. 500,000/-; and</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t>Rs.1000/-</w:t>
      </w:r>
      <w:r w:rsidR="00C500B1" w:rsidRPr="007D3EF3">
        <w:rPr>
          <w:rFonts w:asciiTheme="minorBidi" w:hAnsiTheme="minorBidi" w:cstheme="minorBidi"/>
        </w:rPr>
        <w:t>,</w:t>
      </w:r>
      <w:r w:rsidRPr="007D3EF3">
        <w:rPr>
          <w:rFonts w:asciiTheme="minorBidi" w:hAnsiTheme="minorBidi" w:cstheme="minorBidi"/>
        </w:rPr>
        <w:t xml:space="preserve"> if the amount of consideration exceeds </w:t>
      </w:r>
      <w:proofErr w:type="spellStart"/>
      <w:r w:rsidRPr="007D3EF3">
        <w:rPr>
          <w:rFonts w:asciiTheme="minorBidi" w:hAnsiTheme="minorBidi" w:cstheme="minorBidi"/>
        </w:rPr>
        <w:t>Rs</w:t>
      </w:r>
      <w:proofErr w:type="spellEnd"/>
      <w:r w:rsidRPr="007D3EF3">
        <w:rPr>
          <w:rFonts w:asciiTheme="minorBidi" w:hAnsiTheme="minorBidi" w:cstheme="minorBidi"/>
        </w:rPr>
        <w:t>. 500,000/-.</w:t>
      </w:r>
      <w:proofErr w:type="gramStart"/>
      <w:r w:rsidRPr="007D3EF3">
        <w:rPr>
          <w:rFonts w:asciiTheme="minorBidi" w:hAnsiTheme="minorBidi" w:cstheme="minorBidi"/>
        </w:rPr>
        <w:t>”;</w:t>
      </w:r>
      <w:proofErr w:type="gramEnd"/>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(iii)</w:t>
      </w:r>
      <w:r w:rsidRPr="007D3EF3">
        <w:rPr>
          <w:rFonts w:asciiTheme="minorBidi" w:hAnsiTheme="minorBidi" w:cstheme="minorBidi"/>
        </w:rPr>
        <w:tab/>
      </w:r>
      <w:proofErr w:type="gramStart"/>
      <w:r w:rsidR="00C500B1" w:rsidRPr="007D3EF3">
        <w:rPr>
          <w:rFonts w:asciiTheme="minorBidi" w:hAnsiTheme="minorBidi" w:cstheme="minorBidi"/>
        </w:rPr>
        <w:t>against</w:t>
      </w:r>
      <w:proofErr w:type="gramEnd"/>
      <w:r w:rsidR="00C500B1" w:rsidRPr="007D3EF3">
        <w:rPr>
          <w:rFonts w:asciiTheme="minorBidi" w:hAnsiTheme="minorBidi" w:cstheme="minorBidi"/>
        </w:rPr>
        <w:t xml:space="preserve"> clause</w:t>
      </w:r>
      <w:r w:rsidRPr="007D3EF3">
        <w:rPr>
          <w:rFonts w:asciiTheme="minorBidi" w:hAnsiTheme="minorBidi" w:cstheme="minorBidi"/>
        </w:rPr>
        <w:t xml:space="preserve"> (bb)</w:t>
      </w:r>
      <w:r w:rsidR="00266EF1" w:rsidRPr="007D3EF3">
        <w:rPr>
          <w:rFonts w:asciiTheme="minorBidi" w:hAnsiTheme="minorBidi" w:cstheme="minorBidi"/>
        </w:rPr>
        <w:t>,</w:t>
      </w:r>
      <w:r w:rsidR="00C500B1" w:rsidRPr="007D3EF3">
        <w:rPr>
          <w:rFonts w:asciiTheme="minorBidi" w:hAnsiTheme="minorBidi" w:cstheme="minorBidi"/>
        </w:rPr>
        <w:t xml:space="preserve"> in column 2</w:t>
      </w:r>
      <w:r w:rsidRPr="007D3EF3">
        <w:rPr>
          <w:rFonts w:asciiTheme="minorBidi" w:hAnsiTheme="minorBidi" w:cstheme="minorBidi"/>
        </w:rPr>
        <w:t xml:space="preserve">, the following Note shall be inserted at the end: </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28331F" w:rsidRPr="007D3EF3" w:rsidRDefault="00C757E1" w:rsidP="00A96FAA">
      <w:pPr>
        <w:ind w:left="2160" w:hanging="720"/>
        <w:jc w:val="both"/>
        <w:rPr>
          <w:rFonts w:asciiTheme="minorBidi" w:hAnsiTheme="minorBidi" w:cstheme="minorBidi"/>
        </w:rPr>
      </w:pPr>
      <w:r w:rsidRPr="007D3EF3">
        <w:rPr>
          <w:rFonts w:asciiTheme="minorBidi" w:hAnsiTheme="minorBidi" w:cstheme="minorBidi"/>
        </w:rPr>
        <w:t>(t)</w:t>
      </w:r>
      <w:r w:rsidRPr="007D3EF3">
        <w:rPr>
          <w:rFonts w:asciiTheme="minorBidi" w:hAnsiTheme="minorBidi" w:cstheme="minorBidi"/>
        </w:rPr>
        <w:tab/>
      </w:r>
      <w:r w:rsidR="0028331F" w:rsidRPr="007D3EF3">
        <w:rPr>
          <w:rFonts w:asciiTheme="minorBidi" w:hAnsiTheme="minorBidi" w:cstheme="minorBidi"/>
        </w:rPr>
        <w:t>In Article 54, in column 3, the following Note shall be inserted at the end:</w:t>
      </w:r>
    </w:p>
    <w:p w:rsidR="00C757E1" w:rsidRPr="007D3EF3" w:rsidRDefault="0028331F" w:rsidP="00A96FAA">
      <w:pPr>
        <w:ind w:left="2880" w:right="677" w:hanging="1440"/>
        <w:jc w:val="both"/>
        <w:rPr>
          <w:rFonts w:asciiTheme="minorBidi" w:hAnsiTheme="minorBidi" w:cstheme="minorBidi"/>
        </w:rPr>
      </w:pPr>
      <w:r w:rsidRPr="007D3EF3">
        <w:rPr>
          <w:rFonts w:asciiTheme="minorBidi" w:hAnsiTheme="minorBidi" w:cstheme="minorBidi"/>
        </w:rPr>
        <w:tab/>
        <w:t>“</w:t>
      </w:r>
      <w:r w:rsidRPr="007D3EF3">
        <w:rPr>
          <w:rFonts w:asciiTheme="minorBidi" w:hAnsiTheme="minorBidi" w:cstheme="minorBidi"/>
          <w:b/>
        </w:rPr>
        <w:t>Note</w:t>
      </w:r>
      <w:r w:rsidRPr="007D3EF3">
        <w:rPr>
          <w:rFonts w:asciiTheme="minorBidi" w:hAnsiTheme="minorBidi" w:cstheme="minorBidi"/>
        </w:rPr>
        <w:t>: in case of the registration of the instrument, an additional stamp duty shall be charged equal to the amount of the registration fee paid on the principal mortgage deed.”;</w:t>
      </w:r>
    </w:p>
    <w:p w:rsidR="007B3F56" w:rsidRPr="007D3EF3" w:rsidRDefault="00F950A8" w:rsidP="00A96FAA">
      <w:pPr>
        <w:ind w:left="2160" w:hanging="720"/>
        <w:rPr>
          <w:rFonts w:asciiTheme="minorBidi" w:hAnsiTheme="minorBidi" w:cstheme="minorBidi"/>
        </w:rPr>
      </w:pPr>
      <w:r w:rsidRPr="007D3EF3">
        <w:rPr>
          <w:rFonts w:asciiTheme="minorBidi" w:hAnsiTheme="minorBidi" w:cstheme="minorBidi"/>
        </w:rPr>
        <w:t>(u</w:t>
      </w:r>
      <w:r w:rsidR="007B3F56" w:rsidRPr="007D3EF3">
        <w:rPr>
          <w:rFonts w:asciiTheme="minorBidi" w:hAnsiTheme="minorBidi" w:cstheme="minorBidi"/>
        </w:rPr>
        <w:t>)</w:t>
      </w:r>
      <w:r w:rsidR="007B3F56" w:rsidRPr="007D3EF3">
        <w:rPr>
          <w:rFonts w:asciiTheme="minorBidi" w:hAnsiTheme="minorBidi" w:cstheme="minorBidi"/>
        </w:rPr>
        <w:tab/>
      </w:r>
      <w:proofErr w:type="gramStart"/>
      <w:r w:rsidR="007B3F56" w:rsidRPr="007D3EF3">
        <w:rPr>
          <w:rFonts w:asciiTheme="minorBidi" w:hAnsiTheme="minorBidi" w:cstheme="minorBidi"/>
        </w:rPr>
        <w:t>in</w:t>
      </w:r>
      <w:proofErr w:type="gramEnd"/>
      <w:r w:rsidR="007B3F56" w:rsidRPr="007D3EF3">
        <w:rPr>
          <w:rFonts w:asciiTheme="minorBidi" w:hAnsiTheme="minorBidi" w:cstheme="minorBidi"/>
        </w:rPr>
        <w:t xml:space="preserve"> Article 55, for existing entries in column 2 and </w:t>
      </w:r>
      <w:r w:rsidR="00C500B1" w:rsidRPr="007D3EF3">
        <w:rPr>
          <w:rFonts w:asciiTheme="minorBidi" w:hAnsiTheme="minorBidi" w:cstheme="minorBidi"/>
        </w:rPr>
        <w:t xml:space="preserve">column </w:t>
      </w:r>
      <w:r w:rsidR="007B3F56" w:rsidRPr="007D3EF3">
        <w:rPr>
          <w:rFonts w:asciiTheme="minorBidi" w:hAnsiTheme="minorBidi" w:cstheme="minorBidi"/>
        </w:rPr>
        <w:t>3, the following shall be substituted:</w:t>
      </w:r>
    </w:p>
    <w:tbl>
      <w:tblPr>
        <w:tblStyle w:val="TableGrid1"/>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430"/>
      </w:tblGrid>
      <w:tr w:rsidR="007B3F56" w:rsidRPr="007D3EF3" w:rsidTr="00094167">
        <w:tc>
          <w:tcPr>
            <w:tcW w:w="3600" w:type="dxa"/>
          </w:tcPr>
          <w:p w:rsidR="007B3F56" w:rsidRPr="007D3EF3" w:rsidRDefault="00B94C4F" w:rsidP="00A96FAA">
            <w:pPr>
              <w:jc w:val="both"/>
              <w:rPr>
                <w:rFonts w:asciiTheme="minorBidi" w:hAnsiTheme="minorBidi" w:cstheme="minorBidi"/>
              </w:rPr>
            </w:pPr>
            <w:r w:rsidRPr="007D3EF3">
              <w:rPr>
                <w:rFonts w:asciiTheme="minorBidi" w:hAnsiTheme="minorBidi" w:cstheme="minorBidi"/>
              </w:rPr>
              <w:t>“</w:t>
            </w:r>
            <w:r w:rsidR="007B3F56" w:rsidRPr="007D3EF3">
              <w:rPr>
                <w:rFonts w:asciiTheme="minorBidi" w:hAnsiTheme="minorBidi" w:cstheme="minorBidi"/>
              </w:rPr>
              <w:t>RELEASE, that is to say any instrument (not being such a release as is provided for by section 23-A) whereby a person renounces a claim on another person or against any specified property.</w:t>
            </w:r>
          </w:p>
        </w:tc>
        <w:tc>
          <w:tcPr>
            <w:tcW w:w="2430" w:type="dxa"/>
          </w:tcPr>
          <w:p w:rsidR="007B3F56" w:rsidRPr="007D3EF3" w:rsidRDefault="007B3F56" w:rsidP="00A96FAA">
            <w:pPr>
              <w:jc w:val="both"/>
              <w:rPr>
                <w:rFonts w:asciiTheme="minorBidi" w:hAnsiTheme="minorBidi" w:cstheme="minorBidi"/>
              </w:rPr>
            </w:pPr>
          </w:p>
        </w:tc>
      </w:tr>
      <w:tr w:rsidR="007B3F56" w:rsidRPr="007D3EF3" w:rsidTr="00094167">
        <w:tc>
          <w:tcPr>
            <w:tcW w:w="3600" w:type="dxa"/>
          </w:tcPr>
          <w:p w:rsidR="007B3F56" w:rsidRPr="007D3EF3" w:rsidRDefault="00B35309" w:rsidP="00745E6D">
            <w:pPr>
              <w:ind w:left="522" w:hanging="450"/>
              <w:jc w:val="both"/>
              <w:rPr>
                <w:rFonts w:asciiTheme="minorBidi" w:hAnsiTheme="minorBidi" w:cstheme="minorBidi"/>
              </w:rPr>
            </w:pPr>
            <w:r w:rsidRPr="007D3EF3">
              <w:rPr>
                <w:rFonts w:asciiTheme="minorBidi" w:hAnsiTheme="minorBidi" w:cstheme="minorBidi"/>
              </w:rPr>
              <w:t>(</w:t>
            </w:r>
            <w:proofErr w:type="spellStart"/>
            <w:r w:rsidRPr="007D3EF3">
              <w:rPr>
                <w:rFonts w:asciiTheme="minorBidi" w:hAnsiTheme="minorBidi" w:cstheme="minorBidi"/>
              </w:rPr>
              <w:t>i</w:t>
            </w:r>
            <w:proofErr w:type="spellEnd"/>
            <w:r w:rsidRPr="007D3EF3">
              <w:rPr>
                <w:rFonts w:asciiTheme="minorBidi" w:hAnsiTheme="minorBidi" w:cstheme="minorBidi"/>
              </w:rPr>
              <w:t xml:space="preserve">) </w:t>
            </w:r>
            <w:r w:rsidR="007B3F56" w:rsidRPr="007D3EF3">
              <w:rPr>
                <w:rFonts w:asciiTheme="minorBidi" w:hAnsiTheme="minorBidi" w:cstheme="minorBidi"/>
              </w:rPr>
              <w:t>in case of immovable property in an urban area; and</w:t>
            </w:r>
          </w:p>
        </w:tc>
        <w:tc>
          <w:tcPr>
            <w:tcW w:w="243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rPr>
              <w:t xml:space="preserve">Five percent of </w:t>
            </w:r>
            <w:r w:rsidR="00C500B1" w:rsidRPr="007D3EF3">
              <w:rPr>
                <w:rFonts w:asciiTheme="minorBidi" w:hAnsiTheme="minorBidi" w:cstheme="minorBidi"/>
              </w:rPr>
              <w:t>the</w:t>
            </w:r>
            <w:r w:rsidRPr="007D3EF3">
              <w:rPr>
                <w:rFonts w:asciiTheme="minorBidi" w:hAnsiTheme="minorBidi" w:cstheme="minorBidi"/>
              </w:rPr>
              <w:t xml:space="preserve"> amount of the claim or value of the property.</w:t>
            </w:r>
          </w:p>
        </w:tc>
      </w:tr>
      <w:tr w:rsidR="007B3F56" w:rsidRPr="007D3EF3" w:rsidTr="00094167">
        <w:tc>
          <w:tcPr>
            <w:tcW w:w="3600" w:type="dxa"/>
          </w:tcPr>
          <w:p w:rsidR="007B3F56" w:rsidRPr="007D3EF3" w:rsidRDefault="007B3F56" w:rsidP="00745E6D">
            <w:pPr>
              <w:ind w:left="522" w:hanging="450"/>
              <w:jc w:val="both"/>
              <w:rPr>
                <w:rFonts w:asciiTheme="minorBidi" w:hAnsiTheme="minorBidi" w:cstheme="minorBidi"/>
              </w:rPr>
            </w:pPr>
            <w:r w:rsidRPr="007D3EF3">
              <w:rPr>
                <w:rFonts w:asciiTheme="minorBidi" w:hAnsiTheme="minorBidi" w:cstheme="minorBidi"/>
              </w:rPr>
              <w:t>(ii) in any other case</w:t>
            </w:r>
          </w:p>
        </w:tc>
        <w:tc>
          <w:tcPr>
            <w:tcW w:w="243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rPr>
              <w:t xml:space="preserve">Three percent of </w:t>
            </w:r>
            <w:r w:rsidR="00C500B1" w:rsidRPr="007D3EF3">
              <w:rPr>
                <w:rFonts w:asciiTheme="minorBidi" w:hAnsiTheme="minorBidi" w:cstheme="minorBidi"/>
              </w:rPr>
              <w:t>the</w:t>
            </w:r>
            <w:r w:rsidRPr="007D3EF3">
              <w:rPr>
                <w:rFonts w:asciiTheme="minorBidi" w:hAnsiTheme="minorBidi" w:cstheme="minorBidi"/>
              </w:rPr>
              <w:t xml:space="preserve"> </w:t>
            </w:r>
            <w:r w:rsidRPr="007D3EF3">
              <w:rPr>
                <w:rFonts w:asciiTheme="minorBidi" w:hAnsiTheme="minorBidi" w:cstheme="minorBidi"/>
              </w:rPr>
              <w:lastRenderedPageBreak/>
              <w:t>amount of the claim or value of the property.</w:t>
            </w:r>
          </w:p>
        </w:tc>
      </w:tr>
      <w:tr w:rsidR="007B3F56" w:rsidRPr="007D3EF3" w:rsidTr="00094167">
        <w:tc>
          <w:tcPr>
            <w:tcW w:w="3600" w:type="dxa"/>
          </w:tcPr>
          <w:p w:rsidR="007B3F56" w:rsidRPr="007D3EF3" w:rsidRDefault="007B3F56" w:rsidP="00A96FAA">
            <w:pPr>
              <w:ind w:left="750"/>
              <w:jc w:val="both"/>
              <w:rPr>
                <w:rFonts w:asciiTheme="minorBidi" w:hAnsiTheme="minorBidi" w:cstheme="minorBidi"/>
              </w:rPr>
            </w:pPr>
          </w:p>
        </w:tc>
        <w:tc>
          <w:tcPr>
            <w:tcW w:w="243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w:t>
            </w:r>
            <w:r w:rsidR="00266EF1" w:rsidRPr="007D3EF3">
              <w:rPr>
                <w:rFonts w:asciiTheme="minorBidi" w:hAnsiTheme="minorBidi" w:cstheme="minorBidi"/>
              </w:rPr>
              <w:t>duty shall be charged as under:</w:t>
            </w:r>
          </w:p>
          <w:p w:rsidR="007B3F56" w:rsidRPr="007D3EF3" w:rsidRDefault="00242412" w:rsidP="00A96FAA">
            <w:pPr>
              <w:ind w:left="612" w:hanging="612"/>
              <w:jc w:val="both"/>
              <w:rPr>
                <w:rFonts w:asciiTheme="minorBidi" w:hAnsiTheme="minorBidi" w:cstheme="minorBidi"/>
              </w:rPr>
            </w:pPr>
            <w:r w:rsidRPr="007D3EF3">
              <w:rPr>
                <w:rFonts w:asciiTheme="minorBidi" w:hAnsiTheme="minorBidi" w:cstheme="minorBidi"/>
              </w:rPr>
              <w:t xml:space="preserve">(a) </w:t>
            </w:r>
            <w:r w:rsidR="007B3F56" w:rsidRPr="007D3EF3">
              <w:rPr>
                <w:rFonts w:asciiTheme="minorBidi" w:hAnsiTheme="minorBidi" w:cstheme="minorBidi"/>
              </w:rPr>
              <w:t>Rs.500/-</w:t>
            </w:r>
            <w:r w:rsidR="00C500B1" w:rsidRPr="007D3EF3">
              <w:rPr>
                <w:rFonts w:asciiTheme="minorBidi" w:hAnsiTheme="minorBidi" w:cstheme="minorBidi"/>
              </w:rPr>
              <w:t>,</w:t>
            </w:r>
            <w:r w:rsidR="007B3F56" w:rsidRPr="007D3EF3">
              <w:rPr>
                <w:rFonts w:asciiTheme="minorBidi" w:hAnsiTheme="minorBidi" w:cstheme="minorBidi"/>
              </w:rPr>
              <w:t xml:space="preserve"> if the amount of consideration does not exceed </w:t>
            </w:r>
            <w:proofErr w:type="spellStart"/>
            <w:r w:rsidR="007B3F56" w:rsidRPr="007D3EF3">
              <w:rPr>
                <w:rFonts w:asciiTheme="minorBidi" w:hAnsiTheme="minorBidi" w:cstheme="minorBidi"/>
              </w:rPr>
              <w:t>Rs</w:t>
            </w:r>
            <w:proofErr w:type="spellEnd"/>
            <w:r w:rsidR="007B3F56" w:rsidRPr="007D3EF3">
              <w:rPr>
                <w:rFonts w:asciiTheme="minorBidi" w:hAnsiTheme="minorBidi" w:cstheme="minorBidi"/>
              </w:rPr>
              <w:t xml:space="preserve">. 500,000/-; and </w:t>
            </w:r>
          </w:p>
          <w:p w:rsidR="007B3F56" w:rsidRPr="007D3EF3" w:rsidRDefault="00242412" w:rsidP="00A96FAA">
            <w:pPr>
              <w:ind w:left="612" w:hanging="612"/>
              <w:jc w:val="both"/>
              <w:rPr>
                <w:rFonts w:asciiTheme="minorBidi" w:hAnsiTheme="minorBidi" w:cstheme="minorBidi"/>
              </w:rPr>
            </w:pPr>
            <w:r w:rsidRPr="007D3EF3">
              <w:rPr>
                <w:rFonts w:asciiTheme="minorBidi" w:hAnsiTheme="minorBidi" w:cstheme="minorBidi"/>
              </w:rPr>
              <w:t xml:space="preserve">(b) </w:t>
            </w:r>
            <w:r w:rsidR="007B3F56" w:rsidRPr="007D3EF3">
              <w:rPr>
                <w:rFonts w:asciiTheme="minorBidi" w:hAnsiTheme="minorBidi" w:cstheme="minorBidi"/>
              </w:rPr>
              <w:t xml:space="preserve">Rs.1000/- if the amount consideration exceeds </w:t>
            </w:r>
            <w:proofErr w:type="spellStart"/>
            <w:r w:rsidR="007B3F56" w:rsidRPr="007D3EF3">
              <w:rPr>
                <w:rFonts w:asciiTheme="minorBidi" w:hAnsiTheme="minorBidi" w:cstheme="minorBidi"/>
              </w:rPr>
              <w:t>Rs</w:t>
            </w:r>
            <w:proofErr w:type="spellEnd"/>
            <w:r w:rsidR="007B3F56" w:rsidRPr="007D3EF3">
              <w:rPr>
                <w:rFonts w:asciiTheme="minorBidi" w:hAnsiTheme="minorBidi" w:cstheme="minorBidi"/>
              </w:rPr>
              <w:t>. 500,000/-.</w:t>
            </w:r>
            <w:proofErr w:type="gramStart"/>
            <w:r w:rsidR="007B3F56" w:rsidRPr="007D3EF3">
              <w:rPr>
                <w:rFonts w:asciiTheme="minorBidi" w:hAnsiTheme="minorBidi" w:cstheme="minorBidi"/>
              </w:rPr>
              <w:t>”</w:t>
            </w:r>
            <w:r w:rsidR="00C500B1" w:rsidRPr="007D3EF3">
              <w:rPr>
                <w:rFonts w:asciiTheme="minorBidi" w:hAnsiTheme="minorBidi" w:cstheme="minorBidi"/>
              </w:rPr>
              <w:t>;</w:t>
            </w:r>
            <w:proofErr w:type="gramEnd"/>
          </w:p>
        </w:tc>
      </w:tr>
    </w:tbl>
    <w:p w:rsidR="007B3F56" w:rsidRPr="007D3EF3" w:rsidRDefault="00F950A8" w:rsidP="00A96FAA">
      <w:pPr>
        <w:ind w:left="2160" w:hanging="720"/>
        <w:jc w:val="both"/>
        <w:rPr>
          <w:rFonts w:asciiTheme="minorBidi" w:hAnsiTheme="minorBidi" w:cstheme="minorBidi"/>
        </w:rPr>
      </w:pPr>
      <w:r w:rsidRPr="007D3EF3">
        <w:rPr>
          <w:rFonts w:asciiTheme="minorBidi" w:hAnsiTheme="minorBidi" w:cstheme="minorBidi"/>
        </w:rPr>
        <w:t>(v</w:t>
      </w:r>
      <w:r w:rsidR="007B3F56" w:rsidRPr="007D3EF3">
        <w:rPr>
          <w:rFonts w:asciiTheme="minorBidi" w:hAnsiTheme="minorBidi" w:cstheme="minorBidi"/>
        </w:rPr>
        <w:t>)</w:t>
      </w:r>
      <w:r w:rsidR="007B3F56" w:rsidRPr="007D3EF3">
        <w:rPr>
          <w:rFonts w:asciiTheme="minorBidi" w:hAnsiTheme="minorBidi" w:cstheme="minorBidi"/>
        </w:rPr>
        <w:tab/>
      </w:r>
      <w:proofErr w:type="gramStart"/>
      <w:r w:rsidR="007B3F56" w:rsidRPr="007D3EF3">
        <w:rPr>
          <w:rFonts w:asciiTheme="minorBidi" w:hAnsiTheme="minorBidi" w:cstheme="minorBidi"/>
        </w:rPr>
        <w:t>in</w:t>
      </w:r>
      <w:proofErr w:type="gramEnd"/>
      <w:r w:rsidR="007B3F56" w:rsidRPr="007D3EF3">
        <w:rPr>
          <w:rFonts w:asciiTheme="minorBidi" w:hAnsiTheme="minorBidi" w:cstheme="minorBidi"/>
        </w:rPr>
        <w:t xml:space="preserve"> Article 56, 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of Rs.25/- shall be charged.</w:t>
      </w:r>
      <w:proofErr w:type="gramStart"/>
      <w:r w:rsidRPr="007D3EF3">
        <w:rPr>
          <w:rFonts w:asciiTheme="minorBidi" w:hAnsiTheme="minorBidi" w:cstheme="minorBidi"/>
        </w:rPr>
        <w:t>”;</w:t>
      </w:r>
      <w:proofErr w:type="gramEnd"/>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w:t>
      </w:r>
      <w:r w:rsidR="00F950A8" w:rsidRPr="007D3EF3">
        <w:rPr>
          <w:rFonts w:asciiTheme="minorBidi" w:hAnsiTheme="minorBidi" w:cstheme="minorBidi"/>
        </w:rPr>
        <w:t>w</w:t>
      </w:r>
      <w:r w:rsidRPr="007D3EF3">
        <w:rPr>
          <w:rFonts w:asciiTheme="minorBidi" w:hAnsiTheme="minorBidi" w:cstheme="minorBidi"/>
        </w:rPr>
        <w:t>)</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Article 57, 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w:t>
      </w:r>
      <w:r w:rsidR="00266EF1" w:rsidRPr="007D3EF3">
        <w:rPr>
          <w:rFonts w:asciiTheme="minorBidi" w:hAnsiTheme="minorBidi" w:cstheme="minorBidi"/>
        </w:rPr>
        <w:t xml:space="preserve"> of the instruments</w:t>
      </w:r>
      <w:r w:rsidRPr="007D3EF3">
        <w:rPr>
          <w:rFonts w:asciiTheme="minorBidi" w:hAnsiTheme="minorBidi" w:cstheme="minorBidi"/>
        </w:rPr>
        <w:t>, an additional stamp duty of Rs.25/- shall be charged.”</w:t>
      </w:r>
    </w:p>
    <w:p w:rsidR="007B3F56" w:rsidRPr="007D3EF3" w:rsidRDefault="00F950A8" w:rsidP="00A96FAA">
      <w:pPr>
        <w:ind w:left="2160" w:hanging="720"/>
        <w:jc w:val="both"/>
        <w:rPr>
          <w:rFonts w:asciiTheme="minorBidi" w:hAnsiTheme="minorBidi" w:cstheme="minorBidi"/>
        </w:rPr>
      </w:pPr>
      <w:r w:rsidRPr="007D3EF3">
        <w:rPr>
          <w:rFonts w:asciiTheme="minorBidi" w:hAnsiTheme="minorBidi" w:cstheme="minorBidi"/>
        </w:rPr>
        <w:t>(x</w:t>
      </w:r>
      <w:r w:rsidR="007B3F56" w:rsidRPr="007D3EF3">
        <w:rPr>
          <w:rFonts w:asciiTheme="minorBidi" w:hAnsiTheme="minorBidi" w:cstheme="minorBidi"/>
        </w:rPr>
        <w:t>)</w:t>
      </w:r>
      <w:r w:rsidR="007B3F56" w:rsidRPr="007D3EF3">
        <w:rPr>
          <w:rFonts w:asciiTheme="minorBidi" w:hAnsiTheme="minorBidi" w:cstheme="minorBidi"/>
        </w:rPr>
        <w:tab/>
      </w:r>
      <w:proofErr w:type="gramStart"/>
      <w:r w:rsidR="007B3F56" w:rsidRPr="007D3EF3">
        <w:rPr>
          <w:rFonts w:asciiTheme="minorBidi" w:hAnsiTheme="minorBidi" w:cstheme="minorBidi"/>
        </w:rPr>
        <w:t>in</w:t>
      </w:r>
      <w:proofErr w:type="gramEnd"/>
      <w:r w:rsidR="007B3F56" w:rsidRPr="007D3EF3">
        <w:rPr>
          <w:rFonts w:asciiTheme="minorBidi" w:hAnsiTheme="minorBidi" w:cstheme="minorBidi"/>
        </w:rPr>
        <w:t xml:space="preserve"> Article 58, in column 3, the following Note shall be inserted: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In case of registration</w:t>
      </w:r>
      <w:r w:rsidR="00266EF1" w:rsidRPr="007D3EF3">
        <w:rPr>
          <w:rFonts w:asciiTheme="minorBidi" w:hAnsiTheme="minorBidi" w:cstheme="minorBidi"/>
        </w:rPr>
        <w:t xml:space="preserve"> of the instruments</w:t>
      </w:r>
      <w:r w:rsidRPr="007D3EF3">
        <w:rPr>
          <w:rFonts w:asciiTheme="minorBidi" w:hAnsiTheme="minorBidi" w:cstheme="minorBidi"/>
        </w:rPr>
        <w:t xml:space="preserve">, an additional stamp </w:t>
      </w:r>
      <w:r w:rsidR="00266EF1" w:rsidRPr="007D3EF3">
        <w:rPr>
          <w:rFonts w:asciiTheme="minorBidi" w:hAnsiTheme="minorBidi" w:cstheme="minorBidi"/>
        </w:rPr>
        <w:t>duty shall be charged as under:</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spellStart"/>
      <w:r w:rsidRPr="007D3EF3">
        <w:rPr>
          <w:rFonts w:asciiTheme="minorBidi" w:hAnsiTheme="minorBidi" w:cstheme="minorBidi"/>
        </w:rPr>
        <w:t>Rs</w:t>
      </w:r>
      <w:proofErr w:type="spellEnd"/>
      <w:r w:rsidRPr="007D3EF3">
        <w:rPr>
          <w:rFonts w:asciiTheme="minorBidi" w:hAnsiTheme="minorBidi" w:cstheme="minorBidi"/>
        </w:rPr>
        <w:t>. 500/-</w:t>
      </w:r>
      <w:r w:rsidR="00B84222" w:rsidRPr="007D3EF3">
        <w:rPr>
          <w:rFonts w:asciiTheme="minorBidi" w:hAnsiTheme="minorBidi" w:cstheme="minorBidi"/>
        </w:rPr>
        <w:t>,</w:t>
      </w:r>
      <w:r w:rsidRPr="007D3EF3">
        <w:rPr>
          <w:rFonts w:asciiTheme="minorBidi" w:hAnsiTheme="minorBidi" w:cstheme="minorBidi"/>
        </w:rPr>
        <w:t xml:space="preserve"> if the amount of consideration does n</w:t>
      </w:r>
      <w:r w:rsidR="00B35309" w:rsidRPr="007D3EF3">
        <w:rPr>
          <w:rFonts w:asciiTheme="minorBidi" w:hAnsiTheme="minorBidi" w:cstheme="minorBidi"/>
        </w:rPr>
        <w:t xml:space="preserve">ot exceed </w:t>
      </w:r>
      <w:proofErr w:type="spellStart"/>
      <w:r w:rsidR="00B35309" w:rsidRPr="007D3EF3">
        <w:rPr>
          <w:rFonts w:asciiTheme="minorBidi" w:hAnsiTheme="minorBidi" w:cstheme="minorBidi"/>
        </w:rPr>
        <w:t>Rs</w:t>
      </w:r>
      <w:proofErr w:type="spellEnd"/>
      <w:r w:rsidR="00B35309" w:rsidRPr="007D3EF3">
        <w:rPr>
          <w:rFonts w:asciiTheme="minorBidi" w:hAnsiTheme="minorBidi" w:cstheme="minorBidi"/>
        </w:rPr>
        <w:t xml:space="preserve">. 500,000/-; and </w:t>
      </w:r>
      <w:r w:rsidRPr="007D3EF3">
        <w:rPr>
          <w:rFonts w:asciiTheme="minorBidi" w:hAnsiTheme="minorBidi" w:cstheme="minorBidi"/>
        </w:rPr>
        <w:t xml:space="preserve"> </w:t>
      </w:r>
    </w:p>
    <w:p w:rsidR="007B3F56" w:rsidRPr="007D3EF3" w:rsidRDefault="007B3F56" w:rsidP="00A96FAA">
      <w:pPr>
        <w:ind w:left="3600"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t xml:space="preserve">Rs.1000/-, if the amount of consideration exceeds </w:t>
      </w:r>
      <w:proofErr w:type="spellStart"/>
      <w:r w:rsidRPr="007D3EF3">
        <w:rPr>
          <w:rFonts w:asciiTheme="minorBidi" w:hAnsiTheme="minorBidi" w:cstheme="minorBidi"/>
        </w:rPr>
        <w:t>Rs</w:t>
      </w:r>
      <w:proofErr w:type="spellEnd"/>
      <w:r w:rsidRPr="007D3EF3">
        <w:rPr>
          <w:rFonts w:asciiTheme="minorBidi" w:hAnsiTheme="minorBidi" w:cstheme="minorBidi"/>
        </w:rPr>
        <w:t>. 500,000/-.</w:t>
      </w:r>
      <w:proofErr w:type="gramStart"/>
      <w:r w:rsidRPr="007D3EF3">
        <w:rPr>
          <w:rFonts w:asciiTheme="minorBidi" w:hAnsiTheme="minorBidi" w:cstheme="minorBidi"/>
        </w:rPr>
        <w:t>”;</w:t>
      </w:r>
      <w:proofErr w:type="gramEnd"/>
    </w:p>
    <w:p w:rsidR="007B3F56" w:rsidRPr="007D3EF3" w:rsidRDefault="00F950A8" w:rsidP="00A96FAA">
      <w:pPr>
        <w:ind w:left="2160" w:hanging="720"/>
        <w:jc w:val="both"/>
        <w:rPr>
          <w:rFonts w:asciiTheme="minorBidi" w:hAnsiTheme="minorBidi" w:cstheme="minorBidi"/>
        </w:rPr>
      </w:pPr>
      <w:r w:rsidRPr="007D3EF3">
        <w:rPr>
          <w:rFonts w:asciiTheme="minorBidi" w:hAnsiTheme="minorBidi" w:cstheme="minorBidi"/>
        </w:rPr>
        <w:t>(y</w:t>
      </w:r>
      <w:r w:rsidR="007B3F56" w:rsidRPr="007D3EF3">
        <w:rPr>
          <w:rFonts w:asciiTheme="minorBidi" w:hAnsiTheme="minorBidi" w:cstheme="minorBidi"/>
        </w:rPr>
        <w:t>)</w:t>
      </w:r>
      <w:r w:rsidR="007B3F56" w:rsidRPr="007D3EF3">
        <w:rPr>
          <w:rFonts w:asciiTheme="minorBidi" w:hAnsiTheme="minorBidi" w:cstheme="minorBidi"/>
        </w:rPr>
        <w:tab/>
      </w:r>
      <w:proofErr w:type="gramStart"/>
      <w:r w:rsidR="007B3F56" w:rsidRPr="007D3EF3">
        <w:rPr>
          <w:rFonts w:asciiTheme="minorBidi" w:hAnsiTheme="minorBidi" w:cstheme="minorBidi"/>
        </w:rPr>
        <w:t>in</w:t>
      </w:r>
      <w:proofErr w:type="gramEnd"/>
      <w:r w:rsidR="007B3F56" w:rsidRPr="007D3EF3">
        <w:rPr>
          <w:rFonts w:asciiTheme="minorBidi" w:hAnsiTheme="minorBidi" w:cstheme="minorBidi"/>
        </w:rPr>
        <w:t xml:space="preserve"> Article 61, in column 3, the following Note shall be inserted at the end:</w:t>
      </w:r>
    </w:p>
    <w:p w:rsidR="007B3F56" w:rsidRPr="007D3EF3" w:rsidRDefault="007B3F56" w:rsidP="00A96FAA">
      <w:pPr>
        <w:ind w:left="2880"/>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Note</w:t>
      </w:r>
      <w:r w:rsidRPr="007D3EF3">
        <w:rPr>
          <w:rFonts w:asciiTheme="minorBidi" w:hAnsiTheme="minorBidi" w:cstheme="minorBidi"/>
        </w:rPr>
        <w:t xml:space="preserve">: An additional </w:t>
      </w:r>
      <w:r w:rsidR="00B84222" w:rsidRPr="007D3EF3">
        <w:rPr>
          <w:rFonts w:asciiTheme="minorBidi" w:hAnsiTheme="minorBidi" w:cstheme="minorBidi"/>
        </w:rPr>
        <w:t>s</w:t>
      </w:r>
      <w:r w:rsidRPr="007D3EF3">
        <w:rPr>
          <w:rFonts w:asciiTheme="minorBidi" w:hAnsiTheme="minorBidi" w:cstheme="minorBidi"/>
        </w:rPr>
        <w:t xml:space="preserve">tamp </w:t>
      </w:r>
      <w:r w:rsidR="00B84222" w:rsidRPr="007D3EF3">
        <w:rPr>
          <w:rFonts w:asciiTheme="minorBidi" w:hAnsiTheme="minorBidi" w:cstheme="minorBidi"/>
        </w:rPr>
        <w:t>d</w:t>
      </w:r>
      <w:r w:rsidRPr="007D3EF3">
        <w:rPr>
          <w:rFonts w:asciiTheme="minorBidi" w:hAnsiTheme="minorBidi" w:cstheme="minorBidi"/>
        </w:rPr>
        <w:t xml:space="preserve">uty </w:t>
      </w:r>
      <w:r w:rsidR="00B84222" w:rsidRPr="007D3EF3">
        <w:rPr>
          <w:rFonts w:asciiTheme="minorBidi" w:hAnsiTheme="minorBidi" w:cstheme="minorBidi"/>
        </w:rPr>
        <w:t>at the rate of 5</w:t>
      </w:r>
      <w:r w:rsidRPr="007D3EF3">
        <w:rPr>
          <w:rFonts w:asciiTheme="minorBidi" w:hAnsiTheme="minorBidi" w:cstheme="minorBidi"/>
        </w:rPr>
        <w:t>/8</w:t>
      </w:r>
      <w:r w:rsidR="00DF223E" w:rsidRPr="007D3EF3">
        <w:rPr>
          <w:rFonts w:asciiTheme="minorBidi" w:hAnsiTheme="minorBidi" w:cstheme="minorBidi"/>
          <w:vertAlign w:val="superscript"/>
        </w:rPr>
        <w:t>th</w:t>
      </w:r>
      <w:r w:rsidR="00DF223E" w:rsidRPr="007D3EF3">
        <w:rPr>
          <w:rFonts w:asciiTheme="minorBidi" w:hAnsiTheme="minorBidi" w:cstheme="minorBidi"/>
        </w:rPr>
        <w:t xml:space="preserve"> </w:t>
      </w:r>
      <w:r w:rsidRPr="007D3EF3">
        <w:rPr>
          <w:rFonts w:asciiTheme="minorBidi" w:hAnsiTheme="minorBidi" w:cstheme="minorBidi"/>
        </w:rPr>
        <w:t xml:space="preserve">of the </w:t>
      </w:r>
      <w:r w:rsidR="00B84222" w:rsidRPr="007D3EF3">
        <w:rPr>
          <w:rFonts w:asciiTheme="minorBidi" w:hAnsiTheme="minorBidi" w:cstheme="minorBidi"/>
        </w:rPr>
        <w:t>s</w:t>
      </w:r>
      <w:r w:rsidRPr="007D3EF3">
        <w:rPr>
          <w:rFonts w:asciiTheme="minorBidi" w:hAnsiTheme="minorBidi" w:cstheme="minorBidi"/>
        </w:rPr>
        <w:t xml:space="preserve">tamp </w:t>
      </w:r>
      <w:r w:rsidR="00B84222" w:rsidRPr="007D3EF3">
        <w:rPr>
          <w:rFonts w:asciiTheme="minorBidi" w:hAnsiTheme="minorBidi" w:cstheme="minorBidi"/>
        </w:rPr>
        <w:t>d</w:t>
      </w:r>
      <w:r w:rsidRPr="007D3EF3">
        <w:rPr>
          <w:rFonts w:asciiTheme="minorBidi" w:hAnsiTheme="minorBidi" w:cstheme="minorBidi"/>
        </w:rPr>
        <w:t>uty which was paid on the original lease deed.</w:t>
      </w:r>
      <w:proofErr w:type="gramStart"/>
      <w:r w:rsidRPr="007D3EF3">
        <w:rPr>
          <w:rFonts w:asciiTheme="minorBidi" w:hAnsiTheme="minorBidi" w:cstheme="minorBidi"/>
        </w:rPr>
        <w:t>”</w:t>
      </w:r>
      <w:r w:rsidR="00B84222" w:rsidRPr="007D3EF3">
        <w:rPr>
          <w:rFonts w:asciiTheme="minorBidi" w:hAnsiTheme="minorBidi" w:cstheme="minorBidi"/>
        </w:rPr>
        <w:t>;</w:t>
      </w:r>
      <w:proofErr w:type="gramEnd"/>
    </w:p>
    <w:p w:rsidR="007B3F56" w:rsidRPr="007D3EF3" w:rsidRDefault="00F950A8" w:rsidP="00A96FAA">
      <w:pPr>
        <w:ind w:left="2160" w:hanging="720"/>
        <w:jc w:val="both"/>
        <w:rPr>
          <w:rFonts w:asciiTheme="minorBidi" w:hAnsiTheme="minorBidi" w:cstheme="minorBidi"/>
        </w:rPr>
      </w:pPr>
      <w:r w:rsidRPr="007D3EF3">
        <w:rPr>
          <w:rFonts w:asciiTheme="minorBidi" w:hAnsiTheme="minorBidi" w:cstheme="minorBidi"/>
        </w:rPr>
        <w:t>(z</w:t>
      </w:r>
      <w:r w:rsidR="007B3F56" w:rsidRPr="007D3EF3">
        <w:rPr>
          <w:rFonts w:asciiTheme="minorBidi" w:hAnsiTheme="minorBidi" w:cstheme="minorBidi"/>
        </w:rPr>
        <w:t>)</w:t>
      </w:r>
      <w:r w:rsidR="007B3F56" w:rsidRPr="007D3EF3">
        <w:rPr>
          <w:rFonts w:asciiTheme="minorBidi" w:hAnsiTheme="minorBidi" w:cstheme="minorBidi"/>
        </w:rPr>
        <w:tab/>
      </w:r>
      <w:proofErr w:type="gramStart"/>
      <w:r w:rsidR="007B3F56" w:rsidRPr="007D3EF3">
        <w:rPr>
          <w:rFonts w:asciiTheme="minorBidi" w:hAnsiTheme="minorBidi" w:cstheme="minorBidi"/>
        </w:rPr>
        <w:t>in</w:t>
      </w:r>
      <w:proofErr w:type="gramEnd"/>
      <w:r w:rsidR="007B3F56" w:rsidRPr="007D3EF3">
        <w:rPr>
          <w:rFonts w:asciiTheme="minorBidi" w:hAnsiTheme="minorBidi" w:cstheme="minorBidi"/>
        </w:rPr>
        <w:t xml:space="preserve"> Article 63, for the existing entries</w:t>
      </w:r>
      <w:r w:rsidR="00B84222" w:rsidRPr="007D3EF3">
        <w:rPr>
          <w:rFonts w:asciiTheme="minorBidi" w:hAnsiTheme="minorBidi" w:cstheme="minorBidi"/>
        </w:rPr>
        <w:t xml:space="preserve"> in column 2 and column 3,</w:t>
      </w:r>
      <w:r w:rsidR="007B3F56" w:rsidRPr="007D3EF3">
        <w:rPr>
          <w:rFonts w:asciiTheme="minorBidi" w:hAnsiTheme="minorBidi" w:cstheme="minorBidi"/>
        </w:rPr>
        <w:t xml:space="preserve"> the following shall be substituted:</w:t>
      </w:r>
    </w:p>
    <w:p w:rsidR="007B3F56" w:rsidRPr="007D3EF3" w:rsidRDefault="007B3F56" w:rsidP="00A96FAA">
      <w:pPr>
        <w:jc w:val="both"/>
        <w:rPr>
          <w:rFonts w:asciiTheme="minorBidi" w:hAnsiTheme="minorBidi" w:cstheme="minorBidi"/>
        </w:rPr>
      </w:pPr>
      <w:r w:rsidRPr="007D3EF3">
        <w:rPr>
          <w:rFonts w:asciiTheme="minorBidi" w:hAnsiTheme="minorBidi" w:cstheme="minorBidi"/>
        </w:rPr>
        <w:tab/>
      </w:r>
      <w:r w:rsidRPr="007D3EF3">
        <w:rPr>
          <w:rFonts w:asciiTheme="minorBidi" w:hAnsiTheme="minorBidi" w:cstheme="minorBidi"/>
        </w:rPr>
        <w:tab/>
      </w:r>
    </w:p>
    <w:tbl>
      <w:tblPr>
        <w:tblStyle w:val="TableGrid1"/>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tblGrid>
      <w:tr w:rsidR="007B3F56" w:rsidRPr="007D3EF3" w:rsidTr="00AF5DDE">
        <w:tc>
          <w:tcPr>
            <w:tcW w:w="3330" w:type="dxa"/>
          </w:tcPr>
          <w:p w:rsidR="007B3F56" w:rsidRPr="007D3EF3" w:rsidRDefault="00B94C4F" w:rsidP="00A96FAA">
            <w:pPr>
              <w:jc w:val="both"/>
              <w:rPr>
                <w:rFonts w:asciiTheme="minorBidi" w:hAnsiTheme="minorBidi" w:cstheme="minorBidi"/>
              </w:rPr>
            </w:pPr>
            <w:r w:rsidRPr="007D3EF3">
              <w:rPr>
                <w:rFonts w:asciiTheme="minorBidi" w:hAnsiTheme="minorBidi" w:cstheme="minorBidi"/>
              </w:rPr>
              <w:t>“</w:t>
            </w:r>
            <w:r w:rsidR="007B3F56" w:rsidRPr="007D3EF3">
              <w:rPr>
                <w:rFonts w:asciiTheme="minorBidi" w:hAnsiTheme="minorBidi" w:cstheme="minorBidi"/>
              </w:rPr>
              <w:t>TRANSFER OF LEASE by way of assignment and not by way of under-lease:</w:t>
            </w:r>
          </w:p>
        </w:tc>
        <w:tc>
          <w:tcPr>
            <w:tcW w:w="2610" w:type="dxa"/>
          </w:tcPr>
          <w:p w:rsidR="007B3F56" w:rsidRPr="007D3EF3" w:rsidRDefault="007B3F56" w:rsidP="00A96FAA">
            <w:pPr>
              <w:jc w:val="both"/>
              <w:rPr>
                <w:rFonts w:asciiTheme="minorBidi" w:hAnsiTheme="minorBidi" w:cstheme="minorBidi"/>
              </w:rPr>
            </w:pPr>
          </w:p>
        </w:tc>
      </w:tr>
      <w:tr w:rsidR="007B3F56" w:rsidRPr="007D3EF3" w:rsidTr="00AF5DDE">
        <w:tc>
          <w:tcPr>
            <w:tcW w:w="3330" w:type="dxa"/>
          </w:tcPr>
          <w:p w:rsidR="007B3F56" w:rsidRPr="007D3EF3" w:rsidRDefault="007B3F56" w:rsidP="00A96FAA">
            <w:pPr>
              <w:pStyle w:val="ListParagraph"/>
              <w:numPr>
                <w:ilvl w:val="0"/>
                <w:numId w:val="26"/>
              </w:numPr>
              <w:spacing w:after="0" w:line="240" w:lineRule="auto"/>
              <w:ind w:left="792" w:hanging="450"/>
              <w:jc w:val="both"/>
              <w:rPr>
                <w:rFonts w:asciiTheme="minorBidi" w:hAnsiTheme="minorBidi"/>
                <w:sz w:val="24"/>
                <w:szCs w:val="24"/>
              </w:rPr>
            </w:pPr>
            <w:r w:rsidRPr="007D3EF3">
              <w:rPr>
                <w:rFonts w:asciiTheme="minorBidi" w:hAnsiTheme="minorBidi"/>
                <w:sz w:val="24"/>
                <w:szCs w:val="24"/>
              </w:rPr>
              <w:t>in case of immovable property in an urban area; and</w:t>
            </w:r>
          </w:p>
        </w:tc>
        <w:tc>
          <w:tcPr>
            <w:tcW w:w="261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rPr>
              <w:t>Five percent of the</w:t>
            </w:r>
            <w:r w:rsidRPr="007D3EF3">
              <w:rPr>
                <w:rFonts w:asciiTheme="minorBidi" w:hAnsiTheme="minorBidi" w:cstheme="minorBidi"/>
                <w:spacing w:val="-6"/>
              </w:rPr>
              <w:t> </w:t>
            </w:r>
            <w:r w:rsidR="00DF223E" w:rsidRPr="007D3EF3">
              <w:rPr>
                <w:rFonts w:asciiTheme="minorBidi" w:hAnsiTheme="minorBidi" w:cstheme="minorBidi"/>
                <w:spacing w:val="-6"/>
              </w:rPr>
              <w:t xml:space="preserve">amount of </w:t>
            </w:r>
            <w:r w:rsidRPr="007D3EF3">
              <w:rPr>
                <w:rFonts w:asciiTheme="minorBidi" w:hAnsiTheme="minorBidi" w:cstheme="minorBidi"/>
                <w:spacing w:val="-6"/>
              </w:rPr>
              <w:t>consideration for the transfer.</w:t>
            </w:r>
          </w:p>
        </w:tc>
      </w:tr>
      <w:tr w:rsidR="007B3F56" w:rsidRPr="007D3EF3" w:rsidTr="00AF5DDE">
        <w:tc>
          <w:tcPr>
            <w:tcW w:w="3330" w:type="dxa"/>
          </w:tcPr>
          <w:p w:rsidR="007B3F56" w:rsidRPr="007D3EF3" w:rsidRDefault="007B3F56" w:rsidP="00A96FAA">
            <w:pPr>
              <w:ind w:firstLine="342"/>
              <w:jc w:val="both"/>
              <w:rPr>
                <w:rFonts w:asciiTheme="minorBidi" w:hAnsiTheme="minorBidi" w:cstheme="minorBidi"/>
              </w:rPr>
            </w:pPr>
            <w:r w:rsidRPr="007D3EF3">
              <w:rPr>
                <w:rFonts w:asciiTheme="minorBidi" w:hAnsiTheme="minorBidi" w:cstheme="minorBidi"/>
              </w:rPr>
              <w:t xml:space="preserve">(ii) </w:t>
            </w:r>
            <w:proofErr w:type="gramStart"/>
            <w:r w:rsidRPr="007D3EF3">
              <w:rPr>
                <w:rFonts w:asciiTheme="minorBidi" w:hAnsiTheme="minorBidi" w:cstheme="minorBidi"/>
              </w:rPr>
              <w:t>in</w:t>
            </w:r>
            <w:proofErr w:type="gramEnd"/>
            <w:r w:rsidRPr="007D3EF3">
              <w:rPr>
                <w:rFonts w:asciiTheme="minorBidi" w:hAnsiTheme="minorBidi" w:cstheme="minorBidi"/>
              </w:rPr>
              <w:t xml:space="preserve"> any other case</w:t>
            </w:r>
            <w:r w:rsidR="00B84222" w:rsidRPr="007D3EF3">
              <w:rPr>
                <w:rFonts w:asciiTheme="minorBidi" w:hAnsiTheme="minorBidi" w:cstheme="minorBidi"/>
              </w:rPr>
              <w:t>.</w:t>
            </w:r>
          </w:p>
        </w:tc>
        <w:tc>
          <w:tcPr>
            <w:tcW w:w="2610" w:type="dxa"/>
          </w:tcPr>
          <w:p w:rsidR="007B3F56" w:rsidRPr="007D3EF3" w:rsidRDefault="007B3F56" w:rsidP="00A96FAA">
            <w:pPr>
              <w:jc w:val="both"/>
              <w:rPr>
                <w:rFonts w:asciiTheme="minorBidi" w:hAnsiTheme="minorBidi" w:cstheme="minorBidi"/>
              </w:rPr>
            </w:pPr>
            <w:r w:rsidRPr="007D3EF3">
              <w:rPr>
                <w:rFonts w:asciiTheme="minorBidi" w:hAnsiTheme="minorBidi" w:cstheme="minorBidi"/>
              </w:rPr>
              <w:t>Three percent of the</w:t>
            </w:r>
            <w:r w:rsidRPr="007D3EF3">
              <w:rPr>
                <w:rFonts w:asciiTheme="minorBidi" w:hAnsiTheme="minorBidi" w:cstheme="minorBidi"/>
                <w:spacing w:val="-6"/>
              </w:rPr>
              <w:t> </w:t>
            </w:r>
            <w:r w:rsidR="00DF223E" w:rsidRPr="007D3EF3">
              <w:rPr>
                <w:rFonts w:asciiTheme="minorBidi" w:hAnsiTheme="minorBidi" w:cstheme="minorBidi"/>
                <w:spacing w:val="-6"/>
              </w:rPr>
              <w:t xml:space="preserve">amount of </w:t>
            </w:r>
            <w:r w:rsidRPr="007D3EF3">
              <w:rPr>
                <w:rFonts w:asciiTheme="minorBidi" w:hAnsiTheme="minorBidi" w:cstheme="minorBidi"/>
                <w:spacing w:val="-6"/>
              </w:rPr>
              <w:t>consideration for the transfer.</w:t>
            </w:r>
          </w:p>
        </w:tc>
      </w:tr>
      <w:tr w:rsidR="00242412" w:rsidRPr="007D3EF3" w:rsidTr="00AF5DDE">
        <w:trPr>
          <w:trHeight w:val="4190"/>
        </w:trPr>
        <w:tc>
          <w:tcPr>
            <w:tcW w:w="3330" w:type="dxa"/>
          </w:tcPr>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i/>
                <w:iCs/>
              </w:rPr>
            </w:pPr>
          </w:p>
          <w:p w:rsidR="00242412" w:rsidRPr="007D3EF3" w:rsidRDefault="00242412" w:rsidP="00A96FAA">
            <w:pPr>
              <w:jc w:val="both"/>
              <w:rPr>
                <w:rFonts w:asciiTheme="minorBidi" w:hAnsiTheme="minorBidi" w:cstheme="minorBidi"/>
              </w:rPr>
            </w:pPr>
          </w:p>
          <w:p w:rsidR="00242412" w:rsidRPr="007D3EF3" w:rsidRDefault="00242412" w:rsidP="00A96FAA">
            <w:pPr>
              <w:jc w:val="both"/>
              <w:rPr>
                <w:rFonts w:asciiTheme="minorBidi" w:hAnsiTheme="minorBidi" w:cstheme="minorBidi"/>
              </w:rPr>
            </w:pPr>
          </w:p>
          <w:p w:rsidR="00242412" w:rsidRPr="007D3EF3" w:rsidRDefault="00242412" w:rsidP="00A96FAA">
            <w:pPr>
              <w:jc w:val="both"/>
              <w:rPr>
                <w:rFonts w:asciiTheme="minorBidi" w:hAnsiTheme="minorBidi" w:cstheme="minorBidi"/>
              </w:rPr>
            </w:pPr>
          </w:p>
          <w:p w:rsidR="00AF5DDE" w:rsidRPr="007D3EF3" w:rsidRDefault="00AF5DDE" w:rsidP="00A96FAA">
            <w:pPr>
              <w:jc w:val="both"/>
              <w:rPr>
                <w:rFonts w:asciiTheme="minorBidi" w:hAnsiTheme="minorBidi" w:cstheme="minorBidi"/>
              </w:rPr>
            </w:pPr>
          </w:p>
        </w:tc>
        <w:tc>
          <w:tcPr>
            <w:tcW w:w="2610" w:type="dxa"/>
            <w:vMerge w:val="restart"/>
          </w:tcPr>
          <w:p w:rsidR="00242412" w:rsidRPr="007D3EF3" w:rsidRDefault="00242412" w:rsidP="00A96FAA">
            <w:pPr>
              <w:jc w:val="both"/>
              <w:rPr>
                <w:rFonts w:asciiTheme="minorBidi" w:hAnsiTheme="minorBidi" w:cstheme="minorBidi"/>
              </w:rPr>
            </w:pPr>
            <w:r w:rsidRPr="007D3EF3">
              <w:rPr>
                <w:rFonts w:asciiTheme="minorBidi" w:hAnsiTheme="minorBidi" w:cstheme="minorBidi"/>
                <w:b/>
              </w:rPr>
              <w:t>Note:</w:t>
            </w:r>
            <w:r w:rsidRPr="007D3EF3">
              <w:rPr>
                <w:rFonts w:asciiTheme="minorBidi" w:hAnsiTheme="minorBidi" w:cstheme="minorBidi"/>
              </w:rPr>
              <w:t xml:space="preserve"> In case of registration of the instrument, an additional stamp duty shall be charged as under:</w:t>
            </w:r>
          </w:p>
          <w:p w:rsidR="00242412" w:rsidRPr="007D3EF3" w:rsidRDefault="00242412" w:rsidP="00A96FAA">
            <w:pPr>
              <w:ind w:left="522" w:hanging="522"/>
              <w:jc w:val="both"/>
              <w:rPr>
                <w:rFonts w:asciiTheme="minorBidi" w:hAnsiTheme="minorBidi" w:cstheme="minorBidi"/>
              </w:rPr>
            </w:pPr>
            <w:r w:rsidRPr="007D3EF3">
              <w:rPr>
                <w:rFonts w:asciiTheme="minorBidi" w:hAnsiTheme="minorBidi" w:cstheme="minorBidi"/>
              </w:rPr>
              <w:t xml:space="preserve">(a) </w:t>
            </w:r>
            <w:proofErr w:type="spellStart"/>
            <w:r w:rsidRPr="007D3EF3">
              <w:rPr>
                <w:rFonts w:asciiTheme="minorBidi" w:hAnsiTheme="minorBidi" w:cstheme="minorBidi"/>
              </w:rPr>
              <w:t>Rs</w:t>
            </w:r>
            <w:proofErr w:type="spellEnd"/>
            <w:r w:rsidRPr="007D3EF3">
              <w:rPr>
                <w:rFonts w:asciiTheme="minorBidi" w:hAnsiTheme="minorBidi" w:cstheme="minorBidi"/>
              </w:rPr>
              <w:t>. 500/-, if the amount of consideration does not exceed Rs.500,000/-; and</w:t>
            </w:r>
          </w:p>
          <w:p w:rsidR="00242412" w:rsidRPr="007D3EF3" w:rsidRDefault="00242412" w:rsidP="009E327C">
            <w:pPr>
              <w:ind w:left="522" w:hanging="522"/>
              <w:jc w:val="both"/>
              <w:rPr>
                <w:rFonts w:asciiTheme="minorBidi" w:hAnsiTheme="minorBidi" w:cstheme="minorBidi"/>
              </w:rPr>
            </w:pPr>
            <w:r w:rsidRPr="007D3EF3">
              <w:rPr>
                <w:rFonts w:asciiTheme="minorBidi" w:hAnsiTheme="minorBidi" w:cstheme="minorBidi"/>
              </w:rPr>
              <w:t>(b) Rs.1000/-, if the amount of consider</w:t>
            </w:r>
            <w:r w:rsidR="00266EF1" w:rsidRPr="007D3EF3">
              <w:rPr>
                <w:rFonts w:asciiTheme="minorBidi" w:hAnsiTheme="minorBidi" w:cstheme="minorBidi"/>
              </w:rPr>
              <w:t xml:space="preserve">ation exceeds </w:t>
            </w:r>
            <w:proofErr w:type="spellStart"/>
            <w:r w:rsidR="00266EF1" w:rsidRPr="007D3EF3">
              <w:rPr>
                <w:rFonts w:asciiTheme="minorBidi" w:hAnsiTheme="minorBidi" w:cstheme="minorBidi"/>
              </w:rPr>
              <w:t>Rs.500</w:t>
            </w:r>
            <w:proofErr w:type="gramStart"/>
            <w:r w:rsidR="00266EF1" w:rsidRPr="007D3EF3">
              <w:rPr>
                <w:rFonts w:asciiTheme="minorBidi" w:hAnsiTheme="minorBidi" w:cstheme="minorBidi"/>
              </w:rPr>
              <w:t>,000</w:t>
            </w:r>
            <w:proofErr w:type="spellEnd"/>
            <w:proofErr w:type="gramEnd"/>
            <w:r w:rsidR="00266EF1" w:rsidRPr="007D3EF3">
              <w:rPr>
                <w:rFonts w:asciiTheme="minorBidi" w:hAnsiTheme="minorBidi" w:cstheme="minorBidi"/>
              </w:rPr>
              <w:t>/-“.</w:t>
            </w:r>
          </w:p>
        </w:tc>
      </w:tr>
      <w:tr w:rsidR="00242412" w:rsidRPr="007D3EF3" w:rsidTr="00AF5DDE">
        <w:trPr>
          <w:trHeight w:val="1043"/>
        </w:trPr>
        <w:tc>
          <w:tcPr>
            <w:tcW w:w="3330" w:type="dxa"/>
          </w:tcPr>
          <w:p w:rsidR="00242412" w:rsidRPr="007D3EF3" w:rsidRDefault="00242412" w:rsidP="00A96FAA">
            <w:pPr>
              <w:jc w:val="both"/>
              <w:rPr>
                <w:rFonts w:asciiTheme="minorBidi" w:hAnsiTheme="minorBidi" w:cstheme="minorBidi"/>
                <w:b/>
              </w:rPr>
            </w:pPr>
            <w:r w:rsidRPr="007D3EF3">
              <w:rPr>
                <w:rFonts w:asciiTheme="minorBidi" w:hAnsiTheme="minorBidi" w:cstheme="minorBidi"/>
                <w:b/>
                <w:iCs/>
              </w:rPr>
              <w:t>Exemption:</w:t>
            </w:r>
          </w:p>
          <w:p w:rsidR="00242412" w:rsidRPr="007D3EF3" w:rsidRDefault="00242412" w:rsidP="00A96FAA">
            <w:pPr>
              <w:jc w:val="both"/>
              <w:rPr>
                <w:rFonts w:asciiTheme="minorBidi" w:hAnsiTheme="minorBidi" w:cstheme="minorBidi"/>
                <w:i/>
                <w:iCs/>
              </w:rPr>
            </w:pPr>
            <w:r w:rsidRPr="007D3EF3">
              <w:rPr>
                <w:rFonts w:asciiTheme="minorBidi" w:hAnsiTheme="minorBidi" w:cstheme="minorBidi"/>
              </w:rPr>
              <w:t>Transfe</w:t>
            </w:r>
            <w:r w:rsidR="00266EF1" w:rsidRPr="007D3EF3">
              <w:rPr>
                <w:rFonts w:asciiTheme="minorBidi" w:hAnsiTheme="minorBidi" w:cstheme="minorBidi"/>
              </w:rPr>
              <w:t>r of any lease exempt from duty</w:t>
            </w:r>
            <w:r w:rsidR="00D21EFC" w:rsidRPr="007D3EF3">
              <w:rPr>
                <w:rFonts w:asciiTheme="minorBidi" w:hAnsiTheme="minorBidi" w:cstheme="minorBidi"/>
              </w:rPr>
              <w:t>.</w:t>
            </w:r>
            <w:r w:rsidR="00266EF1" w:rsidRPr="007D3EF3">
              <w:rPr>
                <w:rFonts w:asciiTheme="minorBidi" w:hAnsiTheme="minorBidi" w:cstheme="minorBidi"/>
              </w:rPr>
              <w:t>; and</w:t>
            </w:r>
          </w:p>
        </w:tc>
        <w:tc>
          <w:tcPr>
            <w:tcW w:w="2610" w:type="dxa"/>
            <w:vMerge/>
          </w:tcPr>
          <w:p w:rsidR="00242412" w:rsidRPr="007D3EF3" w:rsidRDefault="00242412" w:rsidP="00A96FAA">
            <w:pPr>
              <w:jc w:val="both"/>
              <w:rPr>
                <w:rFonts w:asciiTheme="minorBidi" w:hAnsiTheme="minorBidi" w:cstheme="minorBidi"/>
                <w:b/>
              </w:rPr>
            </w:pPr>
          </w:p>
        </w:tc>
      </w:tr>
    </w:tbl>
    <w:p w:rsidR="007B3F56" w:rsidRPr="007D3EF3" w:rsidRDefault="00F950A8" w:rsidP="00A96FAA">
      <w:pPr>
        <w:ind w:left="2160" w:hanging="720"/>
        <w:jc w:val="both"/>
        <w:rPr>
          <w:rFonts w:asciiTheme="minorBidi" w:hAnsiTheme="minorBidi" w:cstheme="minorBidi"/>
        </w:rPr>
      </w:pPr>
      <w:r w:rsidRPr="007D3EF3">
        <w:rPr>
          <w:rFonts w:asciiTheme="minorBidi" w:hAnsiTheme="minorBidi" w:cstheme="minorBidi"/>
        </w:rPr>
        <w:t>(</w:t>
      </w:r>
      <w:proofErr w:type="gramStart"/>
      <w:r w:rsidRPr="007D3EF3">
        <w:rPr>
          <w:rFonts w:asciiTheme="minorBidi" w:hAnsiTheme="minorBidi" w:cstheme="minorBidi"/>
        </w:rPr>
        <w:t>aa</w:t>
      </w:r>
      <w:proofErr w:type="gramEnd"/>
      <w:r w:rsidR="007B3F56" w:rsidRPr="007D3EF3">
        <w:rPr>
          <w:rFonts w:asciiTheme="minorBidi" w:hAnsiTheme="minorBidi" w:cstheme="minorBidi"/>
        </w:rPr>
        <w:t>)</w:t>
      </w:r>
      <w:r w:rsidR="007B3F56" w:rsidRPr="007D3EF3">
        <w:rPr>
          <w:rFonts w:asciiTheme="minorBidi" w:hAnsiTheme="minorBidi" w:cstheme="minorBidi"/>
        </w:rPr>
        <w:tab/>
        <w:t>in Article 63</w:t>
      </w:r>
      <w:r w:rsidR="00B84222" w:rsidRPr="007D3EF3">
        <w:rPr>
          <w:rFonts w:asciiTheme="minorBidi" w:hAnsiTheme="minorBidi" w:cstheme="minorBidi"/>
        </w:rPr>
        <w:t>-</w:t>
      </w:r>
      <w:r w:rsidR="007B3F56" w:rsidRPr="007D3EF3">
        <w:rPr>
          <w:rFonts w:asciiTheme="minorBidi" w:hAnsiTheme="minorBidi" w:cstheme="minorBidi"/>
        </w:rPr>
        <w:t>A, for the existing entries</w:t>
      </w:r>
      <w:r w:rsidR="00B84222" w:rsidRPr="007D3EF3">
        <w:rPr>
          <w:rFonts w:asciiTheme="minorBidi" w:hAnsiTheme="minorBidi" w:cstheme="minorBidi"/>
        </w:rPr>
        <w:t xml:space="preserve"> in column 2 and column 3</w:t>
      </w:r>
      <w:r w:rsidR="007B3F56" w:rsidRPr="007D3EF3">
        <w:rPr>
          <w:rFonts w:asciiTheme="minorBidi" w:hAnsiTheme="minorBidi" w:cstheme="minorBidi"/>
        </w:rPr>
        <w:t>, the following shall be substituted:</w:t>
      </w:r>
    </w:p>
    <w:tbl>
      <w:tblPr>
        <w:tblStyle w:val="TableGrid1"/>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520"/>
      </w:tblGrid>
      <w:tr w:rsidR="007B3F56" w:rsidRPr="007D3EF3" w:rsidTr="00AF5DDE">
        <w:tc>
          <w:tcPr>
            <w:tcW w:w="3420" w:type="dxa"/>
          </w:tcPr>
          <w:p w:rsidR="007B3F56" w:rsidRPr="007D3EF3" w:rsidRDefault="007B3F56" w:rsidP="00A96FAA">
            <w:pPr>
              <w:jc w:val="both"/>
              <w:rPr>
                <w:rFonts w:asciiTheme="minorBidi" w:hAnsiTheme="minorBidi" w:cstheme="minorBidi"/>
                <w:spacing w:val="-2"/>
              </w:rPr>
            </w:pPr>
            <w:r w:rsidRPr="007D3EF3">
              <w:rPr>
                <w:rFonts w:asciiTheme="minorBidi" w:hAnsiTheme="minorBidi" w:cstheme="minorBidi"/>
                <w:b/>
                <w:bCs/>
                <w:spacing w:val="-2"/>
              </w:rPr>
              <w:t>TRANSFER OF RIGHT OR INTEREST RELATING TO AN IMMOVABLE PROPERTY, </w:t>
            </w:r>
            <w:r w:rsidRPr="007D3EF3">
              <w:rPr>
                <w:rFonts w:asciiTheme="minorBidi" w:hAnsiTheme="minorBidi" w:cstheme="minorBidi"/>
                <w:spacing w:val="-2"/>
              </w:rPr>
              <w:t>that is to say</w:t>
            </w:r>
            <w:r w:rsidRPr="007D3EF3">
              <w:rPr>
                <w:rFonts w:asciiTheme="minorBidi" w:hAnsiTheme="minorBidi" w:cstheme="minorBidi"/>
                <w:b/>
                <w:bCs/>
                <w:spacing w:val="-2"/>
              </w:rPr>
              <w:t>, </w:t>
            </w:r>
            <w:r w:rsidRPr="007D3EF3">
              <w:rPr>
                <w:rFonts w:asciiTheme="minorBidi" w:hAnsiTheme="minorBidi" w:cstheme="minorBidi"/>
                <w:spacing w:val="-2"/>
              </w:rPr>
              <w:t>transfer of a right or interest relating to an immovable property or an acknowledgement of such transfer, by a development authority, housing authority, statutory body, cooperative housing society, company or a developer and every instrument by which a right or interest relating to an immovable property is being transferred, registered, recorded or acknowledged by the authority, body, society, company or developer.</w:t>
            </w:r>
          </w:p>
          <w:p w:rsidR="007B3F56" w:rsidRPr="007D3EF3" w:rsidRDefault="007B3F56" w:rsidP="00A96FAA">
            <w:pPr>
              <w:jc w:val="both"/>
              <w:rPr>
                <w:rFonts w:asciiTheme="minorBidi" w:hAnsiTheme="minorBidi" w:cstheme="minorBidi"/>
              </w:rPr>
            </w:pPr>
            <w:r w:rsidRPr="007D3EF3">
              <w:rPr>
                <w:rFonts w:asciiTheme="minorBidi" w:hAnsiTheme="minorBidi" w:cstheme="minorBidi"/>
                <w:b/>
                <w:bCs/>
                <w:spacing w:val="-4"/>
              </w:rPr>
              <w:t>Explanation</w:t>
            </w:r>
            <w:proofErr w:type="gramStart"/>
            <w:r w:rsidRPr="007D3EF3">
              <w:rPr>
                <w:rFonts w:asciiTheme="minorBidi" w:hAnsiTheme="minorBidi" w:cstheme="minorBidi"/>
                <w:b/>
                <w:bCs/>
                <w:spacing w:val="-4"/>
              </w:rPr>
              <w:t>.–</w:t>
            </w:r>
            <w:proofErr w:type="gramEnd"/>
            <w:r w:rsidRPr="007D3EF3">
              <w:rPr>
                <w:rFonts w:asciiTheme="minorBidi" w:hAnsiTheme="minorBidi" w:cstheme="minorBidi"/>
                <w:b/>
                <w:bCs/>
                <w:spacing w:val="-4"/>
              </w:rPr>
              <w:t> </w:t>
            </w:r>
            <w:r w:rsidRPr="007D3EF3">
              <w:rPr>
                <w:rFonts w:asciiTheme="minorBidi" w:hAnsiTheme="minorBidi" w:cstheme="minorBidi"/>
                <w:spacing w:val="-4"/>
              </w:rPr>
              <w:t>Transfer of the right or interest under this Article does not include original allotment from a development authority, housing authority, statutory body, cooperative housing society or company and transfer through inheritance.</w:t>
            </w:r>
          </w:p>
        </w:tc>
        <w:tc>
          <w:tcPr>
            <w:tcW w:w="2520" w:type="dxa"/>
          </w:tcPr>
          <w:p w:rsidR="007B3F56" w:rsidRPr="007D3EF3" w:rsidRDefault="007B3F56" w:rsidP="00A96FAA">
            <w:pPr>
              <w:jc w:val="both"/>
              <w:rPr>
                <w:rFonts w:asciiTheme="minorBidi" w:hAnsiTheme="minorBidi" w:cstheme="minorBidi"/>
              </w:rPr>
            </w:pPr>
          </w:p>
        </w:tc>
      </w:tr>
      <w:tr w:rsidR="007B3F56" w:rsidRPr="007D3EF3" w:rsidTr="00AF5DDE">
        <w:trPr>
          <w:trHeight w:val="980"/>
        </w:trPr>
        <w:tc>
          <w:tcPr>
            <w:tcW w:w="3420" w:type="dxa"/>
          </w:tcPr>
          <w:p w:rsidR="00906822" w:rsidRPr="007D3EF3" w:rsidRDefault="007B3F56" w:rsidP="009E327C">
            <w:pPr>
              <w:pStyle w:val="ListParagraph"/>
              <w:numPr>
                <w:ilvl w:val="0"/>
                <w:numId w:val="27"/>
              </w:numPr>
              <w:spacing w:after="0" w:line="240" w:lineRule="auto"/>
              <w:ind w:left="702" w:hanging="360"/>
              <w:jc w:val="both"/>
              <w:rPr>
                <w:rFonts w:asciiTheme="minorBidi" w:hAnsiTheme="minorBidi"/>
                <w:b/>
                <w:bCs/>
                <w:spacing w:val="-2"/>
                <w:sz w:val="24"/>
                <w:szCs w:val="24"/>
              </w:rPr>
            </w:pPr>
            <w:r w:rsidRPr="007D3EF3">
              <w:rPr>
                <w:rFonts w:asciiTheme="minorBidi" w:hAnsiTheme="minorBidi"/>
                <w:sz w:val="24"/>
                <w:szCs w:val="24"/>
              </w:rPr>
              <w:lastRenderedPageBreak/>
              <w:t>in case of immovable property in an urban area; and</w:t>
            </w:r>
          </w:p>
        </w:tc>
        <w:tc>
          <w:tcPr>
            <w:tcW w:w="2520" w:type="dxa"/>
          </w:tcPr>
          <w:p w:rsidR="00906822" w:rsidRPr="007D3EF3" w:rsidRDefault="007B3F56" w:rsidP="00A96FAA">
            <w:pPr>
              <w:jc w:val="both"/>
              <w:rPr>
                <w:rFonts w:asciiTheme="minorBidi" w:hAnsiTheme="minorBidi" w:cstheme="minorBidi"/>
              </w:rPr>
            </w:pPr>
            <w:r w:rsidRPr="007D3EF3">
              <w:rPr>
                <w:rFonts w:asciiTheme="minorBidi" w:hAnsiTheme="minorBidi" w:cstheme="minorBidi"/>
              </w:rPr>
              <w:t>Five percent of the value of the property.</w:t>
            </w:r>
          </w:p>
        </w:tc>
      </w:tr>
      <w:tr w:rsidR="00242412" w:rsidRPr="007D3EF3" w:rsidTr="00944DFA">
        <w:trPr>
          <w:trHeight w:val="801"/>
        </w:trPr>
        <w:tc>
          <w:tcPr>
            <w:tcW w:w="3420" w:type="dxa"/>
          </w:tcPr>
          <w:p w:rsidR="00242412" w:rsidRPr="007D3EF3" w:rsidRDefault="00242412" w:rsidP="00A96FAA">
            <w:pPr>
              <w:pStyle w:val="ListParagraph"/>
              <w:numPr>
                <w:ilvl w:val="0"/>
                <w:numId w:val="27"/>
              </w:numPr>
              <w:spacing w:after="0" w:line="240" w:lineRule="auto"/>
              <w:ind w:left="702" w:hanging="360"/>
              <w:rPr>
                <w:rFonts w:asciiTheme="minorBidi" w:hAnsiTheme="minorBidi"/>
                <w:sz w:val="24"/>
                <w:szCs w:val="24"/>
              </w:rPr>
            </w:pPr>
            <w:r w:rsidRPr="007D3EF3">
              <w:rPr>
                <w:rFonts w:asciiTheme="minorBidi" w:hAnsiTheme="minorBidi"/>
                <w:sz w:val="24"/>
                <w:szCs w:val="24"/>
              </w:rPr>
              <w:t>in any other case</w:t>
            </w:r>
          </w:p>
        </w:tc>
        <w:tc>
          <w:tcPr>
            <w:tcW w:w="2520" w:type="dxa"/>
          </w:tcPr>
          <w:p w:rsidR="00242412" w:rsidRPr="007D3EF3" w:rsidRDefault="00242412" w:rsidP="00A96FAA">
            <w:pPr>
              <w:jc w:val="both"/>
              <w:rPr>
                <w:rFonts w:asciiTheme="minorBidi" w:hAnsiTheme="minorBidi" w:cstheme="minorBidi"/>
              </w:rPr>
            </w:pPr>
            <w:r w:rsidRPr="007D3EF3">
              <w:rPr>
                <w:rFonts w:asciiTheme="minorBidi" w:hAnsiTheme="minorBidi" w:cstheme="minorBidi"/>
              </w:rPr>
              <w:t>Three percent of the value of the property.</w:t>
            </w:r>
          </w:p>
        </w:tc>
      </w:tr>
    </w:tbl>
    <w:p w:rsidR="00E74DC3" w:rsidRDefault="00E74DC3" w:rsidP="00A96FAA">
      <w:pPr>
        <w:pStyle w:val="ListParagraph"/>
        <w:spacing w:after="0" w:line="240" w:lineRule="auto"/>
        <w:ind w:left="0"/>
        <w:contextualSpacing w:val="0"/>
        <w:jc w:val="both"/>
        <w:rPr>
          <w:rFonts w:asciiTheme="minorBidi" w:hAnsiTheme="minorBidi"/>
          <w:b/>
          <w:sz w:val="24"/>
          <w:szCs w:val="24"/>
        </w:rPr>
      </w:pPr>
    </w:p>
    <w:p w:rsidR="007B3F56" w:rsidRPr="007D3EF3" w:rsidRDefault="007B3F56" w:rsidP="00A96FAA">
      <w:pPr>
        <w:pStyle w:val="ListParagraph"/>
        <w:spacing w:after="0" w:line="240" w:lineRule="auto"/>
        <w:ind w:left="0"/>
        <w:contextualSpacing w:val="0"/>
        <w:jc w:val="both"/>
        <w:rPr>
          <w:rFonts w:asciiTheme="minorBidi" w:eastAsiaTheme="minorHAnsi" w:hAnsiTheme="minorBidi"/>
          <w:sz w:val="24"/>
          <w:szCs w:val="24"/>
        </w:rPr>
      </w:pPr>
      <w:r w:rsidRPr="007D3EF3">
        <w:rPr>
          <w:rFonts w:asciiTheme="minorBidi" w:hAnsiTheme="minorBidi"/>
          <w:b/>
          <w:sz w:val="24"/>
          <w:szCs w:val="24"/>
        </w:rPr>
        <w:t>3.</w:t>
      </w:r>
      <w:r w:rsidRPr="007D3EF3">
        <w:rPr>
          <w:rFonts w:asciiTheme="minorBidi" w:hAnsiTheme="minorBidi"/>
          <w:b/>
          <w:sz w:val="24"/>
          <w:szCs w:val="24"/>
        </w:rPr>
        <w:tab/>
      </w:r>
      <w:r w:rsidR="00215655" w:rsidRPr="007D3EF3">
        <w:rPr>
          <w:rFonts w:asciiTheme="minorBidi" w:hAnsiTheme="minorBidi"/>
          <w:b/>
          <w:sz w:val="24"/>
          <w:szCs w:val="24"/>
        </w:rPr>
        <w:t>Amendment</w:t>
      </w:r>
      <w:r w:rsidR="0023703A" w:rsidRPr="007D3EF3">
        <w:rPr>
          <w:rFonts w:asciiTheme="minorBidi" w:hAnsiTheme="minorBidi"/>
          <w:b/>
          <w:sz w:val="24"/>
          <w:szCs w:val="24"/>
        </w:rPr>
        <w:t xml:space="preserve"> in Act VI of 2010</w:t>
      </w:r>
      <w:proofErr w:type="gramStart"/>
      <w:r w:rsidR="0023703A" w:rsidRPr="007D3EF3">
        <w:rPr>
          <w:rFonts w:asciiTheme="minorBidi" w:hAnsiTheme="minorBidi"/>
          <w:sz w:val="24"/>
          <w:szCs w:val="24"/>
        </w:rPr>
        <w:t>.–</w:t>
      </w:r>
      <w:proofErr w:type="gramEnd"/>
      <w:r w:rsidR="00DF223E" w:rsidRPr="007D3EF3">
        <w:rPr>
          <w:rFonts w:asciiTheme="minorBidi" w:hAnsiTheme="minorBidi"/>
          <w:sz w:val="24"/>
          <w:szCs w:val="24"/>
        </w:rPr>
        <w:t xml:space="preserve"> </w:t>
      </w:r>
      <w:r w:rsidR="0023703A" w:rsidRPr="007D3EF3">
        <w:rPr>
          <w:rFonts w:asciiTheme="minorBidi" w:hAnsiTheme="minorBidi"/>
          <w:sz w:val="24"/>
          <w:szCs w:val="24"/>
        </w:rPr>
        <w:t xml:space="preserve">In the </w:t>
      </w:r>
      <w:r w:rsidR="0023703A" w:rsidRPr="007D3EF3">
        <w:rPr>
          <w:rFonts w:asciiTheme="minorBidi" w:eastAsiaTheme="minorHAnsi" w:hAnsiTheme="minorBidi"/>
          <w:sz w:val="24"/>
          <w:szCs w:val="24"/>
        </w:rPr>
        <w:t xml:space="preserve">Punjab Finance Act, 2010 </w:t>
      </w:r>
      <w:r w:rsidR="0023703A" w:rsidRPr="007D3EF3">
        <w:rPr>
          <w:rFonts w:asciiTheme="minorBidi" w:eastAsiaTheme="minorHAnsi" w:hAnsiTheme="minorBidi"/>
          <w:i/>
          <w:sz w:val="24"/>
          <w:szCs w:val="24"/>
        </w:rPr>
        <w:t>(VI of 2010),</w:t>
      </w:r>
      <w:r w:rsidR="0023703A" w:rsidRPr="007D3EF3">
        <w:rPr>
          <w:rFonts w:asciiTheme="minorBidi" w:eastAsiaTheme="minorHAnsi" w:hAnsiTheme="minorBidi"/>
          <w:sz w:val="24"/>
          <w:szCs w:val="24"/>
        </w:rPr>
        <w:t xml:space="preserve"> section 6 shall be omitted.</w:t>
      </w:r>
    </w:p>
    <w:p w:rsidR="00E74DC3" w:rsidRDefault="00E74DC3" w:rsidP="00A96FAA">
      <w:pPr>
        <w:jc w:val="both"/>
        <w:rPr>
          <w:rFonts w:asciiTheme="minorBidi" w:hAnsiTheme="minorBidi" w:cstheme="minorBidi"/>
          <w:b/>
        </w:rPr>
      </w:pPr>
    </w:p>
    <w:p w:rsidR="007B3F56" w:rsidRPr="007D3EF3" w:rsidRDefault="007B3F56" w:rsidP="00A96FAA">
      <w:pPr>
        <w:jc w:val="both"/>
        <w:rPr>
          <w:rFonts w:asciiTheme="minorBidi" w:hAnsiTheme="minorBidi" w:cstheme="minorBidi"/>
        </w:rPr>
      </w:pPr>
      <w:r w:rsidRPr="007D3EF3">
        <w:rPr>
          <w:rFonts w:asciiTheme="minorBidi" w:hAnsiTheme="minorBidi" w:cstheme="minorBidi"/>
          <w:b/>
        </w:rPr>
        <w:t>4.</w:t>
      </w:r>
      <w:r w:rsidRPr="007D3EF3">
        <w:rPr>
          <w:rFonts w:asciiTheme="minorBidi" w:hAnsiTheme="minorBidi" w:cstheme="minorBidi"/>
          <w:b/>
        </w:rPr>
        <w:tab/>
        <w:t>Amendments in Act XLII of 2012</w:t>
      </w:r>
      <w:proofErr w:type="gramStart"/>
      <w:r w:rsidRPr="007D3EF3">
        <w:rPr>
          <w:rFonts w:asciiTheme="minorBidi" w:hAnsiTheme="minorBidi" w:cstheme="minorBidi"/>
        </w:rPr>
        <w:t>.–</w:t>
      </w:r>
      <w:proofErr w:type="gramEnd"/>
      <w:r w:rsidRPr="007D3EF3">
        <w:rPr>
          <w:rFonts w:asciiTheme="minorBidi" w:hAnsiTheme="minorBidi" w:cstheme="minorBidi"/>
        </w:rPr>
        <w:t xml:space="preserve"> In the Punjab Sales Tax on Services Act 2012 </w:t>
      </w:r>
      <w:r w:rsidRPr="007D3EF3">
        <w:rPr>
          <w:rFonts w:asciiTheme="minorBidi" w:hAnsiTheme="minorBidi" w:cstheme="minorBidi"/>
          <w:i/>
        </w:rPr>
        <w:t>(XLII of 2012)</w:t>
      </w:r>
      <w:r w:rsidRPr="007D3EF3">
        <w:rPr>
          <w:rFonts w:asciiTheme="minorBidi" w:hAnsiTheme="minorBidi" w:cstheme="minorBidi"/>
        </w:rPr>
        <w:t>:</w:t>
      </w:r>
    </w:p>
    <w:p w:rsidR="007B3F56" w:rsidRPr="007D3EF3" w:rsidRDefault="007B3F56" w:rsidP="00A96FAA">
      <w:pPr>
        <w:ind w:firstLine="720"/>
        <w:jc w:val="both"/>
        <w:rPr>
          <w:rFonts w:asciiTheme="minorBidi" w:hAnsiTheme="minorBidi" w:cstheme="minorBidi"/>
        </w:rPr>
      </w:pPr>
      <w:r w:rsidRPr="007D3EF3">
        <w:rPr>
          <w:rFonts w:asciiTheme="minorBidi" w:hAnsiTheme="minorBidi" w:cstheme="minorBidi"/>
        </w:rPr>
        <w:t>(1)</w:t>
      </w:r>
      <w:r w:rsidRPr="007D3EF3">
        <w:rPr>
          <w:rFonts w:asciiTheme="minorBidi" w:hAnsiTheme="minorBidi" w:cstheme="minorBidi"/>
        </w:rPr>
        <w:tab/>
        <w:t xml:space="preserve">In section 2: </w:t>
      </w:r>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clause (17), before the semi colon at the end, the following </w:t>
      </w:r>
      <w:r w:rsidR="00DF223E" w:rsidRPr="007D3EF3">
        <w:rPr>
          <w:rFonts w:asciiTheme="minorBidi" w:hAnsiTheme="minorBidi" w:cstheme="minorBidi"/>
        </w:rPr>
        <w:t>words</w:t>
      </w:r>
      <w:r w:rsidRPr="007D3EF3">
        <w:rPr>
          <w:rFonts w:asciiTheme="minorBidi" w:hAnsiTheme="minorBidi" w:cstheme="minorBidi"/>
        </w:rPr>
        <w:t xml:space="preserve"> shall be inserted:</w:t>
      </w:r>
    </w:p>
    <w:p w:rsidR="007B3F56" w:rsidRPr="007D3EF3" w:rsidRDefault="007B3F56" w:rsidP="00A96FAA">
      <w:pPr>
        <w:ind w:left="2880" w:right="677"/>
        <w:jc w:val="both"/>
        <w:rPr>
          <w:rFonts w:asciiTheme="minorBidi" w:hAnsiTheme="minorBidi" w:cstheme="minorBidi"/>
        </w:rPr>
      </w:pPr>
      <w:r w:rsidRPr="007D3EF3">
        <w:rPr>
          <w:rFonts w:asciiTheme="minorBidi" w:hAnsiTheme="minorBidi" w:cstheme="minorBidi"/>
        </w:rPr>
        <w:t>“</w:t>
      </w:r>
      <w:proofErr w:type="gramStart"/>
      <w:r w:rsidRPr="007D3EF3">
        <w:rPr>
          <w:rFonts w:asciiTheme="minorBidi" w:hAnsiTheme="minorBidi" w:cstheme="minorBidi"/>
        </w:rPr>
        <w:t>and</w:t>
      </w:r>
      <w:proofErr w:type="gramEnd"/>
      <w:r w:rsidRPr="007D3EF3">
        <w:rPr>
          <w:rFonts w:asciiTheme="minorBidi" w:hAnsiTheme="minorBidi" w:cstheme="minorBidi"/>
        </w:rPr>
        <w:t xml:space="preserve"> different dates may be so specified for furnishing different parts or annexures of the return.”;</w:t>
      </w:r>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clause (30), for sub-clause (b), the following shall be substituted:</w:t>
      </w:r>
    </w:p>
    <w:p w:rsidR="007B3F56" w:rsidRPr="007D3EF3" w:rsidRDefault="007B3F56" w:rsidP="00A96FAA">
      <w:pPr>
        <w:ind w:left="3600" w:right="677"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r>
      <w:proofErr w:type="gramStart"/>
      <w:r w:rsidRPr="007D3EF3">
        <w:rPr>
          <w:rFonts w:asciiTheme="minorBidi" w:hAnsiTheme="minorBidi" w:cstheme="minorBidi"/>
        </w:rPr>
        <w:t>carries</w:t>
      </w:r>
      <w:proofErr w:type="gramEnd"/>
      <w:r w:rsidRPr="007D3EF3">
        <w:rPr>
          <w:rFonts w:asciiTheme="minorBidi" w:hAnsiTheme="minorBidi" w:cstheme="minorBidi"/>
        </w:rPr>
        <w:t xml:space="preserve"> on an economic activity,  wholly or partially, either through any other person such as an agent, associate, franchise, branch, office, or otherwise in the Punjab or through virtual presence or a website or a web portal or through any other form of e-Commerce by whatever name called or treated.”</w:t>
      </w:r>
      <w:r w:rsidR="00D21EFC" w:rsidRPr="007D3EF3">
        <w:rPr>
          <w:rFonts w:asciiTheme="minorBidi" w:hAnsiTheme="minorBidi" w:cstheme="minorBidi"/>
        </w:rPr>
        <w:t>.</w:t>
      </w:r>
    </w:p>
    <w:p w:rsidR="007B3F56" w:rsidRPr="007D3EF3" w:rsidRDefault="007B3F56" w:rsidP="00A96FAA">
      <w:pPr>
        <w:ind w:left="1440" w:hanging="720"/>
        <w:jc w:val="both"/>
        <w:rPr>
          <w:rFonts w:asciiTheme="minorBidi" w:hAnsiTheme="minorBidi" w:cstheme="minorBidi"/>
        </w:rPr>
      </w:pPr>
      <w:r w:rsidRPr="007D3EF3">
        <w:rPr>
          <w:rFonts w:asciiTheme="minorBidi" w:hAnsiTheme="minorBidi" w:cstheme="minorBidi"/>
        </w:rPr>
        <w:t>(2)</w:t>
      </w:r>
      <w:r w:rsidRPr="007D3EF3">
        <w:rPr>
          <w:rFonts w:asciiTheme="minorBidi" w:hAnsiTheme="minorBidi" w:cstheme="minorBidi"/>
        </w:rPr>
        <w:tab/>
        <w:t>After section 11, the following section 11A shall be inserted:</w:t>
      </w:r>
    </w:p>
    <w:p w:rsidR="007B3F56" w:rsidRPr="007D3EF3" w:rsidRDefault="007B3F56" w:rsidP="00A96FAA">
      <w:pPr>
        <w:ind w:left="2160" w:right="677"/>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11A. Liability of a registered person</w:t>
      </w:r>
      <w:r w:rsidRPr="007D3EF3">
        <w:rPr>
          <w:rFonts w:asciiTheme="minorBidi" w:hAnsiTheme="minorBidi" w:cstheme="minorBidi"/>
        </w:rPr>
        <w:t>.–Subject to the provisions of subsection (1) of section 11, where a registered person receiving the taxable service fails to make payment of the tax to a service provider within one hundred and eighty days from the date of the tax invoice and such service provider has also not made the payment thereof within the prescribed due date, the person providing and the person receiving taxable service shall, jointly and severally, be liable for payment of such tax.</w:t>
      </w:r>
    </w:p>
    <w:p w:rsidR="007B3F56" w:rsidRPr="007D3EF3" w:rsidRDefault="007B3F56" w:rsidP="00A96FAA">
      <w:pPr>
        <w:ind w:left="2160" w:right="677"/>
        <w:jc w:val="both"/>
        <w:rPr>
          <w:rFonts w:asciiTheme="minorBidi" w:hAnsiTheme="minorBidi" w:cstheme="minorBidi"/>
        </w:rPr>
      </w:pPr>
      <w:r w:rsidRPr="007D3EF3">
        <w:rPr>
          <w:rFonts w:asciiTheme="minorBidi" w:hAnsiTheme="minorBidi" w:cstheme="minorBidi"/>
          <w:b/>
        </w:rPr>
        <w:t>Explanation I</w:t>
      </w:r>
      <w:r w:rsidRPr="007D3EF3">
        <w:rPr>
          <w:rFonts w:asciiTheme="minorBidi" w:hAnsiTheme="minorBidi" w:cstheme="minorBidi"/>
        </w:rPr>
        <w:t>: The tax shall include the total amount of the tax and also the tax as was liable to be withheld or deducted by service recipient as notified under section 14 of the Act.</w:t>
      </w:r>
    </w:p>
    <w:p w:rsidR="007B3F56" w:rsidRPr="007D3EF3" w:rsidRDefault="007B3F56" w:rsidP="00A96FAA">
      <w:pPr>
        <w:ind w:left="2160" w:right="677"/>
        <w:jc w:val="both"/>
        <w:rPr>
          <w:rFonts w:asciiTheme="minorBidi" w:hAnsiTheme="minorBidi" w:cstheme="minorBidi"/>
        </w:rPr>
      </w:pPr>
      <w:r w:rsidRPr="007D3EF3">
        <w:rPr>
          <w:rFonts w:asciiTheme="minorBidi" w:hAnsiTheme="minorBidi" w:cstheme="minorBidi"/>
          <w:b/>
        </w:rPr>
        <w:t>Explanation II</w:t>
      </w:r>
      <w:r w:rsidRPr="007D3EF3">
        <w:rPr>
          <w:rFonts w:asciiTheme="minorBidi" w:hAnsiTheme="minorBidi" w:cstheme="minorBidi"/>
        </w:rPr>
        <w:t>: The registered person shall include a person covered by the “withholding agent” as notified under section 14 of the Act.”</w:t>
      </w:r>
    </w:p>
    <w:p w:rsidR="007B3F56" w:rsidRPr="007D3EF3" w:rsidRDefault="007B3F56" w:rsidP="00A96FAA">
      <w:pPr>
        <w:ind w:left="1440" w:hanging="720"/>
        <w:jc w:val="both"/>
        <w:rPr>
          <w:rFonts w:asciiTheme="minorBidi" w:hAnsiTheme="minorBidi" w:cstheme="minorBidi"/>
        </w:rPr>
      </w:pPr>
      <w:r w:rsidRPr="007D3EF3">
        <w:rPr>
          <w:rFonts w:asciiTheme="minorBidi" w:hAnsiTheme="minorBidi" w:cstheme="minorBidi"/>
        </w:rPr>
        <w:t>(3)</w:t>
      </w:r>
      <w:r w:rsidRPr="007D3EF3">
        <w:rPr>
          <w:rFonts w:asciiTheme="minorBidi" w:hAnsiTheme="minorBidi" w:cstheme="minorBidi"/>
        </w:rPr>
        <w:tab/>
        <w:t>After section 14, the following section 14A shall be inserted:</w:t>
      </w:r>
    </w:p>
    <w:p w:rsidR="007B3F56" w:rsidRPr="007D3EF3" w:rsidRDefault="007B3F56" w:rsidP="00A96FAA">
      <w:pPr>
        <w:ind w:left="2160" w:right="677"/>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14A. Special procedure for collection of tax</w:t>
      </w:r>
      <w:r w:rsidR="00D21EFC" w:rsidRPr="007D3EF3">
        <w:rPr>
          <w:rFonts w:asciiTheme="minorBidi" w:hAnsiTheme="minorBidi" w:cstheme="minorBidi"/>
          <w:b/>
        </w:rPr>
        <w:t>,</w:t>
      </w:r>
      <w:r w:rsidRPr="007D3EF3">
        <w:rPr>
          <w:rFonts w:asciiTheme="minorBidi" w:hAnsiTheme="minorBidi" w:cstheme="minorBidi"/>
          <w:b/>
        </w:rPr>
        <w:t xml:space="preserve"> etc</w:t>
      </w:r>
      <w:r w:rsidRPr="007D3EF3">
        <w:rPr>
          <w:rFonts w:asciiTheme="minorBidi" w:hAnsiTheme="minorBidi" w:cstheme="minorBidi"/>
        </w:rPr>
        <w:t xml:space="preserve">.– (1) Notwithstanding anything contained in this Act, the Authority may require any other person or class of persons, not necessarily being a service provider or a service recipient in a particular transaction, to collect full or part of the tax charged from another person or class of persons on the provision of any taxable service or class of </w:t>
      </w:r>
      <w:r w:rsidRPr="007D3EF3">
        <w:rPr>
          <w:rFonts w:asciiTheme="minorBidi" w:hAnsiTheme="minorBidi" w:cstheme="minorBidi"/>
        </w:rPr>
        <w:lastRenderedPageBreak/>
        <w:t>taxable services and to deposit the tax so collected, in the Government treasury within such time and in such manner as the Authority may, by notification in the official Gazette, specify.</w:t>
      </w:r>
    </w:p>
    <w:p w:rsidR="007B3F56" w:rsidRPr="007D3EF3" w:rsidRDefault="007B3F56" w:rsidP="00A96FAA">
      <w:pPr>
        <w:ind w:left="2160" w:right="677" w:firstLine="720"/>
        <w:jc w:val="both"/>
        <w:rPr>
          <w:rFonts w:asciiTheme="minorBidi" w:hAnsiTheme="minorBidi" w:cstheme="minorBidi"/>
        </w:rPr>
      </w:pPr>
      <w:r w:rsidRPr="007D3EF3">
        <w:rPr>
          <w:rFonts w:asciiTheme="minorBidi" w:hAnsiTheme="minorBidi" w:cstheme="minorBidi"/>
        </w:rPr>
        <w:t>(2)</w:t>
      </w:r>
      <w:r w:rsidRPr="007D3EF3">
        <w:rPr>
          <w:rFonts w:asciiTheme="minorBidi" w:hAnsiTheme="minorBidi" w:cstheme="minorBidi"/>
        </w:rPr>
        <w:tab/>
        <w:t>For purposes of subsection (1), the special procedure prescribed for collection and payment of tax may also provide for registration, book keeping, invoicing or billing requirements, returns and other related matters in respect of any service or class of services, as may be specified.</w:t>
      </w:r>
    </w:p>
    <w:p w:rsidR="007B3F56" w:rsidRPr="007D3EF3" w:rsidRDefault="007B3F56" w:rsidP="00A96FAA">
      <w:pPr>
        <w:ind w:left="2160" w:right="677" w:firstLine="720"/>
        <w:jc w:val="both"/>
        <w:rPr>
          <w:rFonts w:asciiTheme="minorBidi" w:hAnsiTheme="minorBidi" w:cstheme="minorBidi"/>
        </w:rPr>
      </w:pPr>
      <w:r w:rsidRPr="007D3EF3">
        <w:rPr>
          <w:rFonts w:asciiTheme="minorBidi" w:hAnsiTheme="minorBidi" w:cstheme="minorBidi"/>
        </w:rPr>
        <w:t xml:space="preserve">(3) </w:t>
      </w:r>
      <w:r w:rsidRPr="007D3EF3">
        <w:rPr>
          <w:rFonts w:asciiTheme="minorBidi" w:hAnsiTheme="minorBidi" w:cstheme="minorBidi"/>
        </w:rPr>
        <w:tab/>
        <w:t>Where a person or class of persons is required to collect full or part of the tax on the provision of any taxable service or class of taxable services and either fails to collect the tax or having collected the tax, fails to deposit the tax in the Government treasury, such person or class of persons shall be personally liable to pay the amount of tax to the Government in the prescribed manner.”.</w:t>
      </w:r>
    </w:p>
    <w:p w:rsidR="007B3F56" w:rsidRPr="007D3EF3" w:rsidRDefault="007B3F56" w:rsidP="00A96FAA">
      <w:pPr>
        <w:jc w:val="both"/>
        <w:rPr>
          <w:rFonts w:asciiTheme="minorBidi" w:hAnsiTheme="minorBidi" w:cstheme="minorBidi"/>
        </w:rPr>
      </w:pPr>
      <w:r w:rsidRPr="007D3EF3">
        <w:rPr>
          <w:rFonts w:asciiTheme="minorBidi" w:hAnsiTheme="minorBidi" w:cstheme="minorBidi"/>
        </w:rPr>
        <w:tab/>
        <w:t>(4)</w:t>
      </w:r>
      <w:r w:rsidRPr="007D3EF3">
        <w:rPr>
          <w:rFonts w:asciiTheme="minorBidi" w:hAnsiTheme="minorBidi" w:cstheme="minorBidi"/>
        </w:rPr>
        <w:tab/>
        <w:t xml:space="preserve">In section 16: </w:t>
      </w:r>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gramStart"/>
      <w:r w:rsidRPr="007D3EF3">
        <w:rPr>
          <w:rFonts w:asciiTheme="minorBidi" w:hAnsiTheme="minorBidi" w:cstheme="minorBidi"/>
        </w:rPr>
        <w:t>for</w:t>
      </w:r>
      <w:proofErr w:type="gramEnd"/>
      <w:r w:rsidRPr="007D3EF3">
        <w:rPr>
          <w:rFonts w:asciiTheme="minorBidi" w:hAnsiTheme="minorBidi" w:cstheme="minorBidi"/>
        </w:rPr>
        <w:t xml:space="preserve"> subsection (2), the following shall be substituted:</w:t>
      </w:r>
    </w:p>
    <w:p w:rsidR="007B3F56" w:rsidRPr="007D3EF3" w:rsidRDefault="007B3F56" w:rsidP="00A96FAA">
      <w:pPr>
        <w:ind w:left="2880" w:right="677" w:firstLine="720"/>
        <w:jc w:val="both"/>
        <w:rPr>
          <w:rFonts w:asciiTheme="minorBidi" w:hAnsiTheme="minorBidi" w:cstheme="minorBidi"/>
        </w:rPr>
      </w:pPr>
      <w:r w:rsidRPr="007D3EF3">
        <w:rPr>
          <w:rFonts w:asciiTheme="minorBidi" w:hAnsiTheme="minorBidi" w:cstheme="minorBidi"/>
        </w:rPr>
        <w:t>“(2)</w:t>
      </w:r>
      <w:r w:rsidRPr="007D3EF3">
        <w:rPr>
          <w:rFonts w:asciiTheme="minorBidi" w:hAnsiTheme="minorBidi" w:cstheme="minorBidi"/>
        </w:rPr>
        <w:tab/>
        <w:t xml:space="preserve">Subject to provisions of section 16A or section 16B or to such conditions and restrictions as may be prescribed, the Authority may allow a registered person to claim adjustment, deduction, or refund in respect of the tax paid or payable under any other law in </w:t>
      </w:r>
      <w:r w:rsidR="00D21EFC" w:rsidRPr="007D3EF3">
        <w:rPr>
          <w:rFonts w:asciiTheme="minorBidi" w:hAnsiTheme="minorBidi" w:cstheme="minorBidi"/>
        </w:rPr>
        <w:t xml:space="preserve">for </w:t>
      </w:r>
      <w:r w:rsidRPr="007D3EF3">
        <w:rPr>
          <w:rFonts w:asciiTheme="minorBidi" w:hAnsiTheme="minorBidi" w:cstheme="minorBidi"/>
        </w:rPr>
        <w:t>any taxable service or goods or class of taxable service or goods used in connection with the provision of a taxable service by such person, on his furnishing a tax invoice or declaration of import of goods in his name which bears his National Tax Number.”;</w:t>
      </w:r>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r>
      <w:proofErr w:type="gramStart"/>
      <w:r w:rsidRPr="007D3EF3">
        <w:rPr>
          <w:rFonts w:asciiTheme="minorBidi" w:hAnsiTheme="minorBidi" w:cstheme="minorBidi"/>
        </w:rPr>
        <w:t>for</w:t>
      </w:r>
      <w:proofErr w:type="gramEnd"/>
      <w:r w:rsidRPr="007D3EF3">
        <w:rPr>
          <w:rFonts w:asciiTheme="minorBidi" w:hAnsiTheme="minorBidi" w:cstheme="minorBidi"/>
        </w:rPr>
        <w:t xml:space="preserve"> subsection (4), the following shall be substituted:</w:t>
      </w:r>
    </w:p>
    <w:p w:rsidR="007B3F56" w:rsidRPr="007D3EF3" w:rsidRDefault="007B3F56" w:rsidP="00A96FAA">
      <w:pPr>
        <w:ind w:left="2880" w:right="677" w:firstLine="720"/>
        <w:jc w:val="both"/>
        <w:rPr>
          <w:rFonts w:asciiTheme="minorBidi" w:hAnsiTheme="minorBidi" w:cstheme="minorBidi"/>
        </w:rPr>
      </w:pPr>
      <w:r w:rsidRPr="007D3EF3">
        <w:rPr>
          <w:rFonts w:asciiTheme="minorBidi" w:hAnsiTheme="minorBidi" w:cstheme="minorBidi"/>
        </w:rPr>
        <w:t>“(4)</w:t>
      </w:r>
      <w:r w:rsidRPr="007D3EF3">
        <w:rPr>
          <w:rFonts w:asciiTheme="minorBidi" w:hAnsiTheme="minorBidi" w:cstheme="minorBidi"/>
        </w:rPr>
        <w:tab/>
        <w:t>Notwithstanding anything contained in this Act or the rules made thereunder, the Authority, with the approval of the Government, may, by notification in the official Gazette and subject to such conditions, limitations or restrictions as may be specified therein, allow a registered person or class of persons to deduct such amount of input tax from the output tax as may be specified in the notification.”;</w:t>
      </w:r>
    </w:p>
    <w:p w:rsidR="007B3F56" w:rsidRPr="007D3EF3" w:rsidRDefault="007B3F56" w:rsidP="00A96FAA">
      <w:pPr>
        <w:ind w:left="2880" w:hanging="720"/>
        <w:jc w:val="both"/>
        <w:rPr>
          <w:rFonts w:asciiTheme="minorBidi" w:hAnsiTheme="minorBidi" w:cstheme="minorBidi"/>
        </w:rPr>
      </w:pPr>
      <w:r w:rsidRPr="007D3EF3">
        <w:rPr>
          <w:rFonts w:asciiTheme="minorBidi" w:hAnsiTheme="minorBidi" w:cstheme="minorBidi"/>
        </w:rPr>
        <w:t>(c)</w:t>
      </w:r>
      <w:r w:rsidRPr="007D3EF3">
        <w:rPr>
          <w:rFonts w:asciiTheme="minorBidi" w:hAnsiTheme="minorBidi" w:cstheme="minorBidi"/>
        </w:rPr>
        <w:tab/>
      </w:r>
      <w:proofErr w:type="gramStart"/>
      <w:r w:rsidRPr="007D3EF3">
        <w:rPr>
          <w:rFonts w:asciiTheme="minorBidi" w:hAnsiTheme="minorBidi" w:cstheme="minorBidi"/>
        </w:rPr>
        <w:t>after</w:t>
      </w:r>
      <w:proofErr w:type="gramEnd"/>
      <w:r w:rsidRPr="007D3EF3">
        <w:rPr>
          <w:rFonts w:asciiTheme="minorBidi" w:hAnsiTheme="minorBidi" w:cstheme="minorBidi"/>
        </w:rPr>
        <w:t xml:space="preserve"> subsection (4), the following subsection (5) shall be inserted:</w:t>
      </w:r>
    </w:p>
    <w:p w:rsidR="007B3F56" w:rsidRPr="007D3EF3" w:rsidRDefault="00D21EFC" w:rsidP="00A96FAA">
      <w:pPr>
        <w:ind w:left="2880" w:right="677" w:firstLine="720"/>
        <w:jc w:val="both"/>
        <w:rPr>
          <w:rFonts w:asciiTheme="minorBidi" w:hAnsiTheme="minorBidi" w:cstheme="minorBidi"/>
        </w:rPr>
      </w:pPr>
      <w:r w:rsidRPr="007D3EF3">
        <w:rPr>
          <w:rFonts w:asciiTheme="minorBidi" w:hAnsiTheme="minorBidi" w:cstheme="minorBidi"/>
        </w:rPr>
        <w:t>“(5)</w:t>
      </w:r>
      <w:r w:rsidRPr="007D3EF3">
        <w:rPr>
          <w:rFonts w:asciiTheme="minorBidi" w:hAnsiTheme="minorBidi" w:cstheme="minorBidi"/>
        </w:rPr>
        <w:tab/>
        <w:t>For purposes of subsection</w:t>
      </w:r>
      <w:r w:rsidR="007B3F56" w:rsidRPr="007D3EF3">
        <w:rPr>
          <w:rFonts w:asciiTheme="minorBidi" w:hAnsiTheme="minorBidi" w:cstheme="minorBidi"/>
        </w:rPr>
        <w:t xml:space="preserve"> (1) or </w:t>
      </w:r>
      <w:r w:rsidRPr="007D3EF3">
        <w:rPr>
          <w:rFonts w:asciiTheme="minorBidi" w:hAnsiTheme="minorBidi" w:cstheme="minorBidi"/>
        </w:rPr>
        <w:t xml:space="preserve">subsection </w:t>
      </w:r>
      <w:r w:rsidR="007B3F56" w:rsidRPr="007D3EF3">
        <w:rPr>
          <w:rFonts w:asciiTheme="minorBidi" w:hAnsiTheme="minorBidi" w:cstheme="minorBidi"/>
        </w:rPr>
        <w:t>(2), the amount of tax to be deducted or adjusted shall not include any amount of additional tax, further tax, extra tax, default surcharge, fine, penalty or fee imposed or charged under this Act or any other law.”</w:t>
      </w:r>
    </w:p>
    <w:p w:rsidR="007B3F56" w:rsidRPr="007D3EF3" w:rsidRDefault="007B3F56" w:rsidP="00A96FAA">
      <w:pPr>
        <w:ind w:left="1440" w:hanging="720"/>
        <w:jc w:val="both"/>
        <w:rPr>
          <w:rFonts w:asciiTheme="minorBidi" w:hAnsiTheme="minorBidi" w:cstheme="minorBidi"/>
        </w:rPr>
      </w:pPr>
      <w:r w:rsidRPr="007D3EF3">
        <w:rPr>
          <w:rFonts w:asciiTheme="minorBidi" w:hAnsiTheme="minorBidi" w:cstheme="minorBidi"/>
        </w:rPr>
        <w:t>(5)</w:t>
      </w:r>
      <w:r w:rsidRPr="007D3EF3">
        <w:rPr>
          <w:rFonts w:asciiTheme="minorBidi" w:hAnsiTheme="minorBidi" w:cstheme="minorBidi"/>
        </w:rPr>
        <w:tab/>
        <w:t>After section 16B, the following section 16C shall be inserted:</w:t>
      </w:r>
    </w:p>
    <w:p w:rsidR="007B3F56" w:rsidRPr="007D3EF3" w:rsidRDefault="007B3F56" w:rsidP="00A96FAA">
      <w:pPr>
        <w:ind w:left="2160" w:right="677"/>
        <w:jc w:val="both"/>
        <w:rPr>
          <w:rFonts w:asciiTheme="minorBidi" w:hAnsiTheme="minorBidi" w:cstheme="minorBidi"/>
        </w:rPr>
      </w:pPr>
      <w:r w:rsidRPr="007D3EF3">
        <w:rPr>
          <w:rFonts w:asciiTheme="minorBidi" w:hAnsiTheme="minorBidi" w:cstheme="minorBidi"/>
          <w:b/>
        </w:rPr>
        <w:t>“16C. Adjustment of input tax paid on certain goods and services</w:t>
      </w:r>
      <w:proofErr w:type="gramStart"/>
      <w:r w:rsidRPr="007D3EF3">
        <w:rPr>
          <w:rFonts w:asciiTheme="minorBidi" w:hAnsiTheme="minorBidi" w:cstheme="minorBidi"/>
        </w:rPr>
        <w:t>.-</w:t>
      </w:r>
      <w:proofErr w:type="gramEnd"/>
      <w:r w:rsidRPr="007D3EF3">
        <w:rPr>
          <w:rFonts w:asciiTheme="minorBidi" w:hAnsiTheme="minorBidi" w:cstheme="minorBidi"/>
        </w:rPr>
        <w:t xml:space="preserve"> Notwithstanding anything contained in this Act, the input tax paid on acquisition of such of the capital </w:t>
      </w:r>
      <w:r w:rsidRPr="007D3EF3">
        <w:rPr>
          <w:rFonts w:asciiTheme="minorBidi" w:hAnsiTheme="minorBidi" w:cstheme="minorBidi"/>
        </w:rPr>
        <w:lastRenderedPageBreak/>
        <w:t xml:space="preserve">goods, machinery and fixed assets  as are classified under section XVI, Chapters 84 and 85 of the First Schedule </w:t>
      </w:r>
      <w:r w:rsidR="00D21EFC" w:rsidRPr="007D3EF3">
        <w:rPr>
          <w:rFonts w:asciiTheme="minorBidi" w:hAnsiTheme="minorBidi" w:cstheme="minorBidi"/>
        </w:rPr>
        <w:t xml:space="preserve">of </w:t>
      </w:r>
      <w:r w:rsidRPr="007D3EF3">
        <w:rPr>
          <w:rFonts w:asciiTheme="minorBidi" w:hAnsiTheme="minorBidi" w:cstheme="minorBidi"/>
        </w:rPr>
        <w:t xml:space="preserve">the Customs Act, 1969 </w:t>
      </w:r>
      <w:r w:rsidRPr="007D3EF3">
        <w:rPr>
          <w:rFonts w:asciiTheme="minorBidi" w:hAnsiTheme="minorBidi" w:cstheme="minorBidi"/>
          <w:i/>
        </w:rPr>
        <w:t>(IV of 1969)</w:t>
      </w:r>
      <w:r w:rsidRPr="007D3EF3">
        <w:rPr>
          <w:rFonts w:asciiTheme="minorBidi" w:hAnsiTheme="minorBidi" w:cstheme="minorBidi"/>
        </w:rPr>
        <w:t xml:space="preserve"> shall be adjustable against the output tax in twelve equal monthly instalments.”</w:t>
      </w:r>
      <w:r w:rsidR="00D21EFC" w:rsidRPr="007D3EF3">
        <w:rPr>
          <w:rFonts w:asciiTheme="minorBidi" w:hAnsiTheme="minorBidi" w:cstheme="minorBidi"/>
        </w:rPr>
        <w:t>.</w:t>
      </w:r>
    </w:p>
    <w:p w:rsidR="007B3F56" w:rsidRPr="007D3EF3" w:rsidRDefault="007B3F56" w:rsidP="00A96FAA">
      <w:pPr>
        <w:ind w:left="1440" w:hanging="720"/>
        <w:jc w:val="both"/>
        <w:rPr>
          <w:rFonts w:asciiTheme="minorBidi" w:hAnsiTheme="minorBidi" w:cstheme="minorBidi"/>
        </w:rPr>
      </w:pPr>
      <w:r w:rsidRPr="007D3EF3">
        <w:rPr>
          <w:rFonts w:asciiTheme="minorBidi" w:hAnsiTheme="minorBidi" w:cstheme="minorBidi"/>
        </w:rPr>
        <w:t>(6)</w:t>
      </w:r>
      <w:r w:rsidRPr="007D3EF3">
        <w:rPr>
          <w:rFonts w:asciiTheme="minorBidi" w:hAnsiTheme="minorBidi" w:cstheme="minorBidi"/>
        </w:rPr>
        <w:tab/>
        <w:t>In section 24, in subsection (2), for the word “five”, the word “eight” shall be substituted.</w:t>
      </w:r>
    </w:p>
    <w:p w:rsidR="007B3F56" w:rsidRPr="007D3EF3" w:rsidRDefault="007B3F56" w:rsidP="00A96FAA">
      <w:pPr>
        <w:ind w:firstLine="720"/>
        <w:jc w:val="both"/>
        <w:rPr>
          <w:rFonts w:asciiTheme="minorBidi" w:hAnsiTheme="minorBidi" w:cstheme="minorBidi"/>
        </w:rPr>
      </w:pPr>
      <w:r w:rsidRPr="007D3EF3">
        <w:rPr>
          <w:rFonts w:asciiTheme="minorBidi" w:hAnsiTheme="minorBidi" w:cstheme="minorBidi"/>
        </w:rPr>
        <w:t>(7)</w:t>
      </w:r>
      <w:r w:rsidRPr="007D3EF3">
        <w:rPr>
          <w:rFonts w:asciiTheme="minorBidi" w:hAnsiTheme="minorBidi" w:cstheme="minorBidi"/>
        </w:rPr>
        <w:tab/>
        <w:t xml:space="preserve">In section 39: </w:t>
      </w:r>
    </w:p>
    <w:p w:rsidR="007B3F56" w:rsidRPr="007D3EF3" w:rsidRDefault="007B3F56" w:rsidP="00A96FAA">
      <w:pPr>
        <w:ind w:left="2160"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subsection (1), after clause (f), the following clauses (</w:t>
      </w:r>
      <w:proofErr w:type="spellStart"/>
      <w:r w:rsidRPr="007D3EF3">
        <w:rPr>
          <w:rFonts w:asciiTheme="minorBidi" w:hAnsiTheme="minorBidi" w:cstheme="minorBidi"/>
        </w:rPr>
        <w:t>ff</w:t>
      </w:r>
      <w:proofErr w:type="spellEnd"/>
      <w:r w:rsidRPr="007D3EF3">
        <w:rPr>
          <w:rFonts w:asciiTheme="minorBidi" w:hAnsiTheme="minorBidi" w:cstheme="minorBidi"/>
        </w:rPr>
        <w:t>) and (</w:t>
      </w:r>
      <w:proofErr w:type="spellStart"/>
      <w:r w:rsidRPr="007D3EF3">
        <w:rPr>
          <w:rFonts w:asciiTheme="minorBidi" w:hAnsiTheme="minorBidi" w:cstheme="minorBidi"/>
        </w:rPr>
        <w:t>fff</w:t>
      </w:r>
      <w:proofErr w:type="spellEnd"/>
      <w:r w:rsidRPr="007D3EF3">
        <w:rPr>
          <w:rFonts w:asciiTheme="minorBidi" w:hAnsiTheme="minorBidi" w:cstheme="minorBidi"/>
        </w:rPr>
        <w:t>) shall be inserted:</w:t>
      </w:r>
    </w:p>
    <w:p w:rsidR="007B3F56" w:rsidRPr="007D3EF3" w:rsidRDefault="007B3F56" w:rsidP="00A96FAA">
      <w:pPr>
        <w:ind w:left="3600" w:right="677" w:hanging="720"/>
        <w:jc w:val="both"/>
        <w:rPr>
          <w:rFonts w:asciiTheme="minorBidi" w:hAnsiTheme="minorBidi" w:cstheme="minorBidi"/>
        </w:rPr>
      </w:pPr>
      <w:r w:rsidRPr="007D3EF3">
        <w:rPr>
          <w:rFonts w:asciiTheme="minorBidi" w:hAnsiTheme="minorBidi" w:cstheme="minorBidi"/>
        </w:rPr>
        <w:t>“(</w:t>
      </w:r>
      <w:proofErr w:type="spellStart"/>
      <w:r w:rsidRPr="007D3EF3">
        <w:rPr>
          <w:rFonts w:asciiTheme="minorBidi" w:hAnsiTheme="minorBidi" w:cstheme="minorBidi"/>
        </w:rPr>
        <w:t>ff</w:t>
      </w:r>
      <w:proofErr w:type="spellEnd"/>
      <w:r w:rsidRPr="007D3EF3">
        <w:rPr>
          <w:rFonts w:asciiTheme="minorBidi" w:hAnsiTheme="minorBidi" w:cstheme="minorBidi"/>
        </w:rPr>
        <w:t>)</w:t>
      </w:r>
      <w:r w:rsidRPr="007D3EF3">
        <w:rPr>
          <w:rFonts w:asciiTheme="minorBidi" w:hAnsiTheme="minorBidi" w:cstheme="minorBidi"/>
        </w:rPr>
        <w:tab/>
        <w:t>Risk Compliance Officer of the Authority;</w:t>
      </w:r>
    </w:p>
    <w:p w:rsidR="007B3F56" w:rsidRPr="007D3EF3" w:rsidRDefault="007B3F56" w:rsidP="00A96FAA">
      <w:pPr>
        <w:ind w:left="3600" w:right="677" w:hanging="720"/>
        <w:jc w:val="both"/>
        <w:rPr>
          <w:rFonts w:asciiTheme="minorBidi" w:hAnsiTheme="minorBidi" w:cstheme="minorBidi"/>
        </w:rPr>
      </w:pPr>
      <w:r w:rsidRPr="007D3EF3">
        <w:rPr>
          <w:rFonts w:asciiTheme="minorBidi" w:hAnsiTheme="minorBidi" w:cstheme="minorBidi"/>
        </w:rPr>
        <w:t>(</w:t>
      </w:r>
      <w:proofErr w:type="spellStart"/>
      <w:proofErr w:type="gramStart"/>
      <w:r w:rsidRPr="007D3EF3">
        <w:rPr>
          <w:rFonts w:asciiTheme="minorBidi" w:hAnsiTheme="minorBidi" w:cstheme="minorBidi"/>
        </w:rPr>
        <w:t>fff</w:t>
      </w:r>
      <w:proofErr w:type="spellEnd"/>
      <w:proofErr w:type="gramEnd"/>
      <w:r w:rsidRPr="007D3EF3">
        <w:rPr>
          <w:rFonts w:asciiTheme="minorBidi" w:hAnsiTheme="minorBidi" w:cstheme="minorBidi"/>
        </w:rPr>
        <w:t>)</w:t>
      </w:r>
      <w:r w:rsidRPr="007D3EF3">
        <w:rPr>
          <w:rFonts w:asciiTheme="minorBidi" w:hAnsiTheme="minorBidi" w:cstheme="minorBidi"/>
        </w:rPr>
        <w:tab/>
        <w:t>Enforcement Officer of the Authority;</w:t>
      </w:r>
      <w:proofErr w:type="gramStart"/>
      <w:r w:rsidRPr="007D3EF3">
        <w:rPr>
          <w:rFonts w:asciiTheme="minorBidi" w:hAnsiTheme="minorBidi" w:cstheme="minorBidi"/>
        </w:rPr>
        <w:t>”;</w:t>
      </w:r>
      <w:proofErr w:type="gramEnd"/>
    </w:p>
    <w:p w:rsidR="007B3F56" w:rsidRPr="007D3EF3" w:rsidRDefault="007B3F56" w:rsidP="00A96FAA">
      <w:pPr>
        <w:ind w:left="720" w:right="-43" w:firstLine="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r>
      <w:proofErr w:type="gramStart"/>
      <w:r w:rsidRPr="007D3EF3">
        <w:rPr>
          <w:rFonts w:asciiTheme="minorBidi" w:hAnsiTheme="minorBidi" w:cstheme="minorBidi"/>
        </w:rPr>
        <w:t>for</w:t>
      </w:r>
      <w:proofErr w:type="gramEnd"/>
      <w:r w:rsidRPr="007D3EF3">
        <w:rPr>
          <w:rFonts w:asciiTheme="minorBidi" w:hAnsiTheme="minorBidi" w:cstheme="minorBidi"/>
        </w:rPr>
        <w:t xml:space="preserve"> subsection (4), the following shall be substituted:</w:t>
      </w:r>
    </w:p>
    <w:p w:rsidR="007B3F56" w:rsidRPr="007D3EF3" w:rsidRDefault="007B3F56" w:rsidP="00A96FAA">
      <w:pPr>
        <w:ind w:left="2160" w:right="659" w:firstLine="720"/>
        <w:jc w:val="both"/>
        <w:rPr>
          <w:rFonts w:asciiTheme="minorBidi" w:hAnsiTheme="minorBidi" w:cstheme="minorBidi"/>
        </w:rPr>
      </w:pPr>
      <w:r w:rsidRPr="007D3EF3">
        <w:rPr>
          <w:rFonts w:asciiTheme="minorBidi" w:hAnsiTheme="minorBidi" w:cstheme="minorBidi"/>
        </w:rPr>
        <w:t>“(4) Risk Compliance Officers, Enforcement Officers, Audit Officers, Inspectors and other officers of equal or lower designations, if any, shall be subordinate to the Deputy Commissioner or, as the case may be, to the Assistant Commissioner or as the Authority may, from time to time, specify.</w:t>
      </w:r>
      <w:proofErr w:type="gramStart"/>
      <w:r w:rsidRPr="007D3EF3">
        <w:rPr>
          <w:rFonts w:asciiTheme="minorBidi" w:hAnsiTheme="minorBidi" w:cstheme="minorBidi"/>
        </w:rPr>
        <w:t>”.</w:t>
      </w:r>
      <w:proofErr w:type="gramEnd"/>
    </w:p>
    <w:p w:rsidR="007B3F56" w:rsidRPr="007D3EF3" w:rsidRDefault="007B3F56" w:rsidP="00A96FAA">
      <w:pPr>
        <w:ind w:right="659" w:firstLine="720"/>
        <w:jc w:val="both"/>
        <w:rPr>
          <w:rFonts w:asciiTheme="minorBidi" w:hAnsiTheme="minorBidi" w:cstheme="minorBidi"/>
        </w:rPr>
      </w:pPr>
      <w:r w:rsidRPr="007D3EF3">
        <w:rPr>
          <w:rFonts w:asciiTheme="minorBidi" w:hAnsiTheme="minorBidi" w:cstheme="minorBidi"/>
        </w:rPr>
        <w:t>(8)</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section 48, in the Table: </w:t>
      </w:r>
    </w:p>
    <w:p w:rsidR="007B3F56" w:rsidRPr="007D3EF3" w:rsidRDefault="007B3F56" w:rsidP="00A96FAA">
      <w:pPr>
        <w:ind w:left="720" w:right="47" w:firstLine="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serial No.10:</w:t>
      </w:r>
    </w:p>
    <w:p w:rsidR="007B3F56" w:rsidRPr="007D3EF3" w:rsidRDefault="007B3F56" w:rsidP="00A96FAA">
      <w:pPr>
        <w:ind w:left="2880" w:right="677" w:hanging="720"/>
        <w:jc w:val="both"/>
        <w:rPr>
          <w:rFonts w:asciiTheme="minorBidi" w:hAnsiTheme="minorBidi" w:cstheme="minorBidi"/>
        </w:rPr>
      </w:pPr>
      <w:r w:rsidRPr="007D3EF3">
        <w:rPr>
          <w:rFonts w:asciiTheme="minorBidi" w:hAnsiTheme="minorBidi" w:cstheme="minorBidi"/>
        </w:rPr>
        <w:t>(i)</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column 3, for the expression “twenty five thousand”, the expression “one hundred thousand” shall be substituted; and</w:t>
      </w:r>
    </w:p>
    <w:p w:rsidR="007B3F56" w:rsidRPr="007D3EF3" w:rsidRDefault="007B3F56" w:rsidP="00A96FAA">
      <w:pPr>
        <w:ind w:left="2880" w:right="677" w:hanging="742"/>
        <w:jc w:val="both"/>
        <w:rPr>
          <w:rFonts w:asciiTheme="minorBidi" w:hAnsiTheme="minorBidi" w:cstheme="minorBidi"/>
        </w:rPr>
      </w:pPr>
      <w:r w:rsidRPr="007D3EF3">
        <w:rPr>
          <w:rFonts w:asciiTheme="minorBidi" w:hAnsiTheme="minorBidi" w:cstheme="minorBidi"/>
        </w:rPr>
        <w:t>(ii)</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column 4, for the words “General and section 59”, the words “</w:t>
      </w:r>
      <w:r w:rsidR="00D21EFC" w:rsidRPr="007D3EF3">
        <w:rPr>
          <w:rFonts w:asciiTheme="minorBidi" w:hAnsiTheme="minorBidi" w:cstheme="minorBidi"/>
        </w:rPr>
        <w:t>General and section</w:t>
      </w:r>
      <w:r w:rsidRPr="007D3EF3">
        <w:rPr>
          <w:rFonts w:asciiTheme="minorBidi" w:hAnsiTheme="minorBidi" w:cstheme="minorBidi"/>
        </w:rPr>
        <w:t xml:space="preserve"> 59 and </w:t>
      </w:r>
      <w:r w:rsidR="00D21EFC" w:rsidRPr="007D3EF3">
        <w:rPr>
          <w:rFonts w:asciiTheme="minorBidi" w:hAnsiTheme="minorBidi" w:cstheme="minorBidi"/>
        </w:rPr>
        <w:t xml:space="preserve">section </w:t>
      </w:r>
      <w:r w:rsidRPr="007D3EF3">
        <w:rPr>
          <w:rFonts w:asciiTheme="minorBidi" w:hAnsiTheme="minorBidi" w:cstheme="minorBidi"/>
        </w:rPr>
        <w:t>70” shall be substituted.</w:t>
      </w:r>
    </w:p>
    <w:p w:rsidR="007B3F56" w:rsidRPr="007D3EF3" w:rsidRDefault="007B3F56" w:rsidP="00A96FAA">
      <w:pPr>
        <w:ind w:right="659" w:firstLine="720"/>
        <w:jc w:val="both"/>
        <w:rPr>
          <w:rFonts w:asciiTheme="minorBidi" w:hAnsiTheme="minorBidi" w:cstheme="minorBidi"/>
        </w:rPr>
      </w:pPr>
      <w:r w:rsidRPr="007D3EF3">
        <w:rPr>
          <w:rFonts w:asciiTheme="minorBidi" w:hAnsiTheme="minorBidi" w:cstheme="minorBidi"/>
        </w:rPr>
        <w:t>(9)</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section 70, in subsection (1): </w:t>
      </w:r>
    </w:p>
    <w:p w:rsidR="007B3F56" w:rsidRPr="007D3EF3" w:rsidRDefault="007B3F56" w:rsidP="00A96FAA">
      <w:pPr>
        <w:ind w:left="2160" w:right="659"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gramStart"/>
      <w:r w:rsidRPr="007D3EF3">
        <w:rPr>
          <w:rFonts w:asciiTheme="minorBidi" w:hAnsiTheme="minorBidi" w:cstheme="minorBidi"/>
        </w:rPr>
        <w:t>after</w:t>
      </w:r>
      <w:proofErr w:type="gramEnd"/>
      <w:r w:rsidRPr="007D3EF3">
        <w:rPr>
          <w:rFonts w:asciiTheme="minorBidi" w:hAnsiTheme="minorBidi" w:cstheme="minorBidi"/>
        </w:rPr>
        <w:t xml:space="preserve"> clause (b), the following clause (bb) shall be inserted:</w:t>
      </w:r>
    </w:p>
    <w:p w:rsidR="007B3F56" w:rsidRPr="007D3EF3" w:rsidRDefault="007B3F56" w:rsidP="00A96FAA">
      <w:pPr>
        <w:ind w:left="2880" w:right="659" w:hanging="7"/>
        <w:jc w:val="both"/>
        <w:rPr>
          <w:rFonts w:asciiTheme="minorBidi" w:hAnsiTheme="minorBidi" w:cstheme="minorBidi"/>
        </w:rPr>
      </w:pPr>
      <w:r w:rsidRPr="007D3EF3">
        <w:rPr>
          <w:rFonts w:asciiTheme="minorBidi" w:hAnsiTheme="minorBidi" w:cstheme="minorBidi"/>
        </w:rPr>
        <w:t>“(bb)</w:t>
      </w:r>
      <w:r w:rsidRPr="007D3EF3">
        <w:rPr>
          <w:rFonts w:asciiTheme="minorBidi" w:hAnsiTheme="minorBidi" w:cstheme="minorBidi"/>
        </w:rPr>
        <w:tab/>
        <w:t xml:space="preserve">require by a notice in writing payment of money owed to a taxpayer by any person on account of legally enforceable relations created between the taxpayer and the other person including but not limited to purchase contracts, contracts with credit or financial institutions or with banking companies, lease contracts, loan agreements, building loan contracts, life insurance contracts, employment or work contracts.”; and  </w:t>
      </w:r>
    </w:p>
    <w:p w:rsidR="007B3F56" w:rsidRPr="007D3EF3" w:rsidRDefault="007B3F56" w:rsidP="00A96FAA">
      <w:pPr>
        <w:ind w:left="2160" w:right="47" w:hanging="720"/>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clause (f), for the full stop at the end, a colon shall be substituted and thereafter the following proviso shall be added:</w:t>
      </w:r>
    </w:p>
    <w:p w:rsidR="007B3F56" w:rsidRPr="007D3EF3" w:rsidRDefault="007B3F56" w:rsidP="00A96FAA">
      <w:pPr>
        <w:ind w:left="2160" w:right="659" w:firstLine="720"/>
        <w:jc w:val="both"/>
        <w:rPr>
          <w:rFonts w:asciiTheme="minorBidi" w:hAnsiTheme="minorBidi" w:cstheme="minorBidi"/>
        </w:rPr>
      </w:pPr>
      <w:r w:rsidRPr="007D3EF3">
        <w:rPr>
          <w:rFonts w:asciiTheme="minorBidi" w:hAnsiTheme="minorBidi" w:cstheme="minorBidi"/>
        </w:rPr>
        <w:t>“Provided that no action shall be taken against the person during the pendency of the appeal, if any, under section 63 of the Act if he deposits at least twenty five per cent the amount of the tax demanded from him.</w:t>
      </w:r>
      <w:proofErr w:type="gramStart"/>
      <w:r w:rsidRPr="007D3EF3">
        <w:rPr>
          <w:rFonts w:asciiTheme="minorBidi" w:hAnsiTheme="minorBidi" w:cstheme="minorBidi"/>
        </w:rPr>
        <w:t>”.</w:t>
      </w:r>
      <w:proofErr w:type="gramEnd"/>
    </w:p>
    <w:p w:rsidR="007B3F56" w:rsidRPr="007D3EF3" w:rsidRDefault="007B3F56" w:rsidP="00A96FAA">
      <w:pPr>
        <w:ind w:left="1440" w:right="-43" w:hanging="720"/>
        <w:jc w:val="both"/>
        <w:rPr>
          <w:rFonts w:asciiTheme="minorBidi" w:hAnsiTheme="minorBidi" w:cstheme="minorBidi"/>
        </w:rPr>
      </w:pPr>
      <w:r w:rsidRPr="007D3EF3">
        <w:rPr>
          <w:rFonts w:asciiTheme="minorBidi" w:hAnsiTheme="minorBidi" w:cstheme="minorBidi"/>
        </w:rPr>
        <w:t>(10)</w:t>
      </w:r>
      <w:r w:rsidRPr="007D3EF3">
        <w:rPr>
          <w:rFonts w:asciiTheme="minorBidi" w:hAnsiTheme="minorBidi" w:cstheme="minorBidi"/>
        </w:rPr>
        <w:tab/>
        <w:t>After section 76, the following section 76A shall be inserted:</w:t>
      </w:r>
    </w:p>
    <w:p w:rsidR="007B3F56" w:rsidRPr="007D3EF3" w:rsidRDefault="007B3F56" w:rsidP="00A96FAA">
      <w:pPr>
        <w:ind w:left="2138" w:right="677"/>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76A. Power to restrain certain authorities</w:t>
      </w:r>
      <w:r w:rsidRPr="007D3EF3">
        <w:rPr>
          <w:rFonts w:asciiTheme="minorBidi" w:hAnsiTheme="minorBidi" w:cstheme="minorBidi"/>
        </w:rPr>
        <w:t xml:space="preserve">.– The Authority may, with the approval of the Government and by notification in the official Gazette, require that any authority competent to issue or renew a license or to grant permission to any person to engage in an economic activity which is a taxable service, shall not issue or renew such license or grant permission unless the licensee or the grantee furnishes the evidence that he is a duly </w:t>
      </w:r>
      <w:r w:rsidR="00D21EFC" w:rsidRPr="007D3EF3">
        <w:rPr>
          <w:rFonts w:asciiTheme="minorBidi" w:hAnsiTheme="minorBidi" w:cstheme="minorBidi"/>
        </w:rPr>
        <w:lastRenderedPageBreak/>
        <w:t>registered person under section</w:t>
      </w:r>
      <w:r w:rsidRPr="007D3EF3">
        <w:rPr>
          <w:rFonts w:asciiTheme="minorBidi" w:hAnsiTheme="minorBidi" w:cstheme="minorBidi"/>
        </w:rPr>
        <w:t xml:space="preserve"> 25, </w:t>
      </w:r>
      <w:r w:rsidR="00D21EFC" w:rsidRPr="007D3EF3">
        <w:rPr>
          <w:rFonts w:asciiTheme="minorBidi" w:hAnsiTheme="minorBidi" w:cstheme="minorBidi"/>
        </w:rPr>
        <w:t xml:space="preserve">section </w:t>
      </w:r>
      <w:r w:rsidRPr="007D3EF3">
        <w:rPr>
          <w:rFonts w:asciiTheme="minorBidi" w:hAnsiTheme="minorBidi" w:cstheme="minorBidi"/>
        </w:rPr>
        <w:t xml:space="preserve">26 or </w:t>
      </w:r>
      <w:r w:rsidR="00D21EFC" w:rsidRPr="007D3EF3">
        <w:rPr>
          <w:rFonts w:asciiTheme="minorBidi" w:hAnsiTheme="minorBidi" w:cstheme="minorBidi"/>
        </w:rPr>
        <w:t xml:space="preserve">section </w:t>
      </w:r>
      <w:r w:rsidRPr="007D3EF3">
        <w:rPr>
          <w:rFonts w:asciiTheme="minorBidi" w:hAnsiTheme="minorBidi" w:cstheme="minorBidi"/>
        </w:rPr>
        <w:t>27 of the Act.”.</w:t>
      </w:r>
    </w:p>
    <w:p w:rsidR="007B3F56" w:rsidRPr="007D3EF3" w:rsidRDefault="007B3F56" w:rsidP="00A96FAA">
      <w:pPr>
        <w:ind w:left="1440" w:right="-43" w:hanging="720"/>
        <w:jc w:val="both"/>
        <w:rPr>
          <w:rFonts w:asciiTheme="minorBidi" w:hAnsiTheme="minorBidi" w:cstheme="minorBidi"/>
        </w:rPr>
      </w:pPr>
      <w:r w:rsidRPr="007D3EF3">
        <w:rPr>
          <w:rFonts w:asciiTheme="minorBidi" w:hAnsiTheme="minorBidi" w:cstheme="minorBidi"/>
        </w:rPr>
        <w:t>(11)</w:t>
      </w:r>
      <w:r w:rsidRPr="007D3EF3">
        <w:rPr>
          <w:rFonts w:asciiTheme="minorBidi" w:hAnsiTheme="minorBidi" w:cstheme="minorBidi"/>
        </w:rPr>
        <w:tab/>
        <w:t>In section 78, in subsection (7), after the word “requisition”, the words “including notices and show cause notices” shall be inserted.</w:t>
      </w:r>
    </w:p>
    <w:p w:rsidR="007B3F56" w:rsidRPr="007D3EF3" w:rsidRDefault="00D20376" w:rsidP="00A96FAA">
      <w:pPr>
        <w:ind w:left="1440" w:right="-43" w:hanging="731"/>
        <w:jc w:val="both"/>
        <w:rPr>
          <w:rFonts w:asciiTheme="minorBidi" w:hAnsiTheme="minorBidi" w:cstheme="minorBidi"/>
        </w:rPr>
      </w:pPr>
      <w:r w:rsidRPr="007D3EF3">
        <w:rPr>
          <w:rFonts w:asciiTheme="minorBidi" w:hAnsiTheme="minorBidi" w:cstheme="minorBidi"/>
        </w:rPr>
        <w:t>(12)</w:t>
      </w:r>
      <w:r w:rsidRPr="007D3EF3">
        <w:rPr>
          <w:rFonts w:asciiTheme="minorBidi" w:hAnsiTheme="minorBidi" w:cstheme="minorBidi"/>
        </w:rPr>
        <w:tab/>
      </w:r>
      <w:r w:rsidR="007B3F56" w:rsidRPr="007D3EF3">
        <w:rPr>
          <w:rFonts w:asciiTheme="minorBidi" w:hAnsiTheme="minorBidi" w:cstheme="minorBidi"/>
        </w:rPr>
        <w:t>In section 84, after subsection (1), the following explanation shall be added:</w:t>
      </w:r>
    </w:p>
    <w:p w:rsidR="007B3F56" w:rsidRPr="007D3EF3" w:rsidRDefault="007B3F56" w:rsidP="00A96FAA">
      <w:pPr>
        <w:ind w:left="2160" w:right="659" w:hanging="22"/>
        <w:jc w:val="both"/>
        <w:rPr>
          <w:rFonts w:asciiTheme="minorBidi" w:hAnsiTheme="minorBidi" w:cstheme="minorBidi"/>
        </w:rPr>
      </w:pPr>
      <w:r w:rsidRPr="007D3EF3">
        <w:rPr>
          <w:rFonts w:asciiTheme="minorBidi" w:hAnsiTheme="minorBidi" w:cstheme="minorBidi"/>
        </w:rPr>
        <w:t>“</w:t>
      </w:r>
      <w:r w:rsidRPr="007D3EF3">
        <w:rPr>
          <w:rFonts w:asciiTheme="minorBidi" w:hAnsiTheme="minorBidi" w:cstheme="minorBidi"/>
          <w:b/>
        </w:rPr>
        <w:t>Explanation</w:t>
      </w:r>
      <w:proofErr w:type="gramStart"/>
      <w:r w:rsidRPr="007D3EF3">
        <w:rPr>
          <w:rFonts w:asciiTheme="minorBidi" w:hAnsiTheme="minorBidi" w:cstheme="minorBidi"/>
        </w:rPr>
        <w:t>.–</w:t>
      </w:r>
      <w:proofErr w:type="gramEnd"/>
      <w:r w:rsidRPr="007D3EF3">
        <w:rPr>
          <w:rFonts w:asciiTheme="minorBidi" w:hAnsiTheme="minorBidi" w:cstheme="minorBidi"/>
        </w:rPr>
        <w:t xml:space="preserve"> The expression “act or thing to be done” includes an act or thing to be done by a registered person or by an authority specified in section 39 of the Act.”.</w:t>
      </w:r>
    </w:p>
    <w:p w:rsidR="007B3F56" w:rsidRPr="007D3EF3" w:rsidRDefault="007B3F56" w:rsidP="00A96FAA">
      <w:pPr>
        <w:ind w:right="659" w:firstLine="720"/>
        <w:jc w:val="both"/>
        <w:rPr>
          <w:rFonts w:asciiTheme="minorBidi" w:hAnsiTheme="minorBidi" w:cstheme="minorBidi"/>
        </w:rPr>
      </w:pPr>
      <w:r w:rsidRPr="007D3EF3">
        <w:rPr>
          <w:rFonts w:asciiTheme="minorBidi" w:hAnsiTheme="minorBidi" w:cstheme="minorBidi"/>
        </w:rPr>
        <w:t>(13)</w:t>
      </w:r>
      <w:r w:rsidRPr="007D3EF3">
        <w:rPr>
          <w:rFonts w:asciiTheme="minorBidi" w:hAnsiTheme="minorBidi" w:cstheme="minorBidi"/>
        </w:rPr>
        <w:tab/>
        <w:t xml:space="preserve">In Second Schedule: </w:t>
      </w:r>
    </w:p>
    <w:p w:rsidR="007B3F56" w:rsidRPr="007D3EF3" w:rsidRDefault="007B3F56" w:rsidP="00A96FAA">
      <w:pPr>
        <w:pStyle w:val="ListParagraph"/>
        <w:spacing w:after="0" w:line="240" w:lineRule="auto"/>
        <w:ind w:left="2880" w:hanging="727"/>
        <w:jc w:val="both"/>
        <w:rPr>
          <w:rFonts w:asciiTheme="minorBidi" w:hAnsiTheme="minorBidi"/>
          <w:sz w:val="24"/>
          <w:szCs w:val="24"/>
        </w:rPr>
      </w:pPr>
      <w:r w:rsidRPr="007D3EF3">
        <w:rPr>
          <w:rFonts w:asciiTheme="minorBidi" w:hAnsiTheme="minorBidi"/>
          <w:sz w:val="24"/>
          <w:szCs w:val="24"/>
        </w:rPr>
        <w:t>(i)</w:t>
      </w:r>
      <w:r w:rsidRPr="007D3EF3">
        <w:rPr>
          <w:rFonts w:asciiTheme="minorBidi" w:hAnsiTheme="minorBidi"/>
          <w:sz w:val="24"/>
          <w:szCs w:val="24"/>
        </w:rPr>
        <w:tab/>
      </w:r>
      <w:proofErr w:type="gramStart"/>
      <w:r w:rsidRPr="007D3EF3">
        <w:rPr>
          <w:rFonts w:asciiTheme="minorBidi" w:hAnsiTheme="minorBidi"/>
          <w:sz w:val="24"/>
          <w:szCs w:val="24"/>
        </w:rPr>
        <w:t>in</w:t>
      </w:r>
      <w:proofErr w:type="gramEnd"/>
      <w:r w:rsidRPr="007D3EF3">
        <w:rPr>
          <w:rFonts w:asciiTheme="minorBidi" w:hAnsiTheme="minorBidi"/>
          <w:sz w:val="24"/>
          <w:szCs w:val="24"/>
        </w:rPr>
        <w:t xml:space="preserve"> serial No.6, in column 2, in the first sub-heading “EXCLUDING:”, for clause (a), the following shall be substituted:</w:t>
      </w:r>
    </w:p>
    <w:p w:rsidR="007B3F56" w:rsidRPr="007D3EF3" w:rsidRDefault="007B3F56" w:rsidP="00A96FAA">
      <w:pPr>
        <w:ind w:left="3600" w:right="677" w:hanging="7"/>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t xml:space="preserve">internet services, whether dialup or broadband, including email services, data communication network services (DCNS) and value added data services, valued at not more than Rs.1500 per month per </w:t>
      </w:r>
      <w:r w:rsidR="009A5BF1" w:rsidRPr="007D3EF3">
        <w:rPr>
          <w:rFonts w:asciiTheme="minorBidi" w:hAnsiTheme="minorBidi" w:cstheme="minorBidi"/>
        </w:rPr>
        <w:t>student</w:t>
      </w:r>
      <w:r w:rsidRPr="007D3EF3">
        <w:rPr>
          <w:rFonts w:asciiTheme="minorBidi" w:hAnsiTheme="minorBidi" w:cstheme="minorBidi"/>
        </w:rPr>
        <w:t>;</w:t>
      </w:r>
      <w:proofErr w:type="gramStart"/>
      <w:r w:rsidRPr="007D3EF3">
        <w:rPr>
          <w:rFonts w:asciiTheme="minorBidi" w:hAnsiTheme="minorBidi" w:cstheme="minorBidi"/>
        </w:rPr>
        <w:t>”</w:t>
      </w:r>
      <w:r w:rsidR="00D21EFC" w:rsidRPr="007D3EF3">
        <w:rPr>
          <w:rFonts w:asciiTheme="minorBidi" w:hAnsiTheme="minorBidi" w:cstheme="minorBidi"/>
        </w:rPr>
        <w:t>;</w:t>
      </w:r>
      <w:proofErr w:type="gramEnd"/>
    </w:p>
    <w:p w:rsidR="007B3F56" w:rsidRPr="007D3EF3" w:rsidRDefault="007B3F56" w:rsidP="00A96FAA">
      <w:pPr>
        <w:ind w:left="2873" w:hanging="720"/>
        <w:jc w:val="both"/>
        <w:rPr>
          <w:rFonts w:asciiTheme="minorBidi" w:hAnsiTheme="minorBidi" w:cstheme="minorBidi"/>
        </w:rPr>
      </w:pPr>
      <w:r w:rsidRPr="007D3EF3">
        <w:rPr>
          <w:rFonts w:asciiTheme="minorBidi" w:hAnsiTheme="minorBidi" w:cstheme="minorBidi"/>
        </w:rPr>
        <w:t>(ii)</w:t>
      </w:r>
      <w:r w:rsidRPr="007D3EF3">
        <w:rPr>
          <w:rFonts w:asciiTheme="minorBidi" w:hAnsiTheme="minorBidi" w:cstheme="minorBidi"/>
        </w:rPr>
        <w:tab/>
      </w:r>
      <w:proofErr w:type="gramStart"/>
      <w:r w:rsidRPr="007D3EF3">
        <w:rPr>
          <w:rFonts w:asciiTheme="minorBidi" w:hAnsiTheme="minorBidi" w:cstheme="minorBidi"/>
        </w:rPr>
        <w:t>in</w:t>
      </w:r>
      <w:proofErr w:type="gramEnd"/>
      <w:r w:rsidRPr="007D3EF3">
        <w:rPr>
          <w:rFonts w:asciiTheme="minorBidi" w:hAnsiTheme="minorBidi" w:cstheme="minorBidi"/>
        </w:rPr>
        <w:t xml:space="preserve"> serial No.14:</w:t>
      </w:r>
    </w:p>
    <w:p w:rsidR="007B3F56" w:rsidRPr="007D3EF3" w:rsidRDefault="007B3F56" w:rsidP="00A96FAA">
      <w:pPr>
        <w:ind w:left="3593" w:hanging="720"/>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r>
      <w:proofErr w:type="gramStart"/>
      <w:r w:rsidRPr="007D3EF3">
        <w:rPr>
          <w:rFonts w:asciiTheme="minorBidi" w:hAnsiTheme="minorBidi" w:cstheme="minorBidi"/>
        </w:rPr>
        <w:t>under</w:t>
      </w:r>
      <w:proofErr w:type="gramEnd"/>
      <w:r w:rsidRPr="007D3EF3">
        <w:rPr>
          <w:rFonts w:asciiTheme="minorBidi" w:hAnsiTheme="minorBidi" w:cstheme="minorBidi"/>
        </w:rPr>
        <w:t xml:space="preserve"> the sub-heading “EXCLUDING:”, after clause (iii), the following Explanation shall be inserted:</w:t>
      </w:r>
    </w:p>
    <w:p w:rsidR="007B3F56" w:rsidRPr="007D3EF3" w:rsidRDefault="007B3F56" w:rsidP="00A96FAA">
      <w:pPr>
        <w:ind w:left="3600" w:right="677" w:hanging="7"/>
        <w:jc w:val="both"/>
        <w:rPr>
          <w:rFonts w:asciiTheme="minorBidi" w:hAnsiTheme="minorBidi" w:cstheme="minorBidi"/>
        </w:rPr>
      </w:pPr>
      <w:r w:rsidRPr="007D3EF3">
        <w:rPr>
          <w:rFonts w:asciiTheme="minorBidi" w:hAnsiTheme="minorBidi" w:cstheme="minorBidi"/>
          <w:b/>
        </w:rPr>
        <w:t>“Explanation</w:t>
      </w:r>
      <w:r w:rsidRPr="007D3EF3">
        <w:rPr>
          <w:rFonts w:asciiTheme="minorBidi" w:hAnsiTheme="minorBidi" w:cstheme="minorBidi"/>
        </w:rPr>
        <w:t>- Notwithstanding the rate of 5% fixed in column 4, the following further reduced rates shall be applicable:</w:t>
      </w:r>
    </w:p>
    <w:p w:rsidR="007B3F56" w:rsidRPr="007D3EF3" w:rsidRDefault="007B3F56" w:rsidP="00A96FAA">
      <w:pPr>
        <w:ind w:left="4320" w:right="677" w:hanging="727"/>
        <w:jc w:val="both"/>
        <w:rPr>
          <w:rFonts w:asciiTheme="minorBidi" w:hAnsiTheme="minorBidi" w:cstheme="minorBidi"/>
        </w:rPr>
      </w:pPr>
      <w:r w:rsidRPr="007D3EF3">
        <w:rPr>
          <w:rFonts w:asciiTheme="minorBidi" w:hAnsiTheme="minorBidi" w:cstheme="minorBidi"/>
        </w:rPr>
        <w:t>(a)</w:t>
      </w:r>
      <w:r w:rsidRPr="007D3EF3">
        <w:rPr>
          <w:rFonts w:asciiTheme="minorBidi" w:hAnsiTheme="minorBidi" w:cstheme="minorBidi"/>
        </w:rPr>
        <w:tab/>
        <w:t>one per cent for all services specified at S</w:t>
      </w:r>
      <w:r w:rsidR="00D21EFC" w:rsidRPr="007D3EF3">
        <w:rPr>
          <w:rFonts w:asciiTheme="minorBidi" w:hAnsiTheme="minorBidi" w:cstheme="minorBidi"/>
        </w:rPr>
        <w:t xml:space="preserve">.No.14 without input tax credit or </w:t>
      </w:r>
      <w:r w:rsidRPr="007D3EF3">
        <w:rPr>
          <w:rFonts w:asciiTheme="minorBidi" w:hAnsiTheme="minorBidi" w:cstheme="minorBidi"/>
        </w:rPr>
        <w:t>adjustment to the extent of Government civil works including those of cantonment boards involved in the ongoing development schemes and projects launched during Financial Year 2016-17 and funded under the Annual Development Plan of the Punjab Government or funded through foreign loans where the negotiations were finalized after 1</w:t>
      </w:r>
      <w:r w:rsidRPr="007D3EF3">
        <w:rPr>
          <w:rFonts w:asciiTheme="minorBidi" w:hAnsiTheme="minorBidi" w:cstheme="minorBidi"/>
          <w:vertAlign w:val="superscript"/>
        </w:rPr>
        <w:t>st</w:t>
      </w:r>
      <w:r w:rsidRPr="007D3EF3">
        <w:rPr>
          <w:rFonts w:asciiTheme="minorBidi" w:hAnsiTheme="minorBidi" w:cstheme="minorBidi"/>
        </w:rPr>
        <w:t xml:space="preserve"> of July 2016 or funded under Public Sector Development Program of the Federal Government or funded by the </w:t>
      </w:r>
      <w:r w:rsidR="00D21EFC" w:rsidRPr="007D3EF3">
        <w:rPr>
          <w:rFonts w:asciiTheme="minorBidi" w:hAnsiTheme="minorBidi" w:cstheme="minorBidi"/>
        </w:rPr>
        <w:t>Cantonment Boards; and</w:t>
      </w:r>
    </w:p>
    <w:p w:rsidR="007B3F56" w:rsidRPr="007D3EF3" w:rsidRDefault="007B3F56" w:rsidP="00A96FAA">
      <w:pPr>
        <w:ind w:left="4320" w:right="677" w:hanging="727"/>
        <w:jc w:val="both"/>
        <w:rPr>
          <w:rFonts w:asciiTheme="minorBidi" w:hAnsiTheme="minorBidi" w:cstheme="minorBidi"/>
        </w:rPr>
      </w:pPr>
      <w:r w:rsidRPr="007D3EF3">
        <w:rPr>
          <w:rFonts w:asciiTheme="minorBidi" w:hAnsiTheme="minorBidi" w:cstheme="minorBidi"/>
        </w:rPr>
        <w:t>(b)</w:t>
      </w:r>
      <w:r w:rsidRPr="007D3EF3">
        <w:rPr>
          <w:rFonts w:asciiTheme="minorBidi" w:hAnsiTheme="minorBidi" w:cstheme="minorBidi"/>
        </w:rPr>
        <w:tab/>
        <w:t xml:space="preserve">zero per cent for all services specified at S.No.14 without input tax credit/adjustment to the extent of Government civil works including those of cantonment boards involved in the ongoing development schemes and projects launched prior to Financial Year 2016-17 and funded under the Annual Development Plan of the Punjab Government or funded through foreign loans where the </w:t>
      </w:r>
      <w:r w:rsidRPr="007D3EF3">
        <w:rPr>
          <w:rFonts w:asciiTheme="minorBidi" w:hAnsiTheme="minorBidi" w:cstheme="minorBidi"/>
        </w:rPr>
        <w:lastRenderedPageBreak/>
        <w:t>negotiations were finalized as on 1</w:t>
      </w:r>
      <w:r w:rsidRPr="007D3EF3">
        <w:rPr>
          <w:rFonts w:asciiTheme="minorBidi" w:hAnsiTheme="minorBidi" w:cstheme="minorBidi"/>
          <w:vertAlign w:val="superscript"/>
        </w:rPr>
        <w:t>st</w:t>
      </w:r>
      <w:r w:rsidRPr="007D3EF3">
        <w:rPr>
          <w:rFonts w:asciiTheme="minorBidi" w:hAnsiTheme="minorBidi" w:cstheme="minorBidi"/>
        </w:rPr>
        <w:t xml:space="preserve"> of July 2016 or funded under Public Sector Development Program of the Federal Government or funded by Cantonment Boards.”</w:t>
      </w:r>
    </w:p>
    <w:p w:rsidR="007B3F56" w:rsidRPr="007D3EF3" w:rsidRDefault="00D21EFC" w:rsidP="00A96FAA">
      <w:pPr>
        <w:ind w:left="2880" w:hanging="720"/>
        <w:jc w:val="both"/>
        <w:rPr>
          <w:rFonts w:asciiTheme="minorBidi" w:hAnsiTheme="minorBidi" w:cstheme="minorBidi"/>
        </w:rPr>
      </w:pPr>
      <w:r w:rsidRPr="007D3EF3">
        <w:rPr>
          <w:rFonts w:asciiTheme="minorBidi" w:hAnsiTheme="minorBidi" w:cstheme="minorBidi"/>
        </w:rPr>
        <w:t>(iii)</w:t>
      </w:r>
      <w:r w:rsidRPr="007D3EF3">
        <w:rPr>
          <w:rFonts w:asciiTheme="minorBidi" w:hAnsiTheme="minorBidi" w:cstheme="minorBidi"/>
        </w:rPr>
        <w:tab/>
      </w:r>
      <w:proofErr w:type="gramStart"/>
      <w:r w:rsidR="007B3F56" w:rsidRPr="007D3EF3">
        <w:rPr>
          <w:rFonts w:asciiTheme="minorBidi" w:hAnsiTheme="minorBidi" w:cstheme="minorBidi"/>
        </w:rPr>
        <w:t>in</w:t>
      </w:r>
      <w:proofErr w:type="gramEnd"/>
      <w:r w:rsidR="007B3F56" w:rsidRPr="007D3EF3">
        <w:rPr>
          <w:rFonts w:asciiTheme="minorBidi" w:hAnsiTheme="minorBidi" w:cstheme="minorBidi"/>
        </w:rPr>
        <w:t xml:space="preserve"> column 4, for the words “sixteen percent”, the words “five percent without input tax credit/adjustment” shall be substituted; and</w:t>
      </w:r>
    </w:p>
    <w:p w:rsidR="007B3F56" w:rsidRPr="007D3EF3" w:rsidRDefault="007B3F56" w:rsidP="00A96FAA">
      <w:pPr>
        <w:ind w:left="2873" w:hanging="720"/>
        <w:jc w:val="both"/>
        <w:rPr>
          <w:rFonts w:asciiTheme="minorBidi" w:hAnsiTheme="minorBidi" w:cstheme="minorBidi"/>
        </w:rPr>
      </w:pPr>
      <w:r w:rsidRPr="007D3EF3">
        <w:rPr>
          <w:rFonts w:asciiTheme="minorBidi" w:hAnsiTheme="minorBidi" w:cstheme="minorBidi"/>
        </w:rPr>
        <w:t>(</w:t>
      </w:r>
      <w:r w:rsidR="00D21EFC" w:rsidRPr="007D3EF3">
        <w:rPr>
          <w:rFonts w:asciiTheme="minorBidi" w:hAnsiTheme="minorBidi" w:cstheme="minorBidi"/>
        </w:rPr>
        <w:t>iv</w:t>
      </w:r>
      <w:r w:rsidRPr="007D3EF3">
        <w:rPr>
          <w:rFonts w:asciiTheme="minorBidi" w:hAnsiTheme="minorBidi" w:cstheme="minorBidi"/>
        </w:rPr>
        <w:t>)</w:t>
      </w:r>
      <w:r w:rsidRPr="007D3EF3">
        <w:rPr>
          <w:rFonts w:asciiTheme="minorBidi" w:hAnsiTheme="minorBidi" w:cstheme="minorBidi"/>
        </w:rPr>
        <w:tab/>
        <w:t xml:space="preserve">in serial </w:t>
      </w:r>
      <w:proofErr w:type="spellStart"/>
      <w:r w:rsidRPr="007D3EF3">
        <w:rPr>
          <w:rFonts w:asciiTheme="minorBidi" w:hAnsiTheme="minorBidi" w:cstheme="minorBidi"/>
        </w:rPr>
        <w:t>No.16</w:t>
      </w:r>
      <w:proofErr w:type="spellEnd"/>
      <w:r w:rsidRPr="007D3EF3">
        <w:rPr>
          <w:rFonts w:asciiTheme="minorBidi" w:hAnsiTheme="minorBidi" w:cstheme="minorBidi"/>
        </w:rPr>
        <w:t>, in column 2, under the sub-heading “EXCLUDING:</w:t>
      </w:r>
      <w:proofErr w:type="gramStart"/>
      <w:r w:rsidRPr="007D3EF3">
        <w:rPr>
          <w:rFonts w:asciiTheme="minorBidi" w:hAnsiTheme="minorBidi" w:cstheme="minorBidi"/>
        </w:rPr>
        <w:t>”,</w:t>
      </w:r>
      <w:proofErr w:type="gramEnd"/>
      <w:r w:rsidRPr="007D3EF3">
        <w:rPr>
          <w:rFonts w:asciiTheme="minorBidi" w:hAnsiTheme="minorBidi" w:cstheme="minorBidi"/>
        </w:rPr>
        <w:t xml:space="preserve"> clause (i) shall be omitted.”.</w:t>
      </w:r>
    </w:p>
    <w:p w:rsidR="007B3F56" w:rsidRPr="007D3EF3" w:rsidRDefault="007B3F56" w:rsidP="00A96FAA">
      <w:pPr>
        <w:rPr>
          <w:rFonts w:asciiTheme="minorBidi" w:hAnsiTheme="minorBidi" w:cstheme="minorBidi"/>
        </w:rPr>
      </w:pPr>
    </w:p>
    <w:p w:rsidR="003E4A33" w:rsidRPr="007D3EF3" w:rsidRDefault="003E4A33" w:rsidP="00A96FAA">
      <w:pPr>
        <w:ind w:left="720" w:hanging="720"/>
        <w:jc w:val="center"/>
        <w:rPr>
          <w:rFonts w:asciiTheme="minorBidi" w:hAnsiTheme="minorBidi" w:cstheme="minorBidi"/>
          <w:b/>
          <w:caps/>
        </w:rPr>
      </w:pPr>
      <w:r w:rsidRPr="007D3EF3">
        <w:rPr>
          <w:rFonts w:asciiTheme="minorBidi" w:hAnsiTheme="minorBidi" w:cstheme="minorBidi"/>
          <w:b/>
          <w:caps/>
        </w:rPr>
        <w:t>Statement of objects and reasons</w:t>
      </w:r>
    </w:p>
    <w:p w:rsidR="003E4A33" w:rsidRPr="007D3EF3" w:rsidRDefault="003E4A33" w:rsidP="00A96FAA">
      <w:pPr>
        <w:jc w:val="both"/>
        <w:rPr>
          <w:rFonts w:asciiTheme="minorBidi" w:hAnsiTheme="minorBidi" w:cstheme="minorBidi"/>
        </w:rPr>
      </w:pPr>
      <w:r w:rsidRPr="007D3EF3">
        <w:rPr>
          <w:rFonts w:asciiTheme="minorBidi" w:hAnsiTheme="minorBidi" w:cstheme="minorBidi"/>
        </w:rPr>
        <w:tab/>
        <w:t>The Board of Revenue, Punjab recently has introduced e-Stamping project for facilitation of public and to eliminate the usage of counterfeit stamp papers. Owing to great success, it has been proposed to merge all the Taxes/Duties/Fees in one head of account of Stamp Duty which would be issued through e-stamping system. The merger of all taxes would ease the procedure of deposits and helpful in reconciliation process as well.</w:t>
      </w:r>
    </w:p>
    <w:p w:rsidR="003E4A33" w:rsidRPr="007D3EF3" w:rsidRDefault="003E4A33" w:rsidP="00A96FAA">
      <w:pPr>
        <w:jc w:val="both"/>
        <w:rPr>
          <w:rFonts w:asciiTheme="minorBidi" w:hAnsiTheme="minorBidi" w:cstheme="minorBidi"/>
        </w:rPr>
      </w:pPr>
      <w:r w:rsidRPr="007D3EF3">
        <w:rPr>
          <w:rFonts w:asciiTheme="minorBidi" w:hAnsiTheme="minorBidi" w:cstheme="minorBidi"/>
          <w:b/>
        </w:rPr>
        <w:t>2.</w:t>
      </w:r>
      <w:r w:rsidRPr="007D3EF3">
        <w:rPr>
          <w:rFonts w:asciiTheme="minorBidi" w:hAnsiTheme="minorBidi" w:cstheme="minorBidi"/>
        </w:rPr>
        <w:tab/>
        <w:t xml:space="preserve">Therefore, it has been proposed that the other taxes and fee i.e. Capital Value Tax and Registration Fee which is being charged @ 2% of the value of the urban property and Rs.500/- in case of value up to Rs.500,000/- and Rs.1000/- exceeding Rs.500,000/- respectively may be merged into the head of account of Stamp Duty. The new rate of Stamp Duty would be 5% of the consideration and the component of Registration Fee has been proposed to be added in the Stamp Duty. However, the exemptions already envisaged in the section 6 of Finance Act, 2010 (as amended) from the payment of CVT would remain intact to the extent of payment of Capital Value Tax. The definition of urban area has also been proposed to be included in Stamp Act, 1899. This step would be another landmark in the ease of doing business. </w:t>
      </w:r>
    </w:p>
    <w:p w:rsidR="003E4A33" w:rsidRDefault="003E4A33" w:rsidP="00A96FAA">
      <w:pPr>
        <w:jc w:val="both"/>
        <w:rPr>
          <w:rFonts w:asciiTheme="minorBidi" w:hAnsiTheme="minorBidi" w:cstheme="minorBidi"/>
        </w:rPr>
      </w:pPr>
      <w:r w:rsidRPr="007D3EF3">
        <w:rPr>
          <w:rFonts w:asciiTheme="minorBidi" w:hAnsiTheme="minorBidi" w:cstheme="minorBidi"/>
          <w:b/>
        </w:rPr>
        <w:t>3.</w:t>
      </w:r>
      <w:r w:rsidRPr="007D3EF3">
        <w:rPr>
          <w:rFonts w:asciiTheme="minorBidi" w:hAnsiTheme="minorBidi" w:cstheme="minorBidi"/>
        </w:rPr>
        <w:tab/>
        <w:t xml:space="preserve">The operational experience gained by PRA during the preceding financial year has led to the proposal of some technical amendments in the Punjab Sales Tax on Services Act, 2012. The technical amendments cover the issues like harmonization with Federal Sales Tax Act, 1990 by introducing counter-part provisions for Sales Tax Real time Invoice Verification (STRIV), clarifying the scope of service exports, definition of ‘place of business’ for capturing transactions with respect to e-Commerce, increasing the number of authorities under the Act and introducing the concept of collection agent not being a service provider or a service recipient. The amendments will work to further streamline the application of the said Act to increase efficiency of PRA along with facilitation of the taxpayers. </w:t>
      </w:r>
      <w:proofErr w:type="gramStart"/>
      <w:r w:rsidRPr="007D3EF3">
        <w:rPr>
          <w:rFonts w:asciiTheme="minorBidi" w:hAnsiTheme="minorBidi" w:cstheme="minorBidi"/>
        </w:rPr>
        <w:t>Hence this Bill.</w:t>
      </w:r>
      <w:proofErr w:type="gramEnd"/>
    </w:p>
    <w:p w:rsidR="00AA703E" w:rsidRDefault="00AA703E" w:rsidP="003E4A33">
      <w:pPr>
        <w:spacing w:before="120" w:line="276" w:lineRule="auto"/>
        <w:jc w:val="both"/>
        <w:rPr>
          <w:rFonts w:asciiTheme="minorBidi" w:hAnsiTheme="minorBidi" w:cstheme="minorBidi"/>
        </w:rPr>
      </w:pPr>
    </w:p>
    <w:p w:rsidR="00AA703E" w:rsidRPr="00CE1026" w:rsidRDefault="00AA703E" w:rsidP="00AA703E">
      <w:pPr>
        <w:tabs>
          <w:tab w:val="center" w:pos="6720"/>
        </w:tabs>
        <w:jc w:val="both"/>
        <w:rPr>
          <w:rFonts w:asciiTheme="minorBidi" w:hAnsiTheme="minorBidi" w:cstheme="minorBidi"/>
          <w:b/>
          <w:bCs/>
        </w:rPr>
      </w:pPr>
      <w:r w:rsidRPr="00CE1026">
        <w:rPr>
          <w:rFonts w:asciiTheme="minorBidi" w:hAnsiTheme="minorBidi" w:cstheme="minorBidi"/>
          <w:b/>
          <w:bCs/>
        </w:rPr>
        <w:tab/>
        <w:t xml:space="preserve">MINISTER </w:t>
      </w:r>
      <w:proofErr w:type="spellStart"/>
      <w:r w:rsidRPr="00CE1026">
        <w:rPr>
          <w:rFonts w:asciiTheme="minorBidi" w:hAnsiTheme="minorBidi" w:cstheme="minorBidi"/>
          <w:b/>
          <w:bCs/>
        </w:rPr>
        <w:t>INCHARGE</w:t>
      </w:r>
      <w:proofErr w:type="spellEnd"/>
    </w:p>
    <w:p w:rsidR="00AA703E" w:rsidRPr="00CE1026" w:rsidRDefault="00AA703E" w:rsidP="00AA703E">
      <w:pPr>
        <w:tabs>
          <w:tab w:val="center" w:pos="6720"/>
        </w:tabs>
        <w:jc w:val="both"/>
        <w:rPr>
          <w:rFonts w:asciiTheme="minorBidi" w:hAnsiTheme="minorBidi" w:cstheme="minorBidi"/>
        </w:rPr>
      </w:pPr>
    </w:p>
    <w:p w:rsidR="00AA703E" w:rsidRPr="00CE1026" w:rsidRDefault="00AA703E" w:rsidP="00AA703E">
      <w:pPr>
        <w:pBdr>
          <w:top w:val="single" w:sz="4" w:space="1" w:color="auto"/>
        </w:pBdr>
        <w:tabs>
          <w:tab w:val="center" w:pos="6720"/>
          <w:tab w:val="center" w:pos="7930"/>
        </w:tabs>
        <w:rPr>
          <w:rFonts w:asciiTheme="minorBidi" w:hAnsiTheme="minorBidi" w:cstheme="minorBidi"/>
          <w:b/>
        </w:rPr>
      </w:pPr>
      <w:r w:rsidRPr="00CE1026">
        <w:rPr>
          <w:rFonts w:asciiTheme="minorBidi" w:hAnsiTheme="minorBidi" w:cstheme="minorBidi"/>
          <w:b/>
        </w:rPr>
        <w:t>Lahore:</w:t>
      </w:r>
      <w:r w:rsidRPr="00CE1026">
        <w:rPr>
          <w:rFonts w:asciiTheme="minorBidi" w:hAnsiTheme="minorBidi" w:cstheme="minorBidi"/>
          <w:b/>
        </w:rPr>
        <w:tab/>
        <w:t xml:space="preserve">RAI </w:t>
      </w:r>
      <w:r w:rsidRPr="00CE1026">
        <w:rPr>
          <w:rFonts w:asciiTheme="minorBidi" w:hAnsiTheme="minorBidi" w:cstheme="minorBidi"/>
          <w:b/>
          <w:bCs/>
        </w:rPr>
        <w:t>MUMTAZ HUSSAIN BABAR</w:t>
      </w:r>
    </w:p>
    <w:p w:rsidR="00AA703E" w:rsidRPr="007D3EF3" w:rsidRDefault="00AA703E" w:rsidP="00E74DC3">
      <w:pPr>
        <w:pBdr>
          <w:top w:val="single" w:sz="4" w:space="1" w:color="auto"/>
        </w:pBdr>
        <w:tabs>
          <w:tab w:val="center" w:pos="6570"/>
        </w:tabs>
        <w:rPr>
          <w:rFonts w:asciiTheme="minorBidi" w:hAnsiTheme="minorBidi" w:cstheme="minorBidi"/>
          <w:i/>
          <w:caps/>
        </w:rPr>
      </w:pPr>
      <w:r>
        <w:rPr>
          <w:rFonts w:asciiTheme="minorBidi" w:hAnsiTheme="minorBidi" w:cstheme="minorBidi"/>
          <w:b/>
        </w:rPr>
        <w:t xml:space="preserve">02 June </w:t>
      </w:r>
      <w:r w:rsidRPr="00CE1026">
        <w:rPr>
          <w:rFonts w:asciiTheme="minorBidi" w:hAnsiTheme="minorBidi" w:cstheme="minorBidi"/>
          <w:b/>
        </w:rPr>
        <w:t>201</w:t>
      </w:r>
      <w:r>
        <w:rPr>
          <w:rFonts w:asciiTheme="minorBidi" w:hAnsiTheme="minorBidi" w:cstheme="minorBidi"/>
          <w:b/>
        </w:rPr>
        <w:t>7</w:t>
      </w:r>
      <w:r w:rsidRPr="00CE1026">
        <w:rPr>
          <w:rFonts w:asciiTheme="minorBidi" w:hAnsiTheme="minorBidi" w:cstheme="minorBidi"/>
          <w:b/>
        </w:rPr>
        <w:tab/>
        <w:t>Secretary</w:t>
      </w:r>
    </w:p>
    <w:sectPr w:rsidR="00AA703E" w:rsidRPr="007D3EF3" w:rsidSect="007D3EF3">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FA" w:rsidRDefault="005601FA" w:rsidP="00714D81">
      <w:r>
        <w:separator/>
      </w:r>
    </w:p>
  </w:endnote>
  <w:endnote w:type="continuationSeparator" w:id="0">
    <w:p w:rsidR="005601FA" w:rsidRDefault="005601FA" w:rsidP="007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FA" w:rsidRDefault="005601FA" w:rsidP="00714D81">
      <w:r>
        <w:separator/>
      </w:r>
    </w:p>
  </w:footnote>
  <w:footnote w:type="continuationSeparator" w:id="0">
    <w:p w:rsidR="005601FA" w:rsidRDefault="005601FA" w:rsidP="0071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70313"/>
      <w:docPartObj>
        <w:docPartGallery w:val="Page Numbers (Top of Page)"/>
        <w:docPartUnique/>
      </w:docPartObj>
    </w:sdtPr>
    <w:sdtEndPr>
      <w:rPr>
        <w:noProof/>
      </w:rPr>
    </w:sdtEndPr>
    <w:sdtContent>
      <w:p w:rsidR="00E05CEC" w:rsidRDefault="00E05CEC">
        <w:pPr>
          <w:pStyle w:val="Header"/>
          <w:jc w:val="center"/>
        </w:pPr>
        <w:r>
          <w:fldChar w:fldCharType="begin"/>
        </w:r>
        <w:r>
          <w:instrText xml:space="preserve"> PAGE   \* MERGEFORMAT </w:instrText>
        </w:r>
        <w:r>
          <w:fldChar w:fldCharType="separate"/>
        </w:r>
        <w:r w:rsidR="00E4259A">
          <w:rPr>
            <w:noProof/>
          </w:rPr>
          <w:t>6</w:t>
        </w:r>
        <w:r>
          <w:rPr>
            <w:noProof/>
          </w:rPr>
          <w:fldChar w:fldCharType="end"/>
        </w:r>
      </w:p>
    </w:sdtContent>
  </w:sdt>
  <w:p w:rsidR="00B94C4F" w:rsidRDefault="00B94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76C"/>
    <w:multiLevelType w:val="hybridMultilevel"/>
    <w:tmpl w:val="D06E9136"/>
    <w:lvl w:ilvl="0" w:tplc="C31220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21CDE"/>
    <w:multiLevelType w:val="hybridMultilevel"/>
    <w:tmpl w:val="9DA0A576"/>
    <w:lvl w:ilvl="0" w:tplc="2BA6E7D6">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94833"/>
    <w:multiLevelType w:val="hybridMultilevel"/>
    <w:tmpl w:val="52B4281A"/>
    <w:lvl w:ilvl="0" w:tplc="DBBEBA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AA4D85"/>
    <w:multiLevelType w:val="hybridMultilevel"/>
    <w:tmpl w:val="5D3ADC50"/>
    <w:lvl w:ilvl="0" w:tplc="EBE2ED96">
      <w:start w:val="1"/>
      <w:numFmt w:val="low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nsid w:val="0F9A4243"/>
    <w:multiLevelType w:val="hybridMultilevel"/>
    <w:tmpl w:val="362CB0DA"/>
    <w:lvl w:ilvl="0" w:tplc="B860C3EE">
      <w:start w:val="1"/>
      <w:numFmt w:val="lowerRoman"/>
      <w:lvlText w:val="(%1)"/>
      <w:lvlJc w:val="left"/>
      <w:pPr>
        <w:ind w:left="1422" w:hanging="108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8E82F67"/>
    <w:multiLevelType w:val="hybridMultilevel"/>
    <w:tmpl w:val="01DCB8BC"/>
    <w:lvl w:ilvl="0" w:tplc="F2F443D8">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17E12E6"/>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A35F7"/>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262DB"/>
    <w:multiLevelType w:val="hybridMultilevel"/>
    <w:tmpl w:val="7032D216"/>
    <w:lvl w:ilvl="0" w:tplc="521ED3A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81015"/>
    <w:multiLevelType w:val="hybridMultilevel"/>
    <w:tmpl w:val="EFE0F74A"/>
    <w:lvl w:ilvl="0" w:tplc="F1CE1F60">
      <w:start w:val="1"/>
      <w:numFmt w:val="lowerRoman"/>
      <w:lvlText w:val="(%1)"/>
      <w:lvlJc w:val="left"/>
      <w:pPr>
        <w:ind w:left="1422" w:hanging="108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317B790C"/>
    <w:multiLevelType w:val="hybridMultilevel"/>
    <w:tmpl w:val="85EAD422"/>
    <w:lvl w:ilvl="0" w:tplc="0DB677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325D48C2"/>
    <w:multiLevelType w:val="hybridMultilevel"/>
    <w:tmpl w:val="63D415FE"/>
    <w:lvl w:ilvl="0" w:tplc="6C2A01D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3243935"/>
    <w:multiLevelType w:val="hybridMultilevel"/>
    <w:tmpl w:val="C1F67144"/>
    <w:lvl w:ilvl="0" w:tplc="DBD89FA2">
      <w:start w:val="1"/>
      <w:numFmt w:val="lowerLetter"/>
      <w:lvlText w:val="(%1)"/>
      <w:lvlJc w:val="left"/>
      <w:pPr>
        <w:ind w:left="10890" w:hanging="720"/>
      </w:pPr>
      <w:rPr>
        <w:rFonts w:ascii="Verdana" w:eastAsia="Times New Roman" w:hAnsi="Verdana" w:cs="Times New Roman"/>
        <w:b w:val="0"/>
        <w:bCs w:val="0"/>
      </w:rPr>
    </w:lvl>
    <w:lvl w:ilvl="1" w:tplc="04090019">
      <w:start w:val="1"/>
      <w:numFmt w:val="lowerLetter"/>
      <w:lvlText w:val="%2."/>
      <w:lvlJc w:val="left"/>
      <w:pPr>
        <w:ind w:left="11250" w:hanging="360"/>
      </w:pPr>
    </w:lvl>
    <w:lvl w:ilvl="2" w:tplc="0409001B" w:tentative="1">
      <w:start w:val="1"/>
      <w:numFmt w:val="lowerRoman"/>
      <w:lvlText w:val="%3."/>
      <w:lvlJc w:val="right"/>
      <w:pPr>
        <w:ind w:left="11970" w:hanging="180"/>
      </w:pPr>
    </w:lvl>
    <w:lvl w:ilvl="3" w:tplc="0409000F" w:tentative="1">
      <w:start w:val="1"/>
      <w:numFmt w:val="decimal"/>
      <w:lvlText w:val="%4."/>
      <w:lvlJc w:val="left"/>
      <w:pPr>
        <w:ind w:left="12690" w:hanging="360"/>
      </w:pPr>
    </w:lvl>
    <w:lvl w:ilvl="4" w:tplc="04090019" w:tentative="1">
      <w:start w:val="1"/>
      <w:numFmt w:val="lowerLetter"/>
      <w:lvlText w:val="%5."/>
      <w:lvlJc w:val="left"/>
      <w:pPr>
        <w:ind w:left="13410" w:hanging="360"/>
      </w:pPr>
    </w:lvl>
    <w:lvl w:ilvl="5" w:tplc="0409001B" w:tentative="1">
      <w:start w:val="1"/>
      <w:numFmt w:val="lowerRoman"/>
      <w:lvlText w:val="%6."/>
      <w:lvlJc w:val="right"/>
      <w:pPr>
        <w:ind w:left="14130" w:hanging="180"/>
      </w:pPr>
    </w:lvl>
    <w:lvl w:ilvl="6" w:tplc="0409000F" w:tentative="1">
      <w:start w:val="1"/>
      <w:numFmt w:val="decimal"/>
      <w:lvlText w:val="%7."/>
      <w:lvlJc w:val="left"/>
      <w:pPr>
        <w:ind w:left="14850" w:hanging="360"/>
      </w:pPr>
    </w:lvl>
    <w:lvl w:ilvl="7" w:tplc="04090019" w:tentative="1">
      <w:start w:val="1"/>
      <w:numFmt w:val="lowerLetter"/>
      <w:lvlText w:val="%8."/>
      <w:lvlJc w:val="left"/>
      <w:pPr>
        <w:ind w:left="15570" w:hanging="360"/>
      </w:pPr>
    </w:lvl>
    <w:lvl w:ilvl="8" w:tplc="0409001B" w:tentative="1">
      <w:start w:val="1"/>
      <w:numFmt w:val="lowerRoman"/>
      <w:lvlText w:val="%9."/>
      <w:lvlJc w:val="right"/>
      <w:pPr>
        <w:ind w:left="16290" w:hanging="180"/>
      </w:pPr>
    </w:lvl>
  </w:abstractNum>
  <w:abstractNum w:abstractNumId="13">
    <w:nsid w:val="35A2509F"/>
    <w:multiLevelType w:val="hybridMultilevel"/>
    <w:tmpl w:val="6A4204C6"/>
    <w:lvl w:ilvl="0" w:tplc="EF147F5C">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781086F"/>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02F42"/>
    <w:multiLevelType w:val="hybridMultilevel"/>
    <w:tmpl w:val="164E1680"/>
    <w:lvl w:ilvl="0" w:tplc="D72EB48C">
      <w:start w:val="1"/>
      <w:numFmt w:val="lowerRoman"/>
      <w:lvlText w:val="(%1)"/>
      <w:lvlJc w:val="left"/>
      <w:pPr>
        <w:ind w:left="1620" w:hanging="87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3D703C05"/>
    <w:multiLevelType w:val="hybridMultilevel"/>
    <w:tmpl w:val="8576902A"/>
    <w:lvl w:ilvl="0" w:tplc="6436E72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E824DDB"/>
    <w:multiLevelType w:val="hybridMultilevel"/>
    <w:tmpl w:val="758A8960"/>
    <w:lvl w:ilvl="0" w:tplc="4378B7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13B35"/>
    <w:multiLevelType w:val="hybridMultilevel"/>
    <w:tmpl w:val="C5A24D06"/>
    <w:lvl w:ilvl="0" w:tplc="C8086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00CF6"/>
    <w:multiLevelType w:val="hybridMultilevel"/>
    <w:tmpl w:val="E02C951C"/>
    <w:lvl w:ilvl="0" w:tplc="67EC2E3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40528F6"/>
    <w:multiLevelType w:val="hybridMultilevel"/>
    <w:tmpl w:val="53820E9C"/>
    <w:lvl w:ilvl="0" w:tplc="8DAC8240">
      <w:start w:val="1"/>
      <w:numFmt w:val="low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A956AFB"/>
    <w:multiLevelType w:val="hybridMultilevel"/>
    <w:tmpl w:val="8CF4EB4A"/>
    <w:lvl w:ilvl="0" w:tplc="9A2AA982">
      <w:start w:val="1"/>
      <w:numFmt w:val="lowerRoman"/>
      <w:lvlText w:val="(%1)"/>
      <w:lvlJc w:val="left"/>
      <w:pPr>
        <w:ind w:left="1422" w:hanging="1080"/>
      </w:pPr>
      <w:rPr>
        <w:rFonts w:cs="Times New Rom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4CC55E9A"/>
    <w:multiLevelType w:val="hybridMultilevel"/>
    <w:tmpl w:val="876CC316"/>
    <w:lvl w:ilvl="0" w:tplc="1D28F2B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F53791E"/>
    <w:multiLevelType w:val="hybridMultilevel"/>
    <w:tmpl w:val="7966BC10"/>
    <w:lvl w:ilvl="0" w:tplc="D26AC7E6">
      <w:start w:val="1"/>
      <w:numFmt w:val="lowerRoman"/>
      <w:lvlText w:val="(%1)"/>
      <w:lvlJc w:val="left"/>
      <w:pPr>
        <w:ind w:left="144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0995297"/>
    <w:multiLevelType w:val="hybridMultilevel"/>
    <w:tmpl w:val="53820E9C"/>
    <w:lvl w:ilvl="0" w:tplc="8DAC8240">
      <w:start w:val="1"/>
      <w:numFmt w:val="low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42A1466"/>
    <w:multiLevelType w:val="hybridMultilevel"/>
    <w:tmpl w:val="B374F39A"/>
    <w:lvl w:ilvl="0" w:tplc="C562D846">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54F49"/>
    <w:multiLevelType w:val="hybridMultilevel"/>
    <w:tmpl w:val="1362F6DA"/>
    <w:lvl w:ilvl="0" w:tplc="7E8C5B2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BB8783C"/>
    <w:multiLevelType w:val="hybridMultilevel"/>
    <w:tmpl w:val="DE1ED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22954"/>
    <w:multiLevelType w:val="hybridMultilevel"/>
    <w:tmpl w:val="01DCB8BC"/>
    <w:lvl w:ilvl="0" w:tplc="F2F443D8">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A8E22E6"/>
    <w:multiLevelType w:val="hybridMultilevel"/>
    <w:tmpl w:val="676620EA"/>
    <w:lvl w:ilvl="0" w:tplc="1ED64DB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AFB5DE4"/>
    <w:multiLevelType w:val="hybridMultilevel"/>
    <w:tmpl w:val="876CC316"/>
    <w:lvl w:ilvl="0" w:tplc="1D28F2B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2796CBA"/>
    <w:multiLevelType w:val="hybridMultilevel"/>
    <w:tmpl w:val="AB542F4C"/>
    <w:lvl w:ilvl="0" w:tplc="E34457A4">
      <w:start w:val="1"/>
      <w:numFmt w:val="lowerLetter"/>
      <w:lvlText w:val="(%1)"/>
      <w:lvlJc w:val="left"/>
      <w:pPr>
        <w:ind w:left="2145" w:hanging="720"/>
      </w:pPr>
      <w:rPr>
        <w:rFonts w:hint="default"/>
        <w:sz w:val="20"/>
        <w:szCs w:val="2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2">
    <w:nsid w:val="7E0264B3"/>
    <w:multiLevelType w:val="hybridMultilevel"/>
    <w:tmpl w:val="69E4B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2"/>
  </w:num>
  <w:num w:numId="5">
    <w:abstractNumId w:val="7"/>
  </w:num>
  <w:num w:numId="6">
    <w:abstractNumId w:val="31"/>
  </w:num>
  <w:num w:numId="7">
    <w:abstractNumId w:val="16"/>
  </w:num>
  <w:num w:numId="8">
    <w:abstractNumId w:val="28"/>
  </w:num>
  <w:num w:numId="9">
    <w:abstractNumId w:val="13"/>
  </w:num>
  <w:num w:numId="10">
    <w:abstractNumId w:val="18"/>
  </w:num>
  <w:num w:numId="11">
    <w:abstractNumId w:val="15"/>
  </w:num>
  <w:num w:numId="12">
    <w:abstractNumId w:val="5"/>
  </w:num>
  <w:num w:numId="13">
    <w:abstractNumId w:val="11"/>
  </w:num>
  <w:num w:numId="14">
    <w:abstractNumId w:val="23"/>
  </w:num>
  <w:num w:numId="15">
    <w:abstractNumId w:val="19"/>
  </w:num>
  <w:num w:numId="16">
    <w:abstractNumId w:val="29"/>
  </w:num>
  <w:num w:numId="17">
    <w:abstractNumId w:val="3"/>
  </w:num>
  <w:num w:numId="18">
    <w:abstractNumId w:val="10"/>
  </w:num>
  <w:num w:numId="19">
    <w:abstractNumId w:val="20"/>
  </w:num>
  <w:num w:numId="20">
    <w:abstractNumId w:val="24"/>
  </w:num>
  <w:num w:numId="21">
    <w:abstractNumId w:val="1"/>
  </w:num>
  <w:num w:numId="22">
    <w:abstractNumId w:val="17"/>
  </w:num>
  <w:num w:numId="23">
    <w:abstractNumId w:val="8"/>
  </w:num>
  <w:num w:numId="24">
    <w:abstractNumId w:val="26"/>
  </w:num>
  <w:num w:numId="25">
    <w:abstractNumId w:val="12"/>
  </w:num>
  <w:num w:numId="26">
    <w:abstractNumId w:val="4"/>
  </w:num>
  <w:num w:numId="27">
    <w:abstractNumId w:val="9"/>
  </w:num>
  <w:num w:numId="28">
    <w:abstractNumId w:val="14"/>
  </w:num>
  <w:num w:numId="29">
    <w:abstractNumId w:val="6"/>
  </w:num>
  <w:num w:numId="30">
    <w:abstractNumId w:val="21"/>
  </w:num>
  <w:num w:numId="31">
    <w:abstractNumId w:val="25"/>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5A"/>
    <w:rsid w:val="00000AC0"/>
    <w:rsid w:val="00002CB8"/>
    <w:rsid w:val="00006041"/>
    <w:rsid w:val="000061D4"/>
    <w:rsid w:val="00010352"/>
    <w:rsid w:val="0001385F"/>
    <w:rsid w:val="000160DA"/>
    <w:rsid w:val="00016A80"/>
    <w:rsid w:val="00017B95"/>
    <w:rsid w:val="000217A9"/>
    <w:rsid w:val="00022522"/>
    <w:rsid w:val="0002410C"/>
    <w:rsid w:val="0002453A"/>
    <w:rsid w:val="000252AB"/>
    <w:rsid w:val="00025F82"/>
    <w:rsid w:val="00027B07"/>
    <w:rsid w:val="000312D9"/>
    <w:rsid w:val="00031A8E"/>
    <w:rsid w:val="00031F64"/>
    <w:rsid w:val="00032E8B"/>
    <w:rsid w:val="00043A7A"/>
    <w:rsid w:val="00046367"/>
    <w:rsid w:val="0005720C"/>
    <w:rsid w:val="000600B2"/>
    <w:rsid w:val="000636C9"/>
    <w:rsid w:val="00071151"/>
    <w:rsid w:val="00072FA4"/>
    <w:rsid w:val="00073137"/>
    <w:rsid w:val="00076232"/>
    <w:rsid w:val="00077686"/>
    <w:rsid w:val="0008182A"/>
    <w:rsid w:val="00082F67"/>
    <w:rsid w:val="00084DF0"/>
    <w:rsid w:val="000855A4"/>
    <w:rsid w:val="00087152"/>
    <w:rsid w:val="00091CB1"/>
    <w:rsid w:val="00094167"/>
    <w:rsid w:val="000A30F4"/>
    <w:rsid w:val="000B0711"/>
    <w:rsid w:val="000B0D33"/>
    <w:rsid w:val="000B514E"/>
    <w:rsid w:val="000C1E63"/>
    <w:rsid w:val="000C2AF1"/>
    <w:rsid w:val="000E1A75"/>
    <w:rsid w:val="000E3E05"/>
    <w:rsid w:val="000F246B"/>
    <w:rsid w:val="000F584E"/>
    <w:rsid w:val="0010221F"/>
    <w:rsid w:val="0010325A"/>
    <w:rsid w:val="00103C1F"/>
    <w:rsid w:val="00104F3C"/>
    <w:rsid w:val="00105EA8"/>
    <w:rsid w:val="00112751"/>
    <w:rsid w:val="001128DE"/>
    <w:rsid w:val="001130CC"/>
    <w:rsid w:val="001139C1"/>
    <w:rsid w:val="00114F63"/>
    <w:rsid w:val="001157FC"/>
    <w:rsid w:val="001159FE"/>
    <w:rsid w:val="0011619A"/>
    <w:rsid w:val="0011648B"/>
    <w:rsid w:val="001230B8"/>
    <w:rsid w:val="00123A5C"/>
    <w:rsid w:val="00125C6C"/>
    <w:rsid w:val="0012789F"/>
    <w:rsid w:val="00127A4F"/>
    <w:rsid w:val="00133023"/>
    <w:rsid w:val="0013548C"/>
    <w:rsid w:val="00140E03"/>
    <w:rsid w:val="001411CF"/>
    <w:rsid w:val="00143ABE"/>
    <w:rsid w:val="00151665"/>
    <w:rsid w:val="0015439E"/>
    <w:rsid w:val="00154B0A"/>
    <w:rsid w:val="00156571"/>
    <w:rsid w:val="00156C29"/>
    <w:rsid w:val="00162788"/>
    <w:rsid w:val="00167FB0"/>
    <w:rsid w:val="00170ABC"/>
    <w:rsid w:val="00170BEE"/>
    <w:rsid w:val="0019252D"/>
    <w:rsid w:val="00194F96"/>
    <w:rsid w:val="001956F7"/>
    <w:rsid w:val="00197C82"/>
    <w:rsid w:val="001A0EB7"/>
    <w:rsid w:val="001A1696"/>
    <w:rsid w:val="001A4302"/>
    <w:rsid w:val="001A493E"/>
    <w:rsid w:val="001A7AE4"/>
    <w:rsid w:val="001B1448"/>
    <w:rsid w:val="001B2DFB"/>
    <w:rsid w:val="001B3242"/>
    <w:rsid w:val="001C1D1B"/>
    <w:rsid w:val="001C29D2"/>
    <w:rsid w:val="001C450F"/>
    <w:rsid w:val="001D7487"/>
    <w:rsid w:val="001D7ED1"/>
    <w:rsid w:val="001E3B9F"/>
    <w:rsid w:val="001E5D17"/>
    <w:rsid w:val="001F2E58"/>
    <w:rsid w:val="001F3010"/>
    <w:rsid w:val="00201503"/>
    <w:rsid w:val="0020297A"/>
    <w:rsid w:val="0020520E"/>
    <w:rsid w:val="002055EB"/>
    <w:rsid w:val="0021266A"/>
    <w:rsid w:val="00215059"/>
    <w:rsid w:val="00215655"/>
    <w:rsid w:val="002165A0"/>
    <w:rsid w:val="00221277"/>
    <w:rsid w:val="00226EF1"/>
    <w:rsid w:val="00231330"/>
    <w:rsid w:val="002357D5"/>
    <w:rsid w:val="0023703A"/>
    <w:rsid w:val="002418B4"/>
    <w:rsid w:val="002421C6"/>
    <w:rsid w:val="00242412"/>
    <w:rsid w:val="00250384"/>
    <w:rsid w:val="00251BE5"/>
    <w:rsid w:val="00251CA7"/>
    <w:rsid w:val="0025433A"/>
    <w:rsid w:val="00257828"/>
    <w:rsid w:val="00264476"/>
    <w:rsid w:val="00266EF1"/>
    <w:rsid w:val="00271EFE"/>
    <w:rsid w:val="0027487D"/>
    <w:rsid w:val="002748BC"/>
    <w:rsid w:val="002814F4"/>
    <w:rsid w:val="00281F2D"/>
    <w:rsid w:val="0028331F"/>
    <w:rsid w:val="00294F45"/>
    <w:rsid w:val="00295A70"/>
    <w:rsid w:val="002A495B"/>
    <w:rsid w:val="002A73EB"/>
    <w:rsid w:val="002B130C"/>
    <w:rsid w:val="002B51F1"/>
    <w:rsid w:val="002C5105"/>
    <w:rsid w:val="002C61E2"/>
    <w:rsid w:val="002C635C"/>
    <w:rsid w:val="002C74F3"/>
    <w:rsid w:val="002D07A4"/>
    <w:rsid w:val="002D544C"/>
    <w:rsid w:val="002E3443"/>
    <w:rsid w:val="002E7D85"/>
    <w:rsid w:val="002F33A6"/>
    <w:rsid w:val="00306ECC"/>
    <w:rsid w:val="00307551"/>
    <w:rsid w:val="003140A2"/>
    <w:rsid w:val="003177B0"/>
    <w:rsid w:val="00322926"/>
    <w:rsid w:val="00331334"/>
    <w:rsid w:val="003352ED"/>
    <w:rsid w:val="003454F1"/>
    <w:rsid w:val="003508F7"/>
    <w:rsid w:val="003524C4"/>
    <w:rsid w:val="00361310"/>
    <w:rsid w:val="00375701"/>
    <w:rsid w:val="0039304E"/>
    <w:rsid w:val="003A2A49"/>
    <w:rsid w:val="003A3DA2"/>
    <w:rsid w:val="003A628D"/>
    <w:rsid w:val="003B3F84"/>
    <w:rsid w:val="003C3ED3"/>
    <w:rsid w:val="003D19AB"/>
    <w:rsid w:val="003D6353"/>
    <w:rsid w:val="003E4A33"/>
    <w:rsid w:val="003F23E2"/>
    <w:rsid w:val="003F663B"/>
    <w:rsid w:val="003F7866"/>
    <w:rsid w:val="00402752"/>
    <w:rsid w:val="0040671B"/>
    <w:rsid w:val="00411B7F"/>
    <w:rsid w:val="00414958"/>
    <w:rsid w:val="00416E1A"/>
    <w:rsid w:val="00417025"/>
    <w:rsid w:val="00421CAD"/>
    <w:rsid w:val="00422CFB"/>
    <w:rsid w:val="00424E22"/>
    <w:rsid w:val="0042536B"/>
    <w:rsid w:val="00431D9C"/>
    <w:rsid w:val="00434CE9"/>
    <w:rsid w:val="00436EC1"/>
    <w:rsid w:val="00442D6D"/>
    <w:rsid w:val="00443768"/>
    <w:rsid w:val="00444037"/>
    <w:rsid w:val="00447CC7"/>
    <w:rsid w:val="00453CAB"/>
    <w:rsid w:val="00454818"/>
    <w:rsid w:val="00457111"/>
    <w:rsid w:val="004642E9"/>
    <w:rsid w:val="004644ED"/>
    <w:rsid w:val="004741C8"/>
    <w:rsid w:val="00475948"/>
    <w:rsid w:val="00482215"/>
    <w:rsid w:val="00486F2F"/>
    <w:rsid w:val="004A0D1F"/>
    <w:rsid w:val="004A44D4"/>
    <w:rsid w:val="004B59D7"/>
    <w:rsid w:val="004B69C2"/>
    <w:rsid w:val="004B6A9B"/>
    <w:rsid w:val="004B6E17"/>
    <w:rsid w:val="004C3AA7"/>
    <w:rsid w:val="004C4098"/>
    <w:rsid w:val="004C7D0B"/>
    <w:rsid w:val="004D3DA9"/>
    <w:rsid w:val="004D4CE6"/>
    <w:rsid w:val="004D6FC2"/>
    <w:rsid w:val="004E38E7"/>
    <w:rsid w:val="004F52DE"/>
    <w:rsid w:val="004F628A"/>
    <w:rsid w:val="00502406"/>
    <w:rsid w:val="00503E15"/>
    <w:rsid w:val="00503E63"/>
    <w:rsid w:val="00504ADF"/>
    <w:rsid w:val="0050589A"/>
    <w:rsid w:val="00506647"/>
    <w:rsid w:val="00510BCE"/>
    <w:rsid w:val="005302B9"/>
    <w:rsid w:val="00530A40"/>
    <w:rsid w:val="00541D86"/>
    <w:rsid w:val="00546557"/>
    <w:rsid w:val="00550317"/>
    <w:rsid w:val="00551279"/>
    <w:rsid w:val="00552CD8"/>
    <w:rsid w:val="005601FA"/>
    <w:rsid w:val="0056161E"/>
    <w:rsid w:val="00561ED7"/>
    <w:rsid w:val="005624F8"/>
    <w:rsid w:val="00570D5D"/>
    <w:rsid w:val="00573EC9"/>
    <w:rsid w:val="00574128"/>
    <w:rsid w:val="00576F2D"/>
    <w:rsid w:val="005771C9"/>
    <w:rsid w:val="005930F6"/>
    <w:rsid w:val="00595657"/>
    <w:rsid w:val="005A42A1"/>
    <w:rsid w:val="005A6306"/>
    <w:rsid w:val="005A77AB"/>
    <w:rsid w:val="005B5CAF"/>
    <w:rsid w:val="005B5E2C"/>
    <w:rsid w:val="005C1132"/>
    <w:rsid w:val="005C1AC6"/>
    <w:rsid w:val="005C485A"/>
    <w:rsid w:val="005C7429"/>
    <w:rsid w:val="005D08E7"/>
    <w:rsid w:val="005D167E"/>
    <w:rsid w:val="005D290B"/>
    <w:rsid w:val="005D4955"/>
    <w:rsid w:val="005D7996"/>
    <w:rsid w:val="005D7C61"/>
    <w:rsid w:val="005E0116"/>
    <w:rsid w:val="005F4647"/>
    <w:rsid w:val="005F5294"/>
    <w:rsid w:val="005F7045"/>
    <w:rsid w:val="00600E25"/>
    <w:rsid w:val="00603070"/>
    <w:rsid w:val="0060643E"/>
    <w:rsid w:val="006109C2"/>
    <w:rsid w:val="0062062E"/>
    <w:rsid w:val="0063210A"/>
    <w:rsid w:val="00635778"/>
    <w:rsid w:val="00636916"/>
    <w:rsid w:val="00651600"/>
    <w:rsid w:val="00651669"/>
    <w:rsid w:val="00652CE7"/>
    <w:rsid w:val="00657FB5"/>
    <w:rsid w:val="00661B65"/>
    <w:rsid w:val="00661D9F"/>
    <w:rsid w:val="0067258E"/>
    <w:rsid w:val="00676004"/>
    <w:rsid w:val="00685EFC"/>
    <w:rsid w:val="006917B9"/>
    <w:rsid w:val="006A22EF"/>
    <w:rsid w:val="006A4E3C"/>
    <w:rsid w:val="006B1BC3"/>
    <w:rsid w:val="006B31BF"/>
    <w:rsid w:val="006C086F"/>
    <w:rsid w:val="006C4A63"/>
    <w:rsid w:val="006C7A42"/>
    <w:rsid w:val="006D27C0"/>
    <w:rsid w:val="006D3245"/>
    <w:rsid w:val="006F4E62"/>
    <w:rsid w:val="0070506A"/>
    <w:rsid w:val="00705B3F"/>
    <w:rsid w:val="007065BF"/>
    <w:rsid w:val="00706BA4"/>
    <w:rsid w:val="00707A46"/>
    <w:rsid w:val="0071462F"/>
    <w:rsid w:val="00714D81"/>
    <w:rsid w:val="00721D85"/>
    <w:rsid w:val="00731F74"/>
    <w:rsid w:val="00734B17"/>
    <w:rsid w:val="00736159"/>
    <w:rsid w:val="00745E6D"/>
    <w:rsid w:val="0074749A"/>
    <w:rsid w:val="00750648"/>
    <w:rsid w:val="00750A5F"/>
    <w:rsid w:val="0075745B"/>
    <w:rsid w:val="00762530"/>
    <w:rsid w:val="007639F4"/>
    <w:rsid w:val="0076744E"/>
    <w:rsid w:val="00771CBE"/>
    <w:rsid w:val="00785783"/>
    <w:rsid w:val="00792918"/>
    <w:rsid w:val="00792C60"/>
    <w:rsid w:val="007A0E8A"/>
    <w:rsid w:val="007A5450"/>
    <w:rsid w:val="007A68D6"/>
    <w:rsid w:val="007B3F56"/>
    <w:rsid w:val="007C2FF6"/>
    <w:rsid w:val="007D3EF3"/>
    <w:rsid w:val="007D42B8"/>
    <w:rsid w:val="007D4658"/>
    <w:rsid w:val="007D7BD7"/>
    <w:rsid w:val="007F049E"/>
    <w:rsid w:val="007F435F"/>
    <w:rsid w:val="007F51ED"/>
    <w:rsid w:val="00805D79"/>
    <w:rsid w:val="00805FF9"/>
    <w:rsid w:val="008064A3"/>
    <w:rsid w:val="008173D4"/>
    <w:rsid w:val="00827D98"/>
    <w:rsid w:val="008316CB"/>
    <w:rsid w:val="0083251F"/>
    <w:rsid w:val="008334BD"/>
    <w:rsid w:val="008334F8"/>
    <w:rsid w:val="0083431C"/>
    <w:rsid w:val="00834764"/>
    <w:rsid w:val="008373E2"/>
    <w:rsid w:val="00840308"/>
    <w:rsid w:val="008404B4"/>
    <w:rsid w:val="008446E2"/>
    <w:rsid w:val="008451A8"/>
    <w:rsid w:val="00870652"/>
    <w:rsid w:val="00874E61"/>
    <w:rsid w:val="0088329A"/>
    <w:rsid w:val="008836F0"/>
    <w:rsid w:val="00883BBC"/>
    <w:rsid w:val="00884692"/>
    <w:rsid w:val="00893368"/>
    <w:rsid w:val="0089739E"/>
    <w:rsid w:val="008A4E37"/>
    <w:rsid w:val="008A6675"/>
    <w:rsid w:val="008B0053"/>
    <w:rsid w:val="008B14B5"/>
    <w:rsid w:val="008B1F58"/>
    <w:rsid w:val="008B2721"/>
    <w:rsid w:val="008B4A52"/>
    <w:rsid w:val="008B757E"/>
    <w:rsid w:val="008C142E"/>
    <w:rsid w:val="008C1BBA"/>
    <w:rsid w:val="008C4A68"/>
    <w:rsid w:val="008C7FBA"/>
    <w:rsid w:val="008C7FF3"/>
    <w:rsid w:val="008D1FE2"/>
    <w:rsid w:val="008F0147"/>
    <w:rsid w:val="008F0E92"/>
    <w:rsid w:val="008F118A"/>
    <w:rsid w:val="00900995"/>
    <w:rsid w:val="00905067"/>
    <w:rsid w:val="009058A5"/>
    <w:rsid w:val="00906822"/>
    <w:rsid w:val="00912833"/>
    <w:rsid w:val="00913964"/>
    <w:rsid w:val="009200C3"/>
    <w:rsid w:val="00920F34"/>
    <w:rsid w:val="009214F7"/>
    <w:rsid w:val="00930605"/>
    <w:rsid w:val="009313B2"/>
    <w:rsid w:val="009323EB"/>
    <w:rsid w:val="00935F2C"/>
    <w:rsid w:val="00941ED7"/>
    <w:rsid w:val="00943705"/>
    <w:rsid w:val="00944DFA"/>
    <w:rsid w:val="00944FE3"/>
    <w:rsid w:val="00945630"/>
    <w:rsid w:val="00946437"/>
    <w:rsid w:val="00946493"/>
    <w:rsid w:val="0096723F"/>
    <w:rsid w:val="00967EC7"/>
    <w:rsid w:val="00976E95"/>
    <w:rsid w:val="00980B58"/>
    <w:rsid w:val="0098688D"/>
    <w:rsid w:val="00987D41"/>
    <w:rsid w:val="009926CF"/>
    <w:rsid w:val="00995604"/>
    <w:rsid w:val="0099795E"/>
    <w:rsid w:val="009A142B"/>
    <w:rsid w:val="009A4345"/>
    <w:rsid w:val="009A5BF1"/>
    <w:rsid w:val="009B324F"/>
    <w:rsid w:val="009C0BAC"/>
    <w:rsid w:val="009C4753"/>
    <w:rsid w:val="009C7B2E"/>
    <w:rsid w:val="009D14F1"/>
    <w:rsid w:val="009D4125"/>
    <w:rsid w:val="009D467F"/>
    <w:rsid w:val="009D5BD6"/>
    <w:rsid w:val="009E1A08"/>
    <w:rsid w:val="009E2161"/>
    <w:rsid w:val="009E327C"/>
    <w:rsid w:val="009E3323"/>
    <w:rsid w:val="009E71EB"/>
    <w:rsid w:val="009F70CA"/>
    <w:rsid w:val="00A00B19"/>
    <w:rsid w:val="00A010CF"/>
    <w:rsid w:val="00A01EE3"/>
    <w:rsid w:val="00A07169"/>
    <w:rsid w:val="00A07CB6"/>
    <w:rsid w:val="00A11C4F"/>
    <w:rsid w:val="00A128F4"/>
    <w:rsid w:val="00A15334"/>
    <w:rsid w:val="00A15A4E"/>
    <w:rsid w:val="00A20B81"/>
    <w:rsid w:val="00A242C2"/>
    <w:rsid w:val="00A27EDD"/>
    <w:rsid w:val="00A3719F"/>
    <w:rsid w:val="00A37728"/>
    <w:rsid w:val="00A4488F"/>
    <w:rsid w:val="00A46AFC"/>
    <w:rsid w:val="00A47C65"/>
    <w:rsid w:val="00A527BB"/>
    <w:rsid w:val="00A61246"/>
    <w:rsid w:val="00A72AA7"/>
    <w:rsid w:val="00A74F79"/>
    <w:rsid w:val="00A81420"/>
    <w:rsid w:val="00A86FB6"/>
    <w:rsid w:val="00A873E2"/>
    <w:rsid w:val="00A92479"/>
    <w:rsid w:val="00A93C5B"/>
    <w:rsid w:val="00A9694D"/>
    <w:rsid w:val="00A96FAA"/>
    <w:rsid w:val="00AA09CC"/>
    <w:rsid w:val="00AA2668"/>
    <w:rsid w:val="00AA3C88"/>
    <w:rsid w:val="00AA703E"/>
    <w:rsid w:val="00AB165E"/>
    <w:rsid w:val="00AC0387"/>
    <w:rsid w:val="00AC0462"/>
    <w:rsid w:val="00AD1024"/>
    <w:rsid w:val="00AD38DC"/>
    <w:rsid w:val="00AD3C92"/>
    <w:rsid w:val="00AE2CC0"/>
    <w:rsid w:val="00AE5C48"/>
    <w:rsid w:val="00AF02D7"/>
    <w:rsid w:val="00AF5DA6"/>
    <w:rsid w:val="00AF5DDE"/>
    <w:rsid w:val="00AF78F9"/>
    <w:rsid w:val="00B03ABC"/>
    <w:rsid w:val="00B070E1"/>
    <w:rsid w:val="00B16AA7"/>
    <w:rsid w:val="00B20466"/>
    <w:rsid w:val="00B26751"/>
    <w:rsid w:val="00B3214D"/>
    <w:rsid w:val="00B329C7"/>
    <w:rsid w:val="00B33C43"/>
    <w:rsid w:val="00B35309"/>
    <w:rsid w:val="00B36EC1"/>
    <w:rsid w:val="00B40B05"/>
    <w:rsid w:val="00B40D82"/>
    <w:rsid w:val="00B509B0"/>
    <w:rsid w:val="00B51077"/>
    <w:rsid w:val="00B73310"/>
    <w:rsid w:val="00B74002"/>
    <w:rsid w:val="00B753B6"/>
    <w:rsid w:val="00B84222"/>
    <w:rsid w:val="00B847FB"/>
    <w:rsid w:val="00B94C4F"/>
    <w:rsid w:val="00B957DC"/>
    <w:rsid w:val="00B95EAA"/>
    <w:rsid w:val="00BA474F"/>
    <w:rsid w:val="00BA526F"/>
    <w:rsid w:val="00BA704F"/>
    <w:rsid w:val="00BB6211"/>
    <w:rsid w:val="00BB73EC"/>
    <w:rsid w:val="00BC11FC"/>
    <w:rsid w:val="00BC13FC"/>
    <w:rsid w:val="00BC1C7E"/>
    <w:rsid w:val="00BD32D5"/>
    <w:rsid w:val="00BD35A3"/>
    <w:rsid w:val="00BD3625"/>
    <w:rsid w:val="00BE11B3"/>
    <w:rsid w:val="00BF2584"/>
    <w:rsid w:val="00BF35C4"/>
    <w:rsid w:val="00BF48EF"/>
    <w:rsid w:val="00C01A35"/>
    <w:rsid w:val="00C03B5C"/>
    <w:rsid w:val="00C118D3"/>
    <w:rsid w:val="00C13451"/>
    <w:rsid w:val="00C13E43"/>
    <w:rsid w:val="00C20770"/>
    <w:rsid w:val="00C21F31"/>
    <w:rsid w:val="00C312F4"/>
    <w:rsid w:val="00C31589"/>
    <w:rsid w:val="00C33472"/>
    <w:rsid w:val="00C33D60"/>
    <w:rsid w:val="00C4080E"/>
    <w:rsid w:val="00C4456A"/>
    <w:rsid w:val="00C464F2"/>
    <w:rsid w:val="00C479FE"/>
    <w:rsid w:val="00C500B1"/>
    <w:rsid w:val="00C50A90"/>
    <w:rsid w:val="00C515E7"/>
    <w:rsid w:val="00C549B5"/>
    <w:rsid w:val="00C55298"/>
    <w:rsid w:val="00C61C0C"/>
    <w:rsid w:val="00C62A24"/>
    <w:rsid w:val="00C62C9E"/>
    <w:rsid w:val="00C64247"/>
    <w:rsid w:val="00C7294E"/>
    <w:rsid w:val="00C74FF0"/>
    <w:rsid w:val="00C757E1"/>
    <w:rsid w:val="00C84EF8"/>
    <w:rsid w:val="00C9133B"/>
    <w:rsid w:val="00C93F4A"/>
    <w:rsid w:val="00C94230"/>
    <w:rsid w:val="00CC4EF4"/>
    <w:rsid w:val="00CC5DEA"/>
    <w:rsid w:val="00CC7427"/>
    <w:rsid w:val="00CD2A03"/>
    <w:rsid w:val="00CD2A49"/>
    <w:rsid w:val="00CD6D92"/>
    <w:rsid w:val="00CD7106"/>
    <w:rsid w:val="00CE2E81"/>
    <w:rsid w:val="00CF02CC"/>
    <w:rsid w:val="00CF4500"/>
    <w:rsid w:val="00CF5703"/>
    <w:rsid w:val="00D0370B"/>
    <w:rsid w:val="00D125E3"/>
    <w:rsid w:val="00D12CD6"/>
    <w:rsid w:val="00D140D7"/>
    <w:rsid w:val="00D16560"/>
    <w:rsid w:val="00D1665D"/>
    <w:rsid w:val="00D20376"/>
    <w:rsid w:val="00D21D84"/>
    <w:rsid w:val="00D21EFC"/>
    <w:rsid w:val="00D220A6"/>
    <w:rsid w:val="00D223FF"/>
    <w:rsid w:val="00D27B36"/>
    <w:rsid w:val="00D35864"/>
    <w:rsid w:val="00D44DD6"/>
    <w:rsid w:val="00D47670"/>
    <w:rsid w:val="00D518BC"/>
    <w:rsid w:val="00D56DFD"/>
    <w:rsid w:val="00D6191C"/>
    <w:rsid w:val="00D65210"/>
    <w:rsid w:val="00D7432F"/>
    <w:rsid w:val="00D9065F"/>
    <w:rsid w:val="00D934D8"/>
    <w:rsid w:val="00D940A4"/>
    <w:rsid w:val="00D942A9"/>
    <w:rsid w:val="00D94D2C"/>
    <w:rsid w:val="00D96F1E"/>
    <w:rsid w:val="00DB3094"/>
    <w:rsid w:val="00DB3841"/>
    <w:rsid w:val="00DC0272"/>
    <w:rsid w:val="00DC323A"/>
    <w:rsid w:val="00DD1C72"/>
    <w:rsid w:val="00DD2EA9"/>
    <w:rsid w:val="00DE41F6"/>
    <w:rsid w:val="00DF0195"/>
    <w:rsid w:val="00DF062E"/>
    <w:rsid w:val="00DF0864"/>
    <w:rsid w:val="00DF223E"/>
    <w:rsid w:val="00DF39BA"/>
    <w:rsid w:val="00DF4637"/>
    <w:rsid w:val="00DF465F"/>
    <w:rsid w:val="00E033CE"/>
    <w:rsid w:val="00E05CEC"/>
    <w:rsid w:val="00E07975"/>
    <w:rsid w:val="00E257D8"/>
    <w:rsid w:val="00E3029D"/>
    <w:rsid w:val="00E31965"/>
    <w:rsid w:val="00E32711"/>
    <w:rsid w:val="00E40089"/>
    <w:rsid w:val="00E4259A"/>
    <w:rsid w:val="00E4314D"/>
    <w:rsid w:val="00E454AE"/>
    <w:rsid w:val="00E45B4A"/>
    <w:rsid w:val="00E56DA4"/>
    <w:rsid w:val="00E62DDC"/>
    <w:rsid w:val="00E670D0"/>
    <w:rsid w:val="00E7171D"/>
    <w:rsid w:val="00E730C0"/>
    <w:rsid w:val="00E737AA"/>
    <w:rsid w:val="00E74D14"/>
    <w:rsid w:val="00E74DC3"/>
    <w:rsid w:val="00E80B05"/>
    <w:rsid w:val="00E80F8E"/>
    <w:rsid w:val="00E81201"/>
    <w:rsid w:val="00E853BB"/>
    <w:rsid w:val="00E85D48"/>
    <w:rsid w:val="00E9140A"/>
    <w:rsid w:val="00E934BE"/>
    <w:rsid w:val="00EB0044"/>
    <w:rsid w:val="00EC2918"/>
    <w:rsid w:val="00EC5FE1"/>
    <w:rsid w:val="00ED7391"/>
    <w:rsid w:val="00EE579F"/>
    <w:rsid w:val="00EF093D"/>
    <w:rsid w:val="00EF2055"/>
    <w:rsid w:val="00EF52FB"/>
    <w:rsid w:val="00F03AEA"/>
    <w:rsid w:val="00F04D49"/>
    <w:rsid w:val="00F078AC"/>
    <w:rsid w:val="00F10C51"/>
    <w:rsid w:val="00F13EF3"/>
    <w:rsid w:val="00F16E1B"/>
    <w:rsid w:val="00F17950"/>
    <w:rsid w:val="00F17A13"/>
    <w:rsid w:val="00F23691"/>
    <w:rsid w:val="00F2533B"/>
    <w:rsid w:val="00F32BDD"/>
    <w:rsid w:val="00F35EEE"/>
    <w:rsid w:val="00F530F8"/>
    <w:rsid w:val="00F620AD"/>
    <w:rsid w:val="00F63DFD"/>
    <w:rsid w:val="00F74312"/>
    <w:rsid w:val="00F744A5"/>
    <w:rsid w:val="00F753C7"/>
    <w:rsid w:val="00F84C60"/>
    <w:rsid w:val="00F9383D"/>
    <w:rsid w:val="00F947BE"/>
    <w:rsid w:val="00F950A8"/>
    <w:rsid w:val="00F969A0"/>
    <w:rsid w:val="00F96F07"/>
    <w:rsid w:val="00FA0658"/>
    <w:rsid w:val="00FB3BA0"/>
    <w:rsid w:val="00FB5DD6"/>
    <w:rsid w:val="00FC0C7B"/>
    <w:rsid w:val="00FC71B2"/>
    <w:rsid w:val="00FD25DD"/>
    <w:rsid w:val="00FE480B"/>
    <w:rsid w:val="00FF6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basedOn w:val="DefaultParagraphFont"/>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B2DFB"/>
    <w:pPr>
      <w:spacing w:after="200" w:line="276" w:lineRule="auto"/>
      <w:ind w:left="720"/>
      <w:contextualSpacing/>
    </w:pPr>
    <w:rPr>
      <w:rFonts w:asciiTheme="minorHAnsi" w:eastAsiaTheme="minorEastAsia" w:hAnsiTheme="minorHAnsi" w:cstheme="minorBidi"/>
      <w:sz w:val="22"/>
      <w:szCs w:val="22"/>
      <w:lang w:val="en-US"/>
    </w:rPr>
  </w:style>
  <w:style w:type="table" w:styleId="TableGrid">
    <w:name w:val="Table Grid"/>
    <w:basedOn w:val="TableNormal"/>
    <w:uiPriority w:val="59"/>
    <w:rsid w:val="002E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basedOn w:val="DefaultParagraphFont"/>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basedOn w:val="DefaultParagraphFont"/>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basedOn w:val="DefaultParagraphFont"/>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Theme="minorHAnsi" w:hAnsi="Verdana" w:cs="Verdana"/>
      <w:sz w:val="22"/>
      <w:szCs w:val="22"/>
      <w:lang w:val="en-US"/>
    </w:rPr>
  </w:style>
  <w:style w:type="character" w:customStyle="1" w:styleId="BodyTextIndent2Char">
    <w:name w:val="Body Text Indent 2 Char"/>
    <w:basedOn w:val="DefaultParagraphFont"/>
    <w:link w:val="BodyTextIndent2"/>
    <w:uiPriority w:val="99"/>
    <w:semiHidden/>
    <w:rsid w:val="008446E2"/>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basedOn w:val="DefaultParagraphFont"/>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B2DFB"/>
    <w:pPr>
      <w:spacing w:after="200" w:line="276" w:lineRule="auto"/>
      <w:ind w:left="720"/>
      <w:contextualSpacing/>
    </w:pPr>
    <w:rPr>
      <w:rFonts w:asciiTheme="minorHAnsi" w:eastAsiaTheme="minorEastAsia" w:hAnsiTheme="minorHAnsi" w:cstheme="minorBidi"/>
      <w:sz w:val="22"/>
      <w:szCs w:val="22"/>
      <w:lang w:val="en-US"/>
    </w:rPr>
  </w:style>
  <w:style w:type="table" w:styleId="TableGrid">
    <w:name w:val="Table Grid"/>
    <w:basedOn w:val="TableNormal"/>
    <w:uiPriority w:val="59"/>
    <w:rsid w:val="002E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basedOn w:val="DefaultParagraphFont"/>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basedOn w:val="DefaultParagraphFont"/>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basedOn w:val="DefaultParagraphFont"/>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Theme="minorHAnsi" w:hAnsi="Verdana" w:cs="Verdana"/>
      <w:sz w:val="22"/>
      <w:szCs w:val="22"/>
      <w:lang w:val="en-US"/>
    </w:rPr>
  </w:style>
  <w:style w:type="character" w:customStyle="1" w:styleId="BodyTextIndent2Char">
    <w:name w:val="Body Text Indent 2 Char"/>
    <w:basedOn w:val="DefaultParagraphFont"/>
    <w:link w:val="BodyTextIndent2"/>
    <w:uiPriority w:val="99"/>
    <w:semiHidden/>
    <w:rsid w:val="008446E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2093-C950-4774-92C6-D4FBB55B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Vetted Pb Finance Bill 2017: 02.06.2017</vt:lpstr>
    </vt:vector>
  </TitlesOfParts>
  <Company/>
  <LinksUpToDate>false</LinksUpToDate>
  <CharactersWithSpaces>29591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Pb Finance Bill 2017: 02.06.2017</dc:title>
  <dc:creator>Director LPA</dc:creator>
  <cp:lastModifiedBy>User2.legis</cp:lastModifiedBy>
  <cp:revision>17</cp:revision>
  <cp:lastPrinted>2017-06-02T07:09:00Z</cp:lastPrinted>
  <dcterms:created xsi:type="dcterms:W3CDTF">2017-06-02T10:56:00Z</dcterms:created>
  <dcterms:modified xsi:type="dcterms:W3CDTF">2017-06-02T13:21:00Z</dcterms:modified>
</cp:coreProperties>
</file>