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8F" w:rsidRPr="00492FE6" w:rsidRDefault="00D5108F" w:rsidP="00D5108F">
      <w:pPr>
        <w:spacing w:after="0" w:line="240" w:lineRule="auto"/>
        <w:jc w:val="center"/>
        <w:rPr>
          <w:rFonts w:ascii="Arial" w:eastAsia="Times New Roman" w:hAnsi="Arial" w:cs="Arial"/>
          <w:b/>
          <w:sz w:val="40"/>
          <w:szCs w:val="28"/>
        </w:rPr>
      </w:pPr>
      <w:r w:rsidRPr="00492FE6">
        <w:rPr>
          <w:rFonts w:ascii="Arial" w:eastAsia="Times New Roman" w:hAnsi="Arial" w:cs="Arial"/>
          <w:b/>
          <w:sz w:val="40"/>
          <w:szCs w:val="28"/>
        </w:rPr>
        <w:t>PROVINCIAL ASSEMBLY OF THE PUNJAB</w:t>
      </w:r>
    </w:p>
    <w:p w:rsidR="006C1DAC" w:rsidRDefault="006C1DAC" w:rsidP="006C1DAC">
      <w:pPr>
        <w:tabs>
          <w:tab w:val="left" w:pos="360"/>
        </w:tabs>
        <w:spacing w:after="0" w:line="240" w:lineRule="auto"/>
        <w:ind w:left="360" w:hanging="360"/>
        <w:jc w:val="center"/>
        <w:rPr>
          <w:rFonts w:ascii="Arial" w:eastAsia="Times New Roman" w:hAnsi="Arial" w:cs="Arial"/>
          <w:b/>
          <w:sz w:val="28"/>
          <w:szCs w:val="28"/>
        </w:rPr>
      </w:pPr>
    </w:p>
    <w:p w:rsidR="006C1DAC" w:rsidRPr="00492FE6" w:rsidRDefault="006C1DAC" w:rsidP="006C1DAC">
      <w:pPr>
        <w:tabs>
          <w:tab w:val="left" w:pos="360"/>
        </w:tabs>
        <w:spacing w:after="0" w:line="240" w:lineRule="auto"/>
        <w:ind w:left="360" w:hanging="360"/>
        <w:jc w:val="center"/>
        <w:rPr>
          <w:rFonts w:ascii="Arial" w:eastAsia="Times New Roman" w:hAnsi="Arial" w:cs="Arial"/>
          <w:b/>
          <w:sz w:val="28"/>
          <w:szCs w:val="28"/>
        </w:rPr>
      </w:pPr>
      <w:r w:rsidRPr="00492FE6">
        <w:rPr>
          <w:rFonts w:ascii="Arial" w:eastAsia="Times New Roman" w:hAnsi="Arial" w:cs="Arial"/>
          <w:b/>
          <w:sz w:val="28"/>
          <w:szCs w:val="28"/>
        </w:rPr>
        <w:t xml:space="preserve">Bill No. </w:t>
      </w:r>
      <w:r>
        <w:rPr>
          <w:rFonts w:ascii="Arial" w:eastAsia="Times New Roman" w:hAnsi="Arial" w:cs="Arial"/>
          <w:b/>
          <w:sz w:val="28"/>
          <w:szCs w:val="28"/>
        </w:rPr>
        <w:t>12</w:t>
      </w:r>
      <w:r w:rsidRPr="00492FE6">
        <w:rPr>
          <w:rFonts w:ascii="Arial" w:eastAsia="Times New Roman" w:hAnsi="Arial" w:cs="Arial"/>
          <w:b/>
          <w:sz w:val="28"/>
          <w:szCs w:val="28"/>
        </w:rPr>
        <w:t xml:space="preserve"> of 2018</w:t>
      </w:r>
    </w:p>
    <w:p w:rsidR="00D5108F" w:rsidRPr="00492FE6" w:rsidRDefault="00D5108F" w:rsidP="00D5108F">
      <w:pPr>
        <w:spacing w:after="0" w:line="240" w:lineRule="auto"/>
        <w:jc w:val="center"/>
        <w:rPr>
          <w:rFonts w:ascii="Arial" w:eastAsia="Times New Roman" w:hAnsi="Arial" w:cs="Arial"/>
          <w:b/>
          <w:sz w:val="26"/>
          <w:szCs w:val="26"/>
        </w:rPr>
      </w:pPr>
    </w:p>
    <w:p w:rsidR="00D5108F" w:rsidRPr="00F677A4" w:rsidRDefault="002C3AF5" w:rsidP="002C3AF5">
      <w:pPr>
        <w:spacing w:after="0" w:line="240" w:lineRule="auto"/>
        <w:jc w:val="center"/>
        <w:rPr>
          <w:rFonts w:ascii="Arial" w:eastAsia="Times New Roman" w:hAnsi="Arial" w:cs="Arial"/>
          <w:b/>
          <w:sz w:val="32"/>
          <w:szCs w:val="32"/>
        </w:rPr>
      </w:pPr>
      <w:r w:rsidRPr="00F677A4">
        <w:rPr>
          <w:rFonts w:ascii="Arial" w:eastAsia="Times New Roman" w:hAnsi="Arial" w:cs="Arial"/>
          <w:b/>
          <w:sz w:val="32"/>
          <w:szCs w:val="32"/>
        </w:rPr>
        <w:t>THE REGISTRAT</w:t>
      </w:r>
      <w:bookmarkStart w:id="0" w:name="_GoBack"/>
      <w:bookmarkEnd w:id="0"/>
      <w:r w:rsidRPr="00F677A4">
        <w:rPr>
          <w:rFonts w:ascii="Arial" w:eastAsia="Times New Roman" w:hAnsi="Arial" w:cs="Arial"/>
          <w:b/>
          <w:sz w:val="32"/>
          <w:szCs w:val="32"/>
        </w:rPr>
        <w:t>ION (PUNJAB AMENDMENT) BILL 2018</w:t>
      </w:r>
    </w:p>
    <w:p w:rsidR="00D5108F" w:rsidRPr="00492FE6" w:rsidRDefault="00D5108F" w:rsidP="00D5108F">
      <w:pPr>
        <w:spacing w:after="0" w:line="240" w:lineRule="auto"/>
        <w:jc w:val="center"/>
        <w:rPr>
          <w:rFonts w:ascii="Arial" w:eastAsia="Times New Roman" w:hAnsi="Arial" w:cs="Arial"/>
          <w:b/>
          <w:sz w:val="24"/>
          <w:szCs w:val="24"/>
        </w:rPr>
      </w:pPr>
    </w:p>
    <w:p w:rsidR="0093381D" w:rsidRPr="00D5108F" w:rsidRDefault="0093381D" w:rsidP="00D5108F">
      <w:pPr>
        <w:spacing w:after="0" w:line="240" w:lineRule="auto"/>
        <w:jc w:val="center"/>
        <w:rPr>
          <w:rFonts w:asciiTheme="minorBidi" w:hAnsiTheme="minorBidi"/>
          <w:bCs/>
          <w:sz w:val="24"/>
          <w:szCs w:val="24"/>
        </w:rPr>
      </w:pPr>
      <w:r w:rsidRPr="00D5108F">
        <w:rPr>
          <w:rFonts w:asciiTheme="minorBidi" w:hAnsiTheme="minorBidi"/>
          <w:bCs/>
          <w:sz w:val="24"/>
          <w:szCs w:val="24"/>
        </w:rPr>
        <w:t>A</w:t>
      </w:r>
    </w:p>
    <w:p w:rsidR="0093381D" w:rsidRPr="00D5108F" w:rsidRDefault="003634FE" w:rsidP="00D5108F">
      <w:pPr>
        <w:spacing w:after="0" w:line="240" w:lineRule="auto"/>
        <w:jc w:val="center"/>
        <w:rPr>
          <w:rFonts w:asciiTheme="minorBidi" w:hAnsiTheme="minorBidi"/>
          <w:bCs/>
          <w:sz w:val="24"/>
          <w:szCs w:val="24"/>
        </w:rPr>
      </w:pPr>
      <w:r w:rsidRPr="00D5108F">
        <w:rPr>
          <w:rFonts w:asciiTheme="minorBidi" w:hAnsiTheme="minorBidi"/>
          <w:bCs/>
          <w:sz w:val="24"/>
          <w:szCs w:val="24"/>
        </w:rPr>
        <w:t>BILL</w:t>
      </w:r>
    </w:p>
    <w:p w:rsidR="0093381D" w:rsidRPr="00D5108F" w:rsidRDefault="0093381D" w:rsidP="00D5108F">
      <w:pPr>
        <w:spacing w:after="0" w:line="240" w:lineRule="auto"/>
        <w:jc w:val="center"/>
        <w:rPr>
          <w:rFonts w:asciiTheme="minorBidi" w:hAnsiTheme="minorBidi"/>
          <w:i/>
          <w:sz w:val="24"/>
          <w:szCs w:val="24"/>
        </w:rPr>
      </w:pPr>
      <w:proofErr w:type="gramStart"/>
      <w:r w:rsidRPr="00D5108F">
        <w:rPr>
          <w:rFonts w:asciiTheme="minorBidi" w:hAnsiTheme="minorBidi"/>
          <w:i/>
          <w:sz w:val="24"/>
          <w:szCs w:val="24"/>
        </w:rPr>
        <w:t>further</w:t>
      </w:r>
      <w:proofErr w:type="gramEnd"/>
      <w:r w:rsidRPr="00D5108F">
        <w:rPr>
          <w:rFonts w:asciiTheme="minorBidi" w:hAnsiTheme="minorBidi"/>
          <w:i/>
          <w:sz w:val="24"/>
          <w:szCs w:val="24"/>
        </w:rPr>
        <w:t xml:space="preserve"> to amend the </w:t>
      </w:r>
      <w:r w:rsidR="004A4957" w:rsidRPr="00D5108F">
        <w:rPr>
          <w:rFonts w:asciiTheme="minorBidi" w:hAnsiTheme="minorBidi"/>
          <w:i/>
          <w:sz w:val="24"/>
          <w:szCs w:val="24"/>
        </w:rPr>
        <w:t>Registration Act, 1908.</w:t>
      </w:r>
    </w:p>
    <w:p w:rsidR="0093381D" w:rsidRPr="00D5108F" w:rsidRDefault="005D234C" w:rsidP="00D5108F">
      <w:pPr>
        <w:spacing w:after="0" w:line="240" w:lineRule="auto"/>
        <w:jc w:val="both"/>
        <w:rPr>
          <w:rFonts w:asciiTheme="minorBidi" w:hAnsiTheme="minorBidi"/>
          <w:sz w:val="24"/>
          <w:szCs w:val="24"/>
        </w:rPr>
      </w:pPr>
      <w:r w:rsidRPr="00D5108F">
        <w:rPr>
          <w:rFonts w:asciiTheme="minorBidi" w:hAnsiTheme="minorBidi"/>
          <w:sz w:val="24"/>
          <w:szCs w:val="24"/>
        </w:rPr>
        <w:t>I</w:t>
      </w:r>
      <w:r w:rsidR="00376B16" w:rsidRPr="00D5108F">
        <w:rPr>
          <w:rFonts w:asciiTheme="minorBidi" w:hAnsiTheme="minorBidi"/>
          <w:sz w:val="24"/>
          <w:szCs w:val="24"/>
        </w:rPr>
        <w:t xml:space="preserve">t is </w:t>
      </w:r>
      <w:r w:rsidRPr="00D5108F">
        <w:rPr>
          <w:rFonts w:asciiTheme="minorBidi" w:hAnsiTheme="minorBidi"/>
          <w:sz w:val="24"/>
          <w:szCs w:val="24"/>
        </w:rPr>
        <w:t xml:space="preserve">necessary </w:t>
      </w:r>
      <w:r w:rsidR="00376B16" w:rsidRPr="00D5108F">
        <w:rPr>
          <w:rFonts w:asciiTheme="minorBidi" w:hAnsiTheme="minorBidi"/>
          <w:sz w:val="24"/>
          <w:szCs w:val="24"/>
        </w:rPr>
        <w:t xml:space="preserve">to amend the </w:t>
      </w:r>
      <w:r w:rsidR="004A4957" w:rsidRPr="00D5108F">
        <w:rPr>
          <w:rFonts w:asciiTheme="minorBidi" w:hAnsiTheme="minorBidi"/>
          <w:sz w:val="24"/>
          <w:szCs w:val="24"/>
        </w:rPr>
        <w:t xml:space="preserve">Registration </w:t>
      </w:r>
      <w:r w:rsidR="00376B16" w:rsidRPr="00D5108F">
        <w:rPr>
          <w:rFonts w:asciiTheme="minorBidi" w:hAnsiTheme="minorBidi"/>
          <w:sz w:val="24"/>
          <w:szCs w:val="24"/>
        </w:rPr>
        <w:t>Act, 19</w:t>
      </w:r>
      <w:r w:rsidR="004A4957" w:rsidRPr="00D5108F">
        <w:rPr>
          <w:rFonts w:asciiTheme="minorBidi" w:hAnsiTheme="minorBidi"/>
          <w:sz w:val="24"/>
          <w:szCs w:val="24"/>
        </w:rPr>
        <w:t>08</w:t>
      </w:r>
      <w:r w:rsidR="00376B16" w:rsidRPr="00D5108F">
        <w:rPr>
          <w:rFonts w:asciiTheme="minorBidi" w:hAnsiTheme="minorBidi"/>
          <w:sz w:val="24"/>
          <w:szCs w:val="24"/>
        </w:rPr>
        <w:t xml:space="preserve"> </w:t>
      </w:r>
      <w:r w:rsidR="00376B16" w:rsidRPr="00D5108F">
        <w:rPr>
          <w:rFonts w:asciiTheme="minorBidi" w:hAnsiTheme="minorBidi"/>
          <w:i/>
          <w:sz w:val="24"/>
          <w:szCs w:val="24"/>
        </w:rPr>
        <w:t>(XVI of 19</w:t>
      </w:r>
      <w:r w:rsidR="004A4957" w:rsidRPr="00D5108F">
        <w:rPr>
          <w:rFonts w:asciiTheme="minorBidi" w:hAnsiTheme="minorBidi"/>
          <w:i/>
          <w:sz w:val="24"/>
          <w:szCs w:val="24"/>
        </w:rPr>
        <w:t>08</w:t>
      </w:r>
      <w:r w:rsidR="00376B16" w:rsidRPr="00D5108F">
        <w:rPr>
          <w:rFonts w:asciiTheme="minorBidi" w:hAnsiTheme="minorBidi"/>
          <w:i/>
          <w:sz w:val="24"/>
          <w:szCs w:val="24"/>
        </w:rPr>
        <w:t>)</w:t>
      </w:r>
      <w:r w:rsidR="00376B16" w:rsidRPr="00D5108F">
        <w:rPr>
          <w:rFonts w:asciiTheme="minorBidi" w:hAnsiTheme="minorBidi"/>
          <w:sz w:val="24"/>
          <w:szCs w:val="24"/>
        </w:rPr>
        <w:t xml:space="preserve"> </w:t>
      </w:r>
      <w:r w:rsidR="00116415" w:rsidRPr="00D5108F">
        <w:rPr>
          <w:rFonts w:asciiTheme="minorBidi" w:hAnsiTheme="minorBidi"/>
          <w:sz w:val="24"/>
          <w:szCs w:val="24"/>
        </w:rPr>
        <w:t xml:space="preserve">for purposes </w:t>
      </w:r>
      <w:r w:rsidR="004A4957" w:rsidRPr="00D5108F">
        <w:rPr>
          <w:rFonts w:asciiTheme="minorBidi" w:hAnsiTheme="minorBidi"/>
          <w:sz w:val="24"/>
          <w:szCs w:val="24"/>
        </w:rPr>
        <w:t>hereinafter appearing.</w:t>
      </w:r>
    </w:p>
    <w:p w:rsidR="0093381D" w:rsidRPr="00D5108F" w:rsidRDefault="005D234C" w:rsidP="00D5108F">
      <w:pPr>
        <w:spacing w:before="120" w:after="120" w:line="240" w:lineRule="auto"/>
        <w:jc w:val="both"/>
        <w:rPr>
          <w:rFonts w:asciiTheme="minorBidi" w:hAnsiTheme="minorBidi"/>
          <w:sz w:val="24"/>
          <w:szCs w:val="24"/>
        </w:rPr>
      </w:pPr>
      <w:r w:rsidRPr="00D5108F">
        <w:rPr>
          <w:rFonts w:asciiTheme="minorBidi" w:hAnsiTheme="minorBidi"/>
          <w:sz w:val="24"/>
          <w:szCs w:val="24"/>
        </w:rPr>
        <w:t>Be it</w:t>
      </w:r>
      <w:r w:rsidR="0093381D" w:rsidRPr="00D5108F">
        <w:rPr>
          <w:rFonts w:asciiTheme="minorBidi" w:hAnsiTheme="minorBidi"/>
          <w:sz w:val="24"/>
          <w:szCs w:val="24"/>
        </w:rPr>
        <w:t xml:space="preserve"> enacted </w:t>
      </w:r>
      <w:r w:rsidR="002B776D" w:rsidRPr="00D5108F">
        <w:rPr>
          <w:rFonts w:asciiTheme="minorBidi" w:hAnsiTheme="minorBidi"/>
          <w:sz w:val="24"/>
          <w:szCs w:val="24"/>
        </w:rPr>
        <w:t>by</w:t>
      </w:r>
      <w:r w:rsidRPr="00D5108F">
        <w:rPr>
          <w:rFonts w:asciiTheme="minorBidi" w:hAnsiTheme="minorBidi"/>
          <w:sz w:val="24"/>
          <w:szCs w:val="24"/>
        </w:rPr>
        <w:t xml:space="preserve"> Provincial Assembly of the Punjab </w:t>
      </w:r>
      <w:r w:rsidR="0093381D" w:rsidRPr="00D5108F">
        <w:rPr>
          <w:rFonts w:asciiTheme="minorBidi" w:hAnsiTheme="minorBidi"/>
          <w:sz w:val="24"/>
          <w:szCs w:val="24"/>
        </w:rPr>
        <w:t xml:space="preserve">as follows: </w:t>
      </w:r>
    </w:p>
    <w:p w:rsidR="0093381D" w:rsidRPr="00D5108F" w:rsidRDefault="0093381D" w:rsidP="00D5108F">
      <w:pPr>
        <w:spacing w:after="0" w:line="240" w:lineRule="auto"/>
        <w:jc w:val="both"/>
        <w:rPr>
          <w:rFonts w:asciiTheme="minorBidi" w:hAnsiTheme="minorBidi"/>
          <w:sz w:val="24"/>
          <w:szCs w:val="24"/>
        </w:rPr>
      </w:pPr>
      <w:r w:rsidRPr="00D5108F">
        <w:rPr>
          <w:rFonts w:asciiTheme="minorBidi" w:hAnsiTheme="minorBidi"/>
          <w:b/>
          <w:sz w:val="24"/>
          <w:szCs w:val="24"/>
        </w:rPr>
        <w:t xml:space="preserve">1. </w:t>
      </w:r>
      <w:r w:rsidRPr="00D5108F">
        <w:rPr>
          <w:rFonts w:asciiTheme="minorBidi" w:hAnsiTheme="minorBidi"/>
          <w:b/>
          <w:sz w:val="24"/>
          <w:szCs w:val="24"/>
        </w:rPr>
        <w:tab/>
        <w:t>Short title</w:t>
      </w:r>
      <w:r w:rsidR="004A4957" w:rsidRPr="00D5108F">
        <w:rPr>
          <w:rFonts w:asciiTheme="minorBidi" w:hAnsiTheme="minorBidi"/>
          <w:b/>
          <w:sz w:val="24"/>
          <w:szCs w:val="24"/>
        </w:rPr>
        <w:t>,</w:t>
      </w:r>
      <w:r w:rsidRPr="00D5108F">
        <w:rPr>
          <w:rFonts w:asciiTheme="minorBidi" w:hAnsiTheme="minorBidi"/>
          <w:b/>
          <w:sz w:val="24"/>
          <w:szCs w:val="24"/>
        </w:rPr>
        <w:t xml:space="preserve"> </w:t>
      </w:r>
      <w:r w:rsidR="004A4957" w:rsidRPr="00D5108F">
        <w:rPr>
          <w:rFonts w:asciiTheme="minorBidi" w:hAnsiTheme="minorBidi"/>
          <w:b/>
          <w:sz w:val="24"/>
          <w:szCs w:val="24"/>
        </w:rPr>
        <w:t xml:space="preserve">extent </w:t>
      </w:r>
      <w:r w:rsidRPr="00D5108F">
        <w:rPr>
          <w:rFonts w:asciiTheme="minorBidi" w:hAnsiTheme="minorBidi"/>
          <w:b/>
          <w:sz w:val="24"/>
          <w:szCs w:val="24"/>
        </w:rPr>
        <w:t>and commencement</w:t>
      </w:r>
      <w:proofErr w:type="gramStart"/>
      <w:r w:rsidR="007528CB" w:rsidRPr="00D5108F">
        <w:rPr>
          <w:rFonts w:asciiTheme="minorBidi" w:hAnsiTheme="minorBidi"/>
          <w:sz w:val="24"/>
          <w:szCs w:val="24"/>
        </w:rPr>
        <w:t>.–</w:t>
      </w:r>
      <w:proofErr w:type="gramEnd"/>
      <w:r w:rsidRPr="00D5108F">
        <w:rPr>
          <w:rFonts w:asciiTheme="minorBidi" w:hAnsiTheme="minorBidi"/>
          <w:sz w:val="24"/>
          <w:szCs w:val="24"/>
        </w:rPr>
        <w:t xml:space="preserve"> (1) This Act may be </w:t>
      </w:r>
      <w:r w:rsidR="004A4957" w:rsidRPr="00D5108F">
        <w:rPr>
          <w:rFonts w:asciiTheme="minorBidi" w:hAnsiTheme="minorBidi"/>
          <w:sz w:val="24"/>
          <w:szCs w:val="24"/>
        </w:rPr>
        <w:t>called as the Registration (Punjab Amendment) Act 20</w:t>
      </w:r>
      <w:r w:rsidR="006C0149" w:rsidRPr="00D5108F">
        <w:rPr>
          <w:rFonts w:asciiTheme="minorBidi" w:hAnsiTheme="minorBidi"/>
          <w:sz w:val="24"/>
          <w:szCs w:val="24"/>
        </w:rPr>
        <w:t>1</w:t>
      </w:r>
      <w:r w:rsidR="004A4957" w:rsidRPr="00D5108F">
        <w:rPr>
          <w:rFonts w:asciiTheme="minorBidi" w:hAnsiTheme="minorBidi"/>
          <w:sz w:val="24"/>
          <w:szCs w:val="24"/>
        </w:rPr>
        <w:t>8.</w:t>
      </w:r>
      <w:r w:rsidRPr="00D5108F">
        <w:rPr>
          <w:rFonts w:asciiTheme="minorBidi" w:hAnsiTheme="minorBidi"/>
          <w:sz w:val="24"/>
          <w:szCs w:val="24"/>
        </w:rPr>
        <w:t xml:space="preserve"> </w:t>
      </w:r>
    </w:p>
    <w:p w:rsidR="0093381D" w:rsidRPr="00D5108F" w:rsidRDefault="0093381D" w:rsidP="00D5108F">
      <w:pPr>
        <w:spacing w:after="0" w:line="240" w:lineRule="auto"/>
        <w:ind w:firstLine="720"/>
        <w:jc w:val="both"/>
        <w:rPr>
          <w:rFonts w:asciiTheme="minorBidi" w:hAnsiTheme="minorBidi"/>
          <w:sz w:val="24"/>
          <w:szCs w:val="24"/>
        </w:rPr>
      </w:pPr>
      <w:r w:rsidRPr="00D5108F">
        <w:rPr>
          <w:rFonts w:asciiTheme="minorBidi" w:hAnsiTheme="minorBidi"/>
          <w:sz w:val="24"/>
          <w:szCs w:val="24"/>
        </w:rPr>
        <w:t xml:space="preserve">(2) </w:t>
      </w:r>
      <w:r w:rsidRPr="00D5108F">
        <w:rPr>
          <w:rFonts w:asciiTheme="minorBidi" w:hAnsiTheme="minorBidi"/>
          <w:sz w:val="24"/>
          <w:szCs w:val="24"/>
        </w:rPr>
        <w:tab/>
        <w:t xml:space="preserve">It shall come into force at once. </w:t>
      </w:r>
    </w:p>
    <w:p w:rsidR="004A4957" w:rsidRPr="00D5108F" w:rsidRDefault="004A4957" w:rsidP="00D5108F">
      <w:pPr>
        <w:spacing w:after="0" w:line="240" w:lineRule="auto"/>
        <w:ind w:firstLine="720"/>
        <w:jc w:val="both"/>
        <w:rPr>
          <w:rFonts w:asciiTheme="minorBidi" w:hAnsiTheme="minorBidi"/>
          <w:sz w:val="24"/>
          <w:szCs w:val="24"/>
        </w:rPr>
      </w:pPr>
      <w:r w:rsidRPr="00D5108F">
        <w:rPr>
          <w:rFonts w:asciiTheme="minorBidi" w:hAnsiTheme="minorBidi"/>
          <w:sz w:val="24"/>
          <w:szCs w:val="24"/>
        </w:rPr>
        <w:t>(3)</w:t>
      </w:r>
      <w:r w:rsidRPr="00D5108F">
        <w:rPr>
          <w:rFonts w:asciiTheme="minorBidi" w:hAnsiTheme="minorBidi"/>
          <w:sz w:val="24"/>
          <w:szCs w:val="24"/>
        </w:rPr>
        <w:tab/>
        <w:t>It shall extend to whole of the Punjab.</w:t>
      </w:r>
    </w:p>
    <w:p w:rsidR="00D5108F" w:rsidRDefault="00D5108F" w:rsidP="00D5108F">
      <w:pPr>
        <w:spacing w:after="0" w:line="240" w:lineRule="auto"/>
        <w:jc w:val="both"/>
        <w:rPr>
          <w:rFonts w:asciiTheme="minorBidi" w:hAnsiTheme="minorBidi"/>
          <w:b/>
          <w:sz w:val="24"/>
          <w:szCs w:val="24"/>
        </w:rPr>
      </w:pPr>
    </w:p>
    <w:p w:rsidR="0093381D" w:rsidRPr="00D5108F" w:rsidRDefault="0093381D" w:rsidP="00D5108F">
      <w:pPr>
        <w:spacing w:after="0" w:line="240" w:lineRule="auto"/>
        <w:jc w:val="both"/>
        <w:rPr>
          <w:rFonts w:asciiTheme="minorBidi" w:hAnsiTheme="minorBidi"/>
          <w:sz w:val="24"/>
          <w:szCs w:val="24"/>
        </w:rPr>
      </w:pPr>
      <w:r w:rsidRPr="00D5108F">
        <w:rPr>
          <w:rFonts w:asciiTheme="minorBidi" w:hAnsiTheme="minorBidi"/>
          <w:b/>
          <w:sz w:val="24"/>
          <w:szCs w:val="24"/>
        </w:rPr>
        <w:t xml:space="preserve">2. </w:t>
      </w:r>
      <w:r w:rsidRPr="00D5108F">
        <w:rPr>
          <w:rFonts w:asciiTheme="minorBidi" w:hAnsiTheme="minorBidi"/>
          <w:b/>
          <w:sz w:val="24"/>
          <w:szCs w:val="24"/>
        </w:rPr>
        <w:tab/>
        <w:t xml:space="preserve">Amendment in section </w:t>
      </w:r>
      <w:r w:rsidR="004A4957" w:rsidRPr="00D5108F">
        <w:rPr>
          <w:rFonts w:asciiTheme="minorBidi" w:hAnsiTheme="minorBidi"/>
          <w:b/>
          <w:sz w:val="24"/>
          <w:szCs w:val="24"/>
        </w:rPr>
        <w:t>17</w:t>
      </w:r>
      <w:r w:rsidRPr="00D5108F">
        <w:rPr>
          <w:rFonts w:asciiTheme="minorBidi" w:hAnsiTheme="minorBidi"/>
          <w:b/>
          <w:sz w:val="24"/>
          <w:szCs w:val="24"/>
        </w:rPr>
        <w:t xml:space="preserve"> of Act </w:t>
      </w:r>
      <w:r w:rsidR="00170E48" w:rsidRPr="00D5108F">
        <w:rPr>
          <w:rFonts w:asciiTheme="minorBidi" w:hAnsiTheme="minorBidi"/>
          <w:b/>
          <w:sz w:val="24"/>
          <w:szCs w:val="24"/>
        </w:rPr>
        <w:t>X</w:t>
      </w:r>
      <w:r w:rsidRPr="00D5108F">
        <w:rPr>
          <w:rFonts w:asciiTheme="minorBidi" w:hAnsiTheme="minorBidi"/>
          <w:b/>
          <w:sz w:val="24"/>
          <w:szCs w:val="24"/>
        </w:rPr>
        <w:t>V</w:t>
      </w:r>
      <w:r w:rsidR="00170E48" w:rsidRPr="00D5108F">
        <w:rPr>
          <w:rFonts w:asciiTheme="minorBidi" w:hAnsiTheme="minorBidi"/>
          <w:b/>
          <w:sz w:val="24"/>
          <w:szCs w:val="24"/>
        </w:rPr>
        <w:t>I</w:t>
      </w:r>
      <w:r w:rsidRPr="00D5108F">
        <w:rPr>
          <w:rFonts w:asciiTheme="minorBidi" w:hAnsiTheme="minorBidi"/>
          <w:b/>
          <w:sz w:val="24"/>
          <w:szCs w:val="24"/>
        </w:rPr>
        <w:t xml:space="preserve"> of 19</w:t>
      </w:r>
      <w:r w:rsidR="004A4957" w:rsidRPr="00D5108F">
        <w:rPr>
          <w:rFonts w:asciiTheme="minorBidi" w:hAnsiTheme="minorBidi"/>
          <w:b/>
          <w:sz w:val="24"/>
          <w:szCs w:val="24"/>
        </w:rPr>
        <w:t>08</w:t>
      </w:r>
      <w:proofErr w:type="gramStart"/>
      <w:r w:rsidR="007528CB" w:rsidRPr="00D5108F">
        <w:rPr>
          <w:rFonts w:asciiTheme="minorBidi" w:hAnsiTheme="minorBidi"/>
          <w:sz w:val="24"/>
          <w:szCs w:val="24"/>
        </w:rPr>
        <w:t>.–</w:t>
      </w:r>
      <w:proofErr w:type="gramEnd"/>
      <w:r w:rsidRPr="00D5108F">
        <w:rPr>
          <w:rFonts w:asciiTheme="minorBidi" w:hAnsiTheme="minorBidi"/>
          <w:sz w:val="24"/>
          <w:szCs w:val="24"/>
        </w:rPr>
        <w:t xml:space="preserve"> In the </w:t>
      </w:r>
      <w:r w:rsidR="004A4957" w:rsidRPr="00D5108F">
        <w:rPr>
          <w:rFonts w:asciiTheme="minorBidi" w:hAnsiTheme="minorBidi"/>
          <w:sz w:val="24"/>
          <w:szCs w:val="24"/>
        </w:rPr>
        <w:t xml:space="preserve">Registration Act, 1908 </w:t>
      </w:r>
      <w:r w:rsidR="004A4957" w:rsidRPr="00D5108F">
        <w:rPr>
          <w:rFonts w:asciiTheme="minorBidi" w:hAnsiTheme="minorBidi"/>
          <w:i/>
          <w:iCs/>
          <w:sz w:val="24"/>
          <w:szCs w:val="24"/>
        </w:rPr>
        <w:t>(XVI of 1908)</w:t>
      </w:r>
      <w:r w:rsidR="004A4957" w:rsidRPr="00D5108F">
        <w:rPr>
          <w:rFonts w:asciiTheme="minorBidi" w:hAnsiTheme="minorBidi"/>
          <w:sz w:val="24"/>
          <w:szCs w:val="24"/>
        </w:rPr>
        <w:t>, in section 17:</w:t>
      </w:r>
    </w:p>
    <w:p w:rsidR="006B094D" w:rsidRPr="00D5108F" w:rsidRDefault="005D234C" w:rsidP="00D5108F">
      <w:pPr>
        <w:spacing w:after="0" w:line="240" w:lineRule="auto"/>
        <w:ind w:left="1440" w:hanging="720"/>
        <w:jc w:val="both"/>
        <w:rPr>
          <w:rFonts w:asciiTheme="minorBidi" w:hAnsiTheme="minorBidi"/>
          <w:sz w:val="24"/>
          <w:szCs w:val="24"/>
        </w:rPr>
      </w:pPr>
      <w:r w:rsidRPr="00D5108F">
        <w:rPr>
          <w:rFonts w:asciiTheme="minorBidi" w:hAnsiTheme="minorBidi"/>
          <w:sz w:val="24"/>
          <w:szCs w:val="24"/>
        </w:rPr>
        <w:t>(a)</w:t>
      </w:r>
      <w:r w:rsidRPr="00D5108F">
        <w:rPr>
          <w:rFonts w:asciiTheme="minorBidi" w:hAnsiTheme="minorBidi"/>
          <w:sz w:val="24"/>
          <w:szCs w:val="24"/>
        </w:rPr>
        <w:tab/>
      </w:r>
      <w:proofErr w:type="gramStart"/>
      <w:r w:rsidR="001A687A" w:rsidRPr="00D5108F">
        <w:rPr>
          <w:rFonts w:asciiTheme="minorBidi" w:hAnsiTheme="minorBidi"/>
          <w:sz w:val="24"/>
          <w:szCs w:val="24"/>
        </w:rPr>
        <w:t>in</w:t>
      </w:r>
      <w:proofErr w:type="gramEnd"/>
      <w:r w:rsidR="001A687A" w:rsidRPr="00D5108F">
        <w:rPr>
          <w:rFonts w:asciiTheme="minorBidi" w:hAnsiTheme="minorBidi"/>
          <w:sz w:val="24"/>
          <w:szCs w:val="24"/>
        </w:rPr>
        <w:t xml:space="preserve"> subsection (1), after clause (b), the following clause (bb) shall be inserted:</w:t>
      </w:r>
    </w:p>
    <w:p w:rsidR="00011F25" w:rsidRPr="00D5108F" w:rsidRDefault="005D234C" w:rsidP="00D5108F">
      <w:pPr>
        <w:spacing w:after="0" w:line="240" w:lineRule="auto"/>
        <w:ind w:left="2160" w:right="857" w:hanging="720"/>
        <w:jc w:val="both"/>
        <w:rPr>
          <w:rFonts w:asciiTheme="minorBidi" w:hAnsiTheme="minorBidi"/>
          <w:sz w:val="24"/>
          <w:szCs w:val="24"/>
        </w:rPr>
      </w:pPr>
      <w:r w:rsidRPr="00D5108F">
        <w:rPr>
          <w:rFonts w:asciiTheme="minorBidi" w:hAnsiTheme="minorBidi"/>
          <w:sz w:val="24"/>
          <w:szCs w:val="24"/>
        </w:rPr>
        <w:t>“(</w:t>
      </w:r>
      <w:r w:rsidR="001A687A" w:rsidRPr="00D5108F">
        <w:rPr>
          <w:rFonts w:asciiTheme="minorBidi" w:hAnsiTheme="minorBidi"/>
          <w:sz w:val="24"/>
          <w:szCs w:val="24"/>
        </w:rPr>
        <w:t>bb</w:t>
      </w:r>
      <w:r w:rsidRPr="00D5108F">
        <w:rPr>
          <w:rFonts w:asciiTheme="minorBidi" w:hAnsiTheme="minorBidi"/>
          <w:sz w:val="24"/>
          <w:szCs w:val="24"/>
        </w:rPr>
        <w:t>)</w:t>
      </w:r>
      <w:r w:rsidRPr="00D5108F">
        <w:rPr>
          <w:rFonts w:asciiTheme="minorBidi" w:hAnsiTheme="minorBidi"/>
          <w:sz w:val="24"/>
          <w:szCs w:val="24"/>
        </w:rPr>
        <w:tab/>
      </w:r>
      <w:r w:rsidR="001A687A" w:rsidRPr="00D5108F">
        <w:rPr>
          <w:rFonts w:asciiTheme="minorBidi" w:hAnsiTheme="minorBidi"/>
          <w:sz w:val="24"/>
          <w:szCs w:val="24"/>
        </w:rPr>
        <w:t>an instrument which grants power to an attorney or which constitutes an agreement to create, declare, assign, limit or extinguish, by way of sale, any right, title or interest of the value of one hundred rupees and upwards, to or in immovable property</w:t>
      </w:r>
      <w:r w:rsidR="00BB13FA" w:rsidRPr="00D5108F">
        <w:rPr>
          <w:rFonts w:asciiTheme="minorBidi" w:hAnsiTheme="minorBidi"/>
          <w:sz w:val="24"/>
          <w:szCs w:val="24"/>
        </w:rPr>
        <w:t>;</w:t>
      </w:r>
      <w:r w:rsidR="00011F25" w:rsidRPr="00D5108F">
        <w:rPr>
          <w:rFonts w:asciiTheme="minorBidi" w:hAnsiTheme="minorBidi"/>
          <w:sz w:val="24"/>
          <w:szCs w:val="24"/>
        </w:rPr>
        <w:t>”;</w:t>
      </w:r>
      <w:r w:rsidR="001A687A" w:rsidRPr="00D5108F">
        <w:rPr>
          <w:rFonts w:asciiTheme="minorBidi" w:hAnsiTheme="minorBidi"/>
          <w:sz w:val="24"/>
          <w:szCs w:val="24"/>
        </w:rPr>
        <w:t xml:space="preserve"> and</w:t>
      </w:r>
    </w:p>
    <w:p w:rsidR="007443AD" w:rsidRPr="00D5108F" w:rsidRDefault="00011F25" w:rsidP="00D5108F">
      <w:pPr>
        <w:spacing w:after="0" w:line="240" w:lineRule="auto"/>
        <w:ind w:left="1440" w:hanging="720"/>
        <w:jc w:val="both"/>
        <w:rPr>
          <w:rFonts w:asciiTheme="minorBidi" w:hAnsiTheme="minorBidi"/>
          <w:sz w:val="24"/>
          <w:szCs w:val="24"/>
        </w:rPr>
      </w:pPr>
      <w:r w:rsidRPr="00D5108F">
        <w:rPr>
          <w:rFonts w:asciiTheme="minorBidi" w:hAnsiTheme="minorBidi"/>
          <w:sz w:val="24"/>
          <w:szCs w:val="24"/>
        </w:rPr>
        <w:t>(b)</w:t>
      </w:r>
      <w:r w:rsidRPr="00D5108F">
        <w:rPr>
          <w:rFonts w:asciiTheme="minorBidi" w:hAnsiTheme="minorBidi"/>
          <w:sz w:val="24"/>
          <w:szCs w:val="24"/>
        </w:rPr>
        <w:tab/>
      </w:r>
      <w:proofErr w:type="gramStart"/>
      <w:r w:rsidR="00492FB4" w:rsidRPr="00D5108F">
        <w:rPr>
          <w:rFonts w:asciiTheme="minorBidi" w:hAnsiTheme="minorBidi"/>
          <w:sz w:val="24"/>
          <w:szCs w:val="24"/>
        </w:rPr>
        <w:t>in</w:t>
      </w:r>
      <w:proofErr w:type="gramEnd"/>
      <w:r w:rsidR="00492FB4" w:rsidRPr="00D5108F">
        <w:rPr>
          <w:rFonts w:asciiTheme="minorBidi" w:hAnsiTheme="minorBidi"/>
          <w:sz w:val="24"/>
          <w:szCs w:val="24"/>
        </w:rPr>
        <w:t xml:space="preserve"> subsection (2), in clause (v), before the semicolon at the end, the following shall be inserted:</w:t>
      </w:r>
      <w:r w:rsidRPr="00D5108F">
        <w:rPr>
          <w:rFonts w:asciiTheme="minorBidi" w:hAnsiTheme="minorBidi"/>
          <w:sz w:val="24"/>
          <w:szCs w:val="24"/>
        </w:rPr>
        <w:t xml:space="preserve"> </w:t>
      </w:r>
    </w:p>
    <w:p w:rsidR="00A366A4" w:rsidRPr="00D5108F" w:rsidRDefault="00A366A4" w:rsidP="00D5108F">
      <w:pPr>
        <w:spacing w:after="0" w:line="240" w:lineRule="auto"/>
        <w:ind w:left="2160" w:right="677"/>
        <w:jc w:val="both"/>
        <w:rPr>
          <w:rFonts w:asciiTheme="minorBidi" w:hAnsiTheme="minorBidi"/>
          <w:sz w:val="24"/>
          <w:szCs w:val="24"/>
        </w:rPr>
      </w:pPr>
      <w:r w:rsidRPr="00D5108F">
        <w:rPr>
          <w:rFonts w:asciiTheme="minorBidi" w:hAnsiTheme="minorBidi"/>
          <w:sz w:val="24"/>
          <w:szCs w:val="24"/>
        </w:rPr>
        <w:t>“</w:t>
      </w:r>
      <w:proofErr w:type="gramStart"/>
      <w:r w:rsidR="00F502BB" w:rsidRPr="00D5108F">
        <w:rPr>
          <w:rFonts w:asciiTheme="minorBidi" w:hAnsiTheme="minorBidi"/>
          <w:sz w:val="24"/>
          <w:szCs w:val="24"/>
        </w:rPr>
        <w:t>except</w:t>
      </w:r>
      <w:proofErr w:type="gramEnd"/>
      <w:r w:rsidR="00F502BB" w:rsidRPr="00D5108F">
        <w:rPr>
          <w:rFonts w:asciiTheme="minorBidi" w:hAnsiTheme="minorBidi"/>
          <w:sz w:val="24"/>
          <w:szCs w:val="24"/>
        </w:rPr>
        <w:t xml:space="preserve"> a document which grants power to an attorney or is an agreement to sell any right, title or interest of the said value in immovable property</w:t>
      </w:r>
      <w:r w:rsidR="00E11791" w:rsidRPr="00D5108F">
        <w:rPr>
          <w:rFonts w:asciiTheme="minorBidi" w:hAnsiTheme="minorBidi"/>
          <w:sz w:val="24"/>
          <w:szCs w:val="24"/>
        </w:rPr>
        <w:t>”</w:t>
      </w:r>
      <w:r w:rsidR="00CC5233" w:rsidRPr="00D5108F">
        <w:rPr>
          <w:rFonts w:asciiTheme="minorBidi" w:hAnsiTheme="minorBidi"/>
          <w:sz w:val="24"/>
          <w:szCs w:val="24"/>
        </w:rPr>
        <w:t xml:space="preserve"> </w:t>
      </w:r>
    </w:p>
    <w:p w:rsidR="00D5108F" w:rsidRDefault="00D5108F" w:rsidP="00D5108F">
      <w:pPr>
        <w:spacing w:after="0" w:line="240" w:lineRule="auto"/>
        <w:ind w:left="720" w:hanging="720"/>
        <w:jc w:val="center"/>
        <w:rPr>
          <w:rFonts w:asciiTheme="minorBidi" w:hAnsiTheme="minorBidi"/>
          <w:b/>
          <w:caps/>
          <w:sz w:val="24"/>
          <w:szCs w:val="24"/>
        </w:rPr>
      </w:pPr>
    </w:p>
    <w:p w:rsidR="00BE0478" w:rsidRPr="00D5108F" w:rsidRDefault="0093381D" w:rsidP="00D5108F">
      <w:pPr>
        <w:spacing w:after="0" w:line="240" w:lineRule="auto"/>
        <w:ind w:left="720" w:hanging="720"/>
        <w:jc w:val="center"/>
        <w:rPr>
          <w:rFonts w:asciiTheme="minorBidi" w:hAnsiTheme="minorBidi"/>
          <w:b/>
          <w:caps/>
          <w:sz w:val="24"/>
          <w:szCs w:val="24"/>
        </w:rPr>
      </w:pPr>
      <w:r w:rsidRPr="00D5108F">
        <w:rPr>
          <w:rFonts w:asciiTheme="minorBidi" w:hAnsiTheme="minorBidi"/>
          <w:b/>
          <w:caps/>
          <w:sz w:val="24"/>
          <w:szCs w:val="24"/>
        </w:rPr>
        <w:t>Statement of objects and reasons</w:t>
      </w:r>
    </w:p>
    <w:p w:rsidR="00BE0478" w:rsidRPr="00D5108F" w:rsidRDefault="00F502BB" w:rsidP="00D5108F">
      <w:pPr>
        <w:spacing w:after="0" w:line="240" w:lineRule="auto"/>
        <w:jc w:val="both"/>
        <w:rPr>
          <w:rFonts w:asciiTheme="minorBidi" w:hAnsiTheme="minorBidi"/>
          <w:sz w:val="24"/>
          <w:szCs w:val="24"/>
        </w:rPr>
      </w:pPr>
      <w:r w:rsidRPr="00D5108F">
        <w:rPr>
          <w:rFonts w:asciiTheme="minorBidi" w:hAnsiTheme="minorBidi"/>
          <w:sz w:val="24"/>
          <w:szCs w:val="24"/>
        </w:rPr>
        <w:t xml:space="preserve">Law and Justice Commission of Pakistan, taking notice of frivolous litigation caused by non-registration of a power of attorney giving authority to an attorney or of an agreement to sell immovable property under the Registration Act, 1908 directed an amendment therein so as to make such an instrument compulsorily registerable. </w:t>
      </w:r>
      <w:proofErr w:type="gramStart"/>
      <w:r w:rsidRPr="00D5108F">
        <w:rPr>
          <w:rFonts w:asciiTheme="minorBidi" w:hAnsiTheme="minorBidi"/>
          <w:sz w:val="24"/>
          <w:szCs w:val="24"/>
        </w:rPr>
        <w:t>Hence this Bill.</w:t>
      </w:r>
      <w:proofErr w:type="gramEnd"/>
    </w:p>
    <w:p w:rsidR="00D5108F" w:rsidRPr="00492FE6" w:rsidRDefault="00D5108F" w:rsidP="00D5108F">
      <w:pPr>
        <w:spacing w:after="0" w:line="240" w:lineRule="auto"/>
        <w:jc w:val="both"/>
        <w:rPr>
          <w:rFonts w:ascii="Arial" w:eastAsia="Times New Roman" w:hAnsi="Arial" w:cs="Arial"/>
          <w:sz w:val="24"/>
          <w:szCs w:val="24"/>
        </w:rPr>
      </w:pPr>
    </w:p>
    <w:p w:rsidR="00D5108F" w:rsidRPr="00492FE6" w:rsidRDefault="00D5108F" w:rsidP="00D5108F">
      <w:pPr>
        <w:spacing w:after="0" w:line="240" w:lineRule="auto"/>
        <w:jc w:val="both"/>
        <w:rPr>
          <w:rFonts w:ascii="Arial" w:eastAsia="Times New Roman" w:hAnsi="Arial" w:cs="Arial"/>
          <w:sz w:val="24"/>
          <w:szCs w:val="24"/>
        </w:rPr>
      </w:pPr>
    </w:p>
    <w:p w:rsidR="00D5108F" w:rsidRPr="00492FE6" w:rsidRDefault="00D5108F" w:rsidP="00D5108F">
      <w:pPr>
        <w:tabs>
          <w:tab w:val="center" w:pos="6720"/>
        </w:tabs>
        <w:spacing w:after="0" w:line="240" w:lineRule="auto"/>
        <w:jc w:val="both"/>
        <w:rPr>
          <w:rFonts w:ascii="Arial" w:eastAsia="Times New Roman" w:hAnsi="Arial" w:cs="Arial"/>
          <w:b/>
          <w:bCs/>
          <w:sz w:val="24"/>
          <w:szCs w:val="24"/>
        </w:rPr>
      </w:pPr>
      <w:r w:rsidRPr="00492FE6">
        <w:rPr>
          <w:rFonts w:ascii="Arial" w:eastAsia="Times New Roman" w:hAnsi="Arial" w:cs="Arial"/>
          <w:b/>
          <w:bCs/>
          <w:sz w:val="24"/>
          <w:szCs w:val="24"/>
        </w:rPr>
        <w:tab/>
        <w:t xml:space="preserve">MINISTER </w:t>
      </w:r>
      <w:proofErr w:type="spellStart"/>
      <w:r w:rsidRPr="00492FE6">
        <w:rPr>
          <w:rFonts w:ascii="Arial" w:eastAsia="Times New Roman" w:hAnsi="Arial" w:cs="Arial"/>
          <w:b/>
          <w:bCs/>
          <w:sz w:val="24"/>
          <w:szCs w:val="24"/>
        </w:rPr>
        <w:t>INCHARGE</w:t>
      </w:r>
      <w:proofErr w:type="spellEnd"/>
    </w:p>
    <w:p w:rsidR="00D5108F" w:rsidRPr="00492FE6" w:rsidRDefault="00D5108F" w:rsidP="00D5108F">
      <w:pPr>
        <w:tabs>
          <w:tab w:val="center" w:pos="6720"/>
        </w:tabs>
        <w:spacing w:after="0" w:line="240" w:lineRule="auto"/>
        <w:jc w:val="both"/>
        <w:rPr>
          <w:rFonts w:ascii="Arial" w:eastAsia="Times New Roman" w:hAnsi="Arial" w:cs="Arial"/>
          <w:sz w:val="24"/>
          <w:szCs w:val="24"/>
        </w:rPr>
      </w:pPr>
    </w:p>
    <w:p w:rsidR="00D5108F" w:rsidRPr="00492FE6" w:rsidRDefault="00D5108F" w:rsidP="00D5108F">
      <w:pPr>
        <w:pBdr>
          <w:top w:val="single" w:sz="4" w:space="1" w:color="auto"/>
        </w:pBdr>
        <w:tabs>
          <w:tab w:val="center" w:pos="6720"/>
          <w:tab w:val="center" w:pos="7930"/>
        </w:tabs>
        <w:spacing w:after="0" w:line="240" w:lineRule="auto"/>
        <w:rPr>
          <w:rFonts w:ascii="Arial" w:eastAsia="Times New Roman" w:hAnsi="Arial" w:cs="Arial"/>
          <w:b/>
          <w:sz w:val="24"/>
          <w:szCs w:val="24"/>
        </w:rPr>
      </w:pPr>
      <w:r w:rsidRPr="00492FE6">
        <w:rPr>
          <w:rFonts w:ascii="Arial" w:eastAsia="Times New Roman" w:hAnsi="Arial" w:cs="Arial"/>
          <w:b/>
          <w:sz w:val="24"/>
          <w:szCs w:val="24"/>
        </w:rPr>
        <w:t>Lahore:</w:t>
      </w:r>
      <w:r w:rsidRPr="00492FE6">
        <w:rPr>
          <w:rFonts w:ascii="Arial" w:eastAsia="Times New Roman" w:hAnsi="Arial" w:cs="Arial"/>
          <w:b/>
          <w:sz w:val="24"/>
          <w:szCs w:val="24"/>
        </w:rPr>
        <w:tab/>
        <w:t xml:space="preserve">RAI </w:t>
      </w:r>
      <w:r w:rsidRPr="00492FE6">
        <w:rPr>
          <w:rFonts w:ascii="Arial" w:eastAsia="Times New Roman" w:hAnsi="Arial" w:cs="Arial"/>
          <w:b/>
          <w:bCs/>
          <w:sz w:val="24"/>
          <w:szCs w:val="24"/>
        </w:rPr>
        <w:t>MUMTAZ HUSSAIN BABAR</w:t>
      </w:r>
    </w:p>
    <w:p w:rsidR="00C1570B" w:rsidRPr="00D5108F" w:rsidRDefault="00D5108F" w:rsidP="005937C9">
      <w:pPr>
        <w:pBdr>
          <w:top w:val="single" w:sz="4" w:space="1" w:color="auto"/>
        </w:pBdr>
        <w:tabs>
          <w:tab w:val="center" w:pos="6570"/>
        </w:tabs>
        <w:spacing w:after="0" w:line="240" w:lineRule="auto"/>
        <w:rPr>
          <w:rFonts w:asciiTheme="minorBidi" w:hAnsiTheme="minorBidi"/>
          <w:b/>
          <w:caps/>
          <w:sz w:val="24"/>
          <w:szCs w:val="24"/>
        </w:rPr>
      </w:pPr>
      <w:r>
        <w:rPr>
          <w:rFonts w:ascii="Arial" w:eastAsia="Times New Roman" w:hAnsi="Arial" w:cs="Arial"/>
          <w:b/>
          <w:sz w:val="24"/>
          <w:szCs w:val="24"/>
        </w:rPr>
        <w:t>2</w:t>
      </w:r>
      <w:r w:rsidR="005937C9">
        <w:rPr>
          <w:rFonts w:ascii="Arial" w:eastAsia="Times New Roman" w:hAnsi="Arial" w:cs="Arial"/>
          <w:b/>
          <w:sz w:val="24"/>
          <w:szCs w:val="24"/>
        </w:rPr>
        <w:t>8</w:t>
      </w:r>
      <w:r w:rsidRPr="00492FE6">
        <w:rPr>
          <w:rFonts w:ascii="Arial" w:eastAsia="Times New Roman" w:hAnsi="Arial" w:cs="Arial"/>
          <w:b/>
          <w:sz w:val="24"/>
          <w:szCs w:val="24"/>
        </w:rPr>
        <w:t xml:space="preserve"> February 2018</w:t>
      </w:r>
      <w:r w:rsidRPr="00492FE6">
        <w:rPr>
          <w:rFonts w:ascii="Arial" w:eastAsia="Times New Roman" w:hAnsi="Arial" w:cs="Arial"/>
          <w:b/>
          <w:sz w:val="24"/>
          <w:szCs w:val="24"/>
        </w:rPr>
        <w:tab/>
        <w:t>Secretary</w:t>
      </w:r>
    </w:p>
    <w:sectPr w:rsidR="00C1570B" w:rsidRPr="00D5108F" w:rsidSect="00D5108F">
      <w:headerReference w:type="default" r:id="rId7"/>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1F" w:rsidRDefault="008C1F1F" w:rsidP="00E11791">
      <w:pPr>
        <w:spacing w:after="0" w:line="240" w:lineRule="auto"/>
      </w:pPr>
      <w:r>
        <w:separator/>
      </w:r>
    </w:p>
  </w:endnote>
  <w:endnote w:type="continuationSeparator" w:id="0">
    <w:p w:rsidR="008C1F1F" w:rsidRDefault="008C1F1F" w:rsidP="00E1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1F" w:rsidRDefault="008C1F1F" w:rsidP="00E11791">
      <w:pPr>
        <w:spacing w:after="0" w:line="240" w:lineRule="auto"/>
      </w:pPr>
      <w:r>
        <w:separator/>
      </w:r>
    </w:p>
  </w:footnote>
  <w:footnote w:type="continuationSeparator" w:id="0">
    <w:p w:rsidR="008C1F1F" w:rsidRDefault="008C1F1F" w:rsidP="00E11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160619"/>
      <w:docPartObj>
        <w:docPartGallery w:val="Page Numbers (Top of Page)"/>
        <w:docPartUnique/>
      </w:docPartObj>
    </w:sdtPr>
    <w:sdtEndPr>
      <w:rPr>
        <w:noProof/>
      </w:rPr>
    </w:sdtEndPr>
    <w:sdtContent>
      <w:p w:rsidR="00D5108F" w:rsidRDefault="00D5108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5108F" w:rsidRDefault="00D510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2E"/>
    <w:rsid w:val="00000446"/>
    <w:rsid w:val="000058A6"/>
    <w:rsid w:val="00011F25"/>
    <w:rsid w:val="00017F52"/>
    <w:rsid w:val="00027667"/>
    <w:rsid w:val="000314C9"/>
    <w:rsid w:val="00040874"/>
    <w:rsid w:val="00073BBC"/>
    <w:rsid w:val="000B10C0"/>
    <w:rsid w:val="000D141A"/>
    <w:rsid w:val="000E5D39"/>
    <w:rsid w:val="00116415"/>
    <w:rsid w:val="001471FB"/>
    <w:rsid w:val="00147F29"/>
    <w:rsid w:val="00170E48"/>
    <w:rsid w:val="00183829"/>
    <w:rsid w:val="00193E6C"/>
    <w:rsid w:val="001A49C3"/>
    <w:rsid w:val="001A687A"/>
    <w:rsid w:val="00202FAA"/>
    <w:rsid w:val="002840E7"/>
    <w:rsid w:val="002B5D67"/>
    <w:rsid w:val="002B776D"/>
    <w:rsid w:val="002C3AF5"/>
    <w:rsid w:val="002E2E10"/>
    <w:rsid w:val="003634FE"/>
    <w:rsid w:val="00376B16"/>
    <w:rsid w:val="003A6A6D"/>
    <w:rsid w:val="003B5A27"/>
    <w:rsid w:val="003E7C8E"/>
    <w:rsid w:val="00403281"/>
    <w:rsid w:val="004716D0"/>
    <w:rsid w:val="00492FB4"/>
    <w:rsid w:val="00497925"/>
    <w:rsid w:val="004A4957"/>
    <w:rsid w:val="004B14EB"/>
    <w:rsid w:val="004F1F67"/>
    <w:rsid w:val="005147BA"/>
    <w:rsid w:val="0057337B"/>
    <w:rsid w:val="00576D19"/>
    <w:rsid w:val="0058055C"/>
    <w:rsid w:val="005937C9"/>
    <w:rsid w:val="005A291B"/>
    <w:rsid w:val="005D234C"/>
    <w:rsid w:val="006B094D"/>
    <w:rsid w:val="006B42A1"/>
    <w:rsid w:val="006C0149"/>
    <w:rsid w:val="006C1DAC"/>
    <w:rsid w:val="0070213F"/>
    <w:rsid w:val="007443AD"/>
    <w:rsid w:val="00747E61"/>
    <w:rsid w:val="007528CB"/>
    <w:rsid w:val="00770C3A"/>
    <w:rsid w:val="007764C7"/>
    <w:rsid w:val="00780428"/>
    <w:rsid w:val="007D1E40"/>
    <w:rsid w:val="007F3BCD"/>
    <w:rsid w:val="007F7A82"/>
    <w:rsid w:val="00802D13"/>
    <w:rsid w:val="0083244F"/>
    <w:rsid w:val="00846DF3"/>
    <w:rsid w:val="008C1778"/>
    <w:rsid w:val="008C1F1F"/>
    <w:rsid w:val="008C7DBD"/>
    <w:rsid w:val="008D07BE"/>
    <w:rsid w:val="008F396A"/>
    <w:rsid w:val="008F56CB"/>
    <w:rsid w:val="00913BF6"/>
    <w:rsid w:val="0093381D"/>
    <w:rsid w:val="0093546E"/>
    <w:rsid w:val="009661A5"/>
    <w:rsid w:val="009725CC"/>
    <w:rsid w:val="00983C29"/>
    <w:rsid w:val="00987E8B"/>
    <w:rsid w:val="009A0B91"/>
    <w:rsid w:val="009D7217"/>
    <w:rsid w:val="009E517E"/>
    <w:rsid w:val="00A26B44"/>
    <w:rsid w:val="00A366A4"/>
    <w:rsid w:val="00A41F8D"/>
    <w:rsid w:val="00AE36AD"/>
    <w:rsid w:val="00B40596"/>
    <w:rsid w:val="00B475E6"/>
    <w:rsid w:val="00B5481A"/>
    <w:rsid w:val="00B91DCC"/>
    <w:rsid w:val="00B9737B"/>
    <w:rsid w:val="00BB13FA"/>
    <w:rsid w:val="00BB528D"/>
    <w:rsid w:val="00BB591C"/>
    <w:rsid w:val="00BC5EEE"/>
    <w:rsid w:val="00BE0478"/>
    <w:rsid w:val="00BE0766"/>
    <w:rsid w:val="00BE3D95"/>
    <w:rsid w:val="00BF1772"/>
    <w:rsid w:val="00BF31D8"/>
    <w:rsid w:val="00C1570B"/>
    <w:rsid w:val="00C24EAB"/>
    <w:rsid w:val="00C300A4"/>
    <w:rsid w:val="00C865A1"/>
    <w:rsid w:val="00C93618"/>
    <w:rsid w:val="00CC5233"/>
    <w:rsid w:val="00D01E2E"/>
    <w:rsid w:val="00D5108F"/>
    <w:rsid w:val="00D5380E"/>
    <w:rsid w:val="00D64175"/>
    <w:rsid w:val="00D90F8D"/>
    <w:rsid w:val="00DB4B34"/>
    <w:rsid w:val="00DC5B2C"/>
    <w:rsid w:val="00DD0385"/>
    <w:rsid w:val="00E039D6"/>
    <w:rsid w:val="00E11791"/>
    <w:rsid w:val="00E964B4"/>
    <w:rsid w:val="00EB3890"/>
    <w:rsid w:val="00EC6EF7"/>
    <w:rsid w:val="00EE4431"/>
    <w:rsid w:val="00EF100F"/>
    <w:rsid w:val="00F502BB"/>
    <w:rsid w:val="00F677A4"/>
    <w:rsid w:val="00F856D9"/>
    <w:rsid w:val="00FB54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791"/>
  </w:style>
  <w:style w:type="paragraph" w:styleId="Footer">
    <w:name w:val="footer"/>
    <w:basedOn w:val="Normal"/>
    <w:link w:val="FooterChar"/>
    <w:uiPriority w:val="99"/>
    <w:unhideWhenUsed/>
    <w:rsid w:val="00E11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791"/>
  </w:style>
  <w:style w:type="paragraph" w:styleId="BalloonText">
    <w:name w:val="Balloon Text"/>
    <w:basedOn w:val="Normal"/>
    <w:link w:val="BalloonTextChar"/>
    <w:uiPriority w:val="99"/>
    <w:semiHidden/>
    <w:unhideWhenUsed/>
    <w:rsid w:val="00E1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791"/>
  </w:style>
  <w:style w:type="paragraph" w:styleId="Footer">
    <w:name w:val="footer"/>
    <w:basedOn w:val="Normal"/>
    <w:link w:val="FooterChar"/>
    <w:uiPriority w:val="99"/>
    <w:unhideWhenUsed/>
    <w:rsid w:val="00E11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791"/>
  </w:style>
  <w:style w:type="paragraph" w:styleId="BalloonText">
    <w:name w:val="Balloon Text"/>
    <w:basedOn w:val="Normal"/>
    <w:link w:val="BalloonTextChar"/>
    <w:uiPriority w:val="99"/>
    <w:semiHidden/>
    <w:unhideWhenUsed/>
    <w:rsid w:val="00E1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Vetted the PLR (Amendment) Bill 2017: 03.05.2017</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the PLR (Amendment) Bill 2017: 03.05.2017</dc:title>
  <dc:creator>Programmer</dc:creator>
  <cp:lastModifiedBy>User 2 Legislation</cp:lastModifiedBy>
  <cp:revision>3</cp:revision>
  <cp:lastPrinted>2018-02-23T09:57:00Z</cp:lastPrinted>
  <dcterms:created xsi:type="dcterms:W3CDTF">2018-02-28T08:57:00Z</dcterms:created>
  <dcterms:modified xsi:type="dcterms:W3CDTF">2018-02-28T08:57:00Z</dcterms:modified>
</cp:coreProperties>
</file>