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46A" w:rsidRDefault="00A5146A" w:rsidP="00A5146A">
      <w:pPr>
        <w:ind w:left="10" w:right="29" w:hanging="10"/>
        <w:jc w:val="center"/>
        <w:rPr>
          <w:rFonts w:eastAsia="Verdana"/>
          <w:b/>
          <w:color w:val="000000"/>
          <w:sz w:val="40"/>
          <w:szCs w:val="28"/>
        </w:rPr>
      </w:pPr>
      <w:r>
        <w:rPr>
          <w:rFonts w:eastAsia="Verdana"/>
          <w:b/>
          <w:color w:val="000000"/>
          <w:sz w:val="40"/>
          <w:szCs w:val="28"/>
        </w:rPr>
        <w:t>PROVINCIAL ASSEMBLY OF THE PUNJAB</w:t>
      </w:r>
    </w:p>
    <w:p w:rsidR="00FD5725" w:rsidRDefault="00FD5725" w:rsidP="00FD5725">
      <w:pPr>
        <w:tabs>
          <w:tab w:val="left" w:pos="8280"/>
        </w:tabs>
        <w:ind w:left="1080" w:right="1080"/>
        <w:jc w:val="center"/>
        <w:rPr>
          <w:sz w:val="22"/>
          <w:szCs w:val="22"/>
        </w:rPr>
      </w:pPr>
      <w:bookmarkStart w:id="0" w:name="_GoBack"/>
      <w:r>
        <w:rPr>
          <w:rFonts w:eastAsia="Verdana"/>
          <w:b/>
          <w:color w:val="000000"/>
          <w:sz w:val="28"/>
          <w:szCs w:val="28"/>
        </w:rPr>
        <w:t>Bill No. 11 of 2019</w:t>
      </w:r>
    </w:p>
    <w:bookmarkEnd w:id="0"/>
    <w:p w:rsidR="00A5146A" w:rsidRDefault="00A5146A" w:rsidP="00A5146A">
      <w:pPr>
        <w:ind w:left="10" w:right="29" w:hanging="10"/>
        <w:jc w:val="center"/>
        <w:rPr>
          <w:rFonts w:eastAsia="Verdana"/>
          <w:b/>
          <w:color w:val="000000"/>
          <w:sz w:val="18"/>
          <w:szCs w:val="18"/>
        </w:rPr>
      </w:pPr>
    </w:p>
    <w:p w:rsidR="00A5146A" w:rsidRPr="00E84B8F" w:rsidRDefault="00A5146A" w:rsidP="00A5146A">
      <w:pPr>
        <w:ind w:left="10" w:right="29" w:hanging="10"/>
        <w:jc w:val="center"/>
        <w:rPr>
          <w:rFonts w:eastAsia="Verdana"/>
          <w:b/>
          <w:color w:val="000000"/>
          <w:sz w:val="28"/>
          <w:szCs w:val="28"/>
        </w:rPr>
      </w:pPr>
      <w:r w:rsidRPr="00E84B8F">
        <w:rPr>
          <w:rFonts w:eastAsia="Verdana"/>
          <w:b/>
          <w:color w:val="000000"/>
          <w:sz w:val="28"/>
          <w:szCs w:val="28"/>
        </w:rPr>
        <w:t xml:space="preserve">THE PUNJAB VILLAGE </w:t>
      </w:r>
      <w:proofErr w:type="spellStart"/>
      <w:r w:rsidRPr="00E84B8F">
        <w:rPr>
          <w:rFonts w:eastAsia="Verdana"/>
          <w:b/>
          <w:color w:val="000000"/>
          <w:sz w:val="28"/>
          <w:szCs w:val="28"/>
        </w:rPr>
        <w:t>PANCHAYATS</w:t>
      </w:r>
      <w:proofErr w:type="spellEnd"/>
      <w:r w:rsidRPr="00E84B8F">
        <w:rPr>
          <w:rFonts w:eastAsia="Verdana"/>
          <w:b/>
          <w:color w:val="000000"/>
          <w:sz w:val="28"/>
          <w:szCs w:val="28"/>
        </w:rPr>
        <w:t xml:space="preserve"> AND NEIGHBOURHOOD COUNCILS BILL 2019</w:t>
      </w:r>
    </w:p>
    <w:p w:rsidR="00A5146A" w:rsidRDefault="00A5146A" w:rsidP="00A5146A">
      <w:pPr>
        <w:tabs>
          <w:tab w:val="left" w:pos="360"/>
        </w:tabs>
        <w:ind w:left="360" w:right="29" w:hanging="360"/>
        <w:jc w:val="center"/>
        <w:rPr>
          <w:rFonts w:eastAsia="Verdana"/>
          <w:b/>
          <w:color w:val="000000"/>
          <w:sz w:val="16"/>
          <w:szCs w:val="16"/>
        </w:rPr>
      </w:pPr>
    </w:p>
    <w:p w:rsidR="003C544D" w:rsidRPr="00D3621B" w:rsidRDefault="00F141E3" w:rsidP="003C544D">
      <w:pPr>
        <w:tabs>
          <w:tab w:val="left" w:pos="8280"/>
        </w:tabs>
        <w:ind w:left="1080" w:right="1080"/>
        <w:jc w:val="center"/>
        <w:rPr>
          <w:sz w:val="22"/>
          <w:szCs w:val="22"/>
        </w:rPr>
      </w:pPr>
      <w:r w:rsidRPr="00D3621B">
        <w:rPr>
          <w:sz w:val="22"/>
          <w:szCs w:val="22"/>
        </w:rPr>
        <w:t>A</w:t>
      </w:r>
    </w:p>
    <w:p w:rsidR="003C544D" w:rsidRPr="00D3621B" w:rsidRDefault="003C544D" w:rsidP="00F141E3">
      <w:pPr>
        <w:tabs>
          <w:tab w:val="left" w:pos="8280"/>
        </w:tabs>
        <w:ind w:left="1080" w:right="1080"/>
        <w:jc w:val="center"/>
        <w:rPr>
          <w:sz w:val="22"/>
          <w:szCs w:val="22"/>
        </w:rPr>
      </w:pPr>
      <w:r w:rsidRPr="00D3621B">
        <w:rPr>
          <w:sz w:val="22"/>
          <w:szCs w:val="22"/>
        </w:rPr>
        <w:t>Bill</w:t>
      </w:r>
    </w:p>
    <w:p w:rsidR="00F141E3" w:rsidRPr="00D3621B" w:rsidRDefault="00F141E3" w:rsidP="00F141E3">
      <w:pPr>
        <w:tabs>
          <w:tab w:val="left" w:pos="8280"/>
        </w:tabs>
        <w:ind w:left="1080" w:right="1080"/>
        <w:jc w:val="center"/>
        <w:rPr>
          <w:sz w:val="22"/>
          <w:szCs w:val="22"/>
        </w:rPr>
      </w:pPr>
      <w:proofErr w:type="gramStart"/>
      <w:r w:rsidRPr="00D3621B">
        <w:rPr>
          <w:sz w:val="22"/>
          <w:szCs w:val="22"/>
        </w:rPr>
        <w:t>to</w:t>
      </w:r>
      <w:proofErr w:type="gramEnd"/>
      <w:r w:rsidRPr="00D3621B">
        <w:rPr>
          <w:sz w:val="22"/>
          <w:szCs w:val="22"/>
        </w:rPr>
        <w:t xml:space="preserve"> institutionalize and strengthen civic engagement for non-political action in the Punjab through constitution of village Panchayats and urban neighbourhood councils</w:t>
      </w:r>
    </w:p>
    <w:p w:rsidR="00F141E3" w:rsidRPr="00D3621B" w:rsidRDefault="00F141E3" w:rsidP="00F141E3">
      <w:pPr>
        <w:jc w:val="both"/>
        <w:rPr>
          <w:sz w:val="22"/>
          <w:szCs w:val="22"/>
        </w:rPr>
      </w:pPr>
    </w:p>
    <w:p w:rsidR="00097C2B" w:rsidRPr="00D3621B" w:rsidRDefault="003C544D" w:rsidP="003C544D">
      <w:pPr>
        <w:jc w:val="both"/>
        <w:rPr>
          <w:sz w:val="22"/>
          <w:szCs w:val="22"/>
        </w:rPr>
      </w:pPr>
      <w:r w:rsidRPr="00D3621B">
        <w:rPr>
          <w:sz w:val="22"/>
          <w:szCs w:val="22"/>
        </w:rPr>
        <w:t>I</w:t>
      </w:r>
      <w:r w:rsidR="00F141E3" w:rsidRPr="00D3621B">
        <w:rPr>
          <w:sz w:val="22"/>
          <w:szCs w:val="22"/>
        </w:rPr>
        <w:t>t is expedient to institutionalize and strengthen civic engagement for non-political action in the Punjab through constitution of village Panchayats and urban neighbourhood councils</w:t>
      </w:r>
      <w:r w:rsidR="00097C2B" w:rsidRPr="00D3621B">
        <w:rPr>
          <w:sz w:val="22"/>
          <w:szCs w:val="22"/>
        </w:rPr>
        <w:t>, and to provide for the matters connected therewith and ancillary thereto;</w:t>
      </w:r>
    </w:p>
    <w:p w:rsidR="003C544D" w:rsidRPr="00D3621B" w:rsidRDefault="003C544D" w:rsidP="00F141E3">
      <w:pPr>
        <w:ind w:firstLine="720"/>
        <w:jc w:val="both"/>
        <w:rPr>
          <w:sz w:val="22"/>
          <w:szCs w:val="22"/>
        </w:rPr>
      </w:pPr>
      <w:r w:rsidRPr="00D3621B">
        <w:rPr>
          <w:sz w:val="22"/>
          <w:szCs w:val="22"/>
        </w:rPr>
        <w:t>Be it enacted by Provincial Assembly of the Punjab as follows:</w:t>
      </w:r>
    </w:p>
    <w:p w:rsidR="00B8372A" w:rsidRPr="00D3621B" w:rsidRDefault="00B8372A" w:rsidP="00F141E3">
      <w:pPr>
        <w:ind w:firstLine="720"/>
        <w:jc w:val="both"/>
        <w:rPr>
          <w:sz w:val="22"/>
          <w:szCs w:val="22"/>
        </w:rPr>
      </w:pPr>
    </w:p>
    <w:p w:rsidR="00B8372A" w:rsidRPr="00D3621B" w:rsidRDefault="00B8372A" w:rsidP="00B8372A">
      <w:pPr>
        <w:tabs>
          <w:tab w:val="left" w:pos="720"/>
          <w:tab w:val="left" w:pos="8623"/>
        </w:tabs>
        <w:ind w:left="1440" w:right="1460"/>
        <w:jc w:val="center"/>
        <w:rPr>
          <w:b/>
          <w:sz w:val="22"/>
          <w:szCs w:val="22"/>
        </w:rPr>
      </w:pPr>
      <w:r w:rsidRPr="00D3621B">
        <w:rPr>
          <w:b/>
          <w:sz w:val="22"/>
          <w:szCs w:val="22"/>
        </w:rPr>
        <w:t>Chapter I – Applicability and Interpretation</w:t>
      </w:r>
    </w:p>
    <w:p w:rsidR="002D1E6F" w:rsidRPr="00D3621B" w:rsidRDefault="002D1E6F" w:rsidP="006045F5">
      <w:pPr>
        <w:tabs>
          <w:tab w:val="left" w:pos="1101"/>
        </w:tabs>
        <w:rPr>
          <w:sz w:val="22"/>
          <w:szCs w:val="22"/>
        </w:rPr>
      </w:pPr>
    </w:p>
    <w:p w:rsidR="00F141E3" w:rsidRPr="00D3621B" w:rsidRDefault="00EA0E45" w:rsidP="00DF4E9A">
      <w:pPr>
        <w:pStyle w:val="ListParagraph"/>
        <w:widowControl w:val="0"/>
        <w:numPr>
          <w:ilvl w:val="0"/>
          <w:numId w:val="1"/>
        </w:numPr>
        <w:autoSpaceDE w:val="0"/>
        <w:autoSpaceDN w:val="0"/>
        <w:adjustRightInd w:val="0"/>
        <w:ind w:left="0" w:firstLine="720"/>
        <w:jc w:val="both"/>
        <w:rPr>
          <w:rFonts w:ascii="Arial" w:hAnsi="Arial"/>
          <w:b/>
          <w:color w:val="052726"/>
          <w:sz w:val="22"/>
        </w:rPr>
      </w:pPr>
      <w:r w:rsidRPr="00D3621B">
        <w:rPr>
          <w:rFonts w:ascii="Arial" w:hAnsi="Arial"/>
          <w:b/>
          <w:color w:val="052726"/>
          <w:sz w:val="22"/>
        </w:rPr>
        <w:t xml:space="preserve">Short </w:t>
      </w:r>
      <w:r w:rsidR="00035201" w:rsidRPr="00D3621B">
        <w:rPr>
          <w:rFonts w:ascii="Arial" w:hAnsi="Arial"/>
          <w:b/>
          <w:color w:val="052726"/>
          <w:sz w:val="22"/>
        </w:rPr>
        <w:t>t</w:t>
      </w:r>
      <w:r w:rsidRPr="00D3621B">
        <w:rPr>
          <w:rFonts w:ascii="Arial" w:hAnsi="Arial"/>
          <w:b/>
          <w:color w:val="052726"/>
          <w:sz w:val="22"/>
        </w:rPr>
        <w:t xml:space="preserve">itle and </w:t>
      </w:r>
      <w:r w:rsidR="00035201" w:rsidRPr="00D3621B">
        <w:rPr>
          <w:rFonts w:ascii="Arial" w:hAnsi="Arial"/>
          <w:b/>
          <w:color w:val="052726"/>
          <w:sz w:val="22"/>
        </w:rPr>
        <w:t>c</w:t>
      </w:r>
      <w:r w:rsidRPr="00D3621B">
        <w:rPr>
          <w:rFonts w:ascii="Arial" w:hAnsi="Arial"/>
          <w:b/>
          <w:color w:val="052726"/>
          <w:sz w:val="22"/>
        </w:rPr>
        <w:t>ommencement</w:t>
      </w:r>
      <w:r w:rsidR="008E4532" w:rsidRPr="00D3621B">
        <w:rPr>
          <w:rFonts w:ascii="Arial" w:hAnsi="Arial"/>
          <w:b/>
          <w:sz w:val="22"/>
        </w:rPr>
        <w:t>.—</w:t>
      </w:r>
      <w:r w:rsidR="006045F5" w:rsidRPr="00D3621B">
        <w:rPr>
          <w:rFonts w:ascii="Arial" w:hAnsi="Arial"/>
          <w:sz w:val="22"/>
        </w:rPr>
        <w:t>(1</w:t>
      </w:r>
      <w:r w:rsidR="00F141E3" w:rsidRPr="00D3621B">
        <w:rPr>
          <w:rFonts w:ascii="Arial" w:hAnsi="Arial"/>
          <w:sz w:val="22"/>
        </w:rPr>
        <w:t>). This Act may be c</w:t>
      </w:r>
      <w:r w:rsidR="008E4532" w:rsidRPr="00D3621B">
        <w:rPr>
          <w:rFonts w:ascii="Arial" w:hAnsi="Arial"/>
          <w:sz w:val="22"/>
        </w:rPr>
        <w:t>ited as</w:t>
      </w:r>
      <w:r w:rsidR="00F141E3" w:rsidRPr="00D3621B">
        <w:rPr>
          <w:rFonts w:ascii="Arial" w:hAnsi="Arial"/>
          <w:sz w:val="22"/>
        </w:rPr>
        <w:t xml:space="preserve"> the Punjab Village Panchayats and Neighbourhood Councils Act 2019.</w:t>
      </w:r>
    </w:p>
    <w:p w:rsidR="00F141E3" w:rsidRPr="00D3621B" w:rsidRDefault="00F141E3" w:rsidP="00F141E3">
      <w:pPr>
        <w:ind w:firstLine="720"/>
        <w:jc w:val="both"/>
        <w:rPr>
          <w:sz w:val="22"/>
          <w:szCs w:val="22"/>
        </w:rPr>
      </w:pPr>
      <w:r w:rsidRPr="00D3621B">
        <w:rPr>
          <w:sz w:val="22"/>
          <w:szCs w:val="22"/>
        </w:rPr>
        <w:t>(2).</w:t>
      </w:r>
      <w:r w:rsidRPr="00D3621B">
        <w:rPr>
          <w:sz w:val="22"/>
          <w:szCs w:val="22"/>
        </w:rPr>
        <w:tab/>
        <w:t>It extends to the whole of the Punjab</w:t>
      </w:r>
      <w:r w:rsidR="006A7F6A" w:rsidRPr="00D3621B">
        <w:rPr>
          <w:sz w:val="22"/>
          <w:szCs w:val="22"/>
        </w:rPr>
        <w:t xml:space="preserve"> </w:t>
      </w:r>
      <w:r w:rsidR="00704A16" w:rsidRPr="00D3621B">
        <w:rPr>
          <w:sz w:val="22"/>
          <w:szCs w:val="22"/>
        </w:rPr>
        <w:t>other than the areas notified as cantonments under the Cantonments Act, 1924 (II of 1924), or the Cantonments Ordinance, 2002 (CXXXVIII of 2002), in relation to the matters covered there under</w:t>
      </w:r>
      <w:r w:rsidRPr="00D3621B">
        <w:rPr>
          <w:sz w:val="22"/>
          <w:szCs w:val="22"/>
        </w:rPr>
        <w:t>.</w:t>
      </w:r>
    </w:p>
    <w:p w:rsidR="009D4F30" w:rsidRPr="00D3621B" w:rsidRDefault="00F141E3" w:rsidP="00F141E3">
      <w:pPr>
        <w:widowControl w:val="0"/>
        <w:autoSpaceDE w:val="0"/>
        <w:autoSpaceDN w:val="0"/>
        <w:adjustRightInd w:val="0"/>
        <w:ind w:firstLine="720"/>
        <w:rPr>
          <w:sz w:val="22"/>
          <w:szCs w:val="22"/>
        </w:rPr>
      </w:pPr>
      <w:r w:rsidRPr="00D3621B">
        <w:rPr>
          <w:sz w:val="22"/>
          <w:szCs w:val="22"/>
        </w:rPr>
        <w:t>(3).</w:t>
      </w:r>
      <w:r w:rsidRPr="00D3621B">
        <w:rPr>
          <w:sz w:val="22"/>
          <w:szCs w:val="22"/>
        </w:rPr>
        <w:tab/>
        <w:t>It shall come into force at once.</w:t>
      </w:r>
    </w:p>
    <w:p w:rsidR="00F141E3" w:rsidRPr="00D3621B" w:rsidRDefault="00F141E3" w:rsidP="00F141E3">
      <w:pPr>
        <w:widowControl w:val="0"/>
        <w:autoSpaceDE w:val="0"/>
        <w:autoSpaceDN w:val="0"/>
        <w:adjustRightInd w:val="0"/>
        <w:rPr>
          <w:rFonts w:eastAsia="Calibri"/>
          <w:b/>
          <w:color w:val="052726"/>
          <w:sz w:val="22"/>
          <w:szCs w:val="22"/>
        </w:rPr>
      </w:pPr>
    </w:p>
    <w:p w:rsidR="00EA0E45" w:rsidRPr="00D3621B" w:rsidRDefault="00EA0E45" w:rsidP="00272531">
      <w:pPr>
        <w:pStyle w:val="ListParagraph"/>
        <w:widowControl w:val="0"/>
        <w:numPr>
          <w:ilvl w:val="0"/>
          <w:numId w:val="1"/>
        </w:numPr>
        <w:autoSpaceDE w:val="0"/>
        <w:autoSpaceDN w:val="0"/>
        <w:adjustRightInd w:val="0"/>
        <w:ind w:left="0" w:firstLine="720"/>
        <w:jc w:val="both"/>
        <w:rPr>
          <w:rFonts w:ascii="Arial" w:hAnsi="Arial"/>
          <w:b/>
          <w:color w:val="052726"/>
          <w:sz w:val="22"/>
        </w:rPr>
      </w:pPr>
      <w:r w:rsidRPr="00D3621B">
        <w:rPr>
          <w:rFonts w:ascii="Arial" w:hAnsi="Arial"/>
          <w:b/>
          <w:color w:val="052726"/>
          <w:sz w:val="22"/>
        </w:rPr>
        <w:t>Interpretation</w:t>
      </w:r>
      <w:r w:rsidR="008E4532" w:rsidRPr="00D3621B">
        <w:rPr>
          <w:rFonts w:ascii="Arial" w:hAnsi="Arial"/>
          <w:b/>
          <w:sz w:val="22"/>
        </w:rPr>
        <w:t>.—</w:t>
      </w:r>
      <w:r w:rsidRPr="00D3621B">
        <w:rPr>
          <w:rFonts w:ascii="Arial" w:hAnsi="Arial"/>
          <w:color w:val="052726"/>
          <w:sz w:val="22"/>
        </w:rPr>
        <w:t>In this Act, unless the</w:t>
      </w:r>
      <w:r w:rsidR="009D4F30" w:rsidRPr="00D3621B">
        <w:rPr>
          <w:rFonts w:ascii="Arial" w:hAnsi="Arial"/>
          <w:color w:val="052726"/>
          <w:sz w:val="22"/>
        </w:rPr>
        <w:t xml:space="preserve">re is </w:t>
      </w:r>
      <w:r w:rsidR="00DA6F37" w:rsidRPr="00D3621B">
        <w:rPr>
          <w:rFonts w:ascii="Arial" w:hAnsi="Arial"/>
          <w:color w:val="052726"/>
          <w:sz w:val="22"/>
        </w:rPr>
        <w:t>anything</w:t>
      </w:r>
      <w:r w:rsidR="009D4F30" w:rsidRPr="00D3621B">
        <w:rPr>
          <w:rFonts w:ascii="Arial" w:hAnsi="Arial"/>
          <w:color w:val="052726"/>
          <w:sz w:val="22"/>
        </w:rPr>
        <w:t xml:space="preserve"> repugnant in the subject or</w:t>
      </w:r>
      <w:r w:rsidRPr="00D3621B">
        <w:rPr>
          <w:rFonts w:ascii="Arial" w:hAnsi="Arial"/>
          <w:color w:val="052726"/>
          <w:sz w:val="22"/>
        </w:rPr>
        <w:t xml:space="preserve"> context:</w:t>
      </w:r>
      <w:r w:rsidR="009D4F30" w:rsidRPr="00D3621B">
        <w:rPr>
          <w:rFonts w:ascii="Arial" w:hAnsi="Arial"/>
          <w:color w:val="052726"/>
          <w:sz w:val="22"/>
        </w:rPr>
        <w:t>-</w:t>
      </w:r>
    </w:p>
    <w:p w:rsidR="005F43C7" w:rsidRDefault="005F43C7" w:rsidP="00D6309D">
      <w:pPr>
        <w:pStyle w:val="ListParagraph"/>
        <w:numPr>
          <w:ilvl w:val="0"/>
          <w:numId w:val="3"/>
        </w:numPr>
        <w:ind w:hanging="720"/>
        <w:jc w:val="both"/>
        <w:rPr>
          <w:rFonts w:ascii="Arial" w:hAnsi="Arial"/>
          <w:sz w:val="22"/>
        </w:rPr>
      </w:pPr>
      <w:r>
        <w:rPr>
          <w:rFonts w:ascii="Arial" w:hAnsi="Arial"/>
          <w:sz w:val="22"/>
        </w:rPr>
        <w:t>“Act” means the Punjab Village Panchayats and Neighbourhood Councils Act 2019;</w:t>
      </w:r>
    </w:p>
    <w:p w:rsidR="00E17550" w:rsidRPr="00D3621B" w:rsidRDefault="00E17550" w:rsidP="00D6309D">
      <w:pPr>
        <w:pStyle w:val="ListParagraph"/>
        <w:numPr>
          <w:ilvl w:val="0"/>
          <w:numId w:val="3"/>
        </w:numPr>
        <w:ind w:hanging="720"/>
        <w:jc w:val="both"/>
        <w:rPr>
          <w:rFonts w:ascii="Arial" w:hAnsi="Arial"/>
          <w:sz w:val="22"/>
        </w:rPr>
      </w:pPr>
      <w:r w:rsidRPr="00D3621B">
        <w:rPr>
          <w:rFonts w:ascii="Arial" w:hAnsi="Arial"/>
          <w:sz w:val="22"/>
        </w:rPr>
        <w:t xml:space="preserve">“Board” means a Local Board established under section </w:t>
      </w:r>
      <w:r w:rsidR="006A7F6A" w:rsidRPr="00D3621B">
        <w:rPr>
          <w:rFonts w:ascii="Arial" w:hAnsi="Arial"/>
          <w:sz w:val="22"/>
        </w:rPr>
        <w:t>6</w:t>
      </w:r>
      <w:r w:rsidR="006B0A76" w:rsidRPr="00D3621B">
        <w:rPr>
          <w:rFonts w:ascii="Arial" w:hAnsi="Arial"/>
          <w:sz w:val="22"/>
        </w:rPr>
        <w:t>5</w:t>
      </w:r>
      <w:r w:rsidRPr="00D3621B">
        <w:rPr>
          <w:rFonts w:ascii="Arial" w:hAnsi="Arial"/>
          <w:sz w:val="22"/>
        </w:rPr>
        <w:t xml:space="preserve"> of this Act;</w:t>
      </w:r>
    </w:p>
    <w:p w:rsidR="000C2A48" w:rsidRPr="00D3621B" w:rsidRDefault="000C2A48" w:rsidP="00D6309D">
      <w:pPr>
        <w:pStyle w:val="ListParagraph"/>
        <w:numPr>
          <w:ilvl w:val="0"/>
          <w:numId w:val="3"/>
        </w:numPr>
        <w:ind w:hanging="720"/>
        <w:jc w:val="both"/>
        <w:rPr>
          <w:rFonts w:ascii="Arial" w:hAnsi="Arial"/>
          <w:sz w:val="22"/>
        </w:rPr>
      </w:pPr>
      <w:r w:rsidRPr="00D3621B">
        <w:rPr>
          <w:rFonts w:ascii="Arial" w:hAnsi="Arial"/>
          <w:sz w:val="22"/>
        </w:rPr>
        <w:t>“candidate” means a candidate for elections under this Act;</w:t>
      </w:r>
    </w:p>
    <w:p w:rsidR="00AC6527" w:rsidRPr="00D3621B" w:rsidRDefault="00AC6527" w:rsidP="00D6309D">
      <w:pPr>
        <w:pStyle w:val="ListParagraph"/>
        <w:numPr>
          <w:ilvl w:val="0"/>
          <w:numId w:val="3"/>
        </w:numPr>
        <w:ind w:hanging="720"/>
        <w:jc w:val="both"/>
        <w:rPr>
          <w:rFonts w:ascii="Arial" w:hAnsi="Arial"/>
          <w:sz w:val="22"/>
        </w:rPr>
      </w:pPr>
      <w:r w:rsidRPr="00D3621B">
        <w:rPr>
          <w:rFonts w:ascii="Arial" w:hAnsi="Arial"/>
          <w:sz w:val="22"/>
        </w:rPr>
        <w:t xml:space="preserve">“cantonment” means a cantonment </w:t>
      </w:r>
      <w:r w:rsidR="00083432" w:rsidRPr="00D3621B">
        <w:rPr>
          <w:rFonts w:ascii="Arial" w:hAnsi="Arial"/>
          <w:sz w:val="22"/>
        </w:rPr>
        <w:t xml:space="preserve">defined under </w:t>
      </w:r>
      <w:r w:rsidR="00083432" w:rsidRPr="00D3621B">
        <w:rPr>
          <w:sz w:val="22"/>
        </w:rPr>
        <w:t>the Cantonments Act, 1924</w:t>
      </w:r>
      <w:r w:rsidR="005D1364" w:rsidRPr="00D3621B">
        <w:rPr>
          <w:sz w:val="22"/>
        </w:rPr>
        <w:t>;</w:t>
      </w:r>
    </w:p>
    <w:p w:rsidR="00AC6527" w:rsidRPr="00D3621B" w:rsidRDefault="00AC6527" w:rsidP="00D6309D">
      <w:pPr>
        <w:pStyle w:val="ListParagraph"/>
        <w:numPr>
          <w:ilvl w:val="0"/>
          <w:numId w:val="3"/>
        </w:numPr>
        <w:ind w:hanging="720"/>
        <w:jc w:val="both"/>
        <w:rPr>
          <w:rFonts w:ascii="Arial" w:hAnsi="Arial"/>
          <w:sz w:val="22"/>
        </w:rPr>
      </w:pPr>
      <w:r w:rsidRPr="00D3621B">
        <w:rPr>
          <w:rFonts w:ascii="Arial" w:hAnsi="Arial"/>
          <w:sz w:val="22"/>
        </w:rPr>
        <w:t xml:space="preserve">“common assembly” means </w:t>
      </w:r>
      <w:r w:rsidR="00B55107" w:rsidRPr="00D3621B">
        <w:rPr>
          <w:rFonts w:ascii="Arial" w:hAnsi="Arial"/>
          <w:sz w:val="22"/>
        </w:rPr>
        <w:t>a meeting of residents of the village or, as the case may be, neighbourhood;</w:t>
      </w:r>
    </w:p>
    <w:p w:rsidR="00AC6527" w:rsidRPr="00D3621B" w:rsidRDefault="00AC6527" w:rsidP="00D6309D">
      <w:pPr>
        <w:pStyle w:val="ListParagraph"/>
        <w:numPr>
          <w:ilvl w:val="0"/>
          <w:numId w:val="3"/>
        </w:numPr>
        <w:ind w:hanging="720"/>
        <w:jc w:val="both"/>
        <w:rPr>
          <w:rFonts w:ascii="Arial" w:hAnsi="Arial"/>
          <w:sz w:val="22"/>
        </w:rPr>
      </w:pPr>
      <w:r w:rsidRPr="00D3621B">
        <w:rPr>
          <w:rFonts w:ascii="Arial" w:hAnsi="Arial"/>
          <w:sz w:val="22"/>
        </w:rPr>
        <w:t xml:space="preserve">“designated officer” means an officer </w:t>
      </w:r>
      <w:r w:rsidR="00024CBE" w:rsidRPr="00D3621B">
        <w:rPr>
          <w:rFonts w:ascii="Arial" w:hAnsi="Arial"/>
          <w:sz w:val="22"/>
        </w:rPr>
        <w:t xml:space="preserve">appointed as a designated officer under section </w:t>
      </w:r>
      <w:r w:rsidR="005D1364" w:rsidRPr="00D3621B">
        <w:rPr>
          <w:rFonts w:ascii="Arial" w:hAnsi="Arial"/>
          <w:sz w:val="22"/>
        </w:rPr>
        <w:t>81</w:t>
      </w:r>
      <w:r w:rsidR="00024CBE" w:rsidRPr="00D3621B">
        <w:rPr>
          <w:rFonts w:ascii="Arial" w:hAnsi="Arial"/>
          <w:sz w:val="22"/>
        </w:rPr>
        <w:t>of this Act;</w:t>
      </w:r>
    </w:p>
    <w:p w:rsidR="00AC6527" w:rsidRPr="00D3621B" w:rsidRDefault="00AC6527" w:rsidP="00D6309D">
      <w:pPr>
        <w:pStyle w:val="ListParagraph"/>
        <w:numPr>
          <w:ilvl w:val="0"/>
          <w:numId w:val="3"/>
        </w:numPr>
        <w:ind w:hanging="720"/>
        <w:jc w:val="both"/>
        <w:rPr>
          <w:rFonts w:ascii="Arial" w:hAnsi="Arial"/>
          <w:sz w:val="22"/>
        </w:rPr>
      </w:pPr>
      <w:r w:rsidRPr="00D3621B">
        <w:rPr>
          <w:rFonts w:ascii="Arial" w:hAnsi="Arial"/>
          <w:sz w:val="22"/>
        </w:rPr>
        <w:t>“Election Commissio</w:t>
      </w:r>
      <w:r w:rsidR="009C1DF0" w:rsidRPr="00D3621B">
        <w:rPr>
          <w:rFonts w:ascii="Arial" w:hAnsi="Arial"/>
          <w:sz w:val="22"/>
        </w:rPr>
        <w:t>n</w:t>
      </w:r>
      <w:r w:rsidRPr="00D3621B">
        <w:rPr>
          <w:rFonts w:ascii="Arial" w:hAnsi="Arial"/>
          <w:sz w:val="22"/>
        </w:rPr>
        <w:t>’’ mean</w:t>
      </w:r>
      <w:r w:rsidR="009C1DF0" w:rsidRPr="00D3621B">
        <w:rPr>
          <w:rFonts w:ascii="Arial" w:hAnsi="Arial"/>
          <w:sz w:val="22"/>
        </w:rPr>
        <w:t xml:space="preserve">s the Election Commission of Pakistan established under article 218 of the Constitution </w:t>
      </w:r>
      <w:r w:rsidRPr="00D3621B">
        <w:rPr>
          <w:rFonts w:ascii="Arial" w:hAnsi="Arial"/>
          <w:sz w:val="22"/>
        </w:rPr>
        <w:t>of Islamic Republic of Pakistan;</w:t>
      </w:r>
    </w:p>
    <w:p w:rsidR="00BD15FB" w:rsidRPr="00D3621B" w:rsidRDefault="00BD15FB" w:rsidP="00D6309D">
      <w:pPr>
        <w:pStyle w:val="ListParagraph"/>
        <w:numPr>
          <w:ilvl w:val="0"/>
          <w:numId w:val="3"/>
        </w:numPr>
        <w:ind w:hanging="720"/>
        <w:jc w:val="both"/>
        <w:rPr>
          <w:rFonts w:ascii="Arial" w:hAnsi="Arial"/>
          <w:sz w:val="22"/>
        </w:rPr>
      </w:pPr>
      <w:r w:rsidRPr="00D3621B">
        <w:rPr>
          <w:rFonts w:ascii="Arial" w:hAnsi="Arial"/>
          <w:sz w:val="22"/>
        </w:rPr>
        <w:t>“estate” means an estate as defined in clause (9) of section 4 of the Punjab Land Revenue Act, 1967;</w:t>
      </w:r>
    </w:p>
    <w:p w:rsidR="00D9196E" w:rsidRPr="00D3621B" w:rsidRDefault="00D9196E" w:rsidP="00D6309D">
      <w:pPr>
        <w:pStyle w:val="ListParagraph"/>
        <w:numPr>
          <w:ilvl w:val="0"/>
          <w:numId w:val="3"/>
        </w:numPr>
        <w:ind w:hanging="720"/>
        <w:jc w:val="both"/>
        <w:rPr>
          <w:rFonts w:ascii="Arial" w:hAnsi="Arial"/>
          <w:sz w:val="22"/>
        </w:rPr>
      </w:pPr>
      <w:r w:rsidRPr="00D3621B">
        <w:rPr>
          <w:rFonts w:ascii="Arial" w:hAnsi="Arial"/>
          <w:sz w:val="22"/>
        </w:rPr>
        <w:t>“extra-ordinary meeting” means a meeting of common assembly, panchayat or, as the case may be, neighbourhood council other than a general meeting;</w:t>
      </w:r>
    </w:p>
    <w:p w:rsidR="000D21F8" w:rsidRPr="00D3621B" w:rsidRDefault="000D21F8" w:rsidP="00D6309D">
      <w:pPr>
        <w:pStyle w:val="ListParagraph"/>
        <w:numPr>
          <w:ilvl w:val="0"/>
          <w:numId w:val="3"/>
        </w:numPr>
        <w:ind w:hanging="720"/>
        <w:jc w:val="both"/>
        <w:rPr>
          <w:rFonts w:ascii="Arial" w:hAnsi="Arial"/>
          <w:sz w:val="22"/>
        </w:rPr>
      </w:pPr>
      <w:r w:rsidRPr="00D3621B">
        <w:rPr>
          <w:rFonts w:ascii="Arial" w:hAnsi="Arial"/>
          <w:sz w:val="22"/>
        </w:rPr>
        <w:t xml:space="preserve">“general meeting” </w:t>
      </w:r>
      <w:r w:rsidR="00E916EF" w:rsidRPr="00D3621B">
        <w:rPr>
          <w:rFonts w:ascii="Arial" w:hAnsi="Arial"/>
          <w:sz w:val="22"/>
        </w:rPr>
        <w:t xml:space="preserve">with respect to a common assembly </w:t>
      </w:r>
      <w:r w:rsidRPr="00D3621B">
        <w:rPr>
          <w:rFonts w:ascii="Arial" w:hAnsi="Arial"/>
          <w:sz w:val="22"/>
        </w:rPr>
        <w:t>means</w:t>
      </w:r>
      <w:r w:rsidR="00D3621B" w:rsidRPr="00D3621B">
        <w:rPr>
          <w:rFonts w:ascii="Arial" w:hAnsi="Arial"/>
          <w:sz w:val="22"/>
        </w:rPr>
        <w:t xml:space="preserve"> </w:t>
      </w:r>
      <w:r w:rsidRPr="00D3621B">
        <w:rPr>
          <w:rFonts w:ascii="Arial" w:hAnsi="Arial"/>
          <w:sz w:val="22"/>
        </w:rPr>
        <w:t xml:space="preserve">a meeting </w:t>
      </w:r>
      <w:r w:rsidR="00E916EF" w:rsidRPr="00D3621B">
        <w:rPr>
          <w:rFonts w:ascii="Arial" w:hAnsi="Arial"/>
          <w:sz w:val="22"/>
        </w:rPr>
        <w:t xml:space="preserve">referred to in subsection (1) of section </w:t>
      </w:r>
      <w:r w:rsidR="006A7F6A" w:rsidRPr="00D3621B">
        <w:rPr>
          <w:rFonts w:ascii="Arial" w:hAnsi="Arial"/>
          <w:sz w:val="22"/>
        </w:rPr>
        <w:t>13</w:t>
      </w:r>
      <w:r w:rsidR="00E916EF" w:rsidRPr="00D3621B">
        <w:rPr>
          <w:rFonts w:ascii="Arial" w:hAnsi="Arial"/>
          <w:sz w:val="22"/>
        </w:rPr>
        <w:t xml:space="preserve"> of this Act and with respect to a panchayat or, as the case may be, neighbourhood council means a meeting referred to in subsection </w:t>
      </w:r>
      <w:r w:rsidR="006A7F6A" w:rsidRPr="00D3621B">
        <w:rPr>
          <w:rFonts w:ascii="Arial" w:hAnsi="Arial"/>
          <w:sz w:val="22"/>
        </w:rPr>
        <w:t>(</w:t>
      </w:r>
      <w:r w:rsidR="00B1669E" w:rsidRPr="00D3621B">
        <w:rPr>
          <w:rFonts w:ascii="Arial" w:hAnsi="Arial"/>
          <w:sz w:val="22"/>
        </w:rPr>
        <w:t>5</w:t>
      </w:r>
      <w:r w:rsidR="006A7F6A" w:rsidRPr="00D3621B">
        <w:rPr>
          <w:rFonts w:ascii="Arial" w:hAnsi="Arial"/>
          <w:sz w:val="22"/>
        </w:rPr>
        <w:t>)</w:t>
      </w:r>
      <w:r w:rsidR="00E916EF" w:rsidRPr="00D3621B">
        <w:rPr>
          <w:rFonts w:ascii="Arial" w:hAnsi="Arial"/>
          <w:sz w:val="22"/>
        </w:rPr>
        <w:t xml:space="preserve"> of section </w:t>
      </w:r>
      <w:r w:rsidR="005D1364" w:rsidRPr="00D3621B">
        <w:rPr>
          <w:rFonts w:ascii="Arial" w:hAnsi="Arial"/>
          <w:sz w:val="22"/>
        </w:rPr>
        <w:t>1</w:t>
      </w:r>
      <w:r w:rsidR="00B1669E" w:rsidRPr="00D3621B">
        <w:rPr>
          <w:rFonts w:ascii="Arial" w:hAnsi="Arial"/>
          <w:sz w:val="22"/>
        </w:rPr>
        <w:t>3</w:t>
      </w:r>
      <w:r w:rsidR="00E916EF" w:rsidRPr="00D3621B">
        <w:rPr>
          <w:rFonts w:ascii="Arial" w:hAnsi="Arial"/>
          <w:sz w:val="22"/>
        </w:rPr>
        <w:t xml:space="preserve"> of this Act;</w:t>
      </w:r>
    </w:p>
    <w:p w:rsidR="00AC6527" w:rsidRPr="00D3621B" w:rsidRDefault="00AC6527" w:rsidP="00D6309D">
      <w:pPr>
        <w:pStyle w:val="ListParagraph"/>
        <w:numPr>
          <w:ilvl w:val="0"/>
          <w:numId w:val="3"/>
        </w:numPr>
        <w:ind w:hanging="720"/>
        <w:jc w:val="both"/>
        <w:rPr>
          <w:rFonts w:ascii="Arial" w:hAnsi="Arial"/>
          <w:sz w:val="22"/>
        </w:rPr>
      </w:pPr>
      <w:r w:rsidRPr="00D3621B">
        <w:rPr>
          <w:rFonts w:ascii="Arial" w:hAnsi="Arial"/>
          <w:sz w:val="22"/>
        </w:rPr>
        <w:t>“Government” means the Government of the Punjab;</w:t>
      </w:r>
    </w:p>
    <w:p w:rsidR="00B55107" w:rsidRPr="00D3621B" w:rsidRDefault="00B55107" w:rsidP="00D6309D">
      <w:pPr>
        <w:pStyle w:val="ListParagraph"/>
        <w:numPr>
          <w:ilvl w:val="0"/>
          <w:numId w:val="3"/>
        </w:numPr>
        <w:ind w:hanging="720"/>
        <w:jc w:val="both"/>
        <w:rPr>
          <w:rFonts w:ascii="Arial" w:hAnsi="Arial"/>
          <w:sz w:val="22"/>
        </w:rPr>
      </w:pPr>
      <w:r w:rsidRPr="00D3621B">
        <w:rPr>
          <w:rFonts w:ascii="Arial" w:hAnsi="Arial"/>
          <w:sz w:val="22"/>
        </w:rPr>
        <w:t>‘’head’’ means the head of a panchayat or neighbourhood council;</w:t>
      </w:r>
    </w:p>
    <w:p w:rsidR="000C2A48" w:rsidRPr="00D3621B" w:rsidRDefault="000C2A48" w:rsidP="00D6309D">
      <w:pPr>
        <w:pStyle w:val="ListParagraph"/>
        <w:numPr>
          <w:ilvl w:val="0"/>
          <w:numId w:val="3"/>
        </w:numPr>
        <w:ind w:hanging="720"/>
        <w:jc w:val="both"/>
        <w:rPr>
          <w:rFonts w:ascii="Arial" w:hAnsi="Arial"/>
          <w:sz w:val="22"/>
        </w:rPr>
      </w:pPr>
      <w:r w:rsidRPr="00D3621B">
        <w:rPr>
          <w:rFonts w:ascii="Arial" w:hAnsi="Arial"/>
          <w:sz w:val="22"/>
        </w:rPr>
        <w:t>“local government” means a local government established under the Punjab Local Government Act, 2019;</w:t>
      </w:r>
    </w:p>
    <w:p w:rsidR="000C2A48" w:rsidRPr="00D3621B" w:rsidRDefault="000C2A48" w:rsidP="00D6309D">
      <w:pPr>
        <w:pStyle w:val="ListParagraph"/>
        <w:numPr>
          <w:ilvl w:val="0"/>
          <w:numId w:val="3"/>
        </w:numPr>
        <w:ind w:hanging="720"/>
        <w:jc w:val="both"/>
        <w:rPr>
          <w:rFonts w:ascii="Arial" w:hAnsi="Arial"/>
          <w:sz w:val="22"/>
        </w:rPr>
      </w:pPr>
      <w:r w:rsidRPr="00D3621B">
        <w:rPr>
          <w:rFonts w:ascii="Arial" w:hAnsi="Arial"/>
          <w:sz w:val="22"/>
        </w:rPr>
        <w:lastRenderedPageBreak/>
        <w:t xml:space="preserve">“local fund” means a local fund of panchayat or neighbourhood council established under </w:t>
      </w:r>
      <w:r w:rsidR="005D1364" w:rsidRPr="00D3621B">
        <w:rPr>
          <w:rFonts w:ascii="Arial" w:hAnsi="Arial"/>
          <w:sz w:val="22"/>
        </w:rPr>
        <w:t>section 38</w:t>
      </w:r>
      <w:r w:rsidR="001934DC">
        <w:rPr>
          <w:rFonts w:ascii="Arial" w:hAnsi="Arial"/>
          <w:sz w:val="22"/>
        </w:rPr>
        <w:t xml:space="preserve"> </w:t>
      </w:r>
      <w:r w:rsidRPr="00D3621B">
        <w:rPr>
          <w:rFonts w:ascii="Arial" w:hAnsi="Arial"/>
          <w:sz w:val="22"/>
        </w:rPr>
        <w:t>of this Act;</w:t>
      </w:r>
    </w:p>
    <w:p w:rsidR="00AC6527" w:rsidRPr="00D3621B" w:rsidRDefault="00AC6527" w:rsidP="00D6309D">
      <w:pPr>
        <w:pStyle w:val="ListParagraph"/>
        <w:numPr>
          <w:ilvl w:val="0"/>
          <w:numId w:val="3"/>
        </w:numPr>
        <w:ind w:hanging="720"/>
        <w:jc w:val="both"/>
        <w:rPr>
          <w:rFonts w:ascii="Arial" w:hAnsi="Arial"/>
          <w:sz w:val="22"/>
        </w:rPr>
      </w:pPr>
      <w:r w:rsidRPr="00D3621B">
        <w:rPr>
          <w:rFonts w:ascii="Arial" w:hAnsi="Arial"/>
          <w:sz w:val="22"/>
        </w:rPr>
        <w:t>“local official” means a head-teacher, patwari, forest guard</w:t>
      </w:r>
      <w:r w:rsidR="00780AEE" w:rsidRPr="00D3621B">
        <w:rPr>
          <w:rFonts w:ascii="Arial" w:hAnsi="Arial"/>
          <w:sz w:val="22"/>
        </w:rPr>
        <w:t xml:space="preserve">, police </w:t>
      </w:r>
      <w:r w:rsidRPr="00D3621B">
        <w:rPr>
          <w:rFonts w:ascii="Arial" w:hAnsi="Arial"/>
          <w:sz w:val="22"/>
        </w:rPr>
        <w:t xml:space="preserve">constable, </w:t>
      </w:r>
      <w:proofErr w:type="spellStart"/>
      <w:r w:rsidRPr="00D3621B">
        <w:rPr>
          <w:rFonts w:ascii="Arial" w:hAnsi="Arial"/>
          <w:sz w:val="22"/>
        </w:rPr>
        <w:t>chaukidar</w:t>
      </w:r>
      <w:proofErr w:type="spellEnd"/>
      <w:r w:rsidRPr="00D3621B">
        <w:rPr>
          <w:rFonts w:ascii="Arial" w:hAnsi="Arial"/>
          <w:sz w:val="22"/>
        </w:rPr>
        <w:t xml:space="preserve">, </w:t>
      </w:r>
      <w:r w:rsidR="00780AEE" w:rsidRPr="00D3621B">
        <w:rPr>
          <w:rFonts w:ascii="Arial" w:hAnsi="Arial"/>
          <w:sz w:val="22"/>
        </w:rPr>
        <w:t>f</w:t>
      </w:r>
      <w:r w:rsidRPr="00D3621B">
        <w:rPr>
          <w:rFonts w:ascii="Arial" w:hAnsi="Arial"/>
          <w:sz w:val="22"/>
        </w:rPr>
        <w:t xml:space="preserve">orest guard, vaccinator, </w:t>
      </w:r>
      <w:r w:rsidR="00780AEE" w:rsidRPr="00D3621B">
        <w:rPr>
          <w:rFonts w:ascii="Arial" w:hAnsi="Arial"/>
          <w:sz w:val="22"/>
        </w:rPr>
        <w:t xml:space="preserve">health worker, </w:t>
      </w:r>
      <w:r w:rsidRPr="00D3621B">
        <w:rPr>
          <w:rFonts w:ascii="Arial" w:hAnsi="Arial"/>
          <w:sz w:val="22"/>
        </w:rPr>
        <w:t xml:space="preserve">canal overseer, or any other class of public servants </w:t>
      </w:r>
      <w:r w:rsidR="009C1DF0" w:rsidRPr="00D3621B">
        <w:rPr>
          <w:rFonts w:ascii="Arial" w:hAnsi="Arial"/>
          <w:sz w:val="22"/>
        </w:rPr>
        <w:t>for the time being serving the village or neighbourhood as notified by Secretary;</w:t>
      </w:r>
    </w:p>
    <w:p w:rsidR="00B55107" w:rsidRPr="00D3621B" w:rsidRDefault="00B55107" w:rsidP="00D6309D">
      <w:pPr>
        <w:pStyle w:val="ListParagraph"/>
        <w:numPr>
          <w:ilvl w:val="0"/>
          <w:numId w:val="3"/>
        </w:numPr>
        <w:ind w:hanging="720"/>
        <w:jc w:val="both"/>
        <w:rPr>
          <w:rFonts w:ascii="Arial" w:hAnsi="Arial"/>
          <w:sz w:val="22"/>
        </w:rPr>
      </w:pPr>
      <w:r w:rsidRPr="00D3621B">
        <w:rPr>
          <w:rFonts w:ascii="Arial" w:hAnsi="Arial"/>
          <w:sz w:val="22"/>
        </w:rPr>
        <w:t>‘’member’’ means the member of a panchayat or, as the case may be, a neighbourhood council;</w:t>
      </w:r>
    </w:p>
    <w:p w:rsidR="00AC6527" w:rsidRPr="00D3621B" w:rsidRDefault="00AC6527" w:rsidP="00D6309D">
      <w:pPr>
        <w:pStyle w:val="ListParagraph"/>
        <w:numPr>
          <w:ilvl w:val="0"/>
          <w:numId w:val="3"/>
        </w:numPr>
        <w:ind w:hanging="720"/>
        <w:jc w:val="both"/>
        <w:rPr>
          <w:rFonts w:ascii="Arial" w:hAnsi="Arial"/>
          <w:sz w:val="22"/>
        </w:rPr>
      </w:pPr>
      <w:r w:rsidRPr="00D3621B">
        <w:rPr>
          <w:rFonts w:ascii="Arial" w:hAnsi="Arial"/>
          <w:sz w:val="22"/>
        </w:rPr>
        <w:t xml:space="preserve">“misconduct” means </w:t>
      </w:r>
      <w:r w:rsidR="004A7B49" w:rsidRPr="00D3621B">
        <w:rPr>
          <w:rFonts w:ascii="Arial" w:hAnsi="Arial"/>
          <w:sz w:val="22"/>
        </w:rPr>
        <w:t xml:space="preserve">misconduct in terms of section </w:t>
      </w:r>
      <w:r w:rsidR="00755F51" w:rsidRPr="00D3621B">
        <w:rPr>
          <w:rFonts w:ascii="Arial" w:hAnsi="Arial"/>
          <w:sz w:val="22"/>
        </w:rPr>
        <w:t>58</w:t>
      </w:r>
      <w:r w:rsidR="004A7B49" w:rsidRPr="00D3621B">
        <w:rPr>
          <w:rFonts w:ascii="Arial" w:hAnsi="Arial"/>
          <w:sz w:val="22"/>
        </w:rPr>
        <w:t xml:space="preserve"> of this Act;</w:t>
      </w:r>
    </w:p>
    <w:p w:rsidR="00024CBE" w:rsidRPr="00D3621B" w:rsidRDefault="00024CBE" w:rsidP="00D6309D">
      <w:pPr>
        <w:pStyle w:val="ListParagraph"/>
        <w:numPr>
          <w:ilvl w:val="0"/>
          <w:numId w:val="3"/>
        </w:numPr>
        <w:ind w:hanging="720"/>
        <w:jc w:val="both"/>
        <w:rPr>
          <w:rFonts w:ascii="Arial" w:hAnsi="Arial"/>
          <w:sz w:val="22"/>
        </w:rPr>
      </w:pPr>
      <w:r w:rsidRPr="00D3621B">
        <w:rPr>
          <w:rFonts w:ascii="Arial" w:hAnsi="Arial"/>
          <w:sz w:val="22"/>
        </w:rPr>
        <w:t xml:space="preserve">“Municipal Magistrate” means a Special Judicial Magistrate appointed under section </w:t>
      </w:r>
      <w:r w:rsidR="00755F51" w:rsidRPr="00D3621B">
        <w:rPr>
          <w:rFonts w:ascii="Arial" w:hAnsi="Arial"/>
          <w:sz w:val="22"/>
        </w:rPr>
        <w:t>80</w:t>
      </w:r>
      <w:r w:rsidRPr="00D3621B">
        <w:rPr>
          <w:rFonts w:ascii="Arial" w:hAnsi="Arial"/>
          <w:sz w:val="22"/>
        </w:rPr>
        <w:t xml:space="preserve"> of this Act;</w:t>
      </w:r>
    </w:p>
    <w:p w:rsidR="00AC6527" w:rsidRPr="00D3621B" w:rsidRDefault="00AC6527" w:rsidP="00D6309D">
      <w:pPr>
        <w:pStyle w:val="ListParagraph"/>
        <w:numPr>
          <w:ilvl w:val="0"/>
          <w:numId w:val="3"/>
        </w:numPr>
        <w:ind w:hanging="720"/>
        <w:jc w:val="both"/>
        <w:rPr>
          <w:rFonts w:ascii="Arial" w:hAnsi="Arial"/>
          <w:sz w:val="22"/>
        </w:rPr>
      </w:pPr>
      <w:r w:rsidRPr="00D3621B">
        <w:rPr>
          <w:rFonts w:ascii="Arial" w:hAnsi="Arial"/>
          <w:sz w:val="22"/>
        </w:rPr>
        <w:t>“neighbourhood council” means a neighbourhood council constituted under section</w:t>
      </w:r>
      <w:r w:rsidR="0098450E" w:rsidRPr="00D3621B">
        <w:rPr>
          <w:rFonts w:ascii="Arial" w:hAnsi="Arial"/>
          <w:sz w:val="22"/>
        </w:rPr>
        <w:t>10</w:t>
      </w:r>
      <w:r w:rsidRPr="00D3621B">
        <w:rPr>
          <w:rFonts w:ascii="Arial" w:hAnsi="Arial"/>
          <w:sz w:val="22"/>
        </w:rPr>
        <w:t xml:space="preserve"> of this Act;</w:t>
      </w:r>
    </w:p>
    <w:p w:rsidR="00AC6527" w:rsidRPr="00D3621B" w:rsidRDefault="00AC6527" w:rsidP="00D6309D">
      <w:pPr>
        <w:pStyle w:val="ListParagraph"/>
        <w:numPr>
          <w:ilvl w:val="0"/>
          <w:numId w:val="3"/>
        </w:numPr>
        <w:ind w:hanging="720"/>
        <w:jc w:val="both"/>
        <w:rPr>
          <w:rFonts w:ascii="Arial" w:hAnsi="Arial"/>
          <w:sz w:val="22"/>
        </w:rPr>
      </w:pPr>
      <w:r w:rsidRPr="00D3621B">
        <w:rPr>
          <w:rFonts w:ascii="Arial" w:hAnsi="Arial"/>
          <w:sz w:val="22"/>
        </w:rPr>
        <w:t xml:space="preserve">“neighbourhood” means </w:t>
      </w:r>
      <w:r w:rsidR="004A7B49" w:rsidRPr="00D3621B">
        <w:rPr>
          <w:rFonts w:ascii="Arial" w:hAnsi="Arial"/>
          <w:sz w:val="22"/>
        </w:rPr>
        <w:t xml:space="preserve">an </w:t>
      </w:r>
      <w:r w:rsidR="004A7B49" w:rsidRPr="00D3621B">
        <w:rPr>
          <w:rFonts w:ascii="Arial" w:hAnsi="Arial"/>
          <w:bCs/>
          <w:sz w:val="22"/>
        </w:rPr>
        <w:t>area comprising a distinct and compact inhabitation or a group of two or more contiguous, distinct and compact inhabitations</w:t>
      </w:r>
      <w:r w:rsidR="004A7B49" w:rsidRPr="00D3621B">
        <w:rPr>
          <w:rFonts w:ascii="Arial" w:hAnsi="Arial"/>
          <w:sz w:val="22"/>
        </w:rPr>
        <w:t xml:space="preserve"> and notified as such under </w:t>
      </w:r>
      <w:r w:rsidR="0098450E" w:rsidRPr="00D3621B">
        <w:rPr>
          <w:rFonts w:ascii="Arial" w:hAnsi="Arial"/>
          <w:sz w:val="22"/>
        </w:rPr>
        <w:t>section 10</w:t>
      </w:r>
      <w:r w:rsidR="004A7B49" w:rsidRPr="00D3621B">
        <w:rPr>
          <w:rFonts w:ascii="Arial" w:hAnsi="Arial"/>
          <w:sz w:val="22"/>
        </w:rPr>
        <w:t xml:space="preserve"> of this Act;</w:t>
      </w:r>
    </w:p>
    <w:p w:rsidR="00AC6527" w:rsidRPr="00D3621B" w:rsidRDefault="00AC6527" w:rsidP="00D6309D">
      <w:pPr>
        <w:pStyle w:val="ListParagraph"/>
        <w:numPr>
          <w:ilvl w:val="0"/>
          <w:numId w:val="3"/>
        </w:numPr>
        <w:ind w:hanging="720"/>
        <w:jc w:val="both"/>
        <w:rPr>
          <w:rFonts w:ascii="Arial" w:hAnsi="Arial"/>
          <w:sz w:val="22"/>
        </w:rPr>
      </w:pPr>
      <w:r w:rsidRPr="00D3621B">
        <w:rPr>
          <w:rFonts w:ascii="Arial" w:hAnsi="Arial"/>
          <w:sz w:val="22"/>
        </w:rPr>
        <w:t xml:space="preserve">“panchayat area” means any area declared to be a panchayat area under section </w:t>
      </w:r>
      <w:r w:rsidR="006B502C" w:rsidRPr="00D3621B">
        <w:rPr>
          <w:rFonts w:ascii="Arial" w:hAnsi="Arial"/>
          <w:sz w:val="22"/>
        </w:rPr>
        <w:t>12</w:t>
      </w:r>
      <w:r w:rsidRPr="00D3621B">
        <w:rPr>
          <w:rFonts w:ascii="Arial" w:hAnsi="Arial"/>
          <w:sz w:val="22"/>
        </w:rPr>
        <w:t xml:space="preserve"> of this Act;</w:t>
      </w:r>
    </w:p>
    <w:p w:rsidR="00AC6527" w:rsidRPr="00D3621B" w:rsidRDefault="00AC6527" w:rsidP="00D6309D">
      <w:pPr>
        <w:pStyle w:val="ListParagraph"/>
        <w:numPr>
          <w:ilvl w:val="0"/>
          <w:numId w:val="3"/>
        </w:numPr>
        <w:ind w:hanging="720"/>
        <w:jc w:val="both"/>
        <w:rPr>
          <w:rFonts w:ascii="Arial" w:hAnsi="Arial"/>
          <w:sz w:val="22"/>
        </w:rPr>
      </w:pPr>
      <w:r w:rsidRPr="00D3621B">
        <w:rPr>
          <w:rFonts w:ascii="Arial" w:hAnsi="Arial"/>
          <w:sz w:val="22"/>
        </w:rPr>
        <w:t>“panchayat” means a panchayat constituted under</w:t>
      </w:r>
      <w:r w:rsidR="003D00E3" w:rsidRPr="00D3621B">
        <w:rPr>
          <w:rFonts w:ascii="Arial" w:hAnsi="Arial"/>
          <w:sz w:val="22"/>
        </w:rPr>
        <w:t xml:space="preserve"> </w:t>
      </w:r>
      <w:r w:rsidRPr="00D3621B">
        <w:rPr>
          <w:rFonts w:ascii="Arial" w:hAnsi="Arial"/>
          <w:sz w:val="22"/>
        </w:rPr>
        <w:t xml:space="preserve">section </w:t>
      </w:r>
      <w:r w:rsidR="0098450E" w:rsidRPr="00D3621B">
        <w:rPr>
          <w:rFonts w:ascii="Arial" w:hAnsi="Arial"/>
          <w:sz w:val="22"/>
        </w:rPr>
        <w:t>10</w:t>
      </w:r>
      <w:r w:rsidRPr="00D3621B">
        <w:rPr>
          <w:rFonts w:ascii="Arial" w:hAnsi="Arial"/>
          <w:sz w:val="22"/>
        </w:rPr>
        <w:t xml:space="preserve"> of this Act;</w:t>
      </w:r>
    </w:p>
    <w:p w:rsidR="00AC6527" w:rsidRPr="00D3621B" w:rsidRDefault="00AC6527" w:rsidP="00D6309D">
      <w:pPr>
        <w:pStyle w:val="ListParagraph"/>
        <w:numPr>
          <w:ilvl w:val="0"/>
          <w:numId w:val="3"/>
        </w:numPr>
        <w:ind w:hanging="720"/>
        <w:jc w:val="both"/>
        <w:rPr>
          <w:rFonts w:ascii="Arial" w:hAnsi="Arial"/>
          <w:sz w:val="22"/>
        </w:rPr>
      </w:pPr>
      <w:r w:rsidRPr="00D3621B">
        <w:rPr>
          <w:rFonts w:ascii="Arial" w:hAnsi="Arial"/>
          <w:sz w:val="22"/>
        </w:rPr>
        <w:t>“prescribed” means prescribed by rules made by Government under this Act;</w:t>
      </w:r>
    </w:p>
    <w:p w:rsidR="00AC6527" w:rsidRPr="00D3621B" w:rsidRDefault="00AC6527" w:rsidP="00D6309D">
      <w:pPr>
        <w:pStyle w:val="ListParagraph"/>
        <w:numPr>
          <w:ilvl w:val="0"/>
          <w:numId w:val="3"/>
        </w:numPr>
        <w:ind w:hanging="720"/>
        <w:jc w:val="both"/>
        <w:rPr>
          <w:rFonts w:ascii="Arial" w:hAnsi="Arial"/>
          <w:sz w:val="22"/>
        </w:rPr>
      </w:pPr>
      <w:r w:rsidRPr="00D3621B">
        <w:rPr>
          <w:rFonts w:ascii="Arial" w:hAnsi="Arial"/>
          <w:sz w:val="22"/>
        </w:rPr>
        <w:t>“public servant” means a public servant as defined in section 21 of the Pakistan Penal Code;</w:t>
      </w:r>
    </w:p>
    <w:p w:rsidR="00AC6527" w:rsidRPr="00D3621B" w:rsidRDefault="00AC6527" w:rsidP="00D6309D">
      <w:pPr>
        <w:pStyle w:val="ListParagraph"/>
        <w:numPr>
          <w:ilvl w:val="0"/>
          <w:numId w:val="3"/>
        </w:numPr>
        <w:ind w:hanging="720"/>
        <w:jc w:val="both"/>
        <w:rPr>
          <w:rFonts w:ascii="Arial" w:hAnsi="Arial"/>
          <w:sz w:val="22"/>
        </w:rPr>
      </w:pPr>
      <w:r w:rsidRPr="00D3621B">
        <w:rPr>
          <w:rFonts w:ascii="Arial" w:hAnsi="Arial"/>
          <w:sz w:val="22"/>
        </w:rPr>
        <w:t>“resident” of a village or, as the case may be, of a neighbourhood shall mean a person who:</w:t>
      </w:r>
    </w:p>
    <w:p w:rsidR="00E17550" w:rsidRPr="00D3621B" w:rsidRDefault="00E17550" w:rsidP="00D6309D">
      <w:pPr>
        <w:pStyle w:val="ListParagraph"/>
        <w:widowControl w:val="0"/>
        <w:numPr>
          <w:ilvl w:val="0"/>
          <w:numId w:val="45"/>
        </w:numPr>
        <w:autoSpaceDE w:val="0"/>
        <w:autoSpaceDN w:val="0"/>
        <w:adjustRightInd w:val="0"/>
        <w:ind w:hanging="720"/>
        <w:jc w:val="both"/>
        <w:rPr>
          <w:rFonts w:ascii="Arial" w:hAnsi="Arial"/>
          <w:sz w:val="22"/>
          <w:u w:val="single"/>
        </w:rPr>
      </w:pPr>
      <w:r w:rsidRPr="00D3621B">
        <w:rPr>
          <w:rFonts w:ascii="Arial" w:hAnsi="Arial"/>
          <w:sz w:val="22"/>
        </w:rPr>
        <w:t>is, for the time being, a citizen of Pakistan;</w:t>
      </w:r>
    </w:p>
    <w:p w:rsidR="00E17550" w:rsidRPr="00D3621B" w:rsidRDefault="00E17550" w:rsidP="00D6309D">
      <w:pPr>
        <w:pStyle w:val="ListParagraph"/>
        <w:widowControl w:val="0"/>
        <w:numPr>
          <w:ilvl w:val="0"/>
          <w:numId w:val="45"/>
        </w:numPr>
        <w:autoSpaceDE w:val="0"/>
        <w:autoSpaceDN w:val="0"/>
        <w:adjustRightInd w:val="0"/>
        <w:ind w:hanging="720"/>
        <w:jc w:val="both"/>
        <w:rPr>
          <w:rFonts w:ascii="Arial" w:hAnsi="Arial"/>
          <w:sz w:val="22"/>
          <w:u w:val="single"/>
        </w:rPr>
      </w:pPr>
      <w:r w:rsidRPr="00D3621B">
        <w:rPr>
          <w:rFonts w:ascii="Arial" w:hAnsi="Arial"/>
          <w:sz w:val="22"/>
        </w:rPr>
        <w:t>ordinarily resides in the respective village, or as the case may be, in the respective neighbourhood;</w:t>
      </w:r>
    </w:p>
    <w:p w:rsidR="00E17550" w:rsidRPr="00D3621B" w:rsidRDefault="00E17550" w:rsidP="00D6309D">
      <w:pPr>
        <w:pStyle w:val="ListParagraph"/>
        <w:widowControl w:val="0"/>
        <w:numPr>
          <w:ilvl w:val="0"/>
          <w:numId w:val="45"/>
        </w:numPr>
        <w:autoSpaceDE w:val="0"/>
        <w:autoSpaceDN w:val="0"/>
        <w:adjustRightInd w:val="0"/>
        <w:ind w:hanging="720"/>
        <w:jc w:val="both"/>
        <w:rPr>
          <w:rFonts w:ascii="Arial" w:hAnsi="Arial"/>
          <w:sz w:val="22"/>
          <w:u w:val="single"/>
        </w:rPr>
      </w:pPr>
      <w:r w:rsidRPr="00D3621B">
        <w:rPr>
          <w:rFonts w:ascii="Arial" w:hAnsi="Arial"/>
          <w:sz w:val="22"/>
        </w:rPr>
        <w:t>has attained the age of eighteen years on first January of the corresponding calendar year; and</w:t>
      </w:r>
    </w:p>
    <w:p w:rsidR="00E17550" w:rsidRPr="00D3621B" w:rsidRDefault="00E17550" w:rsidP="00D6309D">
      <w:pPr>
        <w:pStyle w:val="ListParagraph"/>
        <w:widowControl w:val="0"/>
        <w:numPr>
          <w:ilvl w:val="0"/>
          <w:numId w:val="45"/>
        </w:numPr>
        <w:autoSpaceDE w:val="0"/>
        <w:autoSpaceDN w:val="0"/>
        <w:adjustRightInd w:val="0"/>
        <w:ind w:hanging="720"/>
        <w:jc w:val="both"/>
        <w:rPr>
          <w:rFonts w:ascii="Arial" w:hAnsi="Arial"/>
          <w:sz w:val="22"/>
        </w:rPr>
      </w:pPr>
      <w:r w:rsidRPr="00D3621B">
        <w:rPr>
          <w:rFonts w:ascii="Arial" w:hAnsi="Arial"/>
          <w:sz w:val="22"/>
        </w:rPr>
        <w:t>has not been declared to be of unsound mind or an undischarged solvent by a competent court;</w:t>
      </w:r>
    </w:p>
    <w:p w:rsidR="000D21F8" w:rsidRPr="00D3621B" w:rsidRDefault="000D21F8" w:rsidP="00D6309D">
      <w:pPr>
        <w:pStyle w:val="ListParagraph"/>
        <w:numPr>
          <w:ilvl w:val="0"/>
          <w:numId w:val="3"/>
        </w:numPr>
        <w:ind w:hanging="720"/>
        <w:jc w:val="both"/>
        <w:rPr>
          <w:rFonts w:ascii="Arial" w:hAnsi="Arial"/>
          <w:sz w:val="22"/>
        </w:rPr>
      </w:pPr>
      <w:r w:rsidRPr="00D3621B">
        <w:rPr>
          <w:rFonts w:ascii="Arial" w:hAnsi="Arial"/>
          <w:sz w:val="22"/>
        </w:rPr>
        <w:t>“Secretary” means Secretary to the Government of the Punjab holding the portfolio of local governments;</w:t>
      </w:r>
    </w:p>
    <w:p w:rsidR="00B55107" w:rsidRPr="00D3621B" w:rsidRDefault="00B55107" w:rsidP="00D6309D">
      <w:pPr>
        <w:pStyle w:val="ListParagraph"/>
        <w:numPr>
          <w:ilvl w:val="0"/>
          <w:numId w:val="3"/>
        </w:numPr>
        <w:ind w:hanging="720"/>
        <w:jc w:val="both"/>
        <w:rPr>
          <w:rFonts w:ascii="Arial" w:hAnsi="Arial"/>
          <w:sz w:val="22"/>
        </w:rPr>
      </w:pPr>
      <w:r w:rsidRPr="00D3621B">
        <w:rPr>
          <w:rFonts w:ascii="Arial" w:hAnsi="Arial"/>
          <w:sz w:val="22"/>
        </w:rPr>
        <w:t xml:space="preserve">‘’village’’ </w:t>
      </w:r>
      <w:r w:rsidR="001E3B89" w:rsidRPr="00D3621B">
        <w:rPr>
          <w:rFonts w:ascii="Arial" w:hAnsi="Arial"/>
          <w:sz w:val="22"/>
        </w:rPr>
        <w:t xml:space="preserve">area comprising </w:t>
      </w:r>
      <w:r w:rsidRPr="00D3621B">
        <w:rPr>
          <w:rFonts w:ascii="Arial" w:hAnsi="Arial"/>
          <w:sz w:val="22"/>
        </w:rPr>
        <w:t>a</w:t>
      </w:r>
      <w:r w:rsidR="001E3B89" w:rsidRPr="00D3621B">
        <w:rPr>
          <w:rFonts w:ascii="Arial" w:hAnsi="Arial"/>
          <w:sz w:val="22"/>
        </w:rPr>
        <w:t xml:space="preserve">n </w:t>
      </w:r>
      <w:r w:rsidRPr="00D3621B">
        <w:rPr>
          <w:rFonts w:ascii="Arial" w:hAnsi="Arial"/>
          <w:sz w:val="22"/>
        </w:rPr>
        <w:t>estate</w:t>
      </w:r>
      <w:r w:rsidR="00D6309D" w:rsidRPr="00D3621B">
        <w:rPr>
          <w:rFonts w:ascii="Arial" w:hAnsi="Arial"/>
          <w:sz w:val="22"/>
        </w:rPr>
        <w:t>.</w:t>
      </w:r>
    </w:p>
    <w:p w:rsidR="00B0732D" w:rsidRPr="00D3621B" w:rsidRDefault="00B0732D" w:rsidP="00B0732D">
      <w:pPr>
        <w:ind w:firstLine="720"/>
        <w:jc w:val="both"/>
        <w:rPr>
          <w:sz w:val="22"/>
          <w:szCs w:val="22"/>
        </w:rPr>
      </w:pPr>
      <w:r w:rsidRPr="00D3621B">
        <w:rPr>
          <w:sz w:val="22"/>
          <w:szCs w:val="22"/>
        </w:rPr>
        <w:t>(2)</w:t>
      </w:r>
      <w:r w:rsidRPr="00D3621B">
        <w:rPr>
          <w:sz w:val="22"/>
          <w:szCs w:val="22"/>
        </w:rPr>
        <w:tab/>
        <w:t xml:space="preserve">In this Act, the expressions “Metropolitan Corporation”, “Municipal Corporation”, “Municipal Committee”, and ‘’Town Committee’’ shall have the same meaning as in section </w:t>
      </w:r>
      <w:r w:rsidR="00D6309D" w:rsidRPr="00D3621B">
        <w:rPr>
          <w:sz w:val="22"/>
          <w:szCs w:val="22"/>
        </w:rPr>
        <w:t>15</w:t>
      </w:r>
      <w:r w:rsidRPr="00D3621B">
        <w:rPr>
          <w:sz w:val="22"/>
          <w:szCs w:val="22"/>
        </w:rPr>
        <w:t xml:space="preserve"> of the Punjab Local Government Act, 2019.</w:t>
      </w:r>
    </w:p>
    <w:p w:rsidR="00B0732D" w:rsidRPr="00D3621B" w:rsidRDefault="00B0732D" w:rsidP="00B0732D">
      <w:pPr>
        <w:pStyle w:val="ListParagraph"/>
        <w:widowControl w:val="0"/>
        <w:autoSpaceDE w:val="0"/>
        <w:autoSpaceDN w:val="0"/>
        <w:adjustRightInd w:val="0"/>
        <w:jc w:val="both"/>
        <w:rPr>
          <w:rFonts w:ascii="Arial" w:hAnsi="Arial"/>
          <w:b/>
          <w:color w:val="052726"/>
          <w:sz w:val="22"/>
        </w:rPr>
      </w:pPr>
    </w:p>
    <w:p w:rsidR="00B8372A" w:rsidRPr="00D3621B" w:rsidRDefault="00B8372A" w:rsidP="00B8372A">
      <w:pPr>
        <w:tabs>
          <w:tab w:val="left" w:pos="720"/>
          <w:tab w:val="left" w:pos="8623"/>
        </w:tabs>
        <w:ind w:left="1440" w:right="1460"/>
        <w:jc w:val="center"/>
        <w:rPr>
          <w:b/>
          <w:sz w:val="22"/>
          <w:szCs w:val="22"/>
        </w:rPr>
      </w:pPr>
      <w:r w:rsidRPr="00D3621B">
        <w:rPr>
          <w:b/>
          <w:sz w:val="22"/>
          <w:szCs w:val="22"/>
        </w:rPr>
        <w:t>Chapter II – Village and Neighbourhood Common Assemblies and their Jurisdiction</w:t>
      </w:r>
    </w:p>
    <w:p w:rsidR="00B8372A" w:rsidRPr="00D3621B" w:rsidRDefault="00B8372A" w:rsidP="00B0732D">
      <w:pPr>
        <w:pStyle w:val="ListParagraph"/>
        <w:widowControl w:val="0"/>
        <w:autoSpaceDE w:val="0"/>
        <w:autoSpaceDN w:val="0"/>
        <w:adjustRightInd w:val="0"/>
        <w:jc w:val="both"/>
        <w:rPr>
          <w:rFonts w:ascii="Arial" w:hAnsi="Arial"/>
          <w:b/>
          <w:color w:val="052726"/>
          <w:sz w:val="22"/>
        </w:rPr>
      </w:pPr>
    </w:p>
    <w:p w:rsidR="00724F14" w:rsidRPr="00D3621B" w:rsidRDefault="00B0732D" w:rsidP="00272531">
      <w:pPr>
        <w:pStyle w:val="ListParagraph"/>
        <w:widowControl w:val="0"/>
        <w:numPr>
          <w:ilvl w:val="0"/>
          <w:numId w:val="1"/>
        </w:numPr>
        <w:autoSpaceDE w:val="0"/>
        <w:autoSpaceDN w:val="0"/>
        <w:adjustRightInd w:val="0"/>
        <w:ind w:left="0" w:firstLine="720"/>
        <w:jc w:val="both"/>
        <w:rPr>
          <w:rFonts w:ascii="Arial" w:hAnsi="Arial"/>
          <w:bCs/>
          <w:sz w:val="22"/>
        </w:rPr>
      </w:pPr>
      <w:r w:rsidRPr="00D3621B">
        <w:rPr>
          <w:rFonts w:ascii="Arial" w:hAnsi="Arial"/>
          <w:b/>
          <w:bCs/>
          <w:sz w:val="22"/>
        </w:rPr>
        <w:t>Establishment of village and neighbourhood areas</w:t>
      </w:r>
      <w:r w:rsidR="008E4532" w:rsidRPr="00D3621B">
        <w:rPr>
          <w:rFonts w:ascii="Arial" w:hAnsi="Arial"/>
          <w:b/>
          <w:sz w:val="22"/>
        </w:rPr>
        <w:t>.—</w:t>
      </w:r>
      <w:r w:rsidR="006B0E56" w:rsidRPr="00D3621B">
        <w:rPr>
          <w:rFonts w:ascii="Arial" w:hAnsi="Arial"/>
          <w:sz w:val="22"/>
        </w:rPr>
        <w:t>(1).</w:t>
      </w:r>
      <w:r w:rsidR="003A3418" w:rsidRPr="00D3621B">
        <w:rPr>
          <w:rFonts w:ascii="Arial" w:hAnsi="Arial"/>
          <w:sz w:val="22"/>
        </w:rPr>
        <w:t xml:space="preserve">As soon as may be, but not later than six months </w:t>
      </w:r>
      <w:r w:rsidR="003F40CC" w:rsidRPr="00D3621B">
        <w:rPr>
          <w:rFonts w:ascii="Arial" w:hAnsi="Arial"/>
          <w:sz w:val="22"/>
        </w:rPr>
        <w:t>of</w:t>
      </w:r>
      <w:r w:rsidR="003A3418" w:rsidRPr="00D3621B">
        <w:rPr>
          <w:rFonts w:ascii="Arial" w:hAnsi="Arial"/>
          <w:sz w:val="22"/>
        </w:rPr>
        <w:t xml:space="preserve"> the commencement of this Act, the Government shall</w:t>
      </w:r>
      <w:r w:rsidR="00C9067F" w:rsidRPr="00D3621B">
        <w:rPr>
          <w:rFonts w:ascii="Arial" w:hAnsi="Arial"/>
          <w:sz w:val="22"/>
        </w:rPr>
        <w:t>, by a notification in the official gazette, establish areas</w:t>
      </w:r>
      <w:r w:rsidR="006529C8" w:rsidRPr="00D3621B">
        <w:rPr>
          <w:rFonts w:ascii="Arial" w:hAnsi="Arial"/>
          <w:sz w:val="22"/>
        </w:rPr>
        <w:t xml:space="preserve">, </w:t>
      </w:r>
      <w:r w:rsidR="00916325" w:rsidRPr="00D3621B">
        <w:rPr>
          <w:rFonts w:ascii="Arial" w:hAnsi="Arial"/>
          <w:sz w:val="22"/>
        </w:rPr>
        <w:t xml:space="preserve">excluding the areas notified as cantonments, </w:t>
      </w:r>
      <w:r w:rsidR="00C9067F" w:rsidRPr="00D3621B">
        <w:rPr>
          <w:rFonts w:ascii="Arial" w:hAnsi="Arial"/>
          <w:sz w:val="22"/>
        </w:rPr>
        <w:t>which shall constitute village</w:t>
      </w:r>
      <w:r w:rsidR="00BD7075" w:rsidRPr="00D3621B">
        <w:rPr>
          <w:rFonts w:ascii="Arial" w:hAnsi="Arial"/>
          <w:sz w:val="22"/>
        </w:rPr>
        <w:t>s</w:t>
      </w:r>
      <w:r w:rsidR="00C9067F" w:rsidRPr="00D3621B">
        <w:rPr>
          <w:rFonts w:ascii="Arial" w:hAnsi="Arial"/>
          <w:sz w:val="22"/>
        </w:rPr>
        <w:t xml:space="preserve"> and neighbourhood</w:t>
      </w:r>
      <w:r w:rsidR="00BD7075" w:rsidRPr="00D3621B">
        <w:rPr>
          <w:rFonts w:ascii="Arial" w:hAnsi="Arial"/>
          <w:sz w:val="22"/>
        </w:rPr>
        <w:t>s</w:t>
      </w:r>
      <w:r w:rsidR="00C9067F" w:rsidRPr="00D3621B">
        <w:rPr>
          <w:rFonts w:ascii="Arial" w:hAnsi="Arial"/>
          <w:sz w:val="22"/>
        </w:rPr>
        <w:t xml:space="preserve"> for the purpose of this Act.</w:t>
      </w:r>
    </w:p>
    <w:p w:rsidR="00BD7075" w:rsidRPr="00D3621B" w:rsidRDefault="006B0E56" w:rsidP="00BD7075">
      <w:pPr>
        <w:pStyle w:val="ListParagraph"/>
        <w:ind w:left="0" w:firstLine="720"/>
        <w:jc w:val="both"/>
        <w:rPr>
          <w:rFonts w:ascii="Arial" w:hAnsi="Arial"/>
          <w:bCs/>
          <w:sz w:val="22"/>
        </w:rPr>
      </w:pPr>
      <w:r w:rsidRPr="00D3621B">
        <w:rPr>
          <w:rFonts w:ascii="Arial" w:hAnsi="Arial"/>
          <w:bCs/>
          <w:sz w:val="22"/>
        </w:rPr>
        <w:t>(2).</w:t>
      </w:r>
      <w:r w:rsidRPr="00D3621B">
        <w:rPr>
          <w:rFonts w:ascii="Arial" w:hAnsi="Arial"/>
          <w:bCs/>
          <w:sz w:val="22"/>
        </w:rPr>
        <w:tab/>
      </w:r>
      <w:r w:rsidR="00916325" w:rsidRPr="00D3621B">
        <w:rPr>
          <w:rFonts w:ascii="Arial" w:hAnsi="Arial"/>
          <w:bCs/>
          <w:sz w:val="22"/>
        </w:rPr>
        <w:t xml:space="preserve">The area comprising each revenue estate, other than a revenue estate which falls within the </w:t>
      </w:r>
      <w:r w:rsidR="00E03E63" w:rsidRPr="00D3621B">
        <w:rPr>
          <w:rFonts w:ascii="Arial" w:hAnsi="Arial"/>
          <w:bCs/>
          <w:sz w:val="22"/>
        </w:rPr>
        <w:t>local area of</w:t>
      </w:r>
      <w:r w:rsidR="00916325" w:rsidRPr="00D3621B">
        <w:rPr>
          <w:rFonts w:ascii="Arial" w:hAnsi="Arial"/>
          <w:bCs/>
          <w:sz w:val="22"/>
        </w:rPr>
        <w:t xml:space="preserve"> a Metropolitan Corporation, Municipal Corporation, Municipal Committee or a Town Committee</w:t>
      </w:r>
      <w:r w:rsidR="00E03E63" w:rsidRPr="00D3621B">
        <w:rPr>
          <w:rFonts w:ascii="Arial" w:hAnsi="Arial"/>
          <w:bCs/>
          <w:sz w:val="22"/>
        </w:rPr>
        <w:t>,</w:t>
      </w:r>
      <w:r w:rsidR="00916325" w:rsidRPr="00D3621B">
        <w:rPr>
          <w:rFonts w:ascii="Arial" w:hAnsi="Arial"/>
          <w:bCs/>
          <w:sz w:val="22"/>
        </w:rPr>
        <w:t xml:space="preserve"> shall constitute the limits of a village for the purpose of this Act.</w:t>
      </w:r>
    </w:p>
    <w:p w:rsidR="00916325" w:rsidRPr="00D3621B" w:rsidRDefault="00916325" w:rsidP="00BD7075">
      <w:pPr>
        <w:pStyle w:val="ListParagraph"/>
        <w:ind w:left="0" w:firstLine="720"/>
        <w:jc w:val="both"/>
        <w:rPr>
          <w:rFonts w:ascii="Arial" w:hAnsi="Arial"/>
          <w:bCs/>
          <w:sz w:val="22"/>
        </w:rPr>
      </w:pPr>
      <w:r w:rsidRPr="00D3621B">
        <w:rPr>
          <w:rFonts w:ascii="Arial" w:hAnsi="Arial"/>
          <w:bCs/>
          <w:sz w:val="22"/>
        </w:rPr>
        <w:t xml:space="preserve">(3). </w:t>
      </w:r>
      <w:r w:rsidRPr="00D3621B">
        <w:rPr>
          <w:rFonts w:ascii="Arial" w:hAnsi="Arial"/>
          <w:bCs/>
          <w:sz w:val="22"/>
        </w:rPr>
        <w:tab/>
        <w:t xml:space="preserve">The </w:t>
      </w:r>
      <w:r w:rsidR="00565ABE" w:rsidRPr="00D3621B">
        <w:rPr>
          <w:rFonts w:ascii="Arial" w:hAnsi="Arial"/>
          <w:bCs/>
          <w:sz w:val="22"/>
        </w:rPr>
        <w:t>area comprising a distinct</w:t>
      </w:r>
      <w:r w:rsidR="00216E8C" w:rsidRPr="00D3621B">
        <w:rPr>
          <w:rFonts w:ascii="Arial" w:hAnsi="Arial"/>
          <w:bCs/>
          <w:sz w:val="22"/>
        </w:rPr>
        <w:t xml:space="preserve"> </w:t>
      </w:r>
      <w:r w:rsidR="00F66AEC" w:rsidRPr="00D3621B">
        <w:rPr>
          <w:rFonts w:ascii="Arial" w:hAnsi="Arial"/>
          <w:bCs/>
          <w:sz w:val="22"/>
        </w:rPr>
        <w:t xml:space="preserve">and compact </w:t>
      </w:r>
      <w:r w:rsidR="00565ABE" w:rsidRPr="00D3621B">
        <w:rPr>
          <w:rFonts w:ascii="Arial" w:hAnsi="Arial"/>
          <w:bCs/>
          <w:sz w:val="22"/>
        </w:rPr>
        <w:t>inhabitation or</w:t>
      </w:r>
      <w:r w:rsidR="00F66AEC" w:rsidRPr="00D3621B">
        <w:rPr>
          <w:rFonts w:ascii="Arial" w:hAnsi="Arial"/>
          <w:bCs/>
          <w:sz w:val="22"/>
        </w:rPr>
        <w:t xml:space="preserve"> a</w:t>
      </w:r>
      <w:r w:rsidR="00565ABE" w:rsidRPr="00D3621B">
        <w:rPr>
          <w:rFonts w:ascii="Arial" w:hAnsi="Arial"/>
          <w:bCs/>
          <w:sz w:val="22"/>
        </w:rPr>
        <w:t xml:space="preserve"> group of </w:t>
      </w:r>
      <w:r w:rsidR="00F66AEC" w:rsidRPr="00D3621B">
        <w:rPr>
          <w:rFonts w:ascii="Arial" w:hAnsi="Arial"/>
          <w:bCs/>
          <w:sz w:val="22"/>
        </w:rPr>
        <w:t xml:space="preserve">two or more </w:t>
      </w:r>
      <w:r w:rsidR="00565ABE" w:rsidRPr="00D3621B">
        <w:rPr>
          <w:rFonts w:ascii="Arial" w:hAnsi="Arial"/>
          <w:bCs/>
          <w:sz w:val="22"/>
        </w:rPr>
        <w:t>contiguous</w:t>
      </w:r>
      <w:r w:rsidR="00F66AEC" w:rsidRPr="00D3621B">
        <w:rPr>
          <w:rFonts w:ascii="Arial" w:hAnsi="Arial"/>
          <w:bCs/>
          <w:sz w:val="22"/>
        </w:rPr>
        <w:t>,</w:t>
      </w:r>
      <w:r w:rsidR="00565ABE" w:rsidRPr="00D3621B">
        <w:rPr>
          <w:rFonts w:ascii="Arial" w:hAnsi="Arial"/>
          <w:bCs/>
          <w:sz w:val="22"/>
        </w:rPr>
        <w:t xml:space="preserve"> distinct</w:t>
      </w:r>
      <w:r w:rsidR="00F742D0" w:rsidRPr="00D3621B">
        <w:rPr>
          <w:rFonts w:ascii="Arial" w:hAnsi="Arial"/>
          <w:bCs/>
          <w:sz w:val="22"/>
        </w:rPr>
        <w:t xml:space="preserve"> </w:t>
      </w:r>
      <w:r w:rsidR="00F66AEC" w:rsidRPr="00D3621B">
        <w:rPr>
          <w:rFonts w:ascii="Arial" w:hAnsi="Arial"/>
          <w:bCs/>
          <w:sz w:val="22"/>
        </w:rPr>
        <w:t xml:space="preserve">and compact </w:t>
      </w:r>
      <w:r w:rsidR="00565ABE" w:rsidRPr="00D3621B">
        <w:rPr>
          <w:rFonts w:ascii="Arial" w:hAnsi="Arial"/>
          <w:bCs/>
          <w:sz w:val="22"/>
        </w:rPr>
        <w:t>inhabitations within the</w:t>
      </w:r>
      <w:r w:rsidR="00E03E63" w:rsidRPr="00D3621B">
        <w:rPr>
          <w:rFonts w:ascii="Arial" w:hAnsi="Arial"/>
          <w:bCs/>
          <w:sz w:val="22"/>
        </w:rPr>
        <w:t xml:space="preserve"> local area</w:t>
      </w:r>
      <w:r w:rsidR="00565ABE" w:rsidRPr="00D3621B">
        <w:rPr>
          <w:rFonts w:ascii="Arial" w:hAnsi="Arial"/>
          <w:bCs/>
          <w:sz w:val="22"/>
        </w:rPr>
        <w:t xml:space="preserve"> of a Metropolitan Corporation, Municipal Corporation, Municipal Committee or a Town Committee, </w:t>
      </w:r>
      <w:r w:rsidR="00E03E63" w:rsidRPr="00D3621B">
        <w:rPr>
          <w:rFonts w:ascii="Arial" w:hAnsi="Arial"/>
          <w:bCs/>
          <w:sz w:val="22"/>
        </w:rPr>
        <w:t>having a</w:t>
      </w:r>
      <w:r w:rsidR="00565ABE" w:rsidRPr="00D3621B">
        <w:rPr>
          <w:rFonts w:ascii="Arial" w:hAnsi="Arial"/>
          <w:bCs/>
          <w:sz w:val="22"/>
        </w:rPr>
        <w:t xml:space="preserve"> population as given in the First Schedule</w:t>
      </w:r>
      <w:r w:rsidR="00E03E63" w:rsidRPr="00D3621B">
        <w:rPr>
          <w:rFonts w:ascii="Arial" w:hAnsi="Arial"/>
          <w:bCs/>
          <w:sz w:val="22"/>
        </w:rPr>
        <w:t xml:space="preserve">, </w:t>
      </w:r>
      <w:r w:rsidR="00565ABE" w:rsidRPr="00D3621B">
        <w:rPr>
          <w:rFonts w:ascii="Arial" w:hAnsi="Arial"/>
          <w:bCs/>
          <w:sz w:val="22"/>
        </w:rPr>
        <w:t>shall constitute the limits of a neighbourhood for the purpose of this Act.</w:t>
      </w:r>
    </w:p>
    <w:p w:rsidR="00565ABE" w:rsidRPr="00D3621B" w:rsidRDefault="00565ABE" w:rsidP="00565ABE">
      <w:pPr>
        <w:pStyle w:val="ListParagraph"/>
        <w:ind w:left="0" w:firstLine="720"/>
        <w:jc w:val="both"/>
        <w:rPr>
          <w:rFonts w:ascii="Arial" w:hAnsi="Arial"/>
          <w:bCs/>
          <w:sz w:val="22"/>
        </w:rPr>
      </w:pPr>
      <w:r w:rsidRPr="00D3621B">
        <w:rPr>
          <w:rFonts w:ascii="Arial" w:hAnsi="Arial"/>
          <w:bCs/>
          <w:sz w:val="22"/>
        </w:rPr>
        <w:lastRenderedPageBreak/>
        <w:t>(4).</w:t>
      </w:r>
      <w:r w:rsidRPr="00D3621B">
        <w:rPr>
          <w:rFonts w:ascii="Arial" w:hAnsi="Arial"/>
          <w:bCs/>
          <w:sz w:val="22"/>
        </w:rPr>
        <w:tab/>
      </w:r>
      <w:r w:rsidR="003A0C47" w:rsidRPr="00D3621B">
        <w:rPr>
          <w:rFonts w:ascii="Arial" w:hAnsi="Arial"/>
          <w:bCs/>
          <w:sz w:val="22"/>
        </w:rPr>
        <w:t>In the like manner, t</w:t>
      </w:r>
      <w:r w:rsidRPr="00D3621B">
        <w:rPr>
          <w:rFonts w:ascii="Arial" w:hAnsi="Arial"/>
          <w:bCs/>
          <w:sz w:val="22"/>
        </w:rPr>
        <w:t>he Government shall name each village</w:t>
      </w:r>
      <w:r w:rsidR="00E03E63" w:rsidRPr="00D3621B">
        <w:rPr>
          <w:rFonts w:ascii="Arial" w:hAnsi="Arial"/>
          <w:bCs/>
          <w:sz w:val="22"/>
        </w:rPr>
        <w:t xml:space="preserve">, preferably by the name of the revenue estate, </w:t>
      </w:r>
      <w:r w:rsidRPr="00D3621B">
        <w:rPr>
          <w:rFonts w:ascii="Arial" w:hAnsi="Arial"/>
          <w:bCs/>
          <w:sz w:val="22"/>
        </w:rPr>
        <w:t xml:space="preserve">and </w:t>
      </w:r>
      <w:r w:rsidR="00E03E63" w:rsidRPr="00D3621B">
        <w:rPr>
          <w:rFonts w:ascii="Arial" w:hAnsi="Arial"/>
          <w:bCs/>
          <w:sz w:val="22"/>
        </w:rPr>
        <w:t xml:space="preserve">each </w:t>
      </w:r>
      <w:r w:rsidRPr="00D3621B">
        <w:rPr>
          <w:rFonts w:ascii="Arial" w:hAnsi="Arial"/>
          <w:bCs/>
          <w:sz w:val="22"/>
        </w:rPr>
        <w:t>neighbourhood</w:t>
      </w:r>
      <w:r w:rsidR="00E03E63" w:rsidRPr="00D3621B">
        <w:rPr>
          <w:rFonts w:ascii="Arial" w:hAnsi="Arial"/>
          <w:bCs/>
          <w:sz w:val="22"/>
        </w:rPr>
        <w:t>, preferably by the common name of the inhabitation or, where the neighbourhood comprises more than one distinct inhabitation, by the name of any one of such distinct inhabitations</w:t>
      </w:r>
      <w:r w:rsidRPr="00D3621B">
        <w:rPr>
          <w:rFonts w:ascii="Arial" w:hAnsi="Arial"/>
          <w:bCs/>
          <w:sz w:val="22"/>
        </w:rPr>
        <w:t>.</w:t>
      </w:r>
    </w:p>
    <w:p w:rsidR="00F742D0" w:rsidRPr="00D3621B" w:rsidRDefault="00F742D0" w:rsidP="00565ABE">
      <w:pPr>
        <w:pStyle w:val="ListParagraph"/>
        <w:ind w:left="0" w:firstLine="720"/>
        <w:jc w:val="both"/>
        <w:rPr>
          <w:rFonts w:ascii="Arial" w:hAnsi="Arial"/>
          <w:bCs/>
          <w:sz w:val="22"/>
        </w:rPr>
      </w:pPr>
    </w:p>
    <w:p w:rsidR="00BC127B" w:rsidRPr="00D3621B" w:rsidRDefault="003D5D0B" w:rsidP="003D5D0B">
      <w:pPr>
        <w:pStyle w:val="ListParagraph"/>
        <w:widowControl w:val="0"/>
        <w:numPr>
          <w:ilvl w:val="0"/>
          <w:numId w:val="1"/>
        </w:numPr>
        <w:autoSpaceDE w:val="0"/>
        <w:autoSpaceDN w:val="0"/>
        <w:adjustRightInd w:val="0"/>
        <w:ind w:left="0" w:firstLine="720"/>
        <w:jc w:val="both"/>
        <w:rPr>
          <w:rFonts w:ascii="Arial" w:hAnsi="Arial"/>
          <w:b/>
          <w:sz w:val="22"/>
          <w:u w:val="single"/>
        </w:rPr>
      </w:pPr>
      <w:r w:rsidRPr="00D3621B">
        <w:rPr>
          <w:rFonts w:ascii="Arial" w:hAnsi="Arial"/>
          <w:b/>
          <w:sz w:val="22"/>
        </w:rPr>
        <w:t xml:space="preserve">Village and </w:t>
      </w:r>
      <w:r w:rsidR="00BC127B" w:rsidRPr="00D3621B">
        <w:rPr>
          <w:rFonts w:ascii="Arial" w:hAnsi="Arial"/>
          <w:b/>
          <w:sz w:val="22"/>
        </w:rPr>
        <w:t>n</w:t>
      </w:r>
      <w:r w:rsidRPr="00D3621B">
        <w:rPr>
          <w:rFonts w:ascii="Arial" w:hAnsi="Arial"/>
          <w:b/>
          <w:sz w:val="22"/>
        </w:rPr>
        <w:t xml:space="preserve">eighbourhood </w:t>
      </w:r>
      <w:r w:rsidR="00BC127B" w:rsidRPr="00D3621B">
        <w:rPr>
          <w:rFonts w:ascii="Arial" w:hAnsi="Arial"/>
          <w:b/>
          <w:sz w:val="22"/>
        </w:rPr>
        <w:t>common a</w:t>
      </w:r>
      <w:r w:rsidRPr="00D3621B">
        <w:rPr>
          <w:rFonts w:ascii="Arial" w:hAnsi="Arial"/>
          <w:b/>
          <w:sz w:val="22"/>
        </w:rPr>
        <w:t>ssemblies.—</w:t>
      </w:r>
      <w:r w:rsidRPr="00D3621B">
        <w:rPr>
          <w:rFonts w:ascii="Arial" w:hAnsi="Arial"/>
          <w:sz w:val="22"/>
        </w:rPr>
        <w:t>(1).</w:t>
      </w:r>
      <w:r w:rsidR="00BC127B" w:rsidRPr="00D3621B">
        <w:rPr>
          <w:rFonts w:ascii="Arial" w:hAnsi="Arial"/>
          <w:sz w:val="22"/>
        </w:rPr>
        <w:t xml:space="preserve"> Every village and neighbourhood shall have a common assembly</w:t>
      </w:r>
      <w:r w:rsidR="00053C4F" w:rsidRPr="00D3621B">
        <w:rPr>
          <w:rFonts w:ascii="Arial" w:hAnsi="Arial"/>
          <w:sz w:val="22"/>
        </w:rPr>
        <w:t xml:space="preserve"> for the purposes of this Act</w:t>
      </w:r>
      <w:r w:rsidR="00BC127B" w:rsidRPr="00D3621B">
        <w:rPr>
          <w:rFonts w:ascii="Arial" w:hAnsi="Arial"/>
          <w:sz w:val="22"/>
        </w:rPr>
        <w:t>.</w:t>
      </w:r>
    </w:p>
    <w:p w:rsidR="00C9692C" w:rsidRPr="00D3621B" w:rsidRDefault="00BC127B" w:rsidP="00F742D0">
      <w:pPr>
        <w:pStyle w:val="ListParagraph"/>
        <w:widowControl w:val="0"/>
        <w:autoSpaceDE w:val="0"/>
        <w:autoSpaceDN w:val="0"/>
        <w:adjustRightInd w:val="0"/>
        <w:ind w:left="0" w:firstLine="720"/>
        <w:jc w:val="both"/>
        <w:rPr>
          <w:rFonts w:ascii="Arial" w:hAnsi="Arial"/>
          <w:b/>
          <w:sz w:val="22"/>
          <w:u w:val="single"/>
        </w:rPr>
      </w:pPr>
      <w:r w:rsidRPr="00D3621B">
        <w:rPr>
          <w:rFonts w:ascii="Arial" w:hAnsi="Arial"/>
          <w:sz w:val="22"/>
        </w:rPr>
        <w:t>(2).</w:t>
      </w:r>
      <w:r w:rsidRPr="00D3621B">
        <w:rPr>
          <w:rFonts w:ascii="Arial" w:hAnsi="Arial"/>
          <w:sz w:val="22"/>
        </w:rPr>
        <w:tab/>
        <w:t xml:space="preserve">A common assembly shall comprise of every </w:t>
      </w:r>
      <w:r w:rsidR="003E131E" w:rsidRPr="00D3621B">
        <w:rPr>
          <w:rFonts w:ascii="Arial" w:hAnsi="Arial"/>
          <w:sz w:val="22"/>
        </w:rPr>
        <w:t>resident of the respective village or, as the case may be, the respective neighbourhood</w:t>
      </w:r>
      <w:r w:rsidR="00C9692C" w:rsidRPr="00D3621B">
        <w:rPr>
          <w:rFonts w:ascii="Arial" w:hAnsi="Arial"/>
          <w:sz w:val="22"/>
        </w:rPr>
        <w:t>.</w:t>
      </w:r>
    </w:p>
    <w:p w:rsidR="003D5D0B" w:rsidRPr="00D3621B" w:rsidRDefault="00C9692C" w:rsidP="00C9692C">
      <w:pPr>
        <w:pStyle w:val="ListParagraph"/>
        <w:widowControl w:val="0"/>
        <w:autoSpaceDE w:val="0"/>
        <w:autoSpaceDN w:val="0"/>
        <w:adjustRightInd w:val="0"/>
        <w:ind w:left="0" w:firstLine="720"/>
        <w:jc w:val="both"/>
        <w:rPr>
          <w:rFonts w:ascii="Arial" w:hAnsi="Arial"/>
          <w:sz w:val="22"/>
        </w:rPr>
      </w:pPr>
      <w:r w:rsidRPr="00D3621B">
        <w:rPr>
          <w:rFonts w:ascii="Arial" w:hAnsi="Arial"/>
          <w:sz w:val="22"/>
        </w:rPr>
        <w:t>(</w:t>
      </w:r>
      <w:r w:rsidR="00F742D0" w:rsidRPr="00D3621B">
        <w:rPr>
          <w:rFonts w:ascii="Arial" w:hAnsi="Arial"/>
          <w:sz w:val="22"/>
        </w:rPr>
        <w:t>3</w:t>
      </w:r>
      <w:r w:rsidRPr="00D3621B">
        <w:rPr>
          <w:rFonts w:ascii="Arial" w:hAnsi="Arial"/>
          <w:sz w:val="22"/>
        </w:rPr>
        <w:t>).</w:t>
      </w:r>
      <w:r w:rsidRPr="00D3621B">
        <w:rPr>
          <w:rFonts w:ascii="Arial" w:hAnsi="Arial"/>
          <w:sz w:val="22"/>
        </w:rPr>
        <w:tab/>
        <w:t>Every common assembly shall, subject to such rules as may be prescribed, be competent to acquire, hold or transfer property, movable or immovable, to enter into contracts and to do all other things necessary for the purposes of this Act.</w:t>
      </w:r>
    </w:p>
    <w:p w:rsidR="00391FFB" w:rsidRPr="00D3621B" w:rsidRDefault="00391FFB" w:rsidP="00C9692C">
      <w:pPr>
        <w:pStyle w:val="ListParagraph"/>
        <w:widowControl w:val="0"/>
        <w:autoSpaceDE w:val="0"/>
        <w:autoSpaceDN w:val="0"/>
        <w:adjustRightInd w:val="0"/>
        <w:ind w:left="0" w:firstLine="720"/>
        <w:jc w:val="both"/>
        <w:rPr>
          <w:rFonts w:ascii="Arial" w:hAnsi="Arial"/>
          <w:sz w:val="22"/>
        </w:rPr>
      </w:pPr>
    </w:p>
    <w:p w:rsidR="00391FFB" w:rsidRPr="00D3621B" w:rsidRDefault="002F1FD5" w:rsidP="00391FFB">
      <w:pPr>
        <w:pStyle w:val="ListParagraph"/>
        <w:widowControl w:val="0"/>
        <w:numPr>
          <w:ilvl w:val="0"/>
          <w:numId w:val="1"/>
        </w:numPr>
        <w:autoSpaceDE w:val="0"/>
        <w:autoSpaceDN w:val="0"/>
        <w:adjustRightInd w:val="0"/>
        <w:ind w:left="0" w:firstLine="720"/>
        <w:jc w:val="both"/>
        <w:rPr>
          <w:rFonts w:ascii="Arial" w:hAnsi="Arial"/>
          <w:b/>
          <w:sz w:val="22"/>
          <w:u w:val="single"/>
        </w:rPr>
      </w:pPr>
      <w:r w:rsidRPr="00D3621B">
        <w:rPr>
          <w:rFonts w:ascii="Arial" w:hAnsi="Arial"/>
          <w:b/>
          <w:sz w:val="22"/>
        </w:rPr>
        <w:t>P</w:t>
      </w:r>
      <w:r w:rsidR="00391FFB" w:rsidRPr="00D3621B">
        <w:rPr>
          <w:rFonts w:ascii="Arial" w:hAnsi="Arial"/>
          <w:b/>
          <w:sz w:val="22"/>
        </w:rPr>
        <w:t xml:space="preserve">owers </w:t>
      </w:r>
      <w:r w:rsidRPr="00D3621B">
        <w:rPr>
          <w:rFonts w:ascii="Arial" w:hAnsi="Arial"/>
          <w:b/>
          <w:sz w:val="22"/>
        </w:rPr>
        <w:t xml:space="preserve">and duties </w:t>
      </w:r>
      <w:r w:rsidR="00391FFB" w:rsidRPr="00D3621B">
        <w:rPr>
          <w:rFonts w:ascii="Arial" w:hAnsi="Arial"/>
          <w:b/>
          <w:sz w:val="22"/>
        </w:rPr>
        <w:t>of</w:t>
      </w:r>
      <w:r w:rsidR="00740CF9" w:rsidRPr="00D3621B">
        <w:rPr>
          <w:rFonts w:ascii="Arial" w:hAnsi="Arial"/>
          <w:b/>
          <w:sz w:val="22"/>
        </w:rPr>
        <w:t xml:space="preserve"> </w:t>
      </w:r>
      <w:r w:rsidR="00391FFB" w:rsidRPr="00D3621B">
        <w:rPr>
          <w:rFonts w:ascii="Arial" w:hAnsi="Arial"/>
          <w:b/>
          <w:sz w:val="22"/>
        </w:rPr>
        <w:t>common assembl</w:t>
      </w:r>
      <w:r w:rsidR="00ED12A6" w:rsidRPr="00D3621B">
        <w:rPr>
          <w:rFonts w:ascii="Arial" w:hAnsi="Arial"/>
          <w:b/>
          <w:sz w:val="22"/>
        </w:rPr>
        <w:t>y</w:t>
      </w:r>
      <w:r w:rsidR="00391FFB" w:rsidRPr="00D3621B">
        <w:rPr>
          <w:rFonts w:ascii="Arial" w:hAnsi="Arial"/>
          <w:b/>
          <w:sz w:val="22"/>
        </w:rPr>
        <w:t>.—</w:t>
      </w:r>
      <w:r w:rsidR="00391FFB" w:rsidRPr="00D3621B">
        <w:rPr>
          <w:rFonts w:ascii="Arial" w:hAnsi="Arial"/>
          <w:sz w:val="22"/>
        </w:rPr>
        <w:t>(1).</w:t>
      </w:r>
      <w:r w:rsidRPr="00D3621B">
        <w:rPr>
          <w:rFonts w:ascii="Arial" w:hAnsi="Arial"/>
          <w:sz w:val="22"/>
        </w:rPr>
        <w:t xml:space="preserve">In relation to the respective village or, as the case may be, the </w:t>
      </w:r>
      <w:r w:rsidR="00391FFB" w:rsidRPr="00D3621B">
        <w:rPr>
          <w:rFonts w:ascii="Arial" w:hAnsi="Arial"/>
          <w:sz w:val="22"/>
        </w:rPr>
        <w:t>neighbourhood</w:t>
      </w:r>
      <w:r w:rsidRPr="00D3621B">
        <w:rPr>
          <w:rFonts w:ascii="Arial" w:hAnsi="Arial"/>
          <w:sz w:val="22"/>
        </w:rPr>
        <w:t xml:space="preserve">, a </w:t>
      </w:r>
      <w:r w:rsidR="00391FFB" w:rsidRPr="00D3621B">
        <w:rPr>
          <w:rFonts w:ascii="Arial" w:hAnsi="Arial"/>
          <w:sz w:val="22"/>
        </w:rPr>
        <w:t xml:space="preserve">common assembly </w:t>
      </w:r>
      <w:r w:rsidRPr="00D3621B">
        <w:rPr>
          <w:rFonts w:ascii="Arial" w:hAnsi="Arial"/>
          <w:sz w:val="22"/>
        </w:rPr>
        <w:t>shall have the power to:</w:t>
      </w:r>
    </w:p>
    <w:p w:rsidR="00FC185E" w:rsidRPr="00D3621B" w:rsidRDefault="00FC185E" w:rsidP="005F43C7">
      <w:pPr>
        <w:pStyle w:val="PlainText"/>
        <w:numPr>
          <w:ilvl w:val="0"/>
          <w:numId w:val="11"/>
        </w:numPr>
        <w:spacing w:before="0" w:beforeAutospacing="0" w:after="0" w:afterAutospacing="0"/>
        <w:ind w:left="720" w:firstLine="0"/>
        <w:jc w:val="both"/>
        <w:rPr>
          <w:rFonts w:ascii="Arial" w:hAnsi="Arial" w:cs="Arial"/>
          <w:sz w:val="22"/>
          <w:szCs w:val="22"/>
        </w:rPr>
      </w:pPr>
      <w:r w:rsidRPr="00D3621B">
        <w:rPr>
          <w:rFonts w:ascii="Arial" w:hAnsi="Arial" w:cs="Arial"/>
          <w:sz w:val="22"/>
          <w:szCs w:val="22"/>
        </w:rPr>
        <w:t xml:space="preserve">call for from the head, a report on enforcement actions under </w:t>
      </w:r>
      <w:r w:rsidR="005F43C7">
        <w:rPr>
          <w:rFonts w:ascii="Arial" w:hAnsi="Arial" w:cs="Arial"/>
          <w:sz w:val="22"/>
          <w:szCs w:val="22"/>
        </w:rPr>
        <w:t xml:space="preserve">the </w:t>
      </w:r>
      <w:r w:rsidRPr="00D3621B">
        <w:rPr>
          <w:rFonts w:ascii="Arial" w:hAnsi="Arial" w:cs="Arial"/>
          <w:sz w:val="22"/>
          <w:szCs w:val="22"/>
        </w:rPr>
        <w:t>Act;</w:t>
      </w:r>
    </w:p>
    <w:p w:rsidR="001848A4" w:rsidRPr="00D3621B" w:rsidRDefault="002F1FD5" w:rsidP="00724550">
      <w:pPr>
        <w:pStyle w:val="PlainText"/>
        <w:numPr>
          <w:ilvl w:val="0"/>
          <w:numId w:val="11"/>
        </w:numPr>
        <w:spacing w:before="0" w:beforeAutospacing="0" w:after="0" w:afterAutospacing="0"/>
        <w:ind w:left="720" w:firstLine="0"/>
        <w:jc w:val="both"/>
        <w:rPr>
          <w:rFonts w:ascii="Arial" w:hAnsi="Arial" w:cs="Arial"/>
          <w:sz w:val="22"/>
          <w:szCs w:val="22"/>
        </w:rPr>
      </w:pPr>
      <w:r w:rsidRPr="00D3621B">
        <w:rPr>
          <w:rFonts w:ascii="Arial" w:hAnsi="Arial" w:cs="Arial"/>
          <w:sz w:val="22"/>
          <w:szCs w:val="22"/>
        </w:rPr>
        <w:t>call for from the head</w:t>
      </w:r>
      <w:r w:rsidR="00FC185E" w:rsidRPr="00D3621B">
        <w:rPr>
          <w:rFonts w:ascii="Arial" w:hAnsi="Arial" w:cs="Arial"/>
          <w:sz w:val="22"/>
          <w:szCs w:val="22"/>
        </w:rPr>
        <w:t>, discuss</w:t>
      </w:r>
      <w:r w:rsidR="003D00E3" w:rsidRPr="00D3621B">
        <w:rPr>
          <w:rFonts w:ascii="Arial" w:hAnsi="Arial" w:cs="Arial"/>
          <w:sz w:val="22"/>
          <w:szCs w:val="22"/>
        </w:rPr>
        <w:t xml:space="preserve"> </w:t>
      </w:r>
      <w:r w:rsidR="00FC185E" w:rsidRPr="00D3621B">
        <w:rPr>
          <w:rFonts w:ascii="Arial" w:hAnsi="Arial" w:cs="Arial"/>
          <w:sz w:val="22"/>
          <w:szCs w:val="22"/>
        </w:rPr>
        <w:t xml:space="preserve">and pass reasonable directions on the </w:t>
      </w:r>
      <w:r w:rsidR="001848A4" w:rsidRPr="00D3621B">
        <w:rPr>
          <w:rFonts w:ascii="Arial" w:hAnsi="Arial" w:cs="Arial"/>
          <w:sz w:val="22"/>
          <w:szCs w:val="22"/>
        </w:rPr>
        <w:t>consolidated account of all moneys received in and expenditures incurred from the local fund during each financial year;</w:t>
      </w:r>
    </w:p>
    <w:p w:rsidR="00FC185E" w:rsidRPr="00D3621B" w:rsidRDefault="00FC185E" w:rsidP="00724550">
      <w:pPr>
        <w:pStyle w:val="PlainText"/>
        <w:numPr>
          <w:ilvl w:val="0"/>
          <w:numId w:val="11"/>
        </w:numPr>
        <w:spacing w:before="0" w:beforeAutospacing="0" w:after="0" w:afterAutospacing="0"/>
        <w:ind w:left="720" w:firstLine="0"/>
        <w:jc w:val="both"/>
        <w:rPr>
          <w:rFonts w:ascii="Arial" w:hAnsi="Arial" w:cs="Arial"/>
          <w:sz w:val="22"/>
          <w:szCs w:val="22"/>
        </w:rPr>
      </w:pPr>
      <w:r w:rsidRPr="00D3621B">
        <w:rPr>
          <w:rFonts w:ascii="Arial" w:hAnsi="Arial" w:cs="Arial"/>
          <w:sz w:val="22"/>
          <w:szCs w:val="22"/>
        </w:rPr>
        <w:t xml:space="preserve">call for from the head, discuss and pass reasonable directions on the report on audit of accounts under section </w:t>
      </w:r>
      <w:r w:rsidR="003031A5" w:rsidRPr="00D3621B">
        <w:rPr>
          <w:rFonts w:ascii="Arial" w:hAnsi="Arial" w:cs="Arial"/>
          <w:sz w:val="22"/>
          <w:szCs w:val="22"/>
        </w:rPr>
        <w:t>49</w:t>
      </w:r>
      <w:r w:rsidRPr="00D3621B">
        <w:rPr>
          <w:rFonts w:ascii="Arial" w:hAnsi="Arial" w:cs="Arial"/>
          <w:sz w:val="22"/>
          <w:szCs w:val="22"/>
        </w:rPr>
        <w:t xml:space="preserve"> of this Act;</w:t>
      </w:r>
    </w:p>
    <w:p w:rsidR="004A4DC6" w:rsidRPr="00D3621B" w:rsidRDefault="00ED12A6" w:rsidP="00724550">
      <w:pPr>
        <w:pStyle w:val="PlainText"/>
        <w:numPr>
          <w:ilvl w:val="0"/>
          <w:numId w:val="11"/>
        </w:numPr>
        <w:spacing w:before="0" w:beforeAutospacing="0" w:after="0" w:afterAutospacing="0"/>
        <w:ind w:left="720" w:firstLine="0"/>
        <w:jc w:val="both"/>
        <w:rPr>
          <w:rFonts w:ascii="Arial" w:hAnsi="Arial" w:cs="Arial"/>
          <w:sz w:val="22"/>
          <w:szCs w:val="22"/>
        </w:rPr>
      </w:pPr>
      <w:r w:rsidRPr="00D3621B">
        <w:rPr>
          <w:rFonts w:ascii="Arial" w:hAnsi="Arial" w:cs="Arial"/>
          <w:sz w:val="22"/>
          <w:szCs w:val="22"/>
        </w:rPr>
        <w:t xml:space="preserve">require </w:t>
      </w:r>
      <w:r w:rsidR="00AE1320" w:rsidRPr="00D3621B">
        <w:rPr>
          <w:rFonts w:ascii="Arial" w:hAnsi="Arial" w:cs="Arial"/>
          <w:sz w:val="22"/>
          <w:szCs w:val="22"/>
        </w:rPr>
        <w:t xml:space="preserve">the </w:t>
      </w:r>
      <w:r w:rsidRPr="00D3621B">
        <w:rPr>
          <w:rFonts w:ascii="Arial" w:hAnsi="Arial" w:cs="Arial"/>
          <w:sz w:val="22"/>
          <w:szCs w:val="22"/>
        </w:rPr>
        <w:t xml:space="preserve">residents to provide </w:t>
      </w:r>
      <w:r w:rsidR="004A4DC6" w:rsidRPr="00D3621B">
        <w:rPr>
          <w:rFonts w:ascii="Arial" w:hAnsi="Arial" w:cs="Arial"/>
          <w:sz w:val="22"/>
          <w:szCs w:val="22"/>
        </w:rPr>
        <w:t>voluntary labour</w:t>
      </w:r>
      <w:r w:rsidR="00AE1320" w:rsidRPr="00D3621B">
        <w:rPr>
          <w:rFonts w:ascii="Arial" w:hAnsi="Arial" w:cs="Arial"/>
          <w:sz w:val="22"/>
          <w:szCs w:val="22"/>
        </w:rPr>
        <w:t xml:space="preserve">, or to </w:t>
      </w:r>
      <w:r w:rsidR="00C201D3" w:rsidRPr="00D3621B">
        <w:rPr>
          <w:rFonts w:ascii="Arial" w:hAnsi="Arial" w:cs="Arial"/>
          <w:sz w:val="22"/>
          <w:szCs w:val="22"/>
        </w:rPr>
        <w:t>make</w:t>
      </w:r>
      <w:r w:rsidR="003D00E3" w:rsidRPr="00D3621B">
        <w:rPr>
          <w:rFonts w:ascii="Arial" w:hAnsi="Arial" w:cs="Arial"/>
          <w:sz w:val="22"/>
          <w:szCs w:val="22"/>
        </w:rPr>
        <w:t xml:space="preserve"> </w:t>
      </w:r>
      <w:r w:rsidR="00AE1320" w:rsidRPr="00D3621B">
        <w:rPr>
          <w:rFonts w:ascii="Arial" w:hAnsi="Arial" w:cs="Arial"/>
          <w:sz w:val="22"/>
          <w:szCs w:val="22"/>
        </w:rPr>
        <w:t xml:space="preserve">reasonable </w:t>
      </w:r>
      <w:r w:rsidR="004A4DC6" w:rsidRPr="00D3621B">
        <w:rPr>
          <w:rFonts w:ascii="Arial" w:hAnsi="Arial" w:cs="Arial"/>
          <w:sz w:val="22"/>
          <w:szCs w:val="22"/>
        </w:rPr>
        <w:t xml:space="preserve">contribution in kind or cash or both, or </w:t>
      </w:r>
      <w:r w:rsidRPr="00D3621B">
        <w:rPr>
          <w:rFonts w:ascii="Arial" w:hAnsi="Arial" w:cs="Arial"/>
          <w:sz w:val="22"/>
          <w:szCs w:val="22"/>
        </w:rPr>
        <w:t xml:space="preserve">to render such </w:t>
      </w:r>
      <w:r w:rsidR="004A4DC6" w:rsidRPr="00D3621B">
        <w:rPr>
          <w:rFonts w:ascii="Arial" w:hAnsi="Arial" w:cs="Arial"/>
          <w:sz w:val="22"/>
          <w:szCs w:val="22"/>
        </w:rPr>
        <w:t>other support</w:t>
      </w:r>
      <w:r w:rsidR="003D00E3" w:rsidRPr="00D3621B">
        <w:rPr>
          <w:rFonts w:ascii="Arial" w:hAnsi="Arial" w:cs="Arial"/>
          <w:sz w:val="22"/>
          <w:szCs w:val="22"/>
        </w:rPr>
        <w:t xml:space="preserve"> </w:t>
      </w:r>
      <w:r w:rsidRPr="00D3621B">
        <w:rPr>
          <w:rFonts w:ascii="Arial" w:hAnsi="Arial" w:cs="Arial"/>
          <w:sz w:val="22"/>
          <w:szCs w:val="22"/>
        </w:rPr>
        <w:t>as it considers</w:t>
      </w:r>
      <w:r w:rsidR="00AE1320" w:rsidRPr="00D3621B">
        <w:rPr>
          <w:rFonts w:ascii="Arial" w:hAnsi="Arial" w:cs="Arial"/>
          <w:sz w:val="22"/>
          <w:szCs w:val="22"/>
        </w:rPr>
        <w:t xml:space="preserve"> just </w:t>
      </w:r>
      <w:r w:rsidR="00515587" w:rsidRPr="00D3621B">
        <w:rPr>
          <w:rFonts w:ascii="Arial" w:hAnsi="Arial" w:cs="Arial"/>
          <w:sz w:val="22"/>
          <w:szCs w:val="22"/>
        </w:rPr>
        <w:t>and appropriate</w:t>
      </w:r>
      <w:r w:rsidR="003D00E3" w:rsidRPr="00D3621B">
        <w:rPr>
          <w:rFonts w:ascii="Arial" w:hAnsi="Arial" w:cs="Arial"/>
          <w:sz w:val="22"/>
          <w:szCs w:val="22"/>
        </w:rPr>
        <w:t xml:space="preserve"> </w:t>
      </w:r>
      <w:r w:rsidR="004A4DC6" w:rsidRPr="00D3621B">
        <w:rPr>
          <w:rFonts w:ascii="Arial" w:hAnsi="Arial" w:cs="Arial"/>
          <w:sz w:val="22"/>
          <w:szCs w:val="22"/>
        </w:rPr>
        <w:t xml:space="preserve">for </w:t>
      </w:r>
      <w:r w:rsidRPr="00D3621B">
        <w:rPr>
          <w:rFonts w:ascii="Arial" w:hAnsi="Arial" w:cs="Arial"/>
          <w:sz w:val="22"/>
          <w:szCs w:val="22"/>
        </w:rPr>
        <w:t>undertaking</w:t>
      </w:r>
      <w:r w:rsidR="003D00E3" w:rsidRPr="00D3621B">
        <w:rPr>
          <w:rFonts w:ascii="Arial" w:hAnsi="Arial" w:cs="Arial"/>
          <w:sz w:val="22"/>
          <w:szCs w:val="22"/>
        </w:rPr>
        <w:t xml:space="preserve"> </w:t>
      </w:r>
      <w:r w:rsidR="00AE1320" w:rsidRPr="00D3621B">
        <w:rPr>
          <w:rFonts w:ascii="Arial" w:hAnsi="Arial" w:cs="Arial"/>
          <w:sz w:val="22"/>
          <w:szCs w:val="22"/>
        </w:rPr>
        <w:t xml:space="preserve">a </w:t>
      </w:r>
      <w:r w:rsidR="004A4DC6" w:rsidRPr="00D3621B">
        <w:rPr>
          <w:rFonts w:ascii="Arial" w:hAnsi="Arial" w:cs="Arial"/>
          <w:sz w:val="22"/>
          <w:szCs w:val="22"/>
        </w:rPr>
        <w:t xml:space="preserve">project </w:t>
      </w:r>
      <w:r w:rsidR="00AE1320" w:rsidRPr="00D3621B">
        <w:rPr>
          <w:rFonts w:ascii="Arial" w:hAnsi="Arial" w:cs="Arial"/>
          <w:sz w:val="22"/>
          <w:szCs w:val="22"/>
        </w:rPr>
        <w:t>for</w:t>
      </w:r>
      <w:r w:rsidR="003D00E3" w:rsidRPr="00D3621B">
        <w:rPr>
          <w:rFonts w:ascii="Arial" w:hAnsi="Arial" w:cs="Arial"/>
          <w:sz w:val="22"/>
          <w:szCs w:val="22"/>
        </w:rPr>
        <w:t xml:space="preserve"> </w:t>
      </w:r>
      <w:r w:rsidR="00AE1320" w:rsidRPr="00D3621B">
        <w:rPr>
          <w:rFonts w:ascii="Arial" w:hAnsi="Arial" w:cs="Arial"/>
          <w:sz w:val="22"/>
          <w:szCs w:val="22"/>
        </w:rPr>
        <w:t xml:space="preserve">their </w:t>
      </w:r>
      <w:r w:rsidR="004A4DC6" w:rsidRPr="00D3621B">
        <w:rPr>
          <w:rFonts w:ascii="Arial" w:hAnsi="Arial" w:cs="Arial"/>
          <w:sz w:val="22"/>
          <w:szCs w:val="22"/>
        </w:rPr>
        <w:t>general welfare;</w:t>
      </w:r>
    </w:p>
    <w:p w:rsidR="00B2295E" w:rsidRPr="00D3621B" w:rsidRDefault="00B2295E" w:rsidP="00724550">
      <w:pPr>
        <w:pStyle w:val="PlainText"/>
        <w:numPr>
          <w:ilvl w:val="0"/>
          <w:numId w:val="11"/>
        </w:numPr>
        <w:spacing w:before="0" w:beforeAutospacing="0" w:after="0" w:afterAutospacing="0"/>
        <w:ind w:left="720" w:firstLine="0"/>
        <w:jc w:val="both"/>
        <w:rPr>
          <w:rFonts w:ascii="Arial" w:hAnsi="Arial" w:cs="Arial"/>
          <w:sz w:val="22"/>
          <w:szCs w:val="22"/>
        </w:rPr>
      </w:pPr>
      <w:r w:rsidRPr="00D3621B">
        <w:rPr>
          <w:rFonts w:ascii="Arial" w:hAnsi="Arial" w:cs="Arial"/>
          <w:sz w:val="22"/>
          <w:szCs w:val="22"/>
        </w:rPr>
        <w:t xml:space="preserve">seek clarification from the head or a member </w:t>
      </w:r>
      <w:r w:rsidR="00AF7B28" w:rsidRPr="00D3621B">
        <w:rPr>
          <w:rFonts w:ascii="Arial" w:hAnsi="Arial" w:cs="Arial"/>
          <w:sz w:val="22"/>
          <w:szCs w:val="22"/>
        </w:rPr>
        <w:t>on</w:t>
      </w:r>
      <w:r w:rsidRPr="00D3621B">
        <w:rPr>
          <w:rFonts w:ascii="Arial" w:hAnsi="Arial" w:cs="Arial"/>
          <w:sz w:val="22"/>
          <w:szCs w:val="22"/>
        </w:rPr>
        <w:t xml:space="preserve"> any matter relating to his dut</w:t>
      </w:r>
      <w:r w:rsidR="00AF7B28" w:rsidRPr="00D3621B">
        <w:rPr>
          <w:rFonts w:ascii="Arial" w:hAnsi="Arial" w:cs="Arial"/>
          <w:sz w:val="22"/>
          <w:szCs w:val="22"/>
        </w:rPr>
        <w:t>ies under this Act</w:t>
      </w:r>
      <w:r w:rsidR="008421DF" w:rsidRPr="00D3621B">
        <w:rPr>
          <w:rFonts w:ascii="Arial" w:hAnsi="Arial" w:cs="Arial"/>
          <w:sz w:val="22"/>
          <w:szCs w:val="22"/>
        </w:rPr>
        <w:t>;</w:t>
      </w:r>
    </w:p>
    <w:p w:rsidR="008421DF" w:rsidRPr="00D3621B" w:rsidRDefault="008421DF" w:rsidP="00724550">
      <w:pPr>
        <w:pStyle w:val="PlainText"/>
        <w:numPr>
          <w:ilvl w:val="0"/>
          <w:numId w:val="11"/>
        </w:numPr>
        <w:spacing w:before="0" w:beforeAutospacing="0" w:after="0" w:afterAutospacing="0"/>
        <w:ind w:left="720" w:firstLine="0"/>
        <w:jc w:val="both"/>
        <w:rPr>
          <w:rFonts w:ascii="Arial" w:hAnsi="Arial" w:cs="Arial"/>
          <w:sz w:val="22"/>
          <w:szCs w:val="22"/>
        </w:rPr>
      </w:pPr>
      <w:r w:rsidRPr="00D3621B">
        <w:rPr>
          <w:rFonts w:ascii="Arial" w:hAnsi="Arial" w:cs="Arial"/>
          <w:sz w:val="22"/>
          <w:szCs w:val="22"/>
        </w:rPr>
        <w:t>seek clarification from a local official on any matter relating to his official duty in relation to the residents; and</w:t>
      </w:r>
    </w:p>
    <w:p w:rsidR="008421DF" w:rsidRPr="00D3621B" w:rsidRDefault="008421DF" w:rsidP="00724550">
      <w:pPr>
        <w:pStyle w:val="PlainText"/>
        <w:numPr>
          <w:ilvl w:val="0"/>
          <w:numId w:val="11"/>
        </w:numPr>
        <w:spacing w:before="0" w:beforeAutospacing="0" w:after="0" w:afterAutospacing="0"/>
        <w:ind w:left="720" w:firstLine="0"/>
        <w:jc w:val="both"/>
        <w:rPr>
          <w:rFonts w:ascii="Arial" w:hAnsi="Arial" w:cs="Arial"/>
          <w:sz w:val="22"/>
          <w:szCs w:val="22"/>
        </w:rPr>
      </w:pPr>
      <w:r w:rsidRPr="00D3621B">
        <w:rPr>
          <w:rFonts w:ascii="Arial" w:hAnsi="Arial" w:cs="Arial"/>
          <w:sz w:val="22"/>
          <w:szCs w:val="22"/>
        </w:rPr>
        <w:t>require the head to approach the Government or a local government in relation to any common need of the residents.</w:t>
      </w:r>
    </w:p>
    <w:p w:rsidR="00C201D3" w:rsidRPr="00D3621B" w:rsidRDefault="00C201D3" w:rsidP="00AE1320">
      <w:pPr>
        <w:pStyle w:val="PlainText"/>
        <w:spacing w:before="0" w:beforeAutospacing="0" w:after="0" w:afterAutospacing="0"/>
        <w:ind w:firstLine="720"/>
        <w:jc w:val="both"/>
        <w:rPr>
          <w:rFonts w:ascii="Arial" w:hAnsi="Arial" w:cs="Arial"/>
          <w:sz w:val="22"/>
          <w:szCs w:val="22"/>
        </w:rPr>
      </w:pPr>
      <w:r w:rsidRPr="00D3621B">
        <w:rPr>
          <w:rFonts w:ascii="Arial" w:hAnsi="Arial" w:cs="Arial"/>
          <w:sz w:val="22"/>
          <w:szCs w:val="22"/>
        </w:rPr>
        <w:t>(2).</w:t>
      </w:r>
      <w:r w:rsidRPr="00D3621B">
        <w:rPr>
          <w:rFonts w:ascii="Arial" w:hAnsi="Arial" w:cs="Arial"/>
          <w:sz w:val="22"/>
          <w:szCs w:val="22"/>
        </w:rPr>
        <w:tab/>
      </w:r>
      <w:r w:rsidR="00AE1320" w:rsidRPr="00D3621B">
        <w:rPr>
          <w:rFonts w:ascii="Arial" w:hAnsi="Arial" w:cs="Arial"/>
          <w:sz w:val="22"/>
          <w:szCs w:val="22"/>
        </w:rPr>
        <w:t xml:space="preserve">Every general assembly shall, at all times, </w:t>
      </w:r>
      <w:r w:rsidR="00C563BD" w:rsidRPr="00D3621B">
        <w:rPr>
          <w:rFonts w:ascii="Arial" w:hAnsi="Arial" w:cs="Arial"/>
          <w:sz w:val="22"/>
          <w:szCs w:val="22"/>
        </w:rPr>
        <w:t xml:space="preserve">promote harmony and peace among the residents and </w:t>
      </w:r>
      <w:r w:rsidR="00AE1320" w:rsidRPr="00D3621B">
        <w:rPr>
          <w:rFonts w:ascii="Arial" w:hAnsi="Arial" w:cs="Arial"/>
          <w:sz w:val="22"/>
          <w:szCs w:val="22"/>
        </w:rPr>
        <w:t xml:space="preserve">cooperate </w:t>
      </w:r>
      <w:r w:rsidR="006C6C11" w:rsidRPr="00D3621B">
        <w:rPr>
          <w:rFonts w:ascii="Arial" w:hAnsi="Arial" w:cs="Arial"/>
          <w:sz w:val="22"/>
          <w:szCs w:val="22"/>
        </w:rPr>
        <w:t xml:space="preserve">with </w:t>
      </w:r>
      <w:r w:rsidR="00AE1320" w:rsidRPr="00D3621B">
        <w:rPr>
          <w:rFonts w:ascii="Arial" w:hAnsi="Arial" w:cs="Arial"/>
          <w:sz w:val="22"/>
          <w:szCs w:val="22"/>
        </w:rPr>
        <w:t xml:space="preserve">and assist the </w:t>
      </w:r>
      <w:r w:rsidR="00C563BD" w:rsidRPr="00D3621B">
        <w:rPr>
          <w:rFonts w:ascii="Arial" w:hAnsi="Arial" w:cs="Arial"/>
          <w:sz w:val="22"/>
          <w:szCs w:val="22"/>
        </w:rPr>
        <w:t xml:space="preserve">respective </w:t>
      </w:r>
      <w:r w:rsidR="000D21F8" w:rsidRPr="00D3621B">
        <w:rPr>
          <w:rFonts w:ascii="Arial" w:hAnsi="Arial" w:cs="Arial"/>
          <w:sz w:val="22"/>
          <w:szCs w:val="22"/>
        </w:rPr>
        <w:t>p</w:t>
      </w:r>
      <w:r w:rsidR="00C563BD" w:rsidRPr="00D3621B">
        <w:rPr>
          <w:rFonts w:ascii="Arial" w:hAnsi="Arial" w:cs="Arial"/>
          <w:sz w:val="22"/>
          <w:szCs w:val="22"/>
        </w:rPr>
        <w:t>anchayat</w:t>
      </w:r>
      <w:r w:rsidR="00AE1320" w:rsidRPr="00D3621B">
        <w:rPr>
          <w:rFonts w:ascii="Arial" w:hAnsi="Arial" w:cs="Arial"/>
          <w:sz w:val="22"/>
          <w:szCs w:val="22"/>
        </w:rPr>
        <w:t xml:space="preserve"> or, as the case may be, the neighbourhood council for the purpose of this Act.</w:t>
      </w:r>
    </w:p>
    <w:p w:rsidR="00515587" w:rsidRPr="00D3621B" w:rsidRDefault="00515587" w:rsidP="00AE1320">
      <w:pPr>
        <w:pStyle w:val="PlainText"/>
        <w:spacing w:before="0" w:beforeAutospacing="0" w:after="0" w:afterAutospacing="0"/>
        <w:ind w:firstLine="720"/>
        <w:jc w:val="both"/>
        <w:rPr>
          <w:rFonts w:ascii="Arial" w:hAnsi="Arial" w:cs="Arial"/>
          <w:sz w:val="22"/>
          <w:szCs w:val="22"/>
        </w:rPr>
      </w:pPr>
    </w:p>
    <w:p w:rsidR="00515587" w:rsidRPr="00D3621B" w:rsidRDefault="00515587" w:rsidP="00515587">
      <w:pPr>
        <w:pStyle w:val="ListParagraph"/>
        <w:widowControl w:val="0"/>
        <w:numPr>
          <w:ilvl w:val="0"/>
          <w:numId w:val="1"/>
        </w:numPr>
        <w:autoSpaceDE w:val="0"/>
        <w:autoSpaceDN w:val="0"/>
        <w:adjustRightInd w:val="0"/>
        <w:ind w:left="0" w:firstLine="720"/>
        <w:jc w:val="both"/>
        <w:rPr>
          <w:rFonts w:ascii="Arial" w:hAnsi="Arial"/>
          <w:b/>
          <w:sz w:val="22"/>
          <w:u w:val="single"/>
        </w:rPr>
      </w:pPr>
      <w:r w:rsidRPr="00D3621B">
        <w:rPr>
          <w:rFonts w:ascii="Arial" w:hAnsi="Arial"/>
          <w:b/>
          <w:sz w:val="22"/>
        </w:rPr>
        <w:t>Decisions of common assembly</w:t>
      </w:r>
      <w:r w:rsidR="00635A28" w:rsidRPr="00D3621B">
        <w:rPr>
          <w:rFonts w:ascii="Arial" w:hAnsi="Arial"/>
          <w:b/>
          <w:sz w:val="22"/>
        </w:rPr>
        <w:t xml:space="preserve"> how made</w:t>
      </w:r>
      <w:r w:rsidRPr="00D3621B">
        <w:rPr>
          <w:rFonts w:ascii="Arial" w:hAnsi="Arial"/>
          <w:b/>
          <w:sz w:val="22"/>
        </w:rPr>
        <w:t>.—</w:t>
      </w:r>
      <w:r w:rsidRPr="00D3621B">
        <w:rPr>
          <w:rFonts w:ascii="Arial" w:hAnsi="Arial"/>
          <w:sz w:val="22"/>
        </w:rPr>
        <w:t xml:space="preserve">(1).All decisions of the common assembly shall be made in its general or extra-ordinary meeting </w:t>
      </w:r>
      <w:r w:rsidR="00FC1C76" w:rsidRPr="00D3621B">
        <w:rPr>
          <w:rFonts w:ascii="Arial" w:hAnsi="Arial"/>
          <w:sz w:val="22"/>
        </w:rPr>
        <w:t xml:space="preserve">as referred to in </w:t>
      </w:r>
      <w:r w:rsidR="0034168A" w:rsidRPr="00D3621B">
        <w:rPr>
          <w:rFonts w:ascii="Arial" w:hAnsi="Arial"/>
          <w:sz w:val="22"/>
        </w:rPr>
        <w:t>section 7</w:t>
      </w:r>
      <w:r w:rsidRPr="00D3621B">
        <w:rPr>
          <w:rFonts w:ascii="Arial" w:hAnsi="Arial"/>
          <w:sz w:val="22"/>
        </w:rPr>
        <w:t xml:space="preserve"> of this Act</w:t>
      </w:r>
      <w:r w:rsidR="003D00E3" w:rsidRPr="00D3621B">
        <w:rPr>
          <w:rFonts w:ascii="Arial" w:hAnsi="Arial"/>
          <w:sz w:val="22"/>
        </w:rPr>
        <w:t xml:space="preserve"> </w:t>
      </w:r>
      <w:r w:rsidR="00A749C4" w:rsidRPr="00D3621B">
        <w:rPr>
          <w:rFonts w:ascii="Arial" w:hAnsi="Arial"/>
          <w:sz w:val="22"/>
        </w:rPr>
        <w:t>through</w:t>
      </w:r>
      <w:r w:rsidRPr="00D3621B">
        <w:rPr>
          <w:rFonts w:ascii="Arial" w:hAnsi="Arial"/>
          <w:sz w:val="22"/>
        </w:rPr>
        <w:t xml:space="preserve"> a majority of vote of </w:t>
      </w:r>
      <w:r w:rsidR="00A749C4" w:rsidRPr="00D3621B">
        <w:rPr>
          <w:rFonts w:ascii="Arial" w:hAnsi="Arial"/>
          <w:sz w:val="22"/>
        </w:rPr>
        <w:t xml:space="preserve">the </w:t>
      </w:r>
      <w:r w:rsidRPr="00D3621B">
        <w:rPr>
          <w:rFonts w:ascii="Arial" w:hAnsi="Arial"/>
          <w:sz w:val="22"/>
        </w:rPr>
        <w:t>residents present and voting.</w:t>
      </w:r>
    </w:p>
    <w:p w:rsidR="00515587" w:rsidRPr="00D3621B" w:rsidRDefault="00515587" w:rsidP="00515587">
      <w:pPr>
        <w:widowControl w:val="0"/>
        <w:autoSpaceDE w:val="0"/>
        <w:autoSpaceDN w:val="0"/>
        <w:adjustRightInd w:val="0"/>
        <w:ind w:firstLine="720"/>
        <w:jc w:val="both"/>
        <w:rPr>
          <w:sz w:val="22"/>
        </w:rPr>
      </w:pPr>
      <w:r w:rsidRPr="00D3621B">
        <w:rPr>
          <w:sz w:val="22"/>
        </w:rPr>
        <w:t>(2).</w:t>
      </w:r>
      <w:r w:rsidRPr="00D3621B">
        <w:rPr>
          <w:sz w:val="22"/>
        </w:rPr>
        <w:tab/>
        <w:t>For the purpose of this section, every resident shall have one vote.</w:t>
      </w:r>
    </w:p>
    <w:p w:rsidR="006C6C11" w:rsidRPr="00D3621B" w:rsidRDefault="006C6C11" w:rsidP="00515587">
      <w:pPr>
        <w:widowControl w:val="0"/>
        <w:autoSpaceDE w:val="0"/>
        <w:autoSpaceDN w:val="0"/>
        <w:adjustRightInd w:val="0"/>
        <w:ind w:firstLine="720"/>
        <w:jc w:val="both"/>
        <w:rPr>
          <w:sz w:val="22"/>
        </w:rPr>
      </w:pPr>
      <w:r w:rsidRPr="00D3621B">
        <w:rPr>
          <w:sz w:val="22"/>
        </w:rPr>
        <w:t>(3).</w:t>
      </w:r>
      <w:r w:rsidRPr="00D3621B">
        <w:rPr>
          <w:sz w:val="22"/>
        </w:rPr>
        <w:tab/>
        <w:t>Unless otherwise resolved by the common assembly, all votes in a general or extra-ordinary meeting shall be casted by show of hand</w:t>
      </w:r>
      <w:r w:rsidR="009F7210" w:rsidRPr="00D3621B">
        <w:rPr>
          <w:sz w:val="22"/>
        </w:rPr>
        <w:t>s</w:t>
      </w:r>
      <w:r w:rsidRPr="00D3621B">
        <w:rPr>
          <w:sz w:val="22"/>
        </w:rPr>
        <w:t>.</w:t>
      </w:r>
    </w:p>
    <w:p w:rsidR="00F03A16" w:rsidRPr="00D3621B" w:rsidRDefault="00F03A16" w:rsidP="00515587">
      <w:pPr>
        <w:widowControl w:val="0"/>
        <w:autoSpaceDE w:val="0"/>
        <w:autoSpaceDN w:val="0"/>
        <w:adjustRightInd w:val="0"/>
        <w:ind w:firstLine="720"/>
        <w:jc w:val="both"/>
        <w:rPr>
          <w:sz w:val="22"/>
        </w:rPr>
      </w:pPr>
    </w:p>
    <w:p w:rsidR="0080146C" w:rsidRPr="00D3621B" w:rsidRDefault="00F03A16" w:rsidP="00942A5B">
      <w:pPr>
        <w:pStyle w:val="ListParagraph"/>
        <w:widowControl w:val="0"/>
        <w:numPr>
          <w:ilvl w:val="0"/>
          <w:numId w:val="1"/>
        </w:numPr>
        <w:autoSpaceDE w:val="0"/>
        <w:autoSpaceDN w:val="0"/>
        <w:adjustRightInd w:val="0"/>
        <w:ind w:left="0" w:firstLine="720"/>
        <w:jc w:val="both"/>
        <w:rPr>
          <w:rFonts w:ascii="Arial" w:hAnsi="Arial"/>
          <w:sz w:val="22"/>
        </w:rPr>
      </w:pPr>
      <w:r w:rsidRPr="00D3621B">
        <w:rPr>
          <w:rFonts w:ascii="Arial" w:hAnsi="Arial"/>
          <w:b/>
          <w:sz w:val="22"/>
        </w:rPr>
        <w:t>General and extra-ordinary meetings of common assembly.—</w:t>
      </w:r>
      <w:r w:rsidRPr="00D3621B">
        <w:rPr>
          <w:rFonts w:ascii="Arial" w:hAnsi="Arial"/>
          <w:sz w:val="22"/>
        </w:rPr>
        <w:t>(1).</w:t>
      </w:r>
      <w:r w:rsidR="0080146C" w:rsidRPr="00D3621B">
        <w:rPr>
          <w:rFonts w:ascii="Arial" w:hAnsi="Arial"/>
          <w:sz w:val="22"/>
        </w:rPr>
        <w:t xml:space="preserve">Every </w:t>
      </w:r>
      <w:r w:rsidRPr="00D3621B">
        <w:rPr>
          <w:rFonts w:ascii="Arial" w:hAnsi="Arial"/>
          <w:sz w:val="22"/>
        </w:rPr>
        <w:t>common assembly</w:t>
      </w:r>
      <w:r w:rsidR="0080146C" w:rsidRPr="00D3621B">
        <w:rPr>
          <w:rFonts w:ascii="Arial" w:hAnsi="Arial"/>
          <w:sz w:val="22"/>
        </w:rPr>
        <w:t xml:space="preserve"> shall hold </w:t>
      </w:r>
      <w:r w:rsidRPr="00D3621B">
        <w:rPr>
          <w:rFonts w:ascii="Arial" w:hAnsi="Arial"/>
          <w:sz w:val="22"/>
        </w:rPr>
        <w:t xml:space="preserve">not less than two </w:t>
      </w:r>
      <w:r w:rsidR="0080146C" w:rsidRPr="00D3621B">
        <w:rPr>
          <w:rFonts w:ascii="Arial" w:hAnsi="Arial"/>
          <w:sz w:val="22"/>
        </w:rPr>
        <w:t>general meeting</w:t>
      </w:r>
      <w:r w:rsidRPr="00D3621B">
        <w:rPr>
          <w:rFonts w:ascii="Arial" w:hAnsi="Arial"/>
          <w:sz w:val="22"/>
        </w:rPr>
        <w:t>s in every calendar year</w:t>
      </w:r>
      <w:r w:rsidR="0080146C" w:rsidRPr="00D3621B">
        <w:rPr>
          <w:rFonts w:ascii="Arial" w:hAnsi="Arial"/>
          <w:sz w:val="22"/>
        </w:rPr>
        <w:t xml:space="preserve"> on such date</w:t>
      </w:r>
      <w:r w:rsidRPr="00D3621B">
        <w:rPr>
          <w:rFonts w:ascii="Arial" w:hAnsi="Arial"/>
          <w:sz w:val="22"/>
        </w:rPr>
        <w:t>s</w:t>
      </w:r>
      <w:r w:rsidR="0080146C" w:rsidRPr="00D3621B">
        <w:rPr>
          <w:rFonts w:ascii="Arial" w:hAnsi="Arial"/>
          <w:sz w:val="22"/>
        </w:rPr>
        <w:t xml:space="preserve"> as may be appointed by its head.</w:t>
      </w:r>
    </w:p>
    <w:p w:rsidR="0080146C" w:rsidRPr="00D3621B" w:rsidRDefault="0080146C" w:rsidP="0080146C">
      <w:pPr>
        <w:ind w:firstLine="720"/>
        <w:jc w:val="both"/>
        <w:rPr>
          <w:sz w:val="22"/>
          <w:szCs w:val="22"/>
        </w:rPr>
      </w:pPr>
      <w:r w:rsidRPr="00D3621B">
        <w:rPr>
          <w:sz w:val="22"/>
          <w:szCs w:val="22"/>
        </w:rPr>
        <w:t>(2).</w:t>
      </w:r>
      <w:r w:rsidRPr="00D3621B">
        <w:rPr>
          <w:sz w:val="22"/>
          <w:szCs w:val="22"/>
        </w:rPr>
        <w:tab/>
        <w:t>The head shall, when required in writing by a majority of the members</w:t>
      </w:r>
      <w:r w:rsidR="006C6A04" w:rsidRPr="00D3621B">
        <w:rPr>
          <w:sz w:val="22"/>
          <w:szCs w:val="22"/>
        </w:rPr>
        <w:t>,</w:t>
      </w:r>
      <w:r w:rsidR="00F742D0" w:rsidRPr="00D3621B">
        <w:rPr>
          <w:sz w:val="22"/>
          <w:szCs w:val="22"/>
        </w:rPr>
        <w:t xml:space="preserve"> </w:t>
      </w:r>
      <w:r w:rsidR="00F03A16" w:rsidRPr="00D3621B">
        <w:rPr>
          <w:sz w:val="22"/>
          <w:szCs w:val="22"/>
        </w:rPr>
        <w:t xml:space="preserve">or not less than one-tenth of the residents of the respective village or, as the case may be, the respective neighbourhood </w:t>
      </w:r>
      <w:r w:rsidRPr="00D3621B">
        <w:rPr>
          <w:sz w:val="22"/>
          <w:szCs w:val="22"/>
        </w:rPr>
        <w:t>to call a</w:t>
      </w:r>
      <w:r w:rsidR="00F03A16" w:rsidRPr="00D3621B">
        <w:rPr>
          <w:sz w:val="22"/>
          <w:szCs w:val="22"/>
        </w:rPr>
        <w:t xml:space="preserve">n extra-ordinary </w:t>
      </w:r>
      <w:r w:rsidRPr="00D3621B">
        <w:rPr>
          <w:sz w:val="22"/>
          <w:szCs w:val="22"/>
        </w:rPr>
        <w:t>meeting</w:t>
      </w:r>
      <w:r w:rsidR="00F03A16" w:rsidRPr="00D3621B">
        <w:rPr>
          <w:sz w:val="22"/>
          <w:szCs w:val="22"/>
        </w:rPr>
        <w:t xml:space="preserve"> of the common assembly</w:t>
      </w:r>
      <w:r w:rsidRPr="00D3621B">
        <w:rPr>
          <w:sz w:val="22"/>
          <w:szCs w:val="22"/>
        </w:rPr>
        <w:t xml:space="preserve">, shall do so within </w:t>
      </w:r>
      <w:r w:rsidR="00F03A16" w:rsidRPr="00D3621B">
        <w:rPr>
          <w:sz w:val="22"/>
          <w:szCs w:val="22"/>
        </w:rPr>
        <w:t>seven</w:t>
      </w:r>
      <w:r w:rsidRPr="00D3621B">
        <w:rPr>
          <w:sz w:val="22"/>
          <w:szCs w:val="22"/>
        </w:rPr>
        <w:t xml:space="preserve"> clear days.</w:t>
      </w:r>
    </w:p>
    <w:p w:rsidR="0080146C" w:rsidRPr="00D3621B" w:rsidRDefault="0080146C" w:rsidP="0080146C">
      <w:pPr>
        <w:ind w:firstLine="720"/>
        <w:jc w:val="both"/>
        <w:rPr>
          <w:sz w:val="22"/>
          <w:szCs w:val="22"/>
        </w:rPr>
      </w:pPr>
      <w:r w:rsidRPr="00D3621B">
        <w:rPr>
          <w:sz w:val="22"/>
          <w:szCs w:val="22"/>
        </w:rPr>
        <w:t>(3).</w:t>
      </w:r>
      <w:r w:rsidRPr="00D3621B">
        <w:rPr>
          <w:sz w:val="22"/>
          <w:szCs w:val="22"/>
        </w:rPr>
        <w:tab/>
        <w:t xml:space="preserve"> Where, a head fails to convene a general meeting under subsection (1) or a</w:t>
      </w:r>
      <w:r w:rsidR="00F03A16" w:rsidRPr="00D3621B">
        <w:rPr>
          <w:sz w:val="22"/>
          <w:szCs w:val="22"/>
        </w:rPr>
        <w:t>n</w:t>
      </w:r>
      <w:r w:rsidR="00F742D0" w:rsidRPr="00D3621B">
        <w:rPr>
          <w:sz w:val="22"/>
          <w:szCs w:val="22"/>
        </w:rPr>
        <w:t xml:space="preserve"> </w:t>
      </w:r>
      <w:r w:rsidR="00F03A16" w:rsidRPr="00D3621B">
        <w:rPr>
          <w:sz w:val="22"/>
          <w:szCs w:val="22"/>
        </w:rPr>
        <w:t xml:space="preserve">extra-ordinary </w:t>
      </w:r>
      <w:r w:rsidRPr="00D3621B">
        <w:rPr>
          <w:sz w:val="22"/>
          <w:szCs w:val="22"/>
        </w:rPr>
        <w:t>meeting under subsection (2), the designated officer may hold such general or</w:t>
      </w:r>
      <w:r w:rsidR="00F742D0" w:rsidRPr="00D3621B">
        <w:rPr>
          <w:sz w:val="22"/>
          <w:szCs w:val="22"/>
        </w:rPr>
        <w:t xml:space="preserve"> </w:t>
      </w:r>
      <w:r w:rsidR="00F03A16" w:rsidRPr="00D3621B">
        <w:rPr>
          <w:sz w:val="22"/>
          <w:szCs w:val="22"/>
        </w:rPr>
        <w:t>extra-ordinary</w:t>
      </w:r>
      <w:r w:rsidRPr="00D3621B">
        <w:rPr>
          <w:sz w:val="22"/>
          <w:szCs w:val="22"/>
        </w:rPr>
        <w:t xml:space="preserve"> meeting.  </w:t>
      </w:r>
    </w:p>
    <w:p w:rsidR="0080146C" w:rsidRPr="00D3621B" w:rsidRDefault="0080146C" w:rsidP="0080146C">
      <w:pPr>
        <w:ind w:firstLine="720"/>
        <w:jc w:val="both"/>
        <w:rPr>
          <w:sz w:val="22"/>
          <w:szCs w:val="22"/>
        </w:rPr>
      </w:pPr>
      <w:r w:rsidRPr="00D3621B">
        <w:rPr>
          <w:sz w:val="22"/>
          <w:szCs w:val="22"/>
        </w:rPr>
        <w:t xml:space="preserve">(4). </w:t>
      </w:r>
      <w:r w:rsidRPr="00D3621B">
        <w:rPr>
          <w:sz w:val="22"/>
          <w:szCs w:val="22"/>
        </w:rPr>
        <w:tab/>
        <w:t xml:space="preserve">All </w:t>
      </w:r>
      <w:r w:rsidR="007E5C86" w:rsidRPr="00D3621B">
        <w:rPr>
          <w:sz w:val="22"/>
          <w:szCs w:val="22"/>
        </w:rPr>
        <w:t xml:space="preserve">general and extra-ordinary </w:t>
      </w:r>
      <w:r w:rsidRPr="00D3621B">
        <w:rPr>
          <w:sz w:val="22"/>
          <w:szCs w:val="22"/>
        </w:rPr>
        <w:t xml:space="preserve">meetings of the </w:t>
      </w:r>
      <w:r w:rsidR="00F03A16" w:rsidRPr="00D3621B">
        <w:rPr>
          <w:sz w:val="22"/>
          <w:szCs w:val="22"/>
        </w:rPr>
        <w:t>common assembly</w:t>
      </w:r>
      <w:r w:rsidRPr="00D3621B">
        <w:rPr>
          <w:sz w:val="22"/>
          <w:szCs w:val="22"/>
        </w:rPr>
        <w:t xml:space="preserve"> shall be open to the residents and other interested persons.</w:t>
      </w:r>
    </w:p>
    <w:p w:rsidR="0080146C" w:rsidRPr="00D3621B" w:rsidRDefault="0080146C" w:rsidP="0080146C">
      <w:pPr>
        <w:ind w:firstLine="720"/>
        <w:jc w:val="both"/>
        <w:rPr>
          <w:sz w:val="22"/>
          <w:szCs w:val="22"/>
        </w:rPr>
      </w:pPr>
      <w:r w:rsidRPr="00D3621B">
        <w:rPr>
          <w:sz w:val="22"/>
          <w:szCs w:val="22"/>
        </w:rPr>
        <w:lastRenderedPageBreak/>
        <w:t>(5).</w:t>
      </w:r>
      <w:r w:rsidRPr="00D3621B">
        <w:rPr>
          <w:sz w:val="22"/>
          <w:szCs w:val="22"/>
        </w:rPr>
        <w:tab/>
        <w:t xml:space="preserve">All </w:t>
      </w:r>
      <w:r w:rsidR="007E5C86" w:rsidRPr="00D3621B">
        <w:rPr>
          <w:sz w:val="22"/>
          <w:szCs w:val="22"/>
        </w:rPr>
        <w:t xml:space="preserve">general and extra-ordinary </w:t>
      </w:r>
      <w:r w:rsidRPr="00D3621B">
        <w:rPr>
          <w:sz w:val="22"/>
          <w:szCs w:val="22"/>
        </w:rPr>
        <w:t xml:space="preserve">meetings of the </w:t>
      </w:r>
      <w:r w:rsidR="00F03A16" w:rsidRPr="00D3621B">
        <w:rPr>
          <w:sz w:val="22"/>
          <w:szCs w:val="22"/>
        </w:rPr>
        <w:t>common assembly</w:t>
      </w:r>
      <w:r w:rsidRPr="00D3621B">
        <w:rPr>
          <w:sz w:val="22"/>
          <w:szCs w:val="22"/>
        </w:rPr>
        <w:t xml:space="preserve"> shall be held at a public place within the limits of the respective village or, as the case may be, the respective neighbourhood.</w:t>
      </w:r>
    </w:p>
    <w:p w:rsidR="0080146C" w:rsidRPr="00D3621B" w:rsidRDefault="0080146C" w:rsidP="0080146C">
      <w:pPr>
        <w:ind w:firstLine="720"/>
        <w:jc w:val="both"/>
        <w:rPr>
          <w:sz w:val="22"/>
          <w:szCs w:val="22"/>
        </w:rPr>
      </w:pPr>
      <w:r w:rsidRPr="00D3621B">
        <w:rPr>
          <w:sz w:val="22"/>
          <w:szCs w:val="22"/>
        </w:rPr>
        <w:t>(6).</w:t>
      </w:r>
      <w:r w:rsidRPr="00D3621B">
        <w:rPr>
          <w:sz w:val="22"/>
          <w:szCs w:val="22"/>
        </w:rPr>
        <w:tab/>
        <w:t xml:space="preserve">The head, or as the case may be, the designated officer, shall give a </w:t>
      </w:r>
      <w:r w:rsidR="00F03A16" w:rsidRPr="00D3621B">
        <w:rPr>
          <w:sz w:val="22"/>
          <w:szCs w:val="22"/>
        </w:rPr>
        <w:t>fourteen</w:t>
      </w:r>
      <w:r w:rsidRPr="00D3621B">
        <w:rPr>
          <w:sz w:val="22"/>
          <w:szCs w:val="22"/>
        </w:rPr>
        <w:t xml:space="preserve"> clear </w:t>
      </w:r>
      <w:proofErr w:type="spellStart"/>
      <w:r w:rsidRPr="00D3621B">
        <w:rPr>
          <w:sz w:val="22"/>
          <w:szCs w:val="22"/>
        </w:rPr>
        <w:t>days notice</w:t>
      </w:r>
      <w:proofErr w:type="spellEnd"/>
      <w:r w:rsidRPr="00D3621B">
        <w:rPr>
          <w:sz w:val="22"/>
          <w:szCs w:val="22"/>
        </w:rPr>
        <w:t xml:space="preserve"> for every general meeting and, in the like manner, a </w:t>
      </w:r>
      <w:r w:rsidR="00F03A16" w:rsidRPr="00D3621B">
        <w:rPr>
          <w:sz w:val="22"/>
          <w:szCs w:val="22"/>
        </w:rPr>
        <w:t>seven</w:t>
      </w:r>
      <w:r w:rsidRPr="00D3621B">
        <w:rPr>
          <w:sz w:val="22"/>
          <w:szCs w:val="22"/>
        </w:rPr>
        <w:t xml:space="preserve"> clear </w:t>
      </w:r>
      <w:proofErr w:type="spellStart"/>
      <w:r w:rsidRPr="00D3621B">
        <w:rPr>
          <w:sz w:val="22"/>
          <w:szCs w:val="22"/>
        </w:rPr>
        <w:t>days notice</w:t>
      </w:r>
      <w:proofErr w:type="spellEnd"/>
      <w:r w:rsidR="00D3621B" w:rsidRPr="00D3621B">
        <w:rPr>
          <w:sz w:val="22"/>
          <w:szCs w:val="22"/>
        </w:rPr>
        <w:t xml:space="preserve"> </w:t>
      </w:r>
      <w:r w:rsidRPr="00D3621B">
        <w:rPr>
          <w:sz w:val="22"/>
          <w:szCs w:val="22"/>
        </w:rPr>
        <w:t xml:space="preserve">for every </w:t>
      </w:r>
      <w:r w:rsidR="00F03A16" w:rsidRPr="00D3621B">
        <w:rPr>
          <w:sz w:val="22"/>
          <w:szCs w:val="22"/>
        </w:rPr>
        <w:t>extra-ordinary</w:t>
      </w:r>
      <w:r w:rsidRPr="00D3621B">
        <w:rPr>
          <w:sz w:val="22"/>
          <w:szCs w:val="22"/>
        </w:rPr>
        <w:t xml:space="preserve"> meeting </w:t>
      </w:r>
      <w:r w:rsidR="00F03A16" w:rsidRPr="00D3621B">
        <w:rPr>
          <w:sz w:val="22"/>
          <w:szCs w:val="22"/>
        </w:rPr>
        <w:t xml:space="preserve">under this section </w:t>
      </w:r>
      <w:r w:rsidRPr="00D3621B">
        <w:rPr>
          <w:sz w:val="22"/>
          <w:szCs w:val="22"/>
        </w:rPr>
        <w:t xml:space="preserve">specifying the place, date and time of such meeting and the business to be transacted thereat.  </w:t>
      </w:r>
    </w:p>
    <w:p w:rsidR="00727355" w:rsidRPr="00D3621B" w:rsidRDefault="00727355" w:rsidP="002E50FB">
      <w:pPr>
        <w:widowControl w:val="0"/>
        <w:autoSpaceDE w:val="0"/>
        <w:autoSpaceDN w:val="0"/>
        <w:adjustRightInd w:val="0"/>
        <w:ind w:firstLine="720"/>
        <w:jc w:val="both"/>
        <w:rPr>
          <w:sz w:val="22"/>
        </w:rPr>
      </w:pPr>
      <w:r w:rsidRPr="00D3621B">
        <w:rPr>
          <w:sz w:val="22"/>
        </w:rPr>
        <w:t>(</w:t>
      </w:r>
      <w:r w:rsidR="007E5C86" w:rsidRPr="00D3621B">
        <w:rPr>
          <w:sz w:val="22"/>
        </w:rPr>
        <w:t>7</w:t>
      </w:r>
      <w:r w:rsidRPr="00D3621B">
        <w:rPr>
          <w:sz w:val="22"/>
        </w:rPr>
        <w:t>).</w:t>
      </w:r>
      <w:r w:rsidRPr="00D3621B">
        <w:rPr>
          <w:sz w:val="22"/>
        </w:rPr>
        <w:tab/>
      </w:r>
      <w:r w:rsidR="00A6396F" w:rsidRPr="00D3621B">
        <w:rPr>
          <w:sz w:val="22"/>
        </w:rPr>
        <w:t>One-fifth of the residents of the respective village or, as the case may be, the respective neighbourhood shall constitute the quorum f</w:t>
      </w:r>
      <w:r w:rsidR="00EF36B5" w:rsidRPr="00D3621B">
        <w:rPr>
          <w:sz w:val="22"/>
        </w:rPr>
        <w:t xml:space="preserve">or a general or </w:t>
      </w:r>
      <w:r w:rsidR="007E5C86" w:rsidRPr="00D3621B">
        <w:rPr>
          <w:sz w:val="22"/>
        </w:rPr>
        <w:t xml:space="preserve">an </w:t>
      </w:r>
      <w:r w:rsidR="00EF36B5" w:rsidRPr="00D3621B">
        <w:rPr>
          <w:sz w:val="22"/>
        </w:rPr>
        <w:t xml:space="preserve">extra-ordinary meeting of </w:t>
      </w:r>
      <w:r w:rsidR="00136ED8" w:rsidRPr="00D3621B">
        <w:rPr>
          <w:sz w:val="22"/>
        </w:rPr>
        <w:t xml:space="preserve">the </w:t>
      </w:r>
      <w:r w:rsidR="00EF36B5" w:rsidRPr="00D3621B">
        <w:rPr>
          <w:sz w:val="22"/>
        </w:rPr>
        <w:t>common assembly</w:t>
      </w:r>
      <w:r w:rsidR="003E131E" w:rsidRPr="00D3621B">
        <w:rPr>
          <w:sz w:val="22"/>
        </w:rPr>
        <w:t>.</w:t>
      </w:r>
    </w:p>
    <w:p w:rsidR="00EB5B46" w:rsidRPr="00D3621B" w:rsidRDefault="00EB5B46" w:rsidP="002E50FB">
      <w:pPr>
        <w:widowControl w:val="0"/>
        <w:autoSpaceDE w:val="0"/>
        <w:autoSpaceDN w:val="0"/>
        <w:adjustRightInd w:val="0"/>
        <w:ind w:firstLine="720"/>
        <w:jc w:val="both"/>
        <w:rPr>
          <w:sz w:val="22"/>
        </w:rPr>
      </w:pPr>
      <w:r w:rsidRPr="00D3621B">
        <w:rPr>
          <w:sz w:val="22"/>
        </w:rPr>
        <w:t>(</w:t>
      </w:r>
      <w:r w:rsidR="007E5C86" w:rsidRPr="00D3621B">
        <w:rPr>
          <w:sz w:val="22"/>
        </w:rPr>
        <w:t>8</w:t>
      </w:r>
      <w:r w:rsidRPr="00D3621B">
        <w:rPr>
          <w:sz w:val="22"/>
        </w:rPr>
        <w:t>).</w:t>
      </w:r>
      <w:r w:rsidRPr="00D3621B">
        <w:rPr>
          <w:sz w:val="22"/>
        </w:rPr>
        <w:tab/>
        <w:t xml:space="preserve">Subject to the provision of </w:t>
      </w:r>
      <w:r w:rsidR="0034168A" w:rsidRPr="00D3621B">
        <w:rPr>
          <w:sz w:val="22"/>
        </w:rPr>
        <w:t>section 7</w:t>
      </w:r>
      <w:r w:rsidRPr="00D3621B">
        <w:rPr>
          <w:sz w:val="22"/>
        </w:rPr>
        <w:t xml:space="preserve"> of this Act, </w:t>
      </w:r>
      <w:r w:rsidR="00391FFB" w:rsidRPr="00D3621B">
        <w:rPr>
          <w:sz w:val="22"/>
        </w:rPr>
        <w:t>every meeting of the common assembly shall be presided over by the respective head.</w:t>
      </w:r>
    </w:p>
    <w:p w:rsidR="008B624D" w:rsidRPr="00D3621B" w:rsidRDefault="008B624D" w:rsidP="002E50FB">
      <w:pPr>
        <w:widowControl w:val="0"/>
        <w:autoSpaceDE w:val="0"/>
        <w:autoSpaceDN w:val="0"/>
        <w:adjustRightInd w:val="0"/>
        <w:ind w:firstLine="720"/>
        <w:jc w:val="both"/>
        <w:rPr>
          <w:b/>
          <w:sz w:val="22"/>
          <w:u w:val="single"/>
        </w:rPr>
      </w:pPr>
    </w:p>
    <w:p w:rsidR="00E65293" w:rsidRPr="00D3621B" w:rsidRDefault="00E7150A" w:rsidP="00636BAF">
      <w:pPr>
        <w:pStyle w:val="ListParagraph"/>
        <w:widowControl w:val="0"/>
        <w:numPr>
          <w:ilvl w:val="0"/>
          <w:numId w:val="1"/>
        </w:numPr>
        <w:autoSpaceDE w:val="0"/>
        <w:autoSpaceDN w:val="0"/>
        <w:adjustRightInd w:val="0"/>
        <w:ind w:left="0" w:firstLine="720"/>
        <w:jc w:val="both"/>
        <w:rPr>
          <w:rFonts w:ascii="Arial" w:hAnsi="Arial"/>
          <w:b/>
          <w:sz w:val="22"/>
          <w:u w:val="single"/>
        </w:rPr>
      </w:pPr>
      <w:r w:rsidRPr="00D3621B">
        <w:rPr>
          <w:rFonts w:ascii="Arial" w:hAnsi="Arial"/>
          <w:b/>
          <w:sz w:val="22"/>
        </w:rPr>
        <w:t>L</w:t>
      </w:r>
      <w:r w:rsidR="008B624D" w:rsidRPr="00D3621B">
        <w:rPr>
          <w:rFonts w:ascii="Arial" w:hAnsi="Arial"/>
          <w:b/>
          <w:sz w:val="22"/>
        </w:rPr>
        <w:t>ocal</w:t>
      </w:r>
      <w:r w:rsidR="00F742D0" w:rsidRPr="00D3621B">
        <w:rPr>
          <w:rFonts w:ascii="Arial" w:hAnsi="Arial"/>
          <w:b/>
          <w:sz w:val="22"/>
        </w:rPr>
        <w:t xml:space="preserve"> </w:t>
      </w:r>
      <w:r w:rsidR="00403F5F" w:rsidRPr="00D3621B">
        <w:rPr>
          <w:rFonts w:ascii="Arial" w:hAnsi="Arial"/>
          <w:b/>
          <w:sz w:val="22"/>
        </w:rPr>
        <w:t>officials</w:t>
      </w:r>
      <w:r w:rsidR="00CF39B0" w:rsidRPr="00D3621B">
        <w:rPr>
          <w:rFonts w:ascii="Arial" w:hAnsi="Arial"/>
          <w:b/>
          <w:sz w:val="22"/>
        </w:rPr>
        <w:t xml:space="preserve"> to attend </w:t>
      </w:r>
      <w:r w:rsidR="006D1B04" w:rsidRPr="00D3621B">
        <w:rPr>
          <w:rFonts w:ascii="Arial" w:hAnsi="Arial"/>
          <w:b/>
          <w:sz w:val="22"/>
        </w:rPr>
        <w:t xml:space="preserve">meetings of </w:t>
      </w:r>
      <w:r w:rsidR="00CF39B0" w:rsidRPr="00D3621B">
        <w:rPr>
          <w:rFonts w:ascii="Arial" w:hAnsi="Arial"/>
          <w:b/>
          <w:sz w:val="22"/>
        </w:rPr>
        <w:t>common assembly</w:t>
      </w:r>
      <w:r w:rsidR="00E65293" w:rsidRPr="00D3621B">
        <w:rPr>
          <w:rFonts w:ascii="Arial" w:hAnsi="Arial"/>
          <w:b/>
          <w:sz w:val="22"/>
        </w:rPr>
        <w:t>.—</w:t>
      </w:r>
      <w:r w:rsidR="00CF39B0" w:rsidRPr="00D3621B">
        <w:rPr>
          <w:rFonts w:ascii="Arial" w:hAnsi="Arial"/>
          <w:sz w:val="22"/>
        </w:rPr>
        <w:t>A</w:t>
      </w:r>
      <w:r w:rsidR="00D3621B" w:rsidRPr="00D3621B">
        <w:rPr>
          <w:rFonts w:ascii="Arial" w:hAnsi="Arial"/>
          <w:sz w:val="22"/>
        </w:rPr>
        <w:t xml:space="preserve"> </w:t>
      </w:r>
      <w:r w:rsidR="007C40F9" w:rsidRPr="00D3621B">
        <w:rPr>
          <w:rFonts w:ascii="Arial" w:hAnsi="Arial"/>
          <w:sz w:val="22"/>
        </w:rPr>
        <w:t xml:space="preserve">local official shall, </w:t>
      </w:r>
      <w:r w:rsidR="00636BAF" w:rsidRPr="00D3621B">
        <w:rPr>
          <w:rFonts w:ascii="Arial" w:hAnsi="Arial"/>
          <w:sz w:val="22"/>
        </w:rPr>
        <w:t>on the invitation of the respective head, attend</w:t>
      </w:r>
      <w:r w:rsidR="00F35F62" w:rsidRPr="00D3621B">
        <w:rPr>
          <w:rFonts w:ascii="Arial" w:hAnsi="Arial"/>
          <w:sz w:val="22"/>
        </w:rPr>
        <w:t xml:space="preserve"> a</w:t>
      </w:r>
      <w:r w:rsidR="00636BAF" w:rsidRPr="00D3621B">
        <w:rPr>
          <w:rFonts w:ascii="Arial" w:hAnsi="Arial"/>
          <w:sz w:val="22"/>
        </w:rPr>
        <w:t xml:space="preserve"> general or</w:t>
      </w:r>
      <w:r w:rsidR="00F35F62" w:rsidRPr="00D3621B">
        <w:rPr>
          <w:rFonts w:ascii="Arial" w:hAnsi="Arial"/>
          <w:sz w:val="22"/>
        </w:rPr>
        <w:t>, as the case may be, an</w:t>
      </w:r>
      <w:r w:rsidR="00636BAF" w:rsidRPr="00D3621B">
        <w:rPr>
          <w:rFonts w:ascii="Arial" w:hAnsi="Arial"/>
          <w:sz w:val="22"/>
        </w:rPr>
        <w:t xml:space="preserve"> extra-ordinary meeting of the common assembly to discuss or advise upon any matter coming up before it.</w:t>
      </w:r>
    </w:p>
    <w:p w:rsidR="00CB08B7" w:rsidRPr="00D3621B" w:rsidRDefault="00CB08B7" w:rsidP="00CB08B7">
      <w:pPr>
        <w:pStyle w:val="ListParagraph"/>
        <w:ind w:left="0" w:firstLine="720"/>
        <w:rPr>
          <w:rFonts w:ascii="Arial" w:hAnsi="Arial"/>
          <w:bCs/>
          <w:sz w:val="22"/>
        </w:rPr>
      </w:pPr>
    </w:p>
    <w:p w:rsidR="00B8372A" w:rsidRPr="00D3621B" w:rsidRDefault="00B8372A" w:rsidP="00B8372A">
      <w:pPr>
        <w:tabs>
          <w:tab w:val="left" w:pos="720"/>
          <w:tab w:val="left" w:pos="8623"/>
        </w:tabs>
        <w:ind w:left="1440" w:right="1460"/>
        <w:jc w:val="center"/>
        <w:rPr>
          <w:b/>
          <w:sz w:val="22"/>
          <w:szCs w:val="22"/>
        </w:rPr>
      </w:pPr>
      <w:r w:rsidRPr="00D3621B">
        <w:rPr>
          <w:b/>
          <w:sz w:val="22"/>
          <w:szCs w:val="22"/>
        </w:rPr>
        <w:t xml:space="preserve">Chapter III – </w:t>
      </w:r>
      <w:r w:rsidR="00CA7800" w:rsidRPr="00D3621B">
        <w:rPr>
          <w:b/>
          <w:sz w:val="22"/>
          <w:szCs w:val="22"/>
        </w:rPr>
        <w:t>Constitution</w:t>
      </w:r>
      <w:r w:rsidR="00190DAF" w:rsidRPr="00D3621B">
        <w:rPr>
          <w:b/>
          <w:sz w:val="22"/>
          <w:szCs w:val="22"/>
        </w:rPr>
        <w:t>,</w:t>
      </w:r>
      <w:r w:rsidR="00CA7800" w:rsidRPr="00D3621B">
        <w:rPr>
          <w:b/>
          <w:sz w:val="22"/>
          <w:szCs w:val="22"/>
        </w:rPr>
        <w:t xml:space="preserve"> Powers </w:t>
      </w:r>
      <w:r w:rsidR="00190DAF" w:rsidRPr="00D3621B">
        <w:rPr>
          <w:b/>
          <w:sz w:val="22"/>
          <w:szCs w:val="22"/>
        </w:rPr>
        <w:t xml:space="preserve">and Duties </w:t>
      </w:r>
      <w:r w:rsidR="00CA7800" w:rsidRPr="00D3621B">
        <w:rPr>
          <w:b/>
          <w:sz w:val="22"/>
          <w:szCs w:val="22"/>
        </w:rPr>
        <w:t xml:space="preserve">of </w:t>
      </w:r>
      <w:r w:rsidRPr="00D3621B">
        <w:rPr>
          <w:b/>
          <w:sz w:val="22"/>
          <w:szCs w:val="22"/>
        </w:rPr>
        <w:t xml:space="preserve">Panchayats and Neighbourhood </w:t>
      </w:r>
      <w:r w:rsidR="00F15904" w:rsidRPr="00D3621B">
        <w:rPr>
          <w:b/>
          <w:sz w:val="22"/>
          <w:szCs w:val="22"/>
        </w:rPr>
        <w:t>Councils</w:t>
      </w:r>
    </w:p>
    <w:p w:rsidR="00B8372A" w:rsidRPr="00D3621B" w:rsidRDefault="00B8372A" w:rsidP="00CB08B7">
      <w:pPr>
        <w:pStyle w:val="ListParagraph"/>
        <w:ind w:left="0" w:firstLine="720"/>
        <w:rPr>
          <w:rFonts w:ascii="Arial" w:hAnsi="Arial"/>
          <w:bCs/>
          <w:sz w:val="22"/>
        </w:rPr>
      </w:pPr>
    </w:p>
    <w:p w:rsidR="000A1FE8" w:rsidRPr="00D3621B" w:rsidRDefault="000A1FE8" w:rsidP="000A1FE8">
      <w:pPr>
        <w:pStyle w:val="ListParagraph"/>
        <w:widowControl w:val="0"/>
        <w:numPr>
          <w:ilvl w:val="0"/>
          <w:numId w:val="1"/>
        </w:numPr>
        <w:autoSpaceDE w:val="0"/>
        <w:autoSpaceDN w:val="0"/>
        <w:adjustRightInd w:val="0"/>
        <w:ind w:left="0" w:firstLine="720"/>
        <w:jc w:val="both"/>
        <w:rPr>
          <w:rFonts w:ascii="Arial" w:hAnsi="Arial"/>
          <w:sz w:val="22"/>
        </w:rPr>
      </w:pPr>
      <w:r w:rsidRPr="00D3621B">
        <w:rPr>
          <w:rFonts w:ascii="Arial" w:hAnsi="Arial"/>
          <w:b/>
          <w:sz w:val="22"/>
        </w:rPr>
        <w:t xml:space="preserve">Common assemblies to act through </w:t>
      </w:r>
      <w:r w:rsidR="0063736C" w:rsidRPr="00D3621B">
        <w:rPr>
          <w:rFonts w:ascii="Arial" w:hAnsi="Arial"/>
          <w:b/>
          <w:sz w:val="22"/>
        </w:rPr>
        <w:t xml:space="preserve">the </w:t>
      </w:r>
      <w:r w:rsidRPr="00D3621B">
        <w:rPr>
          <w:rFonts w:ascii="Arial" w:hAnsi="Arial"/>
          <w:b/>
          <w:sz w:val="22"/>
        </w:rPr>
        <w:t>panchayats or</w:t>
      </w:r>
      <w:r w:rsidR="00F742D0" w:rsidRPr="00D3621B">
        <w:rPr>
          <w:rFonts w:ascii="Arial" w:hAnsi="Arial"/>
          <w:b/>
          <w:sz w:val="22"/>
        </w:rPr>
        <w:t xml:space="preserve"> </w:t>
      </w:r>
      <w:r w:rsidRPr="00D3621B">
        <w:rPr>
          <w:rFonts w:ascii="Arial" w:hAnsi="Arial"/>
          <w:b/>
          <w:sz w:val="22"/>
        </w:rPr>
        <w:t>neighbourhood councils.—</w:t>
      </w:r>
      <w:r w:rsidRPr="00D3621B">
        <w:rPr>
          <w:rFonts w:ascii="Arial" w:hAnsi="Arial"/>
          <w:sz w:val="22"/>
        </w:rPr>
        <w:t>(1).The common assembly of every village shall act through the respective panchayat.</w:t>
      </w:r>
    </w:p>
    <w:p w:rsidR="000A1FE8" w:rsidRPr="00D3621B" w:rsidRDefault="000A1FE8" w:rsidP="000A1FE8">
      <w:pPr>
        <w:pStyle w:val="ListParagraph"/>
        <w:widowControl w:val="0"/>
        <w:autoSpaceDE w:val="0"/>
        <w:autoSpaceDN w:val="0"/>
        <w:adjustRightInd w:val="0"/>
        <w:ind w:left="0" w:firstLine="720"/>
        <w:jc w:val="both"/>
        <w:rPr>
          <w:rFonts w:ascii="Arial" w:hAnsi="Arial"/>
          <w:sz w:val="22"/>
        </w:rPr>
      </w:pPr>
      <w:r w:rsidRPr="00D3621B">
        <w:rPr>
          <w:rFonts w:ascii="Arial" w:hAnsi="Arial"/>
          <w:sz w:val="22"/>
        </w:rPr>
        <w:t>(2).</w:t>
      </w:r>
      <w:r w:rsidRPr="00D3621B">
        <w:rPr>
          <w:rFonts w:ascii="Arial" w:hAnsi="Arial"/>
          <w:sz w:val="22"/>
        </w:rPr>
        <w:tab/>
        <w:t xml:space="preserve">In the like manner, the common assembly of every neighbourhood shall act through the respective neighbourhood council. </w:t>
      </w:r>
    </w:p>
    <w:p w:rsidR="000A1FE8" w:rsidRPr="00D3621B" w:rsidRDefault="000A1FE8" w:rsidP="000A1FE8">
      <w:pPr>
        <w:pStyle w:val="ListParagraph"/>
        <w:widowControl w:val="0"/>
        <w:autoSpaceDE w:val="0"/>
        <w:autoSpaceDN w:val="0"/>
        <w:adjustRightInd w:val="0"/>
        <w:jc w:val="both"/>
        <w:rPr>
          <w:rFonts w:ascii="Arial" w:hAnsi="Arial"/>
          <w:sz w:val="22"/>
        </w:rPr>
      </w:pPr>
    </w:p>
    <w:p w:rsidR="005E5A4E" w:rsidRPr="00D3621B" w:rsidRDefault="00FA1DED" w:rsidP="006E3069">
      <w:pPr>
        <w:pStyle w:val="ListParagraph"/>
        <w:widowControl w:val="0"/>
        <w:numPr>
          <w:ilvl w:val="0"/>
          <w:numId w:val="1"/>
        </w:numPr>
        <w:autoSpaceDE w:val="0"/>
        <w:autoSpaceDN w:val="0"/>
        <w:adjustRightInd w:val="0"/>
        <w:ind w:left="0" w:firstLine="720"/>
        <w:jc w:val="both"/>
        <w:rPr>
          <w:rFonts w:ascii="Arial" w:hAnsi="Arial"/>
          <w:sz w:val="22"/>
        </w:rPr>
      </w:pPr>
      <w:r w:rsidRPr="00D3621B">
        <w:rPr>
          <w:rFonts w:ascii="Arial" w:hAnsi="Arial"/>
          <w:b/>
          <w:sz w:val="22"/>
        </w:rPr>
        <w:t xml:space="preserve">Constitution of </w:t>
      </w:r>
      <w:r w:rsidR="00FB31D4" w:rsidRPr="00D3621B">
        <w:rPr>
          <w:rFonts w:ascii="Arial" w:hAnsi="Arial"/>
          <w:b/>
          <w:sz w:val="22"/>
        </w:rPr>
        <w:t>p</w:t>
      </w:r>
      <w:r w:rsidRPr="00D3621B">
        <w:rPr>
          <w:rFonts w:ascii="Arial" w:hAnsi="Arial"/>
          <w:b/>
          <w:sz w:val="22"/>
        </w:rPr>
        <w:t>anchayats and neighbourhood councils</w:t>
      </w:r>
      <w:r w:rsidR="0074225D" w:rsidRPr="00D3621B">
        <w:rPr>
          <w:rFonts w:ascii="Arial" w:hAnsi="Arial"/>
          <w:b/>
          <w:sz w:val="22"/>
        </w:rPr>
        <w:t>.—</w:t>
      </w:r>
      <w:r w:rsidR="00043829" w:rsidRPr="00D3621B">
        <w:rPr>
          <w:rFonts w:ascii="Arial" w:hAnsi="Arial"/>
          <w:sz w:val="22"/>
        </w:rPr>
        <w:t xml:space="preserve">(1). </w:t>
      </w:r>
      <w:r w:rsidR="0074225D" w:rsidRPr="00D3621B">
        <w:rPr>
          <w:rFonts w:ascii="Arial" w:hAnsi="Arial"/>
          <w:sz w:val="22"/>
        </w:rPr>
        <w:t>As soon as may be, but not later than</w:t>
      </w:r>
      <w:r w:rsidR="00F35F62" w:rsidRPr="00D3621B">
        <w:rPr>
          <w:rFonts w:ascii="Arial" w:hAnsi="Arial"/>
          <w:sz w:val="22"/>
        </w:rPr>
        <w:t xml:space="preserve"> twelve</w:t>
      </w:r>
      <w:r w:rsidR="0074225D" w:rsidRPr="00D3621B">
        <w:rPr>
          <w:rFonts w:ascii="Arial" w:hAnsi="Arial"/>
          <w:sz w:val="22"/>
        </w:rPr>
        <w:t xml:space="preserve"> months </w:t>
      </w:r>
      <w:r w:rsidR="00F35F62" w:rsidRPr="00D3621B">
        <w:rPr>
          <w:rFonts w:ascii="Arial" w:hAnsi="Arial"/>
          <w:sz w:val="22"/>
        </w:rPr>
        <w:t>of</w:t>
      </w:r>
      <w:r w:rsidR="0074225D" w:rsidRPr="00D3621B">
        <w:rPr>
          <w:rFonts w:ascii="Arial" w:hAnsi="Arial"/>
          <w:sz w:val="22"/>
        </w:rPr>
        <w:t xml:space="preserve"> the commencement of this Act, the </w:t>
      </w:r>
      <w:r w:rsidR="00F35F62" w:rsidRPr="00D3621B">
        <w:rPr>
          <w:rFonts w:ascii="Arial" w:hAnsi="Arial"/>
          <w:sz w:val="22"/>
        </w:rPr>
        <w:t>G</w:t>
      </w:r>
      <w:r w:rsidR="0074225D" w:rsidRPr="00D3621B">
        <w:rPr>
          <w:rFonts w:ascii="Arial" w:hAnsi="Arial"/>
          <w:sz w:val="22"/>
        </w:rPr>
        <w:t>overnment shall</w:t>
      </w:r>
      <w:r w:rsidR="00BB3204" w:rsidRPr="00D3621B">
        <w:rPr>
          <w:rFonts w:ascii="Arial" w:hAnsi="Arial"/>
          <w:sz w:val="22"/>
        </w:rPr>
        <w:t>,</w:t>
      </w:r>
      <w:r w:rsidR="0074225D" w:rsidRPr="00D3621B">
        <w:rPr>
          <w:rFonts w:ascii="Arial" w:hAnsi="Arial"/>
          <w:sz w:val="22"/>
        </w:rPr>
        <w:t xml:space="preserve"> by</w:t>
      </w:r>
      <w:r w:rsidR="00F742D0" w:rsidRPr="00D3621B">
        <w:rPr>
          <w:rFonts w:ascii="Arial" w:hAnsi="Arial"/>
          <w:sz w:val="22"/>
        </w:rPr>
        <w:t xml:space="preserve"> </w:t>
      </w:r>
      <w:r w:rsidR="0074225D" w:rsidRPr="00D3621B">
        <w:rPr>
          <w:rFonts w:ascii="Arial" w:hAnsi="Arial"/>
          <w:sz w:val="22"/>
        </w:rPr>
        <w:t>notification in the official gazette</w:t>
      </w:r>
      <w:r w:rsidR="00BB3204" w:rsidRPr="00D3621B">
        <w:rPr>
          <w:rFonts w:ascii="Arial" w:hAnsi="Arial"/>
          <w:sz w:val="22"/>
        </w:rPr>
        <w:t>,</w:t>
      </w:r>
      <w:r w:rsidR="00F742D0" w:rsidRPr="00D3621B">
        <w:rPr>
          <w:rFonts w:ascii="Arial" w:hAnsi="Arial"/>
          <w:sz w:val="22"/>
        </w:rPr>
        <w:t xml:space="preserve"> </w:t>
      </w:r>
      <w:r w:rsidR="00983EA5" w:rsidRPr="00D3621B">
        <w:rPr>
          <w:rFonts w:ascii="Arial" w:hAnsi="Arial"/>
          <w:sz w:val="22"/>
        </w:rPr>
        <w:t xml:space="preserve">establish a </w:t>
      </w:r>
      <w:r w:rsidR="00BB3204" w:rsidRPr="00D3621B">
        <w:rPr>
          <w:rFonts w:ascii="Arial" w:hAnsi="Arial"/>
          <w:sz w:val="22"/>
        </w:rPr>
        <w:t xml:space="preserve">panchayat for every village and a </w:t>
      </w:r>
      <w:r w:rsidR="00983EA5" w:rsidRPr="00D3621B">
        <w:rPr>
          <w:rFonts w:ascii="Arial" w:hAnsi="Arial"/>
          <w:sz w:val="22"/>
        </w:rPr>
        <w:t xml:space="preserve">neighbourhood council for every neighbourhood in the Punjab. </w:t>
      </w:r>
    </w:p>
    <w:p w:rsidR="005D178F" w:rsidRPr="00D3621B" w:rsidRDefault="00BB3204" w:rsidP="00BB3204">
      <w:pPr>
        <w:pStyle w:val="ListParagraph"/>
        <w:widowControl w:val="0"/>
        <w:autoSpaceDE w:val="0"/>
        <w:autoSpaceDN w:val="0"/>
        <w:adjustRightInd w:val="0"/>
        <w:ind w:left="0" w:firstLine="720"/>
        <w:jc w:val="both"/>
        <w:rPr>
          <w:rFonts w:ascii="Arial" w:hAnsi="Arial"/>
          <w:sz w:val="22"/>
        </w:rPr>
      </w:pPr>
      <w:r w:rsidRPr="00D3621B">
        <w:rPr>
          <w:rFonts w:ascii="Arial" w:hAnsi="Arial"/>
          <w:sz w:val="22"/>
        </w:rPr>
        <w:t xml:space="preserve">(2). </w:t>
      </w:r>
      <w:r w:rsidRPr="00D3621B">
        <w:rPr>
          <w:rFonts w:ascii="Arial" w:hAnsi="Arial"/>
          <w:sz w:val="22"/>
        </w:rPr>
        <w:tab/>
      </w:r>
      <w:r w:rsidR="003F40CC" w:rsidRPr="00D3621B">
        <w:rPr>
          <w:rFonts w:ascii="Arial" w:hAnsi="Arial"/>
          <w:sz w:val="22"/>
        </w:rPr>
        <w:t xml:space="preserve">Every </w:t>
      </w:r>
      <w:r w:rsidRPr="00D3621B">
        <w:rPr>
          <w:rFonts w:ascii="Arial" w:hAnsi="Arial"/>
          <w:sz w:val="22"/>
        </w:rPr>
        <w:t>p</w:t>
      </w:r>
      <w:r w:rsidR="003F40CC" w:rsidRPr="00D3621B">
        <w:rPr>
          <w:rFonts w:ascii="Arial" w:hAnsi="Arial"/>
          <w:sz w:val="22"/>
        </w:rPr>
        <w:t>anchayat shall consist of a head and such number of</w:t>
      </w:r>
      <w:r w:rsidRPr="00D3621B">
        <w:rPr>
          <w:rFonts w:ascii="Arial" w:hAnsi="Arial"/>
          <w:sz w:val="22"/>
        </w:rPr>
        <w:t xml:space="preserve"> general and women</w:t>
      </w:r>
      <w:r w:rsidR="003F40CC" w:rsidRPr="00D3621B">
        <w:rPr>
          <w:rFonts w:ascii="Arial" w:hAnsi="Arial"/>
          <w:sz w:val="22"/>
        </w:rPr>
        <w:t xml:space="preserve"> members </w:t>
      </w:r>
      <w:r w:rsidRPr="00D3621B">
        <w:rPr>
          <w:rFonts w:ascii="Arial" w:hAnsi="Arial"/>
          <w:sz w:val="22"/>
        </w:rPr>
        <w:t xml:space="preserve">as given at the </w:t>
      </w:r>
      <w:r w:rsidR="00635A28" w:rsidRPr="00D3621B">
        <w:rPr>
          <w:rFonts w:ascii="Arial" w:hAnsi="Arial"/>
          <w:sz w:val="22"/>
        </w:rPr>
        <w:t>Second</w:t>
      </w:r>
      <w:r w:rsidRPr="00D3621B">
        <w:rPr>
          <w:rFonts w:ascii="Arial" w:hAnsi="Arial"/>
          <w:sz w:val="22"/>
        </w:rPr>
        <w:t xml:space="preserve"> Schedule</w:t>
      </w:r>
      <w:r w:rsidR="003F40CC" w:rsidRPr="00D3621B">
        <w:rPr>
          <w:rFonts w:ascii="Arial" w:hAnsi="Arial"/>
          <w:sz w:val="22"/>
        </w:rPr>
        <w:t>.</w:t>
      </w:r>
    </w:p>
    <w:p w:rsidR="00272BB8" w:rsidRPr="00D3621B" w:rsidRDefault="00AD148A" w:rsidP="00BB3204">
      <w:pPr>
        <w:pStyle w:val="ListParagraph"/>
        <w:widowControl w:val="0"/>
        <w:tabs>
          <w:tab w:val="left" w:pos="1440"/>
        </w:tabs>
        <w:autoSpaceDE w:val="0"/>
        <w:autoSpaceDN w:val="0"/>
        <w:adjustRightInd w:val="0"/>
        <w:ind w:left="0" w:firstLine="720"/>
        <w:jc w:val="both"/>
        <w:rPr>
          <w:rFonts w:ascii="Arial" w:hAnsi="Arial"/>
          <w:sz w:val="22"/>
        </w:rPr>
      </w:pPr>
      <w:r w:rsidRPr="00D3621B">
        <w:rPr>
          <w:rFonts w:ascii="Arial" w:hAnsi="Arial"/>
          <w:bCs/>
          <w:sz w:val="22"/>
        </w:rPr>
        <w:t>(</w:t>
      </w:r>
      <w:r w:rsidR="00BB3204" w:rsidRPr="00D3621B">
        <w:rPr>
          <w:rFonts w:ascii="Arial" w:hAnsi="Arial"/>
          <w:bCs/>
          <w:sz w:val="22"/>
        </w:rPr>
        <w:t>3</w:t>
      </w:r>
      <w:r w:rsidRPr="00D3621B">
        <w:rPr>
          <w:rFonts w:ascii="Arial" w:hAnsi="Arial"/>
          <w:bCs/>
          <w:sz w:val="22"/>
        </w:rPr>
        <w:t>).</w:t>
      </w:r>
      <w:r w:rsidRPr="00D3621B">
        <w:rPr>
          <w:rFonts w:ascii="Arial" w:hAnsi="Arial"/>
          <w:bCs/>
          <w:sz w:val="22"/>
        </w:rPr>
        <w:tab/>
      </w:r>
      <w:r w:rsidR="00BB3204" w:rsidRPr="00D3621B">
        <w:rPr>
          <w:rFonts w:ascii="Arial" w:hAnsi="Arial"/>
          <w:sz w:val="22"/>
        </w:rPr>
        <w:t xml:space="preserve">In the like manner, every neighbourhood council shall consist of a head and such number of general and women members as given at the </w:t>
      </w:r>
      <w:r w:rsidR="00635A28" w:rsidRPr="00D3621B">
        <w:rPr>
          <w:rFonts w:ascii="Arial" w:hAnsi="Arial"/>
          <w:sz w:val="22"/>
        </w:rPr>
        <w:t>Third</w:t>
      </w:r>
      <w:r w:rsidR="00BB3204" w:rsidRPr="00D3621B">
        <w:rPr>
          <w:rFonts w:ascii="Arial" w:hAnsi="Arial"/>
          <w:sz w:val="22"/>
        </w:rPr>
        <w:t xml:space="preserve"> Schedule.</w:t>
      </w:r>
    </w:p>
    <w:p w:rsidR="00190DAF" w:rsidRPr="00D3621B" w:rsidRDefault="00190DAF" w:rsidP="00BB3204">
      <w:pPr>
        <w:pStyle w:val="ListParagraph"/>
        <w:widowControl w:val="0"/>
        <w:tabs>
          <w:tab w:val="left" w:pos="1440"/>
        </w:tabs>
        <w:autoSpaceDE w:val="0"/>
        <w:autoSpaceDN w:val="0"/>
        <w:adjustRightInd w:val="0"/>
        <w:ind w:left="0" w:firstLine="720"/>
        <w:jc w:val="both"/>
        <w:rPr>
          <w:rFonts w:ascii="Arial" w:hAnsi="Arial"/>
          <w:sz w:val="22"/>
        </w:rPr>
      </w:pPr>
      <w:r w:rsidRPr="00D3621B">
        <w:rPr>
          <w:rFonts w:ascii="Arial" w:hAnsi="Arial"/>
          <w:sz w:val="22"/>
        </w:rPr>
        <w:t>(4).</w:t>
      </w:r>
      <w:r w:rsidRPr="00D3621B">
        <w:rPr>
          <w:rFonts w:ascii="Arial" w:hAnsi="Arial"/>
          <w:sz w:val="22"/>
        </w:rPr>
        <w:tab/>
        <w:t xml:space="preserve">The head and members of every panchayat and neighbourhood council shall be elected </w:t>
      </w:r>
      <w:r w:rsidR="00BB0339" w:rsidRPr="00D3621B">
        <w:rPr>
          <w:rFonts w:ascii="Arial" w:hAnsi="Arial"/>
          <w:sz w:val="22"/>
        </w:rPr>
        <w:t>under</w:t>
      </w:r>
      <w:r w:rsidR="00F742D0" w:rsidRPr="00D3621B">
        <w:rPr>
          <w:rFonts w:ascii="Arial" w:hAnsi="Arial"/>
          <w:sz w:val="22"/>
        </w:rPr>
        <w:t xml:space="preserve"> </w:t>
      </w:r>
      <w:r w:rsidRPr="00D3621B">
        <w:rPr>
          <w:rFonts w:ascii="Arial" w:hAnsi="Arial"/>
          <w:sz w:val="22"/>
        </w:rPr>
        <w:t>this Act.</w:t>
      </w:r>
    </w:p>
    <w:p w:rsidR="00F742D0" w:rsidRPr="00D3621B" w:rsidRDefault="00F742D0" w:rsidP="00BB3204">
      <w:pPr>
        <w:pStyle w:val="ListParagraph"/>
        <w:widowControl w:val="0"/>
        <w:tabs>
          <w:tab w:val="left" w:pos="1440"/>
        </w:tabs>
        <w:autoSpaceDE w:val="0"/>
        <w:autoSpaceDN w:val="0"/>
        <w:adjustRightInd w:val="0"/>
        <w:ind w:left="0" w:firstLine="720"/>
        <w:jc w:val="both"/>
        <w:rPr>
          <w:rFonts w:ascii="Arial" w:hAnsi="Arial"/>
          <w:sz w:val="22"/>
        </w:rPr>
      </w:pPr>
      <w:r w:rsidRPr="00D3621B">
        <w:rPr>
          <w:rFonts w:ascii="Arial" w:hAnsi="Arial"/>
          <w:sz w:val="22"/>
        </w:rPr>
        <w:t>(5).</w:t>
      </w:r>
      <w:r w:rsidRPr="00D3621B">
        <w:rPr>
          <w:rFonts w:ascii="Arial" w:hAnsi="Arial"/>
          <w:sz w:val="22"/>
        </w:rPr>
        <w:tab/>
        <w:t>Every panchayat and neighbourhood council shall be a body corporate by the name determined under section 4 of this Act, and shall have perpetual succession and a common seal, and shall, by the said name, sue and be sued</w:t>
      </w:r>
    </w:p>
    <w:p w:rsidR="00401FD6" w:rsidRPr="00D3621B" w:rsidRDefault="00401FD6" w:rsidP="00BB3204">
      <w:pPr>
        <w:pStyle w:val="ListParagraph"/>
        <w:widowControl w:val="0"/>
        <w:tabs>
          <w:tab w:val="left" w:pos="1440"/>
        </w:tabs>
        <w:autoSpaceDE w:val="0"/>
        <w:autoSpaceDN w:val="0"/>
        <w:adjustRightInd w:val="0"/>
        <w:ind w:left="0" w:firstLine="720"/>
        <w:jc w:val="both"/>
        <w:rPr>
          <w:rFonts w:ascii="Arial" w:hAnsi="Arial"/>
          <w:sz w:val="22"/>
        </w:rPr>
      </w:pPr>
    </w:p>
    <w:p w:rsidR="00401FD6" w:rsidRPr="00D3621B" w:rsidRDefault="00401FD6" w:rsidP="00401FD6">
      <w:pPr>
        <w:pStyle w:val="ListParagraph"/>
        <w:widowControl w:val="0"/>
        <w:numPr>
          <w:ilvl w:val="0"/>
          <w:numId w:val="1"/>
        </w:numPr>
        <w:autoSpaceDE w:val="0"/>
        <w:autoSpaceDN w:val="0"/>
        <w:adjustRightInd w:val="0"/>
        <w:ind w:left="0" w:firstLine="720"/>
        <w:jc w:val="both"/>
        <w:rPr>
          <w:rFonts w:ascii="Arial" w:hAnsi="Arial"/>
          <w:sz w:val="22"/>
        </w:rPr>
      </w:pPr>
      <w:r w:rsidRPr="00D3621B">
        <w:rPr>
          <w:rFonts w:ascii="Arial" w:hAnsi="Arial"/>
          <w:b/>
          <w:sz w:val="22"/>
        </w:rPr>
        <w:t>Term of office of panchayats and neighbourhood councils</w:t>
      </w:r>
      <w:proofErr w:type="gramStart"/>
      <w:r w:rsidRPr="00D3621B">
        <w:rPr>
          <w:rFonts w:ascii="Arial" w:hAnsi="Arial"/>
          <w:b/>
          <w:sz w:val="22"/>
        </w:rPr>
        <w:t>.—</w:t>
      </w:r>
      <w:proofErr w:type="gramEnd"/>
      <w:r w:rsidR="002158E2" w:rsidRPr="00D3621B">
        <w:rPr>
          <w:rFonts w:ascii="Arial" w:hAnsi="Arial"/>
          <w:b/>
          <w:sz w:val="22"/>
        </w:rPr>
        <w:t xml:space="preserve"> </w:t>
      </w:r>
      <w:r w:rsidRPr="00D3621B">
        <w:rPr>
          <w:rFonts w:ascii="Arial" w:hAnsi="Arial"/>
          <w:sz w:val="22"/>
        </w:rPr>
        <w:t xml:space="preserve">Every panchayat and neighbourhood council, unless otherwise dissolved under </w:t>
      </w:r>
      <w:r w:rsidR="0034168A" w:rsidRPr="00D3621B">
        <w:rPr>
          <w:rFonts w:ascii="Arial" w:hAnsi="Arial"/>
          <w:sz w:val="22"/>
        </w:rPr>
        <w:t>section 64</w:t>
      </w:r>
      <w:r w:rsidRPr="00D3621B">
        <w:rPr>
          <w:rFonts w:ascii="Arial" w:hAnsi="Arial"/>
          <w:sz w:val="22"/>
        </w:rPr>
        <w:t xml:space="preserve"> of this Act, shall hold office for three years.</w:t>
      </w:r>
    </w:p>
    <w:p w:rsidR="00EB7F6D" w:rsidRPr="00D3621B" w:rsidRDefault="00EB7F6D" w:rsidP="00EB7F6D">
      <w:pPr>
        <w:pStyle w:val="ListParagraph"/>
        <w:widowControl w:val="0"/>
        <w:autoSpaceDE w:val="0"/>
        <w:autoSpaceDN w:val="0"/>
        <w:adjustRightInd w:val="0"/>
        <w:jc w:val="both"/>
        <w:rPr>
          <w:rFonts w:ascii="Arial" w:hAnsi="Arial"/>
          <w:sz w:val="22"/>
        </w:rPr>
      </w:pPr>
    </w:p>
    <w:p w:rsidR="00EB7F6D" w:rsidRPr="00D3621B" w:rsidRDefault="00EB7F6D" w:rsidP="00EB7F6D">
      <w:pPr>
        <w:pStyle w:val="ListParagraph"/>
        <w:widowControl w:val="0"/>
        <w:numPr>
          <w:ilvl w:val="0"/>
          <w:numId w:val="1"/>
        </w:numPr>
        <w:autoSpaceDE w:val="0"/>
        <w:autoSpaceDN w:val="0"/>
        <w:adjustRightInd w:val="0"/>
        <w:ind w:left="0" w:firstLine="720"/>
        <w:jc w:val="both"/>
        <w:rPr>
          <w:rFonts w:ascii="Arial" w:hAnsi="Arial"/>
          <w:sz w:val="22"/>
        </w:rPr>
      </w:pPr>
      <w:r w:rsidRPr="00D3621B">
        <w:rPr>
          <w:rFonts w:ascii="Arial" w:hAnsi="Arial"/>
          <w:b/>
          <w:sz w:val="22"/>
        </w:rPr>
        <w:t>Territorial jurisdiction of panchayats and neighbourhood councils.—</w:t>
      </w:r>
      <w:proofErr w:type="gramStart"/>
      <w:r w:rsidR="00885AFF" w:rsidRPr="00D3621B">
        <w:rPr>
          <w:rFonts w:ascii="Arial" w:hAnsi="Arial"/>
          <w:sz w:val="22"/>
        </w:rPr>
        <w:t>Each</w:t>
      </w:r>
      <w:proofErr w:type="gramEnd"/>
      <w:r w:rsidR="00885AFF" w:rsidRPr="00D3621B">
        <w:rPr>
          <w:rFonts w:ascii="Arial" w:hAnsi="Arial"/>
          <w:sz w:val="22"/>
        </w:rPr>
        <w:t xml:space="preserve"> village shall constitute the territorial jurisdiction of the respective Panchayat and, in the like manner, each neighbourhood shall constitute the territorial jurisdiction of the respective neighbourhood council.</w:t>
      </w:r>
    </w:p>
    <w:p w:rsidR="00401FD6" w:rsidRPr="00D3621B" w:rsidRDefault="00401FD6" w:rsidP="00401FD6">
      <w:pPr>
        <w:pStyle w:val="ListParagraph"/>
        <w:widowControl w:val="0"/>
        <w:autoSpaceDE w:val="0"/>
        <w:autoSpaceDN w:val="0"/>
        <w:adjustRightInd w:val="0"/>
        <w:jc w:val="both"/>
        <w:rPr>
          <w:rFonts w:ascii="Arial" w:hAnsi="Arial"/>
          <w:sz w:val="22"/>
        </w:rPr>
      </w:pPr>
    </w:p>
    <w:p w:rsidR="004D4A37" w:rsidRPr="00D3621B" w:rsidRDefault="00190DAF" w:rsidP="00401FD6">
      <w:pPr>
        <w:pStyle w:val="ListParagraph"/>
        <w:widowControl w:val="0"/>
        <w:numPr>
          <w:ilvl w:val="0"/>
          <w:numId w:val="1"/>
        </w:numPr>
        <w:autoSpaceDE w:val="0"/>
        <w:autoSpaceDN w:val="0"/>
        <w:adjustRightInd w:val="0"/>
        <w:ind w:left="0" w:firstLine="720"/>
        <w:jc w:val="both"/>
        <w:rPr>
          <w:rFonts w:ascii="Arial" w:hAnsi="Arial"/>
          <w:sz w:val="22"/>
        </w:rPr>
      </w:pPr>
      <w:r w:rsidRPr="00D3621B">
        <w:rPr>
          <w:rFonts w:ascii="Arial" w:hAnsi="Arial"/>
          <w:b/>
          <w:sz w:val="22"/>
        </w:rPr>
        <w:t>Meeting</w:t>
      </w:r>
      <w:r w:rsidR="004B5746" w:rsidRPr="00D3621B">
        <w:rPr>
          <w:rFonts w:ascii="Arial" w:hAnsi="Arial"/>
          <w:b/>
          <w:sz w:val="22"/>
        </w:rPr>
        <w:t>s</w:t>
      </w:r>
      <w:r w:rsidRPr="00D3621B">
        <w:rPr>
          <w:rFonts w:ascii="Arial" w:hAnsi="Arial"/>
          <w:b/>
          <w:sz w:val="22"/>
        </w:rPr>
        <w:t xml:space="preserve"> o</w:t>
      </w:r>
      <w:r w:rsidR="004D4A37" w:rsidRPr="00D3621B">
        <w:rPr>
          <w:rFonts w:ascii="Arial" w:hAnsi="Arial"/>
          <w:b/>
          <w:sz w:val="22"/>
        </w:rPr>
        <w:t>f</w:t>
      </w:r>
      <w:r w:rsidRPr="00D3621B">
        <w:rPr>
          <w:rFonts w:ascii="Arial" w:hAnsi="Arial"/>
          <w:b/>
          <w:sz w:val="22"/>
        </w:rPr>
        <w:t xml:space="preserve"> panchayat</w:t>
      </w:r>
      <w:r w:rsidR="00281C0A" w:rsidRPr="00D3621B">
        <w:rPr>
          <w:rFonts w:ascii="Arial" w:hAnsi="Arial"/>
          <w:b/>
          <w:sz w:val="22"/>
        </w:rPr>
        <w:t>s</w:t>
      </w:r>
      <w:r w:rsidRPr="00D3621B">
        <w:rPr>
          <w:rFonts w:ascii="Arial" w:hAnsi="Arial"/>
          <w:b/>
          <w:sz w:val="22"/>
        </w:rPr>
        <w:t xml:space="preserve"> and neighbourhood council</w:t>
      </w:r>
      <w:r w:rsidR="004B5746" w:rsidRPr="00D3621B">
        <w:rPr>
          <w:rFonts w:ascii="Arial" w:hAnsi="Arial"/>
          <w:b/>
          <w:sz w:val="22"/>
        </w:rPr>
        <w:t>s</w:t>
      </w:r>
      <w:r w:rsidRPr="00D3621B">
        <w:rPr>
          <w:rFonts w:ascii="Arial" w:hAnsi="Arial"/>
          <w:sz w:val="22"/>
        </w:rPr>
        <w:t>.</w:t>
      </w:r>
      <w:r w:rsidRPr="00D3621B">
        <w:rPr>
          <w:rFonts w:ascii="Arial" w:hAnsi="Arial"/>
          <w:b/>
          <w:sz w:val="22"/>
        </w:rPr>
        <w:t>—</w:t>
      </w:r>
      <w:r w:rsidR="004D4A37" w:rsidRPr="00D3621B">
        <w:rPr>
          <w:rFonts w:ascii="Arial" w:hAnsi="Arial"/>
          <w:sz w:val="22"/>
        </w:rPr>
        <w:t xml:space="preserve">(1). Every panchayat and neighbourhood council shall </w:t>
      </w:r>
      <w:r w:rsidR="00852586" w:rsidRPr="00D3621B">
        <w:rPr>
          <w:rFonts w:ascii="Arial" w:hAnsi="Arial"/>
          <w:sz w:val="22"/>
        </w:rPr>
        <w:t>hold a general meeting</w:t>
      </w:r>
      <w:r w:rsidR="004D4A37" w:rsidRPr="00D3621B">
        <w:rPr>
          <w:rFonts w:ascii="Arial" w:hAnsi="Arial"/>
          <w:sz w:val="22"/>
        </w:rPr>
        <w:t xml:space="preserve"> once in every month</w:t>
      </w:r>
      <w:r w:rsidR="006A7F6A" w:rsidRPr="00D3621B">
        <w:rPr>
          <w:rFonts w:ascii="Arial" w:hAnsi="Arial"/>
          <w:sz w:val="22"/>
        </w:rPr>
        <w:t xml:space="preserve"> </w:t>
      </w:r>
      <w:r w:rsidR="004D4A37" w:rsidRPr="00D3621B">
        <w:rPr>
          <w:rFonts w:ascii="Arial" w:hAnsi="Arial"/>
          <w:sz w:val="22"/>
        </w:rPr>
        <w:t xml:space="preserve">on such date </w:t>
      </w:r>
      <w:r w:rsidR="004B5746" w:rsidRPr="00D3621B">
        <w:rPr>
          <w:rFonts w:ascii="Arial" w:hAnsi="Arial"/>
          <w:sz w:val="22"/>
        </w:rPr>
        <w:t xml:space="preserve">and time </w:t>
      </w:r>
      <w:r w:rsidR="004D4A37" w:rsidRPr="00D3621B">
        <w:rPr>
          <w:rFonts w:ascii="Arial" w:hAnsi="Arial"/>
          <w:sz w:val="22"/>
        </w:rPr>
        <w:t>as may be appointed by its head.</w:t>
      </w:r>
    </w:p>
    <w:p w:rsidR="00852586" w:rsidRPr="00D3621B" w:rsidRDefault="00852586" w:rsidP="00852586">
      <w:pPr>
        <w:ind w:firstLine="720"/>
        <w:jc w:val="both"/>
        <w:rPr>
          <w:sz w:val="22"/>
          <w:szCs w:val="22"/>
        </w:rPr>
      </w:pPr>
      <w:r w:rsidRPr="00D3621B">
        <w:rPr>
          <w:sz w:val="22"/>
          <w:szCs w:val="22"/>
        </w:rPr>
        <w:t>(2).</w:t>
      </w:r>
      <w:r w:rsidRPr="00D3621B">
        <w:rPr>
          <w:sz w:val="22"/>
          <w:szCs w:val="22"/>
        </w:rPr>
        <w:tab/>
        <w:t>The head shall, when required in writing by a majority of the members to call a</w:t>
      </w:r>
      <w:r w:rsidR="004B5746" w:rsidRPr="00D3621B">
        <w:rPr>
          <w:sz w:val="22"/>
          <w:szCs w:val="22"/>
        </w:rPr>
        <w:t xml:space="preserve">n extra-ordinary </w:t>
      </w:r>
      <w:r w:rsidRPr="00D3621B">
        <w:rPr>
          <w:sz w:val="22"/>
          <w:szCs w:val="22"/>
        </w:rPr>
        <w:t>meeting, shall do so within three clear days.</w:t>
      </w:r>
    </w:p>
    <w:p w:rsidR="00852586" w:rsidRPr="00D3621B" w:rsidRDefault="00852586" w:rsidP="00852586">
      <w:pPr>
        <w:ind w:firstLine="720"/>
        <w:jc w:val="both"/>
        <w:rPr>
          <w:sz w:val="22"/>
          <w:szCs w:val="22"/>
        </w:rPr>
      </w:pPr>
      <w:r w:rsidRPr="00D3621B">
        <w:rPr>
          <w:sz w:val="22"/>
          <w:szCs w:val="22"/>
        </w:rPr>
        <w:lastRenderedPageBreak/>
        <w:t>(3).</w:t>
      </w:r>
      <w:r w:rsidRPr="00D3621B">
        <w:rPr>
          <w:sz w:val="22"/>
          <w:szCs w:val="22"/>
        </w:rPr>
        <w:tab/>
      </w:r>
      <w:r w:rsidR="007A2697" w:rsidRPr="00D3621B">
        <w:rPr>
          <w:sz w:val="22"/>
          <w:szCs w:val="22"/>
        </w:rPr>
        <w:t>Where, a head fails to convene a general meeting under subsection (1) or a</w:t>
      </w:r>
      <w:r w:rsidR="004B5746" w:rsidRPr="00D3621B">
        <w:rPr>
          <w:sz w:val="22"/>
          <w:szCs w:val="22"/>
        </w:rPr>
        <w:t xml:space="preserve">n extra-ordinary </w:t>
      </w:r>
      <w:r w:rsidR="007A2697" w:rsidRPr="00D3621B">
        <w:rPr>
          <w:sz w:val="22"/>
          <w:szCs w:val="22"/>
        </w:rPr>
        <w:t>meeting under subsection (2), the designated officer may hold such general or</w:t>
      </w:r>
      <w:r w:rsidR="004B5746" w:rsidRPr="00D3621B">
        <w:rPr>
          <w:sz w:val="22"/>
          <w:szCs w:val="22"/>
        </w:rPr>
        <w:t>, as the case may be, the</w:t>
      </w:r>
      <w:r w:rsidR="002158E2" w:rsidRPr="00D3621B">
        <w:rPr>
          <w:sz w:val="22"/>
          <w:szCs w:val="22"/>
        </w:rPr>
        <w:t xml:space="preserve"> </w:t>
      </w:r>
      <w:r w:rsidR="004B5746" w:rsidRPr="00D3621B">
        <w:rPr>
          <w:sz w:val="22"/>
          <w:szCs w:val="22"/>
        </w:rPr>
        <w:t>extra-ordinary</w:t>
      </w:r>
      <w:r w:rsidR="007A2697" w:rsidRPr="00D3621B">
        <w:rPr>
          <w:sz w:val="22"/>
          <w:szCs w:val="22"/>
        </w:rPr>
        <w:t xml:space="preserve"> meeting. </w:t>
      </w:r>
    </w:p>
    <w:p w:rsidR="007A2697" w:rsidRPr="00D3621B" w:rsidRDefault="004D4A37" w:rsidP="00190DAF">
      <w:pPr>
        <w:ind w:firstLine="720"/>
        <w:jc w:val="both"/>
        <w:rPr>
          <w:sz w:val="22"/>
          <w:szCs w:val="22"/>
        </w:rPr>
      </w:pPr>
      <w:r w:rsidRPr="00D3621B">
        <w:rPr>
          <w:sz w:val="22"/>
          <w:szCs w:val="22"/>
        </w:rPr>
        <w:t>(</w:t>
      </w:r>
      <w:r w:rsidR="007A2697" w:rsidRPr="00D3621B">
        <w:rPr>
          <w:sz w:val="22"/>
          <w:szCs w:val="22"/>
        </w:rPr>
        <w:t>4</w:t>
      </w:r>
      <w:r w:rsidRPr="00D3621B">
        <w:rPr>
          <w:sz w:val="22"/>
          <w:szCs w:val="22"/>
        </w:rPr>
        <w:t>).</w:t>
      </w:r>
      <w:r w:rsidR="007A2697" w:rsidRPr="00D3621B">
        <w:rPr>
          <w:sz w:val="22"/>
          <w:szCs w:val="22"/>
        </w:rPr>
        <w:tab/>
        <w:t>All meetings of the panchayat and neighbourhood councils shall be open to the residents and other interested persons.</w:t>
      </w:r>
    </w:p>
    <w:p w:rsidR="004D4A37" w:rsidRPr="00D3621B" w:rsidRDefault="007A2697" w:rsidP="00190DAF">
      <w:pPr>
        <w:ind w:firstLine="720"/>
        <w:jc w:val="both"/>
        <w:rPr>
          <w:sz w:val="22"/>
          <w:szCs w:val="22"/>
        </w:rPr>
      </w:pPr>
      <w:r w:rsidRPr="00D3621B">
        <w:rPr>
          <w:sz w:val="22"/>
          <w:szCs w:val="22"/>
        </w:rPr>
        <w:t>(5).</w:t>
      </w:r>
      <w:r w:rsidR="004D4A37" w:rsidRPr="00D3621B">
        <w:rPr>
          <w:sz w:val="22"/>
          <w:szCs w:val="22"/>
        </w:rPr>
        <w:tab/>
      </w:r>
      <w:r w:rsidR="00415A4B" w:rsidRPr="00D3621B">
        <w:rPr>
          <w:sz w:val="22"/>
          <w:szCs w:val="22"/>
        </w:rPr>
        <w:t>All meetings of the panchayat and neighbourhood council shall be h</w:t>
      </w:r>
      <w:r w:rsidR="004D4A37" w:rsidRPr="00D3621B">
        <w:rPr>
          <w:sz w:val="22"/>
          <w:szCs w:val="22"/>
        </w:rPr>
        <w:t xml:space="preserve">eld at a public place within the limits of the </w:t>
      </w:r>
      <w:r w:rsidR="00B55595" w:rsidRPr="00D3621B">
        <w:rPr>
          <w:sz w:val="22"/>
          <w:szCs w:val="22"/>
        </w:rPr>
        <w:t xml:space="preserve">respective </w:t>
      </w:r>
      <w:r w:rsidR="004D4A37" w:rsidRPr="00D3621B">
        <w:rPr>
          <w:sz w:val="22"/>
          <w:szCs w:val="22"/>
        </w:rPr>
        <w:t xml:space="preserve">village or, as the case may be, the </w:t>
      </w:r>
      <w:r w:rsidR="00B55595" w:rsidRPr="00D3621B">
        <w:rPr>
          <w:sz w:val="22"/>
          <w:szCs w:val="22"/>
        </w:rPr>
        <w:t xml:space="preserve">respective </w:t>
      </w:r>
      <w:r w:rsidR="00BB0339" w:rsidRPr="00D3621B">
        <w:rPr>
          <w:sz w:val="22"/>
          <w:szCs w:val="22"/>
        </w:rPr>
        <w:t>neighbourhood.</w:t>
      </w:r>
    </w:p>
    <w:p w:rsidR="00401FD6" w:rsidRPr="00D3621B" w:rsidRDefault="007A2697" w:rsidP="00401FD6">
      <w:pPr>
        <w:ind w:firstLine="720"/>
        <w:jc w:val="both"/>
        <w:rPr>
          <w:sz w:val="22"/>
          <w:szCs w:val="22"/>
        </w:rPr>
      </w:pPr>
      <w:r w:rsidRPr="00D3621B">
        <w:rPr>
          <w:sz w:val="22"/>
          <w:szCs w:val="22"/>
        </w:rPr>
        <w:t>(6).</w:t>
      </w:r>
      <w:r w:rsidRPr="00D3621B">
        <w:rPr>
          <w:sz w:val="22"/>
          <w:szCs w:val="22"/>
        </w:rPr>
        <w:tab/>
        <w:t xml:space="preserve">The head, or as the case may be, the designated officer, shall give a seven clear </w:t>
      </w:r>
      <w:proofErr w:type="spellStart"/>
      <w:r w:rsidRPr="00D3621B">
        <w:rPr>
          <w:sz w:val="22"/>
          <w:szCs w:val="22"/>
        </w:rPr>
        <w:t>days notice</w:t>
      </w:r>
      <w:proofErr w:type="spellEnd"/>
      <w:r w:rsidRPr="00D3621B">
        <w:rPr>
          <w:sz w:val="22"/>
          <w:szCs w:val="22"/>
        </w:rPr>
        <w:t xml:space="preserve"> for every general meeting and, in the like manner, a three clear </w:t>
      </w:r>
      <w:proofErr w:type="spellStart"/>
      <w:r w:rsidRPr="00D3621B">
        <w:rPr>
          <w:sz w:val="22"/>
          <w:szCs w:val="22"/>
        </w:rPr>
        <w:t>days notice</w:t>
      </w:r>
      <w:proofErr w:type="spellEnd"/>
      <w:r w:rsidRPr="00D3621B">
        <w:rPr>
          <w:sz w:val="22"/>
          <w:szCs w:val="22"/>
        </w:rPr>
        <w:t xml:space="preserve"> for every special meeting specifying the place, date and time of such meeting and the business to be transacted thereat</w:t>
      </w:r>
    </w:p>
    <w:p w:rsidR="00401FD6" w:rsidRPr="00D3621B" w:rsidRDefault="00401FD6" w:rsidP="00401FD6">
      <w:pPr>
        <w:ind w:firstLine="720"/>
        <w:jc w:val="both"/>
        <w:rPr>
          <w:sz w:val="22"/>
          <w:szCs w:val="22"/>
        </w:rPr>
      </w:pPr>
    </w:p>
    <w:p w:rsidR="00190DAF" w:rsidRPr="00D3621B" w:rsidRDefault="00EF0C51" w:rsidP="00401FD6">
      <w:pPr>
        <w:pStyle w:val="ListParagraph"/>
        <w:widowControl w:val="0"/>
        <w:numPr>
          <w:ilvl w:val="0"/>
          <w:numId w:val="1"/>
        </w:numPr>
        <w:autoSpaceDE w:val="0"/>
        <w:autoSpaceDN w:val="0"/>
        <w:adjustRightInd w:val="0"/>
        <w:ind w:left="0" w:firstLine="720"/>
        <w:jc w:val="both"/>
        <w:rPr>
          <w:rFonts w:ascii="Arial" w:hAnsi="Arial"/>
          <w:sz w:val="22"/>
        </w:rPr>
      </w:pPr>
      <w:r w:rsidRPr="00D3621B">
        <w:rPr>
          <w:rFonts w:ascii="Arial" w:hAnsi="Arial"/>
          <w:b/>
          <w:sz w:val="22"/>
        </w:rPr>
        <w:t>Minimum q</w:t>
      </w:r>
      <w:r w:rsidR="00190DAF" w:rsidRPr="00D3621B">
        <w:rPr>
          <w:rFonts w:ascii="Arial" w:hAnsi="Arial"/>
          <w:b/>
          <w:sz w:val="22"/>
        </w:rPr>
        <w:t>uorum</w:t>
      </w:r>
      <w:r w:rsidR="00F742D0" w:rsidRPr="00D3621B">
        <w:rPr>
          <w:rFonts w:ascii="Arial" w:hAnsi="Arial"/>
          <w:b/>
          <w:sz w:val="22"/>
        </w:rPr>
        <w:t xml:space="preserve"> </w:t>
      </w:r>
      <w:r w:rsidRPr="00D3621B">
        <w:rPr>
          <w:rFonts w:ascii="Arial" w:hAnsi="Arial"/>
          <w:b/>
          <w:sz w:val="22"/>
        </w:rPr>
        <w:t>requirements</w:t>
      </w:r>
      <w:r w:rsidR="00190DAF" w:rsidRPr="00D3621B">
        <w:rPr>
          <w:rFonts w:ascii="Arial" w:hAnsi="Arial"/>
          <w:b/>
          <w:sz w:val="22"/>
        </w:rPr>
        <w:t>.—</w:t>
      </w:r>
      <w:r w:rsidR="008B71CC" w:rsidRPr="00D3621B">
        <w:rPr>
          <w:rFonts w:ascii="Arial" w:hAnsi="Arial"/>
          <w:sz w:val="22"/>
        </w:rPr>
        <w:t>Save as otherwise</w:t>
      </w:r>
      <w:r w:rsidR="00281C0A" w:rsidRPr="00D3621B">
        <w:rPr>
          <w:rFonts w:ascii="Arial" w:hAnsi="Arial"/>
          <w:sz w:val="22"/>
        </w:rPr>
        <w:t xml:space="preserve"> provided in this Act, n</w:t>
      </w:r>
      <w:r w:rsidR="006A0081" w:rsidRPr="00D3621B">
        <w:rPr>
          <w:rFonts w:ascii="Arial" w:hAnsi="Arial"/>
          <w:sz w:val="22"/>
        </w:rPr>
        <w:t xml:space="preserve">ot less than half of </w:t>
      </w:r>
      <w:r w:rsidR="00DB257E" w:rsidRPr="00D3621B">
        <w:rPr>
          <w:rFonts w:ascii="Arial" w:hAnsi="Arial"/>
          <w:sz w:val="22"/>
        </w:rPr>
        <w:t xml:space="preserve">the </w:t>
      </w:r>
      <w:r w:rsidR="006A0081" w:rsidRPr="00D3621B">
        <w:rPr>
          <w:rFonts w:ascii="Arial" w:hAnsi="Arial"/>
          <w:sz w:val="22"/>
        </w:rPr>
        <w:t>members</w:t>
      </w:r>
      <w:r w:rsidR="00F742D0" w:rsidRPr="00D3621B">
        <w:rPr>
          <w:rFonts w:ascii="Arial" w:hAnsi="Arial"/>
          <w:sz w:val="22"/>
        </w:rPr>
        <w:t xml:space="preserve"> </w:t>
      </w:r>
      <w:r w:rsidR="006A0081" w:rsidRPr="00D3621B">
        <w:rPr>
          <w:rFonts w:ascii="Arial" w:hAnsi="Arial"/>
          <w:sz w:val="22"/>
        </w:rPr>
        <w:t>shall form</w:t>
      </w:r>
      <w:r w:rsidR="00F742D0" w:rsidRPr="00D3621B">
        <w:rPr>
          <w:rFonts w:ascii="Arial" w:hAnsi="Arial"/>
          <w:sz w:val="22"/>
        </w:rPr>
        <w:t xml:space="preserve"> </w:t>
      </w:r>
      <w:r w:rsidR="00190DAF" w:rsidRPr="00D3621B">
        <w:rPr>
          <w:rFonts w:ascii="Arial" w:hAnsi="Arial"/>
          <w:sz w:val="22"/>
        </w:rPr>
        <w:t>quorum</w:t>
      </w:r>
      <w:r w:rsidR="006A0081" w:rsidRPr="00D3621B">
        <w:rPr>
          <w:rFonts w:ascii="Arial" w:hAnsi="Arial"/>
          <w:sz w:val="22"/>
        </w:rPr>
        <w:t xml:space="preserve"> of the meeting of respective panchayat and a neighbourhood council</w:t>
      </w:r>
      <w:r w:rsidR="00190DAF" w:rsidRPr="00D3621B">
        <w:rPr>
          <w:rFonts w:ascii="Arial" w:hAnsi="Arial"/>
          <w:sz w:val="22"/>
        </w:rPr>
        <w:t>.</w:t>
      </w:r>
    </w:p>
    <w:p w:rsidR="00DB257E" w:rsidRPr="00D3621B" w:rsidRDefault="00DB257E" w:rsidP="00276361">
      <w:pPr>
        <w:pStyle w:val="ListParagraph"/>
        <w:widowControl w:val="0"/>
        <w:autoSpaceDE w:val="0"/>
        <w:autoSpaceDN w:val="0"/>
        <w:adjustRightInd w:val="0"/>
        <w:ind w:left="0" w:firstLine="720"/>
        <w:jc w:val="both"/>
        <w:rPr>
          <w:rFonts w:ascii="Arial" w:hAnsi="Arial"/>
          <w:sz w:val="22"/>
        </w:rPr>
      </w:pPr>
      <w:r w:rsidRPr="00D3621B">
        <w:rPr>
          <w:rFonts w:ascii="Arial" w:hAnsi="Arial"/>
          <w:b/>
          <w:sz w:val="22"/>
        </w:rPr>
        <w:t>Explanation:</w:t>
      </w:r>
      <w:r w:rsidRPr="00D3621B">
        <w:rPr>
          <w:rFonts w:ascii="Arial" w:hAnsi="Arial"/>
          <w:sz w:val="22"/>
        </w:rPr>
        <w:t xml:space="preserve"> For the purpose of this section, </w:t>
      </w:r>
      <w:r w:rsidR="00276361" w:rsidRPr="00D3621B">
        <w:rPr>
          <w:rFonts w:ascii="Arial" w:hAnsi="Arial"/>
          <w:sz w:val="22"/>
        </w:rPr>
        <w:t xml:space="preserve">a head present in the meeting shall be counted </w:t>
      </w:r>
      <w:r w:rsidR="00585AAD" w:rsidRPr="00D3621B">
        <w:rPr>
          <w:rFonts w:ascii="Arial" w:hAnsi="Arial"/>
          <w:sz w:val="22"/>
        </w:rPr>
        <w:t>to</w:t>
      </w:r>
      <w:r w:rsidR="00F742D0" w:rsidRPr="00D3621B">
        <w:rPr>
          <w:rFonts w:ascii="Arial" w:hAnsi="Arial"/>
          <w:sz w:val="22"/>
        </w:rPr>
        <w:t xml:space="preserve"> </w:t>
      </w:r>
      <w:r w:rsidR="00276361" w:rsidRPr="00D3621B">
        <w:rPr>
          <w:rFonts w:ascii="Arial" w:hAnsi="Arial"/>
          <w:sz w:val="22"/>
        </w:rPr>
        <w:t>work out</w:t>
      </w:r>
      <w:r w:rsidRPr="00D3621B">
        <w:rPr>
          <w:rFonts w:ascii="Arial" w:hAnsi="Arial"/>
          <w:sz w:val="22"/>
        </w:rPr>
        <w:t xml:space="preserve"> half of the </w:t>
      </w:r>
      <w:r w:rsidR="00276361" w:rsidRPr="00D3621B">
        <w:rPr>
          <w:rFonts w:ascii="Arial" w:hAnsi="Arial"/>
          <w:sz w:val="22"/>
        </w:rPr>
        <w:t xml:space="preserve">strength of </w:t>
      </w:r>
      <w:r w:rsidRPr="00D3621B">
        <w:rPr>
          <w:rFonts w:ascii="Arial" w:hAnsi="Arial"/>
          <w:sz w:val="22"/>
        </w:rPr>
        <w:t>members</w:t>
      </w:r>
      <w:r w:rsidR="00276361" w:rsidRPr="00D3621B">
        <w:rPr>
          <w:rFonts w:ascii="Arial" w:hAnsi="Arial"/>
          <w:sz w:val="22"/>
        </w:rPr>
        <w:t xml:space="preserve"> constituting</w:t>
      </w:r>
      <w:r w:rsidR="00585AAD" w:rsidRPr="00D3621B">
        <w:rPr>
          <w:rFonts w:ascii="Arial" w:hAnsi="Arial"/>
          <w:sz w:val="22"/>
        </w:rPr>
        <w:t xml:space="preserve"> the</w:t>
      </w:r>
      <w:r w:rsidR="00F742D0" w:rsidRPr="00D3621B">
        <w:rPr>
          <w:rFonts w:ascii="Arial" w:hAnsi="Arial"/>
          <w:sz w:val="22"/>
        </w:rPr>
        <w:t xml:space="preserve"> </w:t>
      </w:r>
      <w:r w:rsidR="00585AAD" w:rsidRPr="00D3621B">
        <w:rPr>
          <w:rFonts w:ascii="Arial" w:hAnsi="Arial"/>
          <w:sz w:val="22"/>
        </w:rPr>
        <w:t>quorum</w:t>
      </w:r>
      <w:r w:rsidRPr="00D3621B">
        <w:rPr>
          <w:rFonts w:ascii="Arial" w:hAnsi="Arial"/>
          <w:sz w:val="22"/>
        </w:rPr>
        <w:t>.</w:t>
      </w:r>
    </w:p>
    <w:p w:rsidR="00281C0A" w:rsidRPr="00D3621B" w:rsidRDefault="00281C0A" w:rsidP="00FC1C76">
      <w:pPr>
        <w:ind w:firstLine="720"/>
        <w:jc w:val="both"/>
        <w:rPr>
          <w:sz w:val="22"/>
          <w:szCs w:val="22"/>
        </w:rPr>
      </w:pPr>
    </w:p>
    <w:p w:rsidR="00281C0A" w:rsidRPr="00D3621B" w:rsidRDefault="008B71CC" w:rsidP="00A8726E">
      <w:pPr>
        <w:pStyle w:val="ListParagraph"/>
        <w:widowControl w:val="0"/>
        <w:numPr>
          <w:ilvl w:val="0"/>
          <w:numId w:val="1"/>
        </w:numPr>
        <w:autoSpaceDE w:val="0"/>
        <w:autoSpaceDN w:val="0"/>
        <w:adjustRightInd w:val="0"/>
        <w:ind w:left="0" w:firstLine="720"/>
        <w:jc w:val="both"/>
        <w:rPr>
          <w:rFonts w:ascii="Arial" w:hAnsi="Arial"/>
          <w:sz w:val="22"/>
        </w:rPr>
      </w:pPr>
      <w:r w:rsidRPr="00D3621B">
        <w:rPr>
          <w:rFonts w:ascii="Arial" w:hAnsi="Arial"/>
          <w:b/>
          <w:sz w:val="22"/>
        </w:rPr>
        <w:t>All d</w:t>
      </w:r>
      <w:r w:rsidR="00281C0A" w:rsidRPr="00D3621B">
        <w:rPr>
          <w:rFonts w:ascii="Arial" w:hAnsi="Arial"/>
          <w:b/>
          <w:sz w:val="22"/>
        </w:rPr>
        <w:t>ecisions of panchayat and neighbourhood councils</w:t>
      </w:r>
      <w:r w:rsidRPr="00D3621B">
        <w:rPr>
          <w:rFonts w:ascii="Arial" w:hAnsi="Arial"/>
          <w:b/>
          <w:sz w:val="22"/>
        </w:rPr>
        <w:t xml:space="preserve"> to be taken in their meetings</w:t>
      </w:r>
      <w:proofErr w:type="gramStart"/>
      <w:r w:rsidR="00281C0A" w:rsidRPr="00D3621B">
        <w:rPr>
          <w:rFonts w:ascii="Arial" w:hAnsi="Arial"/>
          <w:b/>
          <w:sz w:val="22"/>
        </w:rPr>
        <w:t>.—</w:t>
      </w:r>
      <w:proofErr w:type="gramEnd"/>
      <w:r w:rsidR="00281C0A" w:rsidRPr="00D3621B">
        <w:rPr>
          <w:rFonts w:ascii="Arial" w:hAnsi="Arial"/>
          <w:sz w:val="22"/>
        </w:rPr>
        <w:t xml:space="preserve"> (1)</w:t>
      </w:r>
      <w:r w:rsidRPr="00D3621B">
        <w:rPr>
          <w:rFonts w:ascii="Arial" w:hAnsi="Arial"/>
          <w:sz w:val="22"/>
        </w:rPr>
        <w:t xml:space="preserve">. </w:t>
      </w:r>
      <w:r w:rsidR="00281C0A" w:rsidRPr="00D3621B">
        <w:rPr>
          <w:rFonts w:ascii="Arial" w:hAnsi="Arial"/>
          <w:sz w:val="22"/>
        </w:rPr>
        <w:t>All matters before every panchayat and neighbourhood council shall, unless otherwise specifically provided by or under this Act, be decided by a majority of votes of the members present and voting and the head or any other member presiding the meeting, unless he refrains from voting, shall give his vote before declaring the number of votes for and against the matter in question and in the case of equality of votes, he may give his casting vote.</w:t>
      </w:r>
    </w:p>
    <w:p w:rsidR="00281C0A" w:rsidRPr="00D3621B" w:rsidRDefault="00281C0A" w:rsidP="00281C0A">
      <w:pPr>
        <w:ind w:firstLine="720"/>
        <w:jc w:val="both"/>
        <w:rPr>
          <w:sz w:val="22"/>
          <w:szCs w:val="22"/>
        </w:rPr>
      </w:pPr>
      <w:r w:rsidRPr="00D3621B">
        <w:rPr>
          <w:sz w:val="22"/>
          <w:szCs w:val="22"/>
        </w:rPr>
        <w:t>(</w:t>
      </w:r>
      <w:r w:rsidR="008B71CC" w:rsidRPr="00D3621B">
        <w:rPr>
          <w:sz w:val="22"/>
          <w:szCs w:val="22"/>
        </w:rPr>
        <w:t>2</w:t>
      </w:r>
      <w:r w:rsidRPr="00D3621B">
        <w:rPr>
          <w:sz w:val="22"/>
          <w:szCs w:val="22"/>
        </w:rPr>
        <w:t>).</w:t>
      </w:r>
      <w:r w:rsidRPr="00D3621B">
        <w:rPr>
          <w:sz w:val="22"/>
          <w:szCs w:val="22"/>
        </w:rPr>
        <w:tab/>
        <w:t>Notwithstanding the provisions of subsection (</w:t>
      </w:r>
      <w:r w:rsidR="008B71CC" w:rsidRPr="00D3621B">
        <w:rPr>
          <w:sz w:val="22"/>
          <w:szCs w:val="22"/>
        </w:rPr>
        <w:t>1</w:t>
      </w:r>
      <w:r w:rsidRPr="00D3621B">
        <w:rPr>
          <w:sz w:val="22"/>
          <w:szCs w:val="22"/>
        </w:rPr>
        <w:t>), where the quorum of a meeting is completed with the attendance of two members, no decision of such meeting shall take effect unless it is unanimous.</w:t>
      </w:r>
    </w:p>
    <w:p w:rsidR="008B71CC" w:rsidRPr="00D3621B" w:rsidRDefault="008B71CC" w:rsidP="00281C0A">
      <w:pPr>
        <w:ind w:firstLine="720"/>
        <w:jc w:val="both"/>
        <w:rPr>
          <w:sz w:val="22"/>
          <w:szCs w:val="22"/>
        </w:rPr>
      </w:pPr>
    </w:p>
    <w:p w:rsidR="00190DAF" w:rsidRPr="00D3621B" w:rsidRDefault="00190DAF" w:rsidP="00F15DA6">
      <w:pPr>
        <w:pStyle w:val="ListParagraph"/>
        <w:numPr>
          <w:ilvl w:val="0"/>
          <w:numId w:val="1"/>
        </w:numPr>
        <w:ind w:left="0" w:firstLine="720"/>
        <w:jc w:val="both"/>
        <w:rPr>
          <w:rFonts w:ascii="Arial" w:hAnsi="Arial"/>
          <w:sz w:val="22"/>
        </w:rPr>
      </w:pPr>
      <w:r w:rsidRPr="00D3621B">
        <w:rPr>
          <w:rFonts w:ascii="Arial" w:hAnsi="Arial"/>
          <w:b/>
          <w:sz w:val="22"/>
        </w:rPr>
        <w:t>A</w:t>
      </w:r>
      <w:r w:rsidR="00D35D16" w:rsidRPr="00D3621B">
        <w:rPr>
          <w:rFonts w:ascii="Arial" w:hAnsi="Arial"/>
          <w:b/>
          <w:sz w:val="22"/>
        </w:rPr>
        <w:t>n a</w:t>
      </w:r>
      <w:r w:rsidRPr="00D3621B">
        <w:rPr>
          <w:rFonts w:ascii="Arial" w:hAnsi="Arial"/>
          <w:b/>
          <w:sz w:val="22"/>
        </w:rPr>
        <w:t xml:space="preserve">ct of panchayat </w:t>
      </w:r>
      <w:r w:rsidR="0019456B" w:rsidRPr="00D3621B">
        <w:rPr>
          <w:rFonts w:ascii="Arial" w:hAnsi="Arial"/>
          <w:b/>
          <w:sz w:val="22"/>
        </w:rPr>
        <w:t>and</w:t>
      </w:r>
      <w:r w:rsidRPr="00D3621B">
        <w:rPr>
          <w:rFonts w:ascii="Arial" w:hAnsi="Arial"/>
          <w:b/>
          <w:sz w:val="22"/>
        </w:rPr>
        <w:t xml:space="preserve"> neighbourhood council not to be invalidated by vacancy or irregularity</w:t>
      </w:r>
      <w:r w:rsidR="0019456B" w:rsidRPr="00D3621B">
        <w:rPr>
          <w:rFonts w:ascii="Arial" w:hAnsi="Arial"/>
          <w:b/>
          <w:sz w:val="22"/>
        </w:rPr>
        <w:t xml:space="preserve"> in appointment of a member</w:t>
      </w:r>
      <w:r w:rsidRPr="00D3621B">
        <w:rPr>
          <w:rFonts w:ascii="Arial" w:hAnsi="Arial"/>
          <w:b/>
          <w:sz w:val="22"/>
        </w:rPr>
        <w:t>.—</w:t>
      </w:r>
      <w:r w:rsidRPr="00D3621B">
        <w:rPr>
          <w:rFonts w:ascii="Arial" w:hAnsi="Arial"/>
          <w:sz w:val="22"/>
        </w:rPr>
        <w:t xml:space="preserve"> No act of </w:t>
      </w:r>
      <w:r w:rsidR="00281C0A" w:rsidRPr="00D3621B">
        <w:rPr>
          <w:rFonts w:ascii="Arial" w:hAnsi="Arial"/>
          <w:sz w:val="22"/>
        </w:rPr>
        <w:t>a</w:t>
      </w:r>
      <w:r w:rsidRPr="00D3621B">
        <w:rPr>
          <w:rFonts w:ascii="Arial" w:hAnsi="Arial"/>
          <w:sz w:val="22"/>
        </w:rPr>
        <w:t xml:space="preserve"> panchayat or neighbourhood council shall be invalid by reason only of the fact that the number of members holding office at the time of the performance of any such act was less than the number fixed under section </w:t>
      </w:r>
      <w:r w:rsidR="0034168A" w:rsidRPr="00D3621B">
        <w:rPr>
          <w:rFonts w:ascii="Arial" w:hAnsi="Arial"/>
          <w:sz w:val="22"/>
        </w:rPr>
        <w:t>14</w:t>
      </w:r>
      <w:r w:rsidRPr="00D3621B">
        <w:rPr>
          <w:rFonts w:ascii="Arial" w:hAnsi="Arial"/>
          <w:sz w:val="22"/>
        </w:rPr>
        <w:t xml:space="preserve"> of this Act, or by reason of any irregularity in the appointment of any head or member.</w:t>
      </w:r>
    </w:p>
    <w:p w:rsidR="00190DAF" w:rsidRPr="00D3621B" w:rsidRDefault="00190DAF" w:rsidP="00190DAF">
      <w:pPr>
        <w:jc w:val="both"/>
        <w:rPr>
          <w:b/>
          <w:sz w:val="22"/>
          <w:szCs w:val="22"/>
        </w:rPr>
      </w:pPr>
    </w:p>
    <w:p w:rsidR="00190DAF" w:rsidRPr="00D3621B" w:rsidRDefault="00847E11" w:rsidP="00F15DA6">
      <w:pPr>
        <w:pStyle w:val="ListParagraph"/>
        <w:numPr>
          <w:ilvl w:val="0"/>
          <w:numId w:val="1"/>
        </w:numPr>
        <w:ind w:left="0" w:firstLine="720"/>
        <w:jc w:val="both"/>
        <w:rPr>
          <w:rFonts w:ascii="Arial" w:hAnsi="Arial"/>
          <w:sz w:val="22"/>
        </w:rPr>
      </w:pPr>
      <w:r w:rsidRPr="00D3621B">
        <w:rPr>
          <w:rFonts w:ascii="Arial" w:hAnsi="Arial"/>
          <w:b/>
          <w:sz w:val="22"/>
        </w:rPr>
        <w:t xml:space="preserve">Primary functions </w:t>
      </w:r>
      <w:r w:rsidR="00190DAF" w:rsidRPr="00D3621B">
        <w:rPr>
          <w:rFonts w:ascii="Arial" w:hAnsi="Arial"/>
          <w:b/>
          <w:sz w:val="22"/>
        </w:rPr>
        <w:t xml:space="preserve">of </w:t>
      </w:r>
      <w:r w:rsidR="0027658A" w:rsidRPr="00D3621B">
        <w:rPr>
          <w:rFonts w:ascii="Arial" w:hAnsi="Arial"/>
          <w:b/>
          <w:sz w:val="22"/>
        </w:rPr>
        <w:t xml:space="preserve">a </w:t>
      </w:r>
      <w:r w:rsidR="00190DAF" w:rsidRPr="00D3621B">
        <w:rPr>
          <w:rFonts w:ascii="Arial" w:hAnsi="Arial"/>
          <w:b/>
          <w:sz w:val="22"/>
        </w:rPr>
        <w:t>panchayat</w:t>
      </w:r>
      <w:r w:rsidR="00EF0C51" w:rsidRPr="00D3621B">
        <w:rPr>
          <w:rFonts w:ascii="Arial" w:hAnsi="Arial"/>
          <w:b/>
          <w:sz w:val="22"/>
        </w:rPr>
        <w:t xml:space="preserve"> and neighbourhood council</w:t>
      </w:r>
      <w:r w:rsidR="00190DAF" w:rsidRPr="00D3621B">
        <w:rPr>
          <w:rFonts w:ascii="Arial" w:hAnsi="Arial"/>
          <w:b/>
          <w:sz w:val="22"/>
        </w:rPr>
        <w:t>.—</w:t>
      </w:r>
      <w:r w:rsidR="00190DAF" w:rsidRPr="00D3621B">
        <w:rPr>
          <w:rFonts w:ascii="Arial" w:hAnsi="Arial"/>
          <w:sz w:val="22"/>
        </w:rPr>
        <w:t xml:space="preserve">(1) </w:t>
      </w:r>
      <w:r w:rsidR="00EF0C51" w:rsidRPr="00D3621B">
        <w:rPr>
          <w:rFonts w:ascii="Arial" w:hAnsi="Arial"/>
          <w:sz w:val="22"/>
        </w:rPr>
        <w:t>It</w:t>
      </w:r>
      <w:r w:rsidR="00190DAF" w:rsidRPr="00D3621B">
        <w:rPr>
          <w:rFonts w:ascii="Arial" w:hAnsi="Arial"/>
          <w:sz w:val="22"/>
        </w:rPr>
        <w:t xml:space="preserve"> shall be </w:t>
      </w:r>
      <w:r w:rsidR="00EF0C51" w:rsidRPr="00D3621B">
        <w:rPr>
          <w:rFonts w:ascii="Arial" w:hAnsi="Arial"/>
          <w:sz w:val="22"/>
        </w:rPr>
        <w:t xml:space="preserve">the </w:t>
      </w:r>
      <w:r w:rsidR="00190DAF" w:rsidRPr="00D3621B">
        <w:rPr>
          <w:rFonts w:ascii="Arial" w:hAnsi="Arial"/>
          <w:sz w:val="22"/>
        </w:rPr>
        <w:t xml:space="preserve">duty of every panchayat and neighbourhood council, within the limits of the fund at its disposal, to make arrangements for carrying out the requirements of the </w:t>
      </w:r>
      <w:r w:rsidR="00EF0C51" w:rsidRPr="00D3621B">
        <w:rPr>
          <w:rFonts w:ascii="Arial" w:hAnsi="Arial"/>
          <w:sz w:val="22"/>
        </w:rPr>
        <w:t>village or, as the case may be, the neighbourhood</w:t>
      </w:r>
      <w:r w:rsidR="00190DAF" w:rsidRPr="00D3621B">
        <w:rPr>
          <w:rFonts w:ascii="Arial" w:hAnsi="Arial"/>
          <w:sz w:val="22"/>
        </w:rPr>
        <w:t xml:space="preserve"> in respect of the mattes</w:t>
      </w:r>
      <w:r w:rsidR="00EF0C51" w:rsidRPr="00D3621B">
        <w:rPr>
          <w:rFonts w:ascii="Arial" w:hAnsi="Arial"/>
          <w:sz w:val="22"/>
        </w:rPr>
        <w:t xml:space="preserve"> given at the Fourth and Fifth Schedule</w:t>
      </w:r>
      <w:r w:rsidR="00190DAF" w:rsidRPr="00D3621B">
        <w:rPr>
          <w:rFonts w:ascii="Arial" w:hAnsi="Arial"/>
          <w:sz w:val="22"/>
        </w:rPr>
        <w:t xml:space="preserve">, including all subsidiary works and buildings connected there-with so far as they are likely to promote the health, safety, comfort or convenience of the respective </w:t>
      </w:r>
      <w:r w:rsidR="00EF0C51" w:rsidRPr="00D3621B">
        <w:rPr>
          <w:rFonts w:ascii="Arial" w:hAnsi="Arial"/>
          <w:sz w:val="22"/>
        </w:rPr>
        <w:t>village</w:t>
      </w:r>
      <w:r w:rsidR="002158E2" w:rsidRPr="00D3621B">
        <w:rPr>
          <w:rFonts w:ascii="Arial" w:hAnsi="Arial"/>
          <w:sz w:val="22"/>
        </w:rPr>
        <w:t xml:space="preserve"> </w:t>
      </w:r>
      <w:r w:rsidR="00EF0C51" w:rsidRPr="00D3621B">
        <w:rPr>
          <w:rFonts w:ascii="Arial" w:hAnsi="Arial"/>
          <w:sz w:val="22"/>
        </w:rPr>
        <w:t>or</w:t>
      </w:r>
      <w:r w:rsidR="00190DAF" w:rsidRPr="00D3621B">
        <w:rPr>
          <w:rFonts w:ascii="Arial" w:hAnsi="Arial"/>
          <w:sz w:val="22"/>
        </w:rPr>
        <w:t xml:space="preserve"> neighbourhood or of visitors thereto</w:t>
      </w:r>
      <w:r w:rsidR="00EF0C51" w:rsidRPr="00D3621B">
        <w:rPr>
          <w:rFonts w:ascii="Arial" w:hAnsi="Arial"/>
          <w:sz w:val="22"/>
        </w:rPr>
        <w:t>.</w:t>
      </w:r>
    </w:p>
    <w:p w:rsidR="00190DAF" w:rsidRPr="00D3621B" w:rsidRDefault="00190DAF" w:rsidP="00190DAF">
      <w:pPr>
        <w:ind w:firstLine="720"/>
        <w:jc w:val="both"/>
        <w:rPr>
          <w:sz w:val="22"/>
          <w:szCs w:val="22"/>
        </w:rPr>
      </w:pPr>
      <w:r w:rsidRPr="00D3621B">
        <w:rPr>
          <w:sz w:val="22"/>
          <w:szCs w:val="22"/>
        </w:rPr>
        <w:t>(2).</w:t>
      </w:r>
      <w:r w:rsidRPr="00D3621B">
        <w:rPr>
          <w:sz w:val="22"/>
          <w:szCs w:val="22"/>
        </w:rPr>
        <w:tab/>
        <w:t xml:space="preserve">Noting in sub-section (1) shall be deemed to impose any duty or confer any power upon the panchayat </w:t>
      </w:r>
      <w:r w:rsidR="00EF0C51" w:rsidRPr="00D3621B">
        <w:rPr>
          <w:sz w:val="22"/>
          <w:szCs w:val="22"/>
        </w:rPr>
        <w:t xml:space="preserve">or the neighbourhood council </w:t>
      </w:r>
      <w:r w:rsidRPr="00D3621B">
        <w:rPr>
          <w:sz w:val="22"/>
          <w:szCs w:val="22"/>
        </w:rPr>
        <w:t>with respect to any matter under the direct administrati</w:t>
      </w:r>
      <w:r w:rsidR="008B1C99" w:rsidRPr="00D3621B">
        <w:rPr>
          <w:sz w:val="22"/>
          <w:szCs w:val="22"/>
        </w:rPr>
        <w:t>ve</w:t>
      </w:r>
      <w:r w:rsidRPr="00D3621B">
        <w:rPr>
          <w:sz w:val="22"/>
          <w:szCs w:val="22"/>
        </w:rPr>
        <w:t xml:space="preserve"> control of any department of the </w:t>
      </w:r>
      <w:r w:rsidR="00EF0C51" w:rsidRPr="00D3621B">
        <w:rPr>
          <w:sz w:val="22"/>
          <w:szCs w:val="22"/>
        </w:rPr>
        <w:t>G</w:t>
      </w:r>
      <w:r w:rsidRPr="00D3621B">
        <w:rPr>
          <w:sz w:val="22"/>
          <w:szCs w:val="22"/>
        </w:rPr>
        <w:t>overnment or of a local government or to authorise the panchayat or the neighbourhood council to interfere with any existing legal rights.</w:t>
      </w:r>
    </w:p>
    <w:p w:rsidR="00190DAF" w:rsidRPr="00D3621B" w:rsidRDefault="00190DAF" w:rsidP="00190DAF">
      <w:pPr>
        <w:ind w:firstLine="720"/>
        <w:jc w:val="both"/>
        <w:rPr>
          <w:sz w:val="22"/>
          <w:szCs w:val="22"/>
        </w:rPr>
      </w:pPr>
    </w:p>
    <w:p w:rsidR="00190DAF" w:rsidRPr="00D3621B" w:rsidRDefault="001140C4" w:rsidP="00F15DA6">
      <w:pPr>
        <w:pStyle w:val="ListParagraph"/>
        <w:numPr>
          <w:ilvl w:val="0"/>
          <w:numId w:val="1"/>
        </w:numPr>
        <w:ind w:left="0" w:firstLine="720"/>
        <w:jc w:val="both"/>
        <w:rPr>
          <w:rFonts w:ascii="Arial" w:hAnsi="Arial"/>
          <w:sz w:val="22"/>
        </w:rPr>
      </w:pPr>
      <w:r w:rsidRPr="00D3621B">
        <w:rPr>
          <w:rFonts w:ascii="Arial" w:hAnsi="Arial"/>
          <w:b/>
          <w:sz w:val="22"/>
        </w:rPr>
        <w:t xml:space="preserve">Delegation of functions </w:t>
      </w:r>
      <w:r w:rsidR="0095267C" w:rsidRPr="00D3621B">
        <w:rPr>
          <w:rFonts w:ascii="Arial" w:hAnsi="Arial"/>
          <w:b/>
          <w:sz w:val="22"/>
        </w:rPr>
        <w:t xml:space="preserve">upon a panchayat or neighbourhood council </w:t>
      </w:r>
      <w:r w:rsidRPr="00D3621B">
        <w:rPr>
          <w:rFonts w:ascii="Arial" w:hAnsi="Arial"/>
          <w:b/>
          <w:sz w:val="22"/>
        </w:rPr>
        <w:t xml:space="preserve">by </w:t>
      </w:r>
      <w:r w:rsidR="00670C65" w:rsidRPr="00D3621B">
        <w:rPr>
          <w:rFonts w:ascii="Arial" w:hAnsi="Arial"/>
          <w:b/>
          <w:sz w:val="22"/>
        </w:rPr>
        <w:t xml:space="preserve">a </w:t>
      </w:r>
      <w:r w:rsidR="00190DAF" w:rsidRPr="00D3621B">
        <w:rPr>
          <w:rFonts w:ascii="Arial" w:hAnsi="Arial"/>
          <w:b/>
          <w:sz w:val="22"/>
        </w:rPr>
        <w:t>local government</w:t>
      </w:r>
      <w:r w:rsidR="00D35D16" w:rsidRPr="00D3621B">
        <w:rPr>
          <w:rFonts w:ascii="Arial" w:hAnsi="Arial"/>
          <w:b/>
          <w:sz w:val="22"/>
        </w:rPr>
        <w:t>s</w:t>
      </w:r>
      <w:r w:rsidRPr="00D3621B">
        <w:rPr>
          <w:rFonts w:ascii="Arial" w:hAnsi="Arial"/>
          <w:b/>
          <w:sz w:val="22"/>
        </w:rPr>
        <w:t xml:space="preserve"> and the Government</w:t>
      </w:r>
      <w:r w:rsidR="00190DAF" w:rsidRPr="00D3621B">
        <w:rPr>
          <w:rFonts w:ascii="Arial" w:hAnsi="Arial"/>
          <w:b/>
          <w:sz w:val="22"/>
        </w:rPr>
        <w:t>.—</w:t>
      </w:r>
      <w:r w:rsidR="006D0FAA" w:rsidRPr="00D3621B">
        <w:rPr>
          <w:rFonts w:ascii="Arial" w:hAnsi="Arial"/>
          <w:sz w:val="22"/>
        </w:rPr>
        <w:t xml:space="preserve">(1). </w:t>
      </w:r>
      <w:r w:rsidR="00190DAF" w:rsidRPr="00D3621B">
        <w:rPr>
          <w:rFonts w:ascii="Arial" w:hAnsi="Arial"/>
          <w:sz w:val="22"/>
        </w:rPr>
        <w:t>A local government</w:t>
      </w:r>
      <w:r w:rsidR="006D0FAA" w:rsidRPr="00D3621B">
        <w:rPr>
          <w:rFonts w:ascii="Arial" w:hAnsi="Arial"/>
          <w:sz w:val="22"/>
        </w:rPr>
        <w:t xml:space="preserve"> may, through a written order, </w:t>
      </w:r>
      <w:r w:rsidR="00190DAF" w:rsidRPr="00D3621B">
        <w:rPr>
          <w:rFonts w:ascii="Arial" w:hAnsi="Arial"/>
          <w:sz w:val="22"/>
        </w:rPr>
        <w:t>delegate to the panchayat or</w:t>
      </w:r>
      <w:r w:rsidR="008B1C99" w:rsidRPr="00D3621B">
        <w:rPr>
          <w:rFonts w:ascii="Arial" w:hAnsi="Arial"/>
          <w:sz w:val="22"/>
        </w:rPr>
        <w:t>, as the case may be, a</w:t>
      </w:r>
      <w:r w:rsidR="00190DAF" w:rsidRPr="00D3621B">
        <w:rPr>
          <w:rFonts w:ascii="Arial" w:hAnsi="Arial"/>
          <w:sz w:val="22"/>
        </w:rPr>
        <w:t xml:space="preserve"> neighbourhood council within its local area:</w:t>
      </w:r>
      <w:r w:rsidR="008B1C99" w:rsidRPr="00D3621B">
        <w:rPr>
          <w:rFonts w:ascii="Arial" w:hAnsi="Arial"/>
          <w:sz w:val="22"/>
        </w:rPr>
        <w:t xml:space="preserve"> —</w:t>
      </w:r>
    </w:p>
    <w:p w:rsidR="00190DAF" w:rsidRPr="00D3621B" w:rsidRDefault="00190DAF" w:rsidP="00724550">
      <w:pPr>
        <w:pStyle w:val="ListParagraph"/>
        <w:numPr>
          <w:ilvl w:val="0"/>
          <w:numId w:val="15"/>
        </w:numPr>
        <w:ind w:left="720" w:firstLine="0"/>
        <w:jc w:val="both"/>
        <w:rPr>
          <w:rFonts w:ascii="Arial" w:hAnsi="Arial"/>
          <w:sz w:val="22"/>
        </w:rPr>
      </w:pPr>
      <w:r w:rsidRPr="00D3621B">
        <w:rPr>
          <w:rFonts w:ascii="Arial" w:hAnsi="Arial"/>
          <w:sz w:val="22"/>
        </w:rPr>
        <w:lastRenderedPageBreak/>
        <w:t xml:space="preserve">the construction, maintenance or improvement of any property under </w:t>
      </w:r>
      <w:r w:rsidR="006D0FAA" w:rsidRPr="00D3621B">
        <w:rPr>
          <w:rFonts w:ascii="Arial" w:hAnsi="Arial"/>
          <w:sz w:val="22"/>
        </w:rPr>
        <w:t>its</w:t>
      </w:r>
      <w:r w:rsidRPr="00D3621B">
        <w:rPr>
          <w:rFonts w:ascii="Arial" w:hAnsi="Arial"/>
          <w:sz w:val="22"/>
        </w:rPr>
        <w:t xml:space="preserve"> control or management;</w:t>
      </w:r>
    </w:p>
    <w:p w:rsidR="00D35D16" w:rsidRPr="00D3621B" w:rsidRDefault="00190DAF" w:rsidP="00724550">
      <w:pPr>
        <w:pStyle w:val="ListParagraph"/>
        <w:numPr>
          <w:ilvl w:val="0"/>
          <w:numId w:val="15"/>
        </w:numPr>
        <w:ind w:left="720" w:firstLine="0"/>
        <w:jc w:val="both"/>
        <w:rPr>
          <w:rFonts w:ascii="Arial" w:hAnsi="Arial"/>
          <w:sz w:val="22"/>
        </w:rPr>
      </w:pPr>
      <w:r w:rsidRPr="00D3621B">
        <w:rPr>
          <w:rFonts w:ascii="Arial" w:hAnsi="Arial"/>
          <w:sz w:val="22"/>
        </w:rPr>
        <w:t xml:space="preserve">delivery of any public service </w:t>
      </w:r>
      <w:r w:rsidR="006D0FAA" w:rsidRPr="00D3621B">
        <w:rPr>
          <w:rFonts w:ascii="Arial" w:hAnsi="Arial"/>
          <w:sz w:val="22"/>
        </w:rPr>
        <w:t xml:space="preserve">for which it is responsible under the Punjab Local Government Act, 2019 or any other law for the time being in force </w:t>
      </w:r>
      <w:r w:rsidRPr="00D3621B">
        <w:rPr>
          <w:rFonts w:ascii="Arial" w:hAnsi="Arial"/>
          <w:sz w:val="22"/>
        </w:rPr>
        <w:t>to such extent as it consider</w:t>
      </w:r>
      <w:r w:rsidR="006D0FAA" w:rsidRPr="00D3621B">
        <w:rPr>
          <w:rFonts w:ascii="Arial" w:hAnsi="Arial"/>
          <w:sz w:val="22"/>
        </w:rPr>
        <w:t>s</w:t>
      </w:r>
      <w:r w:rsidRPr="00D3621B">
        <w:rPr>
          <w:rFonts w:ascii="Arial" w:hAnsi="Arial"/>
          <w:sz w:val="22"/>
        </w:rPr>
        <w:t xml:space="preserve"> appropriate</w:t>
      </w:r>
      <w:r w:rsidR="00D35D16" w:rsidRPr="00D3621B">
        <w:rPr>
          <w:rFonts w:ascii="Arial" w:hAnsi="Arial"/>
          <w:sz w:val="22"/>
        </w:rPr>
        <w:t xml:space="preserve">; and </w:t>
      </w:r>
    </w:p>
    <w:p w:rsidR="00190DAF" w:rsidRPr="00D3621B" w:rsidRDefault="00D35D16" w:rsidP="00724550">
      <w:pPr>
        <w:pStyle w:val="ListParagraph"/>
        <w:numPr>
          <w:ilvl w:val="0"/>
          <w:numId w:val="15"/>
        </w:numPr>
        <w:ind w:left="720" w:firstLine="0"/>
        <w:jc w:val="both"/>
        <w:rPr>
          <w:rFonts w:ascii="Arial" w:hAnsi="Arial"/>
          <w:sz w:val="22"/>
        </w:rPr>
      </w:pPr>
      <w:r w:rsidRPr="00D3621B">
        <w:rPr>
          <w:rFonts w:ascii="Arial" w:hAnsi="Arial"/>
          <w:sz w:val="22"/>
        </w:rPr>
        <w:t>any other matter under its control;</w:t>
      </w:r>
    </w:p>
    <w:p w:rsidR="001140C4" w:rsidRPr="00D3621B" w:rsidRDefault="006D0FAA" w:rsidP="00190DAF">
      <w:pPr>
        <w:ind w:firstLine="720"/>
        <w:jc w:val="both"/>
        <w:rPr>
          <w:sz w:val="22"/>
          <w:szCs w:val="22"/>
        </w:rPr>
      </w:pPr>
      <w:r w:rsidRPr="00D3621B">
        <w:rPr>
          <w:sz w:val="22"/>
          <w:szCs w:val="22"/>
        </w:rPr>
        <w:t>(2).</w:t>
      </w:r>
      <w:r w:rsidRPr="00D3621B">
        <w:rPr>
          <w:sz w:val="22"/>
          <w:szCs w:val="22"/>
        </w:rPr>
        <w:tab/>
      </w:r>
      <w:r w:rsidR="001140C4" w:rsidRPr="00D3621B">
        <w:rPr>
          <w:sz w:val="22"/>
          <w:szCs w:val="22"/>
        </w:rPr>
        <w:t>In the like manner, the Government may, by a notification published in the official gazette, delegate any matter under its control to a panchayat or, as the case may be, a neighbourhood council.</w:t>
      </w:r>
    </w:p>
    <w:p w:rsidR="00190DAF" w:rsidRPr="00D3621B" w:rsidRDefault="001140C4" w:rsidP="00190DAF">
      <w:pPr>
        <w:ind w:firstLine="720"/>
        <w:jc w:val="both"/>
        <w:rPr>
          <w:sz w:val="22"/>
          <w:szCs w:val="22"/>
        </w:rPr>
      </w:pPr>
      <w:r w:rsidRPr="00D3621B">
        <w:rPr>
          <w:sz w:val="22"/>
          <w:szCs w:val="22"/>
        </w:rPr>
        <w:t>(3).</w:t>
      </w:r>
      <w:r w:rsidRPr="00D3621B">
        <w:rPr>
          <w:sz w:val="22"/>
          <w:szCs w:val="22"/>
        </w:rPr>
        <w:tab/>
      </w:r>
      <w:r w:rsidR="006D0FAA" w:rsidRPr="00D3621B">
        <w:rPr>
          <w:sz w:val="22"/>
          <w:szCs w:val="22"/>
        </w:rPr>
        <w:t>T</w:t>
      </w:r>
      <w:r w:rsidR="00190DAF" w:rsidRPr="00D3621B">
        <w:rPr>
          <w:sz w:val="22"/>
          <w:szCs w:val="22"/>
        </w:rPr>
        <w:t xml:space="preserve">he </w:t>
      </w:r>
      <w:r w:rsidR="00D85A7C" w:rsidRPr="00D3621B">
        <w:rPr>
          <w:sz w:val="22"/>
          <w:szCs w:val="22"/>
        </w:rPr>
        <w:t>expanses</w:t>
      </w:r>
      <w:r w:rsidR="002158E2" w:rsidRPr="00D3621B">
        <w:rPr>
          <w:sz w:val="22"/>
          <w:szCs w:val="22"/>
        </w:rPr>
        <w:t xml:space="preserve"> </w:t>
      </w:r>
      <w:r w:rsidR="00D35D16" w:rsidRPr="00D3621B">
        <w:rPr>
          <w:sz w:val="22"/>
          <w:szCs w:val="22"/>
        </w:rPr>
        <w:t>required</w:t>
      </w:r>
      <w:r w:rsidR="00190DAF" w:rsidRPr="00D3621B">
        <w:rPr>
          <w:sz w:val="22"/>
          <w:szCs w:val="22"/>
        </w:rPr>
        <w:t xml:space="preserve"> for </w:t>
      </w:r>
      <w:r w:rsidR="00D85A7C" w:rsidRPr="00D3621B">
        <w:rPr>
          <w:sz w:val="22"/>
          <w:szCs w:val="22"/>
        </w:rPr>
        <w:t>the</w:t>
      </w:r>
      <w:r w:rsidR="006D0FAA" w:rsidRPr="00D3621B">
        <w:rPr>
          <w:sz w:val="22"/>
          <w:szCs w:val="22"/>
        </w:rPr>
        <w:t xml:space="preserve"> construction, maintenance or improvement of </w:t>
      </w:r>
      <w:r w:rsidR="00D85A7C" w:rsidRPr="00D3621B">
        <w:rPr>
          <w:sz w:val="22"/>
          <w:szCs w:val="22"/>
        </w:rPr>
        <w:t xml:space="preserve">a </w:t>
      </w:r>
      <w:r w:rsidR="006D0FAA" w:rsidRPr="00D3621B">
        <w:rPr>
          <w:sz w:val="22"/>
          <w:szCs w:val="22"/>
        </w:rPr>
        <w:t xml:space="preserve">property, or delivery of </w:t>
      </w:r>
      <w:r w:rsidR="00D35D16" w:rsidRPr="00D3621B">
        <w:rPr>
          <w:sz w:val="22"/>
          <w:szCs w:val="22"/>
        </w:rPr>
        <w:t xml:space="preserve">a </w:t>
      </w:r>
      <w:r w:rsidR="006D0FAA" w:rsidRPr="00D3621B">
        <w:rPr>
          <w:sz w:val="22"/>
          <w:szCs w:val="22"/>
        </w:rPr>
        <w:t>public service</w:t>
      </w:r>
      <w:r w:rsidR="00D85A7C" w:rsidRPr="00D3621B">
        <w:rPr>
          <w:sz w:val="22"/>
          <w:szCs w:val="22"/>
        </w:rPr>
        <w:t>, or undertaking of any other matter</w:t>
      </w:r>
      <w:r w:rsidR="006D0FAA" w:rsidRPr="00D3621B">
        <w:rPr>
          <w:sz w:val="22"/>
          <w:szCs w:val="22"/>
        </w:rPr>
        <w:t xml:space="preserve"> delegated under subsection (1) </w:t>
      </w:r>
      <w:r w:rsidR="00190DAF" w:rsidRPr="00D3621B">
        <w:rPr>
          <w:sz w:val="22"/>
          <w:szCs w:val="22"/>
        </w:rPr>
        <w:t>shall be placed at the disposal of the panchayat</w:t>
      </w:r>
      <w:r w:rsidR="006D0FAA" w:rsidRPr="00D3621B">
        <w:rPr>
          <w:sz w:val="22"/>
          <w:szCs w:val="22"/>
        </w:rPr>
        <w:t xml:space="preserve"> or, as the case may be, the neighbourhood council</w:t>
      </w:r>
      <w:r w:rsidR="00D35D16" w:rsidRPr="00D3621B">
        <w:rPr>
          <w:sz w:val="22"/>
          <w:szCs w:val="22"/>
        </w:rPr>
        <w:t xml:space="preserve"> by the delegating local government</w:t>
      </w:r>
      <w:r w:rsidR="00190DAF" w:rsidRPr="00D3621B">
        <w:rPr>
          <w:sz w:val="22"/>
          <w:szCs w:val="22"/>
        </w:rPr>
        <w:t>.</w:t>
      </w:r>
    </w:p>
    <w:p w:rsidR="00190DAF" w:rsidRPr="00D3621B" w:rsidRDefault="001140C4" w:rsidP="001140C4">
      <w:pPr>
        <w:ind w:firstLine="720"/>
        <w:jc w:val="both"/>
        <w:rPr>
          <w:sz w:val="22"/>
          <w:szCs w:val="22"/>
        </w:rPr>
      </w:pPr>
      <w:r w:rsidRPr="00D3621B">
        <w:rPr>
          <w:sz w:val="22"/>
          <w:szCs w:val="22"/>
        </w:rPr>
        <w:t>(4).</w:t>
      </w:r>
      <w:r w:rsidRPr="00D3621B">
        <w:rPr>
          <w:sz w:val="22"/>
          <w:szCs w:val="22"/>
        </w:rPr>
        <w:tab/>
        <w:t>In the like manner, the exp</w:t>
      </w:r>
      <w:r w:rsidR="007856C5" w:rsidRPr="00D3621B">
        <w:rPr>
          <w:sz w:val="22"/>
          <w:szCs w:val="22"/>
        </w:rPr>
        <w:t>e</w:t>
      </w:r>
      <w:r w:rsidRPr="00D3621B">
        <w:rPr>
          <w:sz w:val="22"/>
          <w:szCs w:val="22"/>
        </w:rPr>
        <w:t>nses required for undertaking of any other matter delegated under subsection (2) shall be placed at the disposal of the panchayat or, as the case may be, the neighbourhood council by the Government.</w:t>
      </w:r>
    </w:p>
    <w:p w:rsidR="00DD4CD5" w:rsidRPr="00D3621B" w:rsidRDefault="00DD4CD5" w:rsidP="001140C4">
      <w:pPr>
        <w:ind w:firstLine="720"/>
        <w:jc w:val="both"/>
        <w:rPr>
          <w:sz w:val="22"/>
          <w:szCs w:val="22"/>
        </w:rPr>
      </w:pPr>
    </w:p>
    <w:p w:rsidR="00DD4CD5" w:rsidRPr="00D3621B" w:rsidRDefault="00DD4CD5" w:rsidP="00F15DA6">
      <w:pPr>
        <w:pStyle w:val="ListParagraph"/>
        <w:numPr>
          <w:ilvl w:val="0"/>
          <w:numId w:val="1"/>
        </w:numPr>
        <w:ind w:left="0" w:firstLine="720"/>
        <w:jc w:val="both"/>
        <w:rPr>
          <w:rFonts w:ascii="Arial" w:hAnsi="Arial"/>
          <w:sz w:val="22"/>
        </w:rPr>
      </w:pPr>
      <w:r w:rsidRPr="00D3621B">
        <w:rPr>
          <w:rFonts w:ascii="Arial" w:hAnsi="Arial"/>
          <w:b/>
          <w:sz w:val="22"/>
        </w:rPr>
        <w:t xml:space="preserve">Power </w:t>
      </w:r>
      <w:r w:rsidR="007856C5" w:rsidRPr="00D3621B">
        <w:rPr>
          <w:rFonts w:ascii="Arial" w:hAnsi="Arial"/>
          <w:b/>
          <w:sz w:val="22"/>
        </w:rPr>
        <w:t xml:space="preserve">of a panchayat and neighbourhood council </w:t>
      </w:r>
      <w:r w:rsidRPr="00D3621B">
        <w:rPr>
          <w:rFonts w:ascii="Arial" w:hAnsi="Arial"/>
          <w:b/>
          <w:sz w:val="22"/>
        </w:rPr>
        <w:t>to enter into contracts and acquire, hold and dispose of property</w:t>
      </w:r>
      <w:proofErr w:type="gramStart"/>
      <w:r w:rsidRPr="00D3621B">
        <w:rPr>
          <w:rFonts w:ascii="Arial" w:hAnsi="Arial"/>
          <w:b/>
          <w:sz w:val="22"/>
        </w:rPr>
        <w:t>.—</w:t>
      </w:r>
      <w:proofErr w:type="gramEnd"/>
      <w:r w:rsidRPr="00D3621B">
        <w:rPr>
          <w:rFonts w:ascii="Arial" w:hAnsi="Arial"/>
          <w:sz w:val="22"/>
        </w:rPr>
        <w:t xml:space="preserve"> (1). Every panchayat and neighbourhood council shall have the power to enter into contracts and acquire property.</w:t>
      </w:r>
    </w:p>
    <w:p w:rsidR="00DD4CD5" w:rsidRPr="00D3621B" w:rsidRDefault="00DD4CD5" w:rsidP="00DD4CD5">
      <w:pPr>
        <w:pStyle w:val="ListParagraph"/>
        <w:ind w:left="0" w:firstLine="720"/>
        <w:jc w:val="both"/>
        <w:rPr>
          <w:rFonts w:ascii="Arial" w:hAnsi="Arial"/>
          <w:sz w:val="22"/>
        </w:rPr>
      </w:pPr>
      <w:r w:rsidRPr="00D3621B">
        <w:rPr>
          <w:rFonts w:ascii="Arial" w:hAnsi="Arial"/>
          <w:sz w:val="22"/>
        </w:rPr>
        <w:t xml:space="preserve">(2). </w:t>
      </w:r>
      <w:r w:rsidR="00F52955" w:rsidRPr="00D3621B">
        <w:rPr>
          <w:rFonts w:ascii="Arial" w:hAnsi="Arial"/>
          <w:sz w:val="22"/>
        </w:rPr>
        <w:tab/>
        <w:t xml:space="preserve">Every </w:t>
      </w:r>
      <w:r w:rsidRPr="00D3621B">
        <w:rPr>
          <w:rFonts w:ascii="Arial" w:hAnsi="Arial"/>
          <w:sz w:val="22"/>
        </w:rPr>
        <w:t>road, building</w:t>
      </w:r>
      <w:r w:rsidR="00E56EA5" w:rsidRPr="00D3621B">
        <w:rPr>
          <w:rFonts w:ascii="Arial" w:hAnsi="Arial"/>
          <w:sz w:val="22"/>
        </w:rPr>
        <w:t>,</w:t>
      </w:r>
      <w:r w:rsidRPr="00D3621B">
        <w:rPr>
          <w:rFonts w:ascii="Arial" w:hAnsi="Arial"/>
          <w:sz w:val="22"/>
        </w:rPr>
        <w:t xml:space="preserve"> work</w:t>
      </w:r>
      <w:r w:rsidR="00E56EA5" w:rsidRPr="00D3621B">
        <w:rPr>
          <w:rFonts w:ascii="Arial" w:hAnsi="Arial"/>
          <w:sz w:val="22"/>
        </w:rPr>
        <w:t xml:space="preserve"> or </w:t>
      </w:r>
      <w:r w:rsidR="00F52955" w:rsidRPr="00D3621B">
        <w:rPr>
          <w:rFonts w:ascii="Arial" w:hAnsi="Arial"/>
          <w:sz w:val="22"/>
        </w:rPr>
        <w:t>other property, whether moveable or immovable,</w:t>
      </w:r>
      <w:r w:rsidRPr="00D3621B">
        <w:rPr>
          <w:rFonts w:ascii="Arial" w:hAnsi="Arial"/>
          <w:sz w:val="22"/>
        </w:rPr>
        <w:t xml:space="preserve"> constructed </w:t>
      </w:r>
      <w:r w:rsidR="00F52955" w:rsidRPr="00D3621B">
        <w:rPr>
          <w:rFonts w:ascii="Arial" w:hAnsi="Arial"/>
          <w:sz w:val="22"/>
        </w:rPr>
        <w:t xml:space="preserve">or acquired </w:t>
      </w:r>
      <w:r w:rsidRPr="00D3621B">
        <w:rPr>
          <w:rFonts w:ascii="Arial" w:hAnsi="Arial"/>
          <w:sz w:val="22"/>
        </w:rPr>
        <w:t xml:space="preserve">by a panchayat and neighbourhood council </w:t>
      </w:r>
      <w:r w:rsidR="00E56EA5" w:rsidRPr="00D3621B">
        <w:rPr>
          <w:rFonts w:ascii="Arial" w:hAnsi="Arial"/>
          <w:sz w:val="22"/>
        </w:rPr>
        <w:t>out of the local</w:t>
      </w:r>
      <w:r w:rsidRPr="00D3621B">
        <w:rPr>
          <w:rFonts w:ascii="Arial" w:hAnsi="Arial"/>
          <w:sz w:val="22"/>
        </w:rPr>
        <w:t xml:space="preserve"> fund</w:t>
      </w:r>
      <w:r w:rsidR="002158E2" w:rsidRPr="00D3621B">
        <w:rPr>
          <w:rFonts w:ascii="Arial" w:hAnsi="Arial"/>
          <w:sz w:val="22"/>
        </w:rPr>
        <w:t xml:space="preserve"> </w:t>
      </w:r>
      <w:r w:rsidRPr="00D3621B">
        <w:rPr>
          <w:rFonts w:ascii="Arial" w:hAnsi="Arial"/>
          <w:sz w:val="22"/>
        </w:rPr>
        <w:t xml:space="preserve">shall vest in the </w:t>
      </w:r>
      <w:r w:rsidR="00F52955" w:rsidRPr="00D3621B">
        <w:rPr>
          <w:rFonts w:ascii="Arial" w:hAnsi="Arial"/>
          <w:sz w:val="22"/>
        </w:rPr>
        <w:t xml:space="preserve">respective </w:t>
      </w:r>
      <w:r w:rsidRPr="00D3621B">
        <w:rPr>
          <w:rFonts w:ascii="Arial" w:hAnsi="Arial"/>
          <w:sz w:val="22"/>
        </w:rPr>
        <w:t>village or, as the case may be, the neighbourhood.</w:t>
      </w:r>
    </w:p>
    <w:p w:rsidR="00DD4CD5" w:rsidRPr="00D3621B" w:rsidRDefault="00DD4CD5" w:rsidP="00DD4CD5">
      <w:pPr>
        <w:pStyle w:val="ListParagraph"/>
        <w:ind w:left="0" w:firstLine="720"/>
        <w:jc w:val="both"/>
        <w:rPr>
          <w:rFonts w:ascii="Arial" w:hAnsi="Arial"/>
          <w:sz w:val="22"/>
        </w:rPr>
      </w:pPr>
      <w:r w:rsidRPr="00D3621B">
        <w:rPr>
          <w:rFonts w:ascii="Arial" w:hAnsi="Arial"/>
          <w:sz w:val="22"/>
        </w:rPr>
        <w:t>(3).</w:t>
      </w:r>
      <w:r w:rsidRPr="00D3621B">
        <w:rPr>
          <w:rFonts w:ascii="Arial" w:hAnsi="Arial"/>
          <w:sz w:val="22"/>
        </w:rPr>
        <w:tab/>
        <w:t xml:space="preserve">The Government may by a general or specific order transfer to a village or a neighbourhood any </w:t>
      </w:r>
      <w:r w:rsidR="007856C5" w:rsidRPr="00D3621B">
        <w:rPr>
          <w:rFonts w:ascii="Arial" w:hAnsi="Arial"/>
          <w:sz w:val="22"/>
        </w:rPr>
        <w:t>of its</w:t>
      </w:r>
      <w:r w:rsidRPr="00D3621B">
        <w:rPr>
          <w:rFonts w:ascii="Arial" w:hAnsi="Arial"/>
          <w:sz w:val="22"/>
        </w:rPr>
        <w:t xml:space="preserve"> property </w:t>
      </w:r>
      <w:r w:rsidR="007856C5" w:rsidRPr="00D3621B">
        <w:rPr>
          <w:rFonts w:ascii="Arial" w:hAnsi="Arial"/>
          <w:sz w:val="22"/>
        </w:rPr>
        <w:t>situated</w:t>
      </w:r>
      <w:r w:rsidRPr="00D3621B">
        <w:rPr>
          <w:rFonts w:ascii="Arial" w:hAnsi="Arial"/>
          <w:sz w:val="22"/>
        </w:rPr>
        <w:t xml:space="preserve"> within its limits, </w:t>
      </w:r>
      <w:r w:rsidR="00E56EA5" w:rsidRPr="00D3621B">
        <w:rPr>
          <w:rFonts w:ascii="Arial" w:hAnsi="Arial"/>
          <w:sz w:val="22"/>
        </w:rPr>
        <w:t>with such limitations or conditions as it may consider appropriate.</w:t>
      </w:r>
    </w:p>
    <w:p w:rsidR="00E56EA5" w:rsidRPr="00D3621B" w:rsidRDefault="00E56EA5" w:rsidP="00DD4CD5">
      <w:pPr>
        <w:pStyle w:val="ListParagraph"/>
        <w:ind w:left="0" w:firstLine="720"/>
        <w:jc w:val="both"/>
        <w:rPr>
          <w:rFonts w:ascii="Arial" w:hAnsi="Arial"/>
          <w:sz w:val="22"/>
        </w:rPr>
      </w:pPr>
      <w:r w:rsidRPr="00D3621B">
        <w:rPr>
          <w:rFonts w:ascii="Arial" w:hAnsi="Arial"/>
          <w:sz w:val="22"/>
        </w:rPr>
        <w:t xml:space="preserve">(4). </w:t>
      </w:r>
      <w:r w:rsidRPr="00D3621B">
        <w:rPr>
          <w:rFonts w:ascii="Arial" w:hAnsi="Arial"/>
          <w:sz w:val="22"/>
        </w:rPr>
        <w:tab/>
        <w:t>No panchayat or neighbourhood council shall alienate any property vested in the village or, as the case may be, the neighbourhood unless it is required to do so by a resolution passed with two-third majority at an extra-ordinary meeting of the</w:t>
      </w:r>
      <w:r w:rsidR="007856C5" w:rsidRPr="00D3621B">
        <w:rPr>
          <w:rFonts w:ascii="Arial" w:hAnsi="Arial"/>
          <w:sz w:val="22"/>
        </w:rPr>
        <w:t xml:space="preserve"> respective</w:t>
      </w:r>
      <w:r w:rsidRPr="00D3621B">
        <w:rPr>
          <w:rFonts w:ascii="Arial" w:hAnsi="Arial"/>
          <w:sz w:val="22"/>
        </w:rPr>
        <w:t xml:space="preserve"> common assembly convened for this purpose and </w:t>
      </w:r>
      <w:r w:rsidR="007856C5" w:rsidRPr="00D3621B">
        <w:rPr>
          <w:rFonts w:ascii="Arial" w:hAnsi="Arial"/>
          <w:sz w:val="22"/>
        </w:rPr>
        <w:t>a</w:t>
      </w:r>
      <w:r w:rsidRPr="00D3621B">
        <w:rPr>
          <w:rFonts w:ascii="Arial" w:hAnsi="Arial"/>
          <w:sz w:val="22"/>
        </w:rPr>
        <w:t xml:space="preserve"> prior permission</w:t>
      </w:r>
      <w:r w:rsidR="00FD61D4" w:rsidRPr="00D3621B">
        <w:rPr>
          <w:rFonts w:ascii="Arial" w:hAnsi="Arial"/>
          <w:sz w:val="22"/>
        </w:rPr>
        <w:t xml:space="preserve"> for this purpose </w:t>
      </w:r>
      <w:r w:rsidR="006F275F" w:rsidRPr="00D3621B">
        <w:rPr>
          <w:rFonts w:ascii="Arial" w:hAnsi="Arial"/>
          <w:sz w:val="22"/>
        </w:rPr>
        <w:t xml:space="preserve">has been obtained from </w:t>
      </w:r>
      <w:r w:rsidRPr="00D3621B">
        <w:rPr>
          <w:rFonts w:ascii="Arial" w:hAnsi="Arial"/>
          <w:sz w:val="22"/>
        </w:rPr>
        <w:t xml:space="preserve">the Government. </w:t>
      </w:r>
    </w:p>
    <w:p w:rsidR="00DD4CD5" w:rsidRPr="00D3621B" w:rsidRDefault="00DD4CD5" w:rsidP="00DD4CD5">
      <w:pPr>
        <w:pStyle w:val="ListParagraph"/>
        <w:ind w:left="0" w:firstLine="720"/>
        <w:jc w:val="both"/>
        <w:rPr>
          <w:rFonts w:ascii="Arial" w:hAnsi="Arial"/>
          <w:sz w:val="22"/>
        </w:rPr>
      </w:pPr>
    </w:p>
    <w:p w:rsidR="00190DAF" w:rsidRPr="00D3621B" w:rsidRDefault="00190DAF" w:rsidP="00F15DA6">
      <w:pPr>
        <w:pStyle w:val="ListParagraph"/>
        <w:numPr>
          <w:ilvl w:val="0"/>
          <w:numId w:val="1"/>
        </w:numPr>
        <w:ind w:left="0" w:firstLine="720"/>
        <w:jc w:val="both"/>
        <w:rPr>
          <w:rFonts w:ascii="Arial" w:hAnsi="Arial"/>
          <w:sz w:val="22"/>
        </w:rPr>
      </w:pPr>
      <w:r w:rsidRPr="00D3621B">
        <w:rPr>
          <w:rFonts w:ascii="Arial" w:hAnsi="Arial"/>
          <w:b/>
          <w:sz w:val="22"/>
        </w:rPr>
        <w:t xml:space="preserve">Power </w:t>
      </w:r>
      <w:r w:rsidR="00EA7B04" w:rsidRPr="00D3621B">
        <w:rPr>
          <w:rFonts w:ascii="Arial" w:hAnsi="Arial"/>
          <w:b/>
          <w:sz w:val="22"/>
        </w:rPr>
        <w:t xml:space="preserve">of </w:t>
      </w:r>
      <w:r w:rsidR="00670C65" w:rsidRPr="00D3621B">
        <w:rPr>
          <w:rFonts w:ascii="Arial" w:hAnsi="Arial"/>
          <w:b/>
          <w:sz w:val="22"/>
        </w:rPr>
        <w:t xml:space="preserve">a </w:t>
      </w:r>
      <w:r w:rsidR="00EA7B04" w:rsidRPr="00D3621B">
        <w:rPr>
          <w:rFonts w:ascii="Arial" w:hAnsi="Arial"/>
          <w:b/>
          <w:sz w:val="22"/>
        </w:rPr>
        <w:t xml:space="preserve">panchayat and neighbourhood council </w:t>
      </w:r>
      <w:r w:rsidRPr="00D3621B">
        <w:rPr>
          <w:rFonts w:ascii="Arial" w:hAnsi="Arial"/>
          <w:b/>
          <w:sz w:val="22"/>
        </w:rPr>
        <w:t xml:space="preserve">to require removal of </w:t>
      </w:r>
      <w:r w:rsidR="00F25451" w:rsidRPr="00D3621B">
        <w:rPr>
          <w:rFonts w:ascii="Arial" w:hAnsi="Arial"/>
          <w:b/>
          <w:sz w:val="22"/>
        </w:rPr>
        <w:t xml:space="preserve">unlawful </w:t>
      </w:r>
      <w:r w:rsidR="006D472C" w:rsidRPr="00D3621B">
        <w:rPr>
          <w:rFonts w:ascii="Arial" w:hAnsi="Arial"/>
          <w:b/>
          <w:sz w:val="22"/>
        </w:rPr>
        <w:t>obstructions</w:t>
      </w:r>
      <w:r w:rsidRPr="00D3621B">
        <w:rPr>
          <w:rFonts w:ascii="Arial" w:hAnsi="Arial"/>
          <w:b/>
          <w:sz w:val="22"/>
        </w:rPr>
        <w:t xml:space="preserve"> and</w:t>
      </w:r>
      <w:r w:rsidR="002158E2" w:rsidRPr="00D3621B">
        <w:rPr>
          <w:rFonts w:ascii="Arial" w:hAnsi="Arial"/>
          <w:b/>
          <w:sz w:val="22"/>
        </w:rPr>
        <w:t xml:space="preserve"> </w:t>
      </w:r>
      <w:r w:rsidR="001F16D9" w:rsidRPr="00D3621B">
        <w:rPr>
          <w:rFonts w:ascii="Arial" w:hAnsi="Arial"/>
          <w:b/>
          <w:sz w:val="22"/>
        </w:rPr>
        <w:t>refrain from causing public inconvenience</w:t>
      </w:r>
      <w:r w:rsidRPr="00D3621B">
        <w:rPr>
          <w:rFonts w:ascii="Arial" w:hAnsi="Arial"/>
          <w:b/>
          <w:sz w:val="22"/>
        </w:rPr>
        <w:t>.—</w:t>
      </w:r>
      <w:r w:rsidRPr="00D3621B">
        <w:rPr>
          <w:rFonts w:ascii="Arial" w:hAnsi="Arial"/>
          <w:sz w:val="22"/>
        </w:rPr>
        <w:t xml:space="preserve"> (1) A panchayat or</w:t>
      </w:r>
      <w:r w:rsidR="00F15DA6" w:rsidRPr="00D3621B">
        <w:rPr>
          <w:rFonts w:ascii="Arial" w:hAnsi="Arial"/>
          <w:sz w:val="22"/>
        </w:rPr>
        <w:t xml:space="preserve"> a</w:t>
      </w:r>
      <w:r w:rsidRPr="00D3621B">
        <w:rPr>
          <w:rFonts w:ascii="Arial" w:hAnsi="Arial"/>
          <w:sz w:val="22"/>
        </w:rPr>
        <w:t xml:space="preserve"> neighbourhood council may</w:t>
      </w:r>
      <w:r w:rsidR="00F15DA6" w:rsidRPr="00D3621B">
        <w:rPr>
          <w:rFonts w:ascii="Arial" w:hAnsi="Arial"/>
          <w:sz w:val="22"/>
        </w:rPr>
        <w:t xml:space="preserve">, </w:t>
      </w:r>
      <w:r w:rsidRPr="00D3621B">
        <w:rPr>
          <w:rFonts w:ascii="Arial" w:hAnsi="Arial"/>
          <w:sz w:val="22"/>
        </w:rPr>
        <w:t>by notice in writing specifying a reasonable period:</w:t>
      </w:r>
      <w:r w:rsidR="00F15DA6" w:rsidRPr="00D3621B">
        <w:rPr>
          <w:rFonts w:ascii="Arial" w:hAnsi="Arial"/>
          <w:sz w:val="22"/>
        </w:rPr>
        <w:t>—</w:t>
      </w:r>
    </w:p>
    <w:p w:rsidR="005B789E" w:rsidRPr="00D3621B" w:rsidRDefault="005B789E" w:rsidP="00724550">
      <w:pPr>
        <w:pStyle w:val="ListParagraph"/>
        <w:numPr>
          <w:ilvl w:val="0"/>
          <w:numId w:val="6"/>
        </w:numPr>
        <w:ind w:firstLine="0"/>
        <w:jc w:val="both"/>
        <w:rPr>
          <w:rFonts w:ascii="Arial" w:hAnsi="Arial"/>
          <w:sz w:val="22"/>
        </w:rPr>
      </w:pPr>
      <w:r w:rsidRPr="00D3621B">
        <w:rPr>
          <w:rFonts w:ascii="Arial" w:hAnsi="Arial"/>
          <w:sz w:val="22"/>
        </w:rPr>
        <w:t>re</w:t>
      </w:r>
      <w:r w:rsidR="00190DAF" w:rsidRPr="00D3621B">
        <w:rPr>
          <w:rFonts w:ascii="Arial" w:hAnsi="Arial"/>
          <w:sz w:val="22"/>
        </w:rPr>
        <w:t>quire</w:t>
      </w:r>
      <w:r w:rsidRPr="00D3621B">
        <w:rPr>
          <w:rFonts w:ascii="Arial" w:hAnsi="Arial"/>
          <w:sz w:val="22"/>
        </w:rPr>
        <w:t xml:space="preserve"> the person </w:t>
      </w:r>
      <w:r w:rsidR="00D75539" w:rsidRPr="00D3621B">
        <w:rPr>
          <w:rFonts w:ascii="Arial" w:hAnsi="Arial"/>
          <w:sz w:val="22"/>
        </w:rPr>
        <w:t>obstructi</w:t>
      </w:r>
      <w:r w:rsidRPr="00D3621B">
        <w:rPr>
          <w:rFonts w:ascii="Arial" w:hAnsi="Arial"/>
          <w:sz w:val="22"/>
        </w:rPr>
        <w:t xml:space="preserve">ng or interfering with </w:t>
      </w:r>
      <w:r w:rsidR="00190DAF" w:rsidRPr="00D3621B">
        <w:rPr>
          <w:rFonts w:ascii="Arial" w:hAnsi="Arial"/>
          <w:sz w:val="22"/>
        </w:rPr>
        <w:t>a public way</w:t>
      </w:r>
      <w:r w:rsidR="00867979" w:rsidRPr="00D3621B">
        <w:rPr>
          <w:rFonts w:ascii="Arial" w:hAnsi="Arial"/>
          <w:sz w:val="22"/>
        </w:rPr>
        <w:t>, drain</w:t>
      </w:r>
      <w:r w:rsidRPr="00D3621B">
        <w:rPr>
          <w:rFonts w:ascii="Arial" w:hAnsi="Arial"/>
          <w:sz w:val="22"/>
        </w:rPr>
        <w:t xml:space="preserve"> or</w:t>
      </w:r>
      <w:r w:rsidR="002158E2" w:rsidRPr="00D3621B">
        <w:rPr>
          <w:rFonts w:ascii="Arial" w:hAnsi="Arial"/>
          <w:sz w:val="22"/>
        </w:rPr>
        <w:t xml:space="preserve"> </w:t>
      </w:r>
      <w:r w:rsidRPr="00D3621B">
        <w:rPr>
          <w:rFonts w:ascii="Arial" w:hAnsi="Arial"/>
          <w:sz w:val="22"/>
        </w:rPr>
        <w:t>a local stream unlawfully to remove such obstruction or stop such interference;</w:t>
      </w:r>
    </w:p>
    <w:p w:rsidR="00190DAF" w:rsidRPr="00D3621B" w:rsidRDefault="005B789E" w:rsidP="00724550">
      <w:pPr>
        <w:pStyle w:val="ListParagraph"/>
        <w:numPr>
          <w:ilvl w:val="0"/>
          <w:numId w:val="6"/>
        </w:numPr>
        <w:ind w:firstLine="0"/>
        <w:jc w:val="both"/>
        <w:rPr>
          <w:rFonts w:ascii="Arial" w:hAnsi="Arial"/>
          <w:sz w:val="22"/>
        </w:rPr>
      </w:pPr>
      <w:r w:rsidRPr="00D3621B">
        <w:rPr>
          <w:rFonts w:ascii="Arial" w:hAnsi="Arial"/>
          <w:sz w:val="22"/>
        </w:rPr>
        <w:t xml:space="preserve">require a trespasser in a </w:t>
      </w:r>
      <w:r w:rsidR="00867979" w:rsidRPr="00D3621B">
        <w:rPr>
          <w:rFonts w:ascii="Arial" w:hAnsi="Arial"/>
          <w:sz w:val="22"/>
        </w:rPr>
        <w:t>village or neighbourhood common property</w:t>
      </w:r>
      <w:r w:rsidRPr="00D3621B">
        <w:rPr>
          <w:rFonts w:ascii="Arial" w:hAnsi="Arial"/>
          <w:sz w:val="22"/>
        </w:rPr>
        <w:t xml:space="preserve"> to vacate such property or to remove any unlawful construction or obstruction therein</w:t>
      </w:r>
      <w:r w:rsidR="00190DAF" w:rsidRPr="00D3621B">
        <w:rPr>
          <w:rFonts w:ascii="Arial" w:hAnsi="Arial"/>
          <w:sz w:val="22"/>
        </w:rPr>
        <w:t>;</w:t>
      </w:r>
    </w:p>
    <w:p w:rsidR="00190DAF" w:rsidRPr="00D3621B" w:rsidRDefault="00190DAF" w:rsidP="00724550">
      <w:pPr>
        <w:pStyle w:val="ListParagraph"/>
        <w:numPr>
          <w:ilvl w:val="0"/>
          <w:numId w:val="6"/>
        </w:numPr>
        <w:ind w:firstLine="0"/>
        <w:jc w:val="both"/>
        <w:rPr>
          <w:rFonts w:ascii="Arial" w:hAnsi="Arial"/>
          <w:sz w:val="22"/>
        </w:rPr>
      </w:pPr>
      <w:r w:rsidRPr="00D3621B">
        <w:rPr>
          <w:rFonts w:ascii="Arial" w:hAnsi="Arial"/>
          <w:sz w:val="22"/>
        </w:rPr>
        <w:t xml:space="preserve">require the owner or occupier of any land, well, water-pump, or building which includes or is attached to any latrine, pool or ditch, containing or used for the collection of any drainage, filth or stagnant water, which is a nuisance to the neighbourhood, to take such action as </w:t>
      </w:r>
      <w:r w:rsidR="00867979" w:rsidRPr="00D3621B">
        <w:rPr>
          <w:rFonts w:ascii="Arial" w:hAnsi="Arial"/>
          <w:sz w:val="22"/>
        </w:rPr>
        <w:t>it</w:t>
      </w:r>
      <w:r w:rsidRPr="00D3621B">
        <w:rPr>
          <w:rFonts w:ascii="Arial" w:hAnsi="Arial"/>
          <w:sz w:val="22"/>
        </w:rPr>
        <w:t xml:space="preserve"> may deem reasonably necessary to remove the nuisance;</w:t>
      </w:r>
    </w:p>
    <w:p w:rsidR="00190DAF" w:rsidRPr="00D3621B" w:rsidRDefault="00190DAF" w:rsidP="00724550">
      <w:pPr>
        <w:pStyle w:val="ListParagraph"/>
        <w:numPr>
          <w:ilvl w:val="0"/>
          <w:numId w:val="6"/>
        </w:numPr>
        <w:ind w:firstLine="0"/>
        <w:jc w:val="both"/>
        <w:rPr>
          <w:rFonts w:ascii="Arial" w:hAnsi="Arial"/>
          <w:sz w:val="22"/>
        </w:rPr>
      </w:pPr>
      <w:r w:rsidRPr="00D3621B">
        <w:rPr>
          <w:rFonts w:ascii="Arial" w:hAnsi="Arial"/>
          <w:sz w:val="22"/>
        </w:rPr>
        <w:t xml:space="preserve">require the owner of any wall or building, which is deemed by </w:t>
      </w:r>
      <w:r w:rsidR="00867979" w:rsidRPr="00D3621B">
        <w:rPr>
          <w:rFonts w:ascii="Arial" w:hAnsi="Arial"/>
          <w:sz w:val="22"/>
        </w:rPr>
        <w:t>it</w:t>
      </w:r>
      <w:r w:rsidRPr="00D3621B">
        <w:rPr>
          <w:rFonts w:ascii="Arial" w:hAnsi="Arial"/>
          <w:sz w:val="22"/>
        </w:rPr>
        <w:t xml:space="preserve"> to be in any way dangerous, to remove or repair such wall or building;</w:t>
      </w:r>
    </w:p>
    <w:p w:rsidR="00190DAF" w:rsidRPr="00D3621B" w:rsidRDefault="00190DAF" w:rsidP="00724550">
      <w:pPr>
        <w:pStyle w:val="ListParagraph"/>
        <w:numPr>
          <w:ilvl w:val="0"/>
          <w:numId w:val="6"/>
        </w:numPr>
        <w:ind w:firstLine="0"/>
        <w:jc w:val="both"/>
        <w:rPr>
          <w:rFonts w:ascii="Arial" w:hAnsi="Arial"/>
          <w:sz w:val="22"/>
        </w:rPr>
      </w:pPr>
      <w:r w:rsidRPr="00D3621B">
        <w:rPr>
          <w:rFonts w:ascii="Arial" w:hAnsi="Arial"/>
          <w:sz w:val="22"/>
        </w:rPr>
        <w:t>require the owner or occupier of any building or property to keep his building or property in a sanitary state;</w:t>
      </w:r>
    </w:p>
    <w:p w:rsidR="00190DAF" w:rsidRPr="00D3621B" w:rsidRDefault="00190DAF" w:rsidP="00724550">
      <w:pPr>
        <w:pStyle w:val="ListParagraph"/>
        <w:numPr>
          <w:ilvl w:val="0"/>
          <w:numId w:val="6"/>
        </w:numPr>
        <w:ind w:firstLine="0"/>
        <w:jc w:val="both"/>
        <w:rPr>
          <w:rFonts w:ascii="Arial" w:hAnsi="Arial"/>
          <w:sz w:val="22"/>
        </w:rPr>
      </w:pPr>
      <w:r w:rsidRPr="00D3621B">
        <w:rPr>
          <w:rFonts w:ascii="Arial" w:hAnsi="Arial"/>
          <w:sz w:val="22"/>
        </w:rPr>
        <w:t xml:space="preserve">require the owner of any dog or other animal suffering or reasonably suspected to be suffering </w:t>
      </w:r>
      <w:r w:rsidR="00867979" w:rsidRPr="00D3621B">
        <w:rPr>
          <w:rFonts w:ascii="Arial" w:hAnsi="Arial"/>
          <w:sz w:val="22"/>
        </w:rPr>
        <w:t xml:space="preserve">from a communicable disease which is likely to harm public health or health or wellbeing of other animals </w:t>
      </w:r>
      <w:r w:rsidRPr="00D3621B">
        <w:rPr>
          <w:rFonts w:ascii="Arial" w:hAnsi="Arial"/>
          <w:sz w:val="22"/>
        </w:rPr>
        <w:t>to destroy or cause to be destroyed or confine or cause to be confined such dog or an</w:t>
      </w:r>
      <w:r w:rsidR="00867979" w:rsidRPr="00D3621B">
        <w:rPr>
          <w:rFonts w:ascii="Arial" w:hAnsi="Arial"/>
          <w:sz w:val="22"/>
        </w:rPr>
        <w:t>i</w:t>
      </w:r>
      <w:r w:rsidRPr="00D3621B">
        <w:rPr>
          <w:rFonts w:ascii="Arial" w:hAnsi="Arial"/>
          <w:sz w:val="22"/>
        </w:rPr>
        <w:t>mal; and</w:t>
      </w:r>
    </w:p>
    <w:p w:rsidR="00190DAF" w:rsidRPr="00D3621B" w:rsidRDefault="00190DAF" w:rsidP="00724550">
      <w:pPr>
        <w:pStyle w:val="ListParagraph"/>
        <w:numPr>
          <w:ilvl w:val="0"/>
          <w:numId w:val="6"/>
        </w:numPr>
        <w:ind w:firstLine="0"/>
        <w:jc w:val="both"/>
        <w:rPr>
          <w:rFonts w:ascii="Arial" w:hAnsi="Arial"/>
          <w:sz w:val="22"/>
        </w:rPr>
      </w:pPr>
      <w:r w:rsidRPr="00D3621B">
        <w:rPr>
          <w:rFonts w:ascii="Arial" w:hAnsi="Arial"/>
          <w:sz w:val="22"/>
        </w:rPr>
        <w:t>require the owner of a dog or other animal which is likely to annoy or intimidate passers-by to restrain such dog or animal.</w:t>
      </w:r>
    </w:p>
    <w:p w:rsidR="00190DAF" w:rsidRPr="00D3621B" w:rsidRDefault="00190DAF" w:rsidP="00190DAF">
      <w:pPr>
        <w:ind w:firstLine="720"/>
        <w:jc w:val="both"/>
        <w:rPr>
          <w:sz w:val="22"/>
          <w:szCs w:val="22"/>
        </w:rPr>
      </w:pPr>
      <w:r w:rsidRPr="00D3621B">
        <w:rPr>
          <w:sz w:val="22"/>
          <w:szCs w:val="22"/>
        </w:rPr>
        <w:lastRenderedPageBreak/>
        <w:t>(2).</w:t>
      </w:r>
      <w:r w:rsidRPr="00D3621B">
        <w:rPr>
          <w:sz w:val="22"/>
          <w:szCs w:val="22"/>
        </w:rPr>
        <w:tab/>
      </w:r>
      <w:r w:rsidR="005B789E" w:rsidRPr="00D3621B">
        <w:rPr>
          <w:sz w:val="22"/>
          <w:szCs w:val="22"/>
        </w:rPr>
        <w:t>I</w:t>
      </w:r>
      <w:r w:rsidRPr="00D3621B">
        <w:rPr>
          <w:sz w:val="22"/>
          <w:szCs w:val="22"/>
        </w:rPr>
        <w:t xml:space="preserve">f any </w:t>
      </w:r>
      <w:r w:rsidR="005B789E" w:rsidRPr="00D3621B">
        <w:rPr>
          <w:sz w:val="22"/>
          <w:szCs w:val="22"/>
        </w:rPr>
        <w:t xml:space="preserve">act or </w:t>
      </w:r>
      <w:r w:rsidRPr="00D3621B">
        <w:rPr>
          <w:sz w:val="22"/>
          <w:szCs w:val="22"/>
        </w:rPr>
        <w:t>work required to be done under this section is not executed within the period</w:t>
      </w:r>
      <w:r w:rsidR="005B789E" w:rsidRPr="00D3621B">
        <w:rPr>
          <w:sz w:val="22"/>
          <w:szCs w:val="22"/>
        </w:rPr>
        <w:t xml:space="preserve"> specified in</w:t>
      </w:r>
      <w:r w:rsidRPr="00D3621B">
        <w:rPr>
          <w:sz w:val="22"/>
          <w:szCs w:val="22"/>
        </w:rPr>
        <w:t xml:space="preserve"> the notice, the panchayat or</w:t>
      </w:r>
      <w:r w:rsidR="005B789E" w:rsidRPr="00D3621B">
        <w:rPr>
          <w:sz w:val="22"/>
          <w:szCs w:val="22"/>
        </w:rPr>
        <w:t>, as the case may be,</w:t>
      </w:r>
      <w:r w:rsidRPr="00D3621B">
        <w:rPr>
          <w:sz w:val="22"/>
          <w:szCs w:val="22"/>
        </w:rPr>
        <w:t xml:space="preserve"> the neighbourhood council may itself cause such </w:t>
      </w:r>
      <w:r w:rsidR="005B789E" w:rsidRPr="00D3621B">
        <w:rPr>
          <w:sz w:val="22"/>
          <w:szCs w:val="22"/>
        </w:rPr>
        <w:t xml:space="preserve">act or </w:t>
      </w:r>
      <w:r w:rsidRPr="00D3621B">
        <w:rPr>
          <w:sz w:val="22"/>
          <w:szCs w:val="22"/>
        </w:rPr>
        <w:t xml:space="preserve">work to be executed and recover a sum not exceeding the cost thereof from the </w:t>
      </w:r>
      <w:r w:rsidR="005B789E" w:rsidRPr="00D3621B">
        <w:rPr>
          <w:sz w:val="22"/>
          <w:szCs w:val="22"/>
        </w:rPr>
        <w:t>person, owner or occupier</w:t>
      </w:r>
      <w:r w:rsidRPr="00D3621B">
        <w:rPr>
          <w:sz w:val="22"/>
          <w:szCs w:val="22"/>
        </w:rPr>
        <w:t xml:space="preserve"> notified.</w:t>
      </w:r>
    </w:p>
    <w:p w:rsidR="00F15DA6" w:rsidRPr="00D3621B" w:rsidRDefault="00F15DA6" w:rsidP="00190DAF">
      <w:pPr>
        <w:ind w:firstLine="720"/>
        <w:jc w:val="both"/>
        <w:rPr>
          <w:sz w:val="22"/>
          <w:szCs w:val="22"/>
        </w:rPr>
      </w:pPr>
    </w:p>
    <w:p w:rsidR="00190DAF" w:rsidRPr="00D3621B" w:rsidRDefault="00F15DA6" w:rsidP="00F15DA6">
      <w:pPr>
        <w:pStyle w:val="ListParagraph"/>
        <w:numPr>
          <w:ilvl w:val="0"/>
          <w:numId w:val="1"/>
        </w:numPr>
        <w:ind w:left="0" w:firstLine="720"/>
        <w:jc w:val="both"/>
        <w:rPr>
          <w:rFonts w:ascii="Arial" w:hAnsi="Arial"/>
          <w:sz w:val="22"/>
        </w:rPr>
      </w:pPr>
      <w:r w:rsidRPr="00D3621B">
        <w:rPr>
          <w:rFonts w:ascii="Arial" w:hAnsi="Arial"/>
          <w:b/>
          <w:sz w:val="22"/>
        </w:rPr>
        <w:t xml:space="preserve">Power </w:t>
      </w:r>
      <w:r w:rsidR="00EA7B04" w:rsidRPr="00D3621B">
        <w:rPr>
          <w:rFonts w:ascii="Arial" w:hAnsi="Arial"/>
          <w:b/>
          <w:sz w:val="22"/>
        </w:rPr>
        <w:t xml:space="preserve">of </w:t>
      </w:r>
      <w:r w:rsidR="00670C65" w:rsidRPr="00D3621B">
        <w:rPr>
          <w:rFonts w:ascii="Arial" w:hAnsi="Arial"/>
          <w:b/>
          <w:sz w:val="22"/>
        </w:rPr>
        <w:t xml:space="preserve">a </w:t>
      </w:r>
      <w:r w:rsidR="00EA7B04" w:rsidRPr="00D3621B">
        <w:rPr>
          <w:rFonts w:ascii="Arial" w:hAnsi="Arial"/>
          <w:b/>
          <w:sz w:val="22"/>
        </w:rPr>
        <w:t>panchayat and neighbourhood council</w:t>
      </w:r>
      <w:r w:rsidR="00BD3D7E" w:rsidRPr="00D3621B">
        <w:rPr>
          <w:rFonts w:ascii="Arial" w:hAnsi="Arial"/>
          <w:b/>
          <w:sz w:val="22"/>
        </w:rPr>
        <w:t>s</w:t>
      </w:r>
      <w:r w:rsidR="002158E2" w:rsidRPr="00D3621B">
        <w:rPr>
          <w:rFonts w:ascii="Arial" w:hAnsi="Arial"/>
          <w:b/>
          <w:sz w:val="22"/>
        </w:rPr>
        <w:t xml:space="preserve"> </w:t>
      </w:r>
      <w:r w:rsidRPr="00D3621B">
        <w:rPr>
          <w:rFonts w:ascii="Arial" w:hAnsi="Arial"/>
          <w:b/>
          <w:sz w:val="22"/>
        </w:rPr>
        <w:t>t</w:t>
      </w:r>
      <w:r w:rsidR="00190DAF" w:rsidRPr="00D3621B">
        <w:rPr>
          <w:rFonts w:ascii="Arial" w:hAnsi="Arial"/>
          <w:b/>
          <w:sz w:val="22"/>
        </w:rPr>
        <w:t>o</w:t>
      </w:r>
      <w:r w:rsidR="00670C65" w:rsidRPr="00D3621B">
        <w:rPr>
          <w:rFonts w:ascii="Arial" w:hAnsi="Arial"/>
          <w:b/>
          <w:sz w:val="22"/>
        </w:rPr>
        <w:t xml:space="preserve"> make</w:t>
      </w:r>
      <w:r w:rsidR="002158E2" w:rsidRPr="00D3621B">
        <w:rPr>
          <w:rFonts w:ascii="Arial" w:hAnsi="Arial"/>
          <w:b/>
          <w:sz w:val="22"/>
        </w:rPr>
        <w:t xml:space="preserve"> </w:t>
      </w:r>
      <w:r w:rsidR="00F25451" w:rsidRPr="00D3621B">
        <w:rPr>
          <w:rFonts w:ascii="Arial" w:hAnsi="Arial"/>
          <w:b/>
          <w:sz w:val="22"/>
        </w:rPr>
        <w:t xml:space="preserve">certain </w:t>
      </w:r>
      <w:r w:rsidR="00190DAF" w:rsidRPr="00D3621B">
        <w:rPr>
          <w:rFonts w:ascii="Arial" w:hAnsi="Arial"/>
          <w:b/>
          <w:sz w:val="22"/>
        </w:rPr>
        <w:t>general orders.—</w:t>
      </w:r>
      <w:r w:rsidR="00190DAF" w:rsidRPr="00D3621B">
        <w:rPr>
          <w:rFonts w:ascii="Arial" w:hAnsi="Arial"/>
          <w:sz w:val="22"/>
        </w:rPr>
        <w:t xml:space="preserve">  A panchayat or </w:t>
      </w:r>
      <w:r w:rsidR="00F25451" w:rsidRPr="00D3621B">
        <w:rPr>
          <w:rFonts w:ascii="Arial" w:hAnsi="Arial"/>
          <w:sz w:val="22"/>
        </w:rPr>
        <w:t xml:space="preserve">a </w:t>
      </w:r>
      <w:r w:rsidR="00190DAF" w:rsidRPr="00D3621B">
        <w:rPr>
          <w:rFonts w:ascii="Arial" w:hAnsi="Arial"/>
          <w:sz w:val="22"/>
        </w:rPr>
        <w:t>neighbourhood council may be general order to be published in the manner prescribed:</w:t>
      </w:r>
      <w:r w:rsidR="00F25451" w:rsidRPr="00D3621B">
        <w:rPr>
          <w:rFonts w:ascii="Arial" w:hAnsi="Arial"/>
          <w:sz w:val="22"/>
        </w:rPr>
        <w:t>—</w:t>
      </w:r>
    </w:p>
    <w:p w:rsidR="00B323C7" w:rsidRPr="00D3621B" w:rsidRDefault="00B323C7" w:rsidP="00724550">
      <w:pPr>
        <w:pStyle w:val="ListParagraph"/>
        <w:numPr>
          <w:ilvl w:val="0"/>
          <w:numId w:val="8"/>
        </w:numPr>
        <w:tabs>
          <w:tab w:val="left" w:pos="1440"/>
        </w:tabs>
        <w:ind w:left="720" w:firstLine="0"/>
        <w:jc w:val="both"/>
        <w:rPr>
          <w:rFonts w:ascii="Arial" w:hAnsi="Arial"/>
          <w:sz w:val="22"/>
        </w:rPr>
      </w:pPr>
      <w:r w:rsidRPr="00D3621B">
        <w:rPr>
          <w:rFonts w:ascii="Arial" w:hAnsi="Arial"/>
          <w:sz w:val="22"/>
        </w:rPr>
        <w:t xml:space="preserve">prescribe measures for keeping the </w:t>
      </w:r>
      <w:r w:rsidR="006D0197" w:rsidRPr="00D3621B">
        <w:rPr>
          <w:rFonts w:ascii="Arial" w:hAnsi="Arial"/>
          <w:sz w:val="22"/>
        </w:rPr>
        <w:t xml:space="preserve">respective </w:t>
      </w:r>
      <w:r w:rsidRPr="00D3621B">
        <w:rPr>
          <w:rFonts w:ascii="Arial" w:hAnsi="Arial"/>
          <w:sz w:val="22"/>
        </w:rPr>
        <w:t xml:space="preserve">village or, as the case may be, </w:t>
      </w:r>
      <w:r w:rsidR="006D0197" w:rsidRPr="00D3621B">
        <w:rPr>
          <w:rFonts w:ascii="Arial" w:hAnsi="Arial"/>
          <w:sz w:val="22"/>
        </w:rPr>
        <w:t xml:space="preserve">the </w:t>
      </w:r>
      <w:r w:rsidRPr="00D3621B">
        <w:rPr>
          <w:rFonts w:ascii="Arial" w:hAnsi="Arial"/>
          <w:sz w:val="22"/>
        </w:rPr>
        <w:t>neighbourhood in a sanitary state;</w:t>
      </w:r>
    </w:p>
    <w:p w:rsidR="00190DAF" w:rsidRPr="00D3621B" w:rsidRDefault="00190DAF" w:rsidP="00724550">
      <w:pPr>
        <w:pStyle w:val="ListParagraph"/>
        <w:numPr>
          <w:ilvl w:val="0"/>
          <w:numId w:val="8"/>
        </w:numPr>
        <w:tabs>
          <w:tab w:val="left" w:pos="1440"/>
        </w:tabs>
        <w:ind w:left="720" w:firstLine="0"/>
        <w:jc w:val="both"/>
        <w:rPr>
          <w:rFonts w:ascii="Arial" w:hAnsi="Arial"/>
          <w:sz w:val="22"/>
        </w:rPr>
      </w:pPr>
      <w:r w:rsidRPr="00D3621B">
        <w:rPr>
          <w:rFonts w:ascii="Arial" w:hAnsi="Arial"/>
          <w:sz w:val="22"/>
        </w:rPr>
        <w:t xml:space="preserve">regulate the </w:t>
      </w:r>
      <w:r w:rsidR="00B2474D" w:rsidRPr="00D3621B">
        <w:rPr>
          <w:rFonts w:ascii="Arial" w:hAnsi="Arial"/>
          <w:sz w:val="22"/>
        </w:rPr>
        <w:t xml:space="preserve">manner of sweeping of streets, cleaning of drains and </w:t>
      </w:r>
      <w:r w:rsidRPr="00D3621B">
        <w:rPr>
          <w:rFonts w:ascii="Arial" w:hAnsi="Arial"/>
          <w:sz w:val="22"/>
        </w:rPr>
        <w:t>collection, removal and disposal of manure;</w:t>
      </w:r>
    </w:p>
    <w:p w:rsidR="006D0197" w:rsidRPr="00D3621B" w:rsidRDefault="006D0197" w:rsidP="00724550">
      <w:pPr>
        <w:pStyle w:val="ListParagraph"/>
        <w:numPr>
          <w:ilvl w:val="0"/>
          <w:numId w:val="8"/>
        </w:numPr>
        <w:tabs>
          <w:tab w:val="left" w:pos="1440"/>
        </w:tabs>
        <w:ind w:left="720" w:firstLine="0"/>
        <w:jc w:val="both"/>
        <w:rPr>
          <w:rFonts w:ascii="Arial" w:hAnsi="Arial"/>
          <w:sz w:val="22"/>
        </w:rPr>
      </w:pPr>
      <w:r w:rsidRPr="00D3621B">
        <w:rPr>
          <w:rFonts w:ascii="Arial" w:hAnsi="Arial"/>
          <w:sz w:val="22"/>
        </w:rPr>
        <w:t>prescribe measures to remove and prevent epidemics including immunization against diseases, and to promote public health in general;</w:t>
      </w:r>
    </w:p>
    <w:p w:rsidR="00190DAF" w:rsidRPr="00D3621B" w:rsidRDefault="00190DAF" w:rsidP="00724550">
      <w:pPr>
        <w:pStyle w:val="ListParagraph"/>
        <w:numPr>
          <w:ilvl w:val="0"/>
          <w:numId w:val="8"/>
        </w:numPr>
        <w:tabs>
          <w:tab w:val="left" w:pos="1440"/>
        </w:tabs>
        <w:ind w:left="720" w:firstLine="0"/>
        <w:jc w:val="both"/>
        <w:rPr>
          <w:rFonts w:ascii="Arial" w:hAnsi="Arial"/>
          <w:sz w:val="22"/>
        </w:rPr>
      </w:pPr>
      <w:r w:rsidRPr="00D3621B">
        <w:rPr>
          <w:rFonts w:ascii="Arial" w:hAnsi="Arial"/>
          <w:sz w:val="22"/>
        </w:rPr>
        <w:t>prohibit the use of the water of wells, ponds or other excavations suspected to be dangerous to the public health;</w:t>
      </w:r>
    </w:p>
    <w:p w:rsidR="00190DAF" w:rsidRPr="00D3621B" w:rsidRDefault="00190DAF" w:rsidP="00724550">
      <w:pPr>
        <w:pStyle w:val="ListParagraph"/>
        <w:numPr>
          <w:ilvl w:val="0"/>
          <w:numId w:val="8"/>
        </w:numPr>
        <w:tabs>
          <w:tab w:val="left" w:pos="1440"/>
        </w:tabs>
        <w:ind w:left="720" w:firstLine="0"/>
        <w:jc w:val="both"/>
        <w:rPr>
          <w:rFonts w:ascii="Arial" w:hAnsi="Arial"/>
          <w:sz w:val="22"/>
        </w:rPr>
      </w:pPr>
      <w:r w:rsidRPr="00D3621B">
        <w:rPr>
          <w:rFonts w:ascii="Arial" w:hAnsi="Arial"/>
          <w:sz w:val="22"/>
        </w:rPr>
        <w:t xml:space="preserve">regulate or prohibit watering of cattle or bathing or washing at or near wells, ponds or other excavations </w:t>
      </w:r>
      <w:r w:rsidR="002A7F1A" w:rsidRPr="00D3621B">
        <w:rPr>
          <w:rFonts w:ascii="Arial" w:hAnsi="Arial"/>
          <w:sz w:val="22"/>
        </w:rPr>
        <w:t xml:space="preserve">or sources </w:t>
      </w:r>
      <w:r w:rsidRPr="00D3621B">
        <w:rPr>
          <w:rFonts w:ascii="Arial" w:hAnsi="Arial"/>
          <w:sz w:val="22"/>
        </w:rPr>
        <w:t>reserved for drinking water;</w:t>
      </w:r>
    </w:p>
    <w:p w:rsidR="00B323C7" w:rsidRPr="00D3621B" w:rsidRDefault="00B323C7" w:rsidP="00724550">
      <w:pPr>
        <w:pStyle w:val="ListParagraph"/>
        <w:numPr>
          <w:ilvl w:val="0"/>
          <w:numId w:val="8"/>
        </w:numPr>
        <w:tabs>
          <w:tab w:val="left" w:pos="1440"/>
        </w:tabs>
        <w:ind w:left="720" w:firstLine="0"/>
        <w:jc w:val="both"/>
        <w:rPr>
          <w:rFonts w:ascii="Arial" w:hAnsi="Arial"/>
          <w:sz w:val="22"/>
        </w:rPr>
      </w:pPr>
      <w:r w:rsidRPr="00D3621B">
        <w:rPr>
          <w:rFonts w:ascii="Arial" w:hAnsi="Arial"/>
          <w:sz w:val="22"/>
        </w:rPr>
        <w:t xml:space="preserve">prescribe measures for increased plantation of trees, shrubs or other plants; </w:t>
      </w:r>
    </w:p>
    <w:p w:rsidR="00190DAF" w:rsidRPr="00D3621B" w:rsidRDefault="00190DAF" w:rsidP="00724550">
      <w:pPr>
        <w:pStyle w:val="ListParagraph"/>
        <w:numPr>
          <w:ilvl w:val="0"/>
          <w:numId w:val="8"/>
        </w:numPr>
        <w:tabs>
          <w:tab w:val="left" w:pos="1440"/>
        </w:tabs>
        <w:ind w:left="720" w:firstLine="0"/>
        <w:jc w:val="both"/>
        <w:rPr>
          <w:rFonts w:ascii="Arial" w:hAnsi="Arial"/>
          <w:sz w:val="22"/>
        </w:rPr>
      </w:pPr>
      <w:r w:rsidRPr="00D3621B">
        <w:rPr>
          <w:rFonts w:ascii="Arial" w:hAnsi="Arial"/>
          <w:sz w:val="22"/>
        </w:rPr>
        <w:t xml:space="preserve">regulate or prohibit </w:t>
      </w:r>
      <w:r w:rsidR="002A7F1A" w:rsidRPr="00D3621B">
        <w:rPr>
          <w:rFonts w:ascii="Arial" w:hAnsi="Arial"/>
          <w:sz w:val="22"/>
        </w:rPr>
        <w:t>cutting or trimming</w:t>
      </w:r>
      <w:r w:rsidRPr="00D3621B">
        <w:rPr>
          <w:rFonts w:ascii="Arial" w:hAnsi="Arial"/>
          <w:sz w:val="22"/>
        </w:rPr>
        <w:t xml:space="preserve"> of tree</w:t>
      </w:r>
      <w:r w:rsidR="002A7F1A" w:rsidRPr="00D3621B">
        <w:rPr>
          <w:rFonts w:ascii="Arial" w:hAnsi="Arial"/>
          <w:sz w:val="22"/>
        </w:rPr>
        <w:t>s, shrubs</w:t>
      </w:r>
      <w:r w:rsidRPr="00D3621B">
        <w:rPr>
          <w:rFonts w:ascii="Arial" w:hAnsi="Arial"/>
          <w:sz w:val="22"/>
        </w:rPr>
        <w:t xml:space="preserve"> or any other plant or part of a plant or tree;</w:t>
      </w:r>
    </w:p>
    <w:p w:rsidR="006D0197" w:rsidRPr="00D3621B" w:rsidRDefault="006D0197" w:rsidP="00724550">
      <w:pPr>
        <w:pStyle w:val="ListParagraph"/>
        <w:numPr>
          <w:ilvl w:val="0"/>
          <w:numId w:val="8"/>
        </w:numPr>
        <w:tabs>
          <w:tab w:val="left" w:pos="1440"/>
        </w:tabs>
        <w:ind w:left="720" w:firstLine="0"/>
        <w:jc w:val="both"/>
        <w:rPr>
          <w:rFonts w:ascii="Arial" w:hAnsi="Arial"/>
          <w:sz w:val="22"/>
        </w:rPr>
      </w:pPr>
      <w:r w:rsidRPr="00D3621B">
        <w:rPr>
          <w:rFonts w:ascii="Arial" w:hAnsi="Arial"/>
          <w:sz w:val="22"/>
        </w:rPr>
        <w:t>regulate the protection of standing crops;</w:t>
      </w:r>
    </w:p>
    <w:p w:rsidR="00190DAF" w:rsidRPr="00D3621B" w:rsidRDefault="00190DAF" w:rsidP="00724550">
      <w:pPr>
        <w:pStyle w:val="ListParagraph"/>
        <w:numPr>
          <w:ilvl w:val="0"/>
          <w:numId w:val="8"/>
        </w:numPr>
        <w:tabs>
          <w:tab w:val="left" w:pos="1440"/>
        </w:tabs>
        <w:ind w:left="720" w:firstLine="0"/>
        <w:jc w:val="both"/>
        <w:rPr>
          <w:rFonts w:ascii="Arial" w:hAnsi="Arial"/>
          <w:sz w:val="22"/>
        </w:rPr>
      </w:pPr>
      <w:r w:rsidRPr="00D3621B">
        <w:rPr>
          <w:rFonts w:ascii="Arial" w:hAnsi="Arial"/>
          <w:sz w:val="22"/>
        </w:rPr>
        <w:t>regulate or prohibit the dyeing or tanning of skins</w:t>
      </w:r>
      <w:r w:rsidR="00B323C7" w:rsidRPr="00D3621B">
        <w:rPr>
          <w:rFonts w:ascii="Arial" w:hAnsi="Arial"/>
          <w:sz w:val="22"/>
        </w:rPr>
        <w:t xml:space="preserve"> or any other undertaking or process which adversely affects public health or environment of the village or, as the case may be, the neighbourhood in general;</w:t>
      </w:r>
    </w:p>
    <w:p w:rsidR="00190DAF" w:rsidRPr="00D3621B" w:rsidRDefault="00190DAF" w:rsidP="00724550">
      <w:pPr>
        <w:pStyle w:val="ListParagraph"/>
        <w:numPr>
          <w:ilvl w:val="0"/>
          <w:numId w:val="8"/>
        </w:numPr>
        <w:tabs>
          <w:tab w:val="left" w:pos="1440"/>
        </w:tabs>
        <w:ind w:left="720" w:firstLine="0"/>
        <w:jc w:val="both"/>
        <w:rPr>
          <w:rFonts w:ascii="Arial" w:hAnsi="Arial"/>
          <w:sz w:val="22"/>
        </w:rPr>
      </w:pPr>
      <w:r w:rsidRPr="00D3621B">
        <w:rPr>
          <w:rFonts w:ascii="Arial" w:hAnsi="Arial"/>
          <w:sz w:val="22"/>
        </w:rPr>
        <w:t xml:space="preserve">regulate or prohibit the excavation of earth or stone or other materials within </w:t>
      </w:r>
      <w:r w:rsidR="00B323C7" w:rsidRPr="00D3621B">
        <w:rPr>
          <w:rFonts w:ascii="Arial" w:hAnsi="Arial"/>
          <w:sz w:val="22"/>
        </w:rPr>
        <w:t xml:space="preserve">the residential area less </w:t>
      </w:r>
      <w:r w:rsidRPr="00D3621B">
        <w:rPr>
          <w:rFonts w:ascii="Arial" w:hAnsi="Arial"/>
          <w:sz w:val="22"/>
        </w:rPr>
        <w:t>excavations meant to be filled by the foundation of buildings or other structures;</w:t>
      </w:r>
    </w:p>
    <w:p w:rsidR="00190DAF" w:rsidRPr="00D3621B" w:rsidRDefault="00190DAF" w:rsidP="00724550">
      <w:pPr>
        <w:pStyle w:val="ListParagraph"/>
        <w:numPr>
          <w:ilvl w:val="0"/>
          <w:numId w:val="8"/>
        </w:numPr>
        <w:tabs>
          <w:tab w:val="left" w:pos="1440"/>
        </w:tabs>
        <w:ind w:left="720" w:firstLine="0"/>
        <w:jc w:val="both"/>
        <w:rPr>
          <w:rFonts w:ascii="Arial" w:hAnsi="Arial"/>
          <w:sz w:val="22"/>
        </w:rPr>
      </w:pPr>
      <w:r w:rsidRPr="00D3621B">
        <w:rPr>
          <w:rFonts w:ascii="Arial" w:hAnsi="Arial"/>
          <w:sz w:val="22"/>
        </w:rPr>
        <w:t>regulate the disposal of carcasses of all animals dying within the village except animals slaughtered for consumption</w:t>
      </w:r>
      <w:r w:rsidR="00B323C7" w:rsidRPr="00D3621B">
        <w:rPr>
          <w:rFonts w:ascii="Arial" w:hAnsi="Arial"/>
          <w:sz w:val="22"/>
        </w:rPr>
        <w:t>;</w:t>
      </w:r>
      <w:r w:rsidR="00DF4E77" w:rsidRPr="00D3621B">
        <w:rPr>
          <w:rFonts w:ascii="Arial" w:hAnsi="Arial"/>
          <w:sz w:val="22"/>
        </w:rPr>
        <w:t xml:space="preserve"> and</w:t>
      </w:r>
    </w:p>
    <w:p w:rsidR="00DF4E77" w:rsidRPr="00D3621B" w:rsidRDefault="00DF4E77" w:rsidP="00724550">
      <w:pPr>
        <w:pStyle w:val="ListParagraph"/>
        <w:numPr>
          <w:ilvl w:val="0"/>
          <w:numId w:val="8"/>
        </w:numPr>
        <w:tabs>
          <w:tab w:val="left" w:pos="1440"/>
        </w:tabs>
        <w:ind w:left="720" w:firstLine="0"/>
        <w:jc w:val="both"/>
        <w:rPr>
          <w:rFonts w:ascii="Arial" w:hAnsi="Arial"/>
          <w:sz w:val="22"/>
        </w:rPr>
      </w:pPr>
      <w:r w:rsidRPr="00D3621B">
        <w:rPr>
          <w:rFonts w:ascii="Arial" w:hAnsi="Arial"/>
          <w:sz w:val="22"/>
        </w:rPr>
        <w:t>prescribe measures for preserving and improving aesthetics of the village or, as the case may be, of the neighbourhood.</w:t>
      </w:r>
    </w:p>
    <w:p w:rsidR="000A04BD" w:rsidRPr="00D3621B" w:rsidRDefault="000A04BD" w:rsidP="000A04BD">
      <w:pPr>
        <w:pStyle w:val="ListParagraph"/>
        <w:tabs>
          <w:tab w:val="left" w:pos="1440"/>
        </w:tabs>
        <w:jc w:val="both"/>
        <w:rPr>
          <w:rFonts w:ascii="Arial" w:hAnsi="Arial"/>
          <w:sz w:val="22"/>
        </w:rPr>
      </w:pPr>
    </w:p>
    <w:p w:rsidR="001A170E" w:rsidRPr="00D3621B" w:rsidRDefault="00103816" w:rsidP="00103816">
      <w:pPr>
        <w:pStyle w:val="ListParagraph"/>
        <w:numPr>
          <w:ilvl w:val="0"/>
          <w:numId w:val="1"/>
        </w:numPr>
        <w:ind w:left="0" w:firstLine="720"/>
        <w:jc w:val="both"/>
        <w:rPr>
          <w:rFonts w:ascii="Arial" w:hAnsi="Arial"/>
          <w:sz w:val="22"/>
        </w:rPr>
      </w:pPr>
      <w:r w:rsidRPr="00D3621B">
        <w:rPr>
          <w:rFonts w:ascii="Arial" w:hAnsi="Arial"/>
          <w:b/>
          <w:sz w:val="22"/>
        </w:rPr>
        <w:t>P</w:t>
      </w:r>
      <w:r w:rsidR="001A170E" w:rsidRPr="00D3621B">
        <w:rPr>
          <w:rFonts w:ascii="Arial" w:hAnsi="Arial"/>
          <w:b/>
          <w:sz w:val="22"/>
        </w:rPr>
        <w:t xml:space="preserve">ower of </w:t>
      </w:r>
      <w:r w:rsidR="0015711B" w:rsidRPr="00D3621B">
        <w:rPr>
          <w:rFonts w:ascii="Arial" w:hAnsi="Arial"/>
          <w:b/>
          <w:sz w:val="22"/>
        </w:rPr>
        <w:t>a panchayat or neighbourhood council</w:t>
      </w:r>
      <w:r w:rsidR="001A170E" w:rsidRPr="00D3621B">
        <w:rPr>
          <w:rFonts w:ascii="Arial" w:hAnsi="Arial"/>
          <w:b/>
          <w:sz w:val="22"/>
        </w:rPr>
        <w:t xml:space="preserve"> to report </w:t>
      </w:r>
      <w:r w:rsidR="000C2A48" w:rsidRPr="00D3621B">
        <w:rPr>
          <w:rFonts w:ascii="Arial" w:hAnsi="Arial"/>
          <w:b/>
          <w:sz w:val="22"/>
        </w:rPr>
        <w:t xml:space="preserve">delinquency on the part of </w:t>
      </w:r>
      <w:r w:rsidR="001A170E" w:rsidRPr="00D3621B">
        <w:rPr>
          <w:rFonts w:ascii="Arial" w:hAnsi="Arial"/>
          <w:b/>
          <w:sz w:val="22"/>
        </w:rPr>
        <w:t>local officials</w:t>
      </w:r>
      <w:proofErr w:type="gramStart"/>
      <w:r w:rsidRPr="00D3621B">
        <w:rPr>
          <w:rFonts w:ascii="Arial" w:hAnsi="Arial"/>
          <w:b/>
          <w:sz w:val="22"/>
        </w:rPr>
        <w:t>.—</w:t>
      </w:r>
      <w:proofErr w:type="gramEnd"/>
      <w:r w:rsidR="001A170E" w:rsidRPr="00D3621B">
        <w:rPr>
          <w:rFonts w:ascii="Arial" w:hAnsi="Arial"/>
          <w:sz w:val="22"/>
        </w:rPr>
        <w:t xml:space="preserve"> (1). On a complaint</w:t>
      </w:r>
      <w:r w:rsidR="00495209" w:rsidRPr="00D3621B">
        <w:rPr>
          <w:rFonts w:ascii="Arial" w:hAnsi="Arial"/>
          <w:sz w:val="22"/>
        </w:rPr>
        <w:t xml:space="preserve"> of </w:t>
      </w:r>
      <w:r w:rsidR="000C2A48" w:rsidRPr="00D3621B">
        <w:rPr>
          <w:rFonts w:ascii="Arial" w:hAnsi="Arial"/>
          <w:sz w:val="22"/>
        </w:rPr>
        <w:t xml:space="preserve">any delinquency on the part of </w:t>
      </w:r>
      <w:r w:rsidR="00495209" w:rsidRPr="00D3621B">
        <w:rPr>
          <w:rFonts w:ascii="Arial" w:hAnsi="Arial"/>
          <w:sz w:val="22"/>
        </w:rPr>
        <w:t>a local official</w:t>
      </w:r>
      <w:r w:rsidR="000C2A48" w:rsidRPr="00D3621B">
        <w:rPr>
          <w:rFonts w:ascii="Arial" w:hAnsi="Arial"/>
          <w:sz w:val="22"/>
        </w:rPr>
        <w:t xml:space="preserve"> in performance of his duty</w:t>
      </w:r>
      <w:r w:rsidR="002158E2" w:rsidRPr="00D3621B">
        <w:rPr>
          <w:rFonts w:ascii="Arial" w:hAnsi="Arial"/>
          <w:sz w:val="22"/>
        </w:rPr>
        <w:t xml:space="preserve"> </w:t>
      </w:r>
      <w:r w:rsidR="001A170E" w:rsidRPr="00D3621B">
        <w:rPr>
          <w:rFonts w:ascii="Arial" w:hAnsi="Arial"/>
          <w:sz w:val="22"/>
        </w:rPr>
        <w:t xml:space="preserve">made </w:t>
      </w:r>
      <w:r w:rsidR="00495209" w:rsidRPr="00D3621B">
        <w:rPr>
          <w:rFonts w:ascii="Arial" w:hAnsi="Arial"/>
          <w:sz w:val="22"/>
        </w:rPr>
        <w:t>t</w:t>
      </w:r>
      <w:r w:rsidR="001A170E" w:rsidRPr="00D3621B">
        <w:rPr>
          <w:rFonts w:ascii="Arial" w:hAnsi="Arial"/>
          <w:sz w:val="22"/>
        </w:rPr>
        <w:t>o it</w:t>
      </w:r>
      <w:r w:rsidR="00495209" w:rsidRPr="00D3621B">
        <w:rPr>
          <w:rFonts w:ascii="Arial" w:hAnsi="Arial"/>
          <w:sz w:val="22"/>
        </w:rPr>
        <w:t xml:space="preserve">, </w:t>
      </w:r>
      <w:r w:rsidR="001A170E" w:rsidRPr="00D3621B">
        <w:rPr>
          <w:rFonts w:ascii="Arial" w:hAnsi="Arial"/>
          <w:sz w:val="22"/>
        </w:rPr>
        <w:t xml:space="preserve">the panchayat or, as the case may be, the neighbourhood council may enquire into the matter and make a report along with the prima-facie evidence to </w:t>
      </w:r>
      <w:r w:rsidR="00495209" w:rsidRPr="00D3621B">
        <w:rPr>
          <w:rFonts w:ascii="Arial" w:hAnsi="Arial"/>
          <w:sz w:val="22"/>
        </w:rPr>
        <w:t>his</w:t>
      </w:r>
      <w:r w:rsidR="001A170E" w:rsidRPr="00D3621B">
        <w:rPr>
          <w:rFonts w:ascii="Arial" w:hAnsi="Arial"/>
          <w:sz w:val="22"/>
        </w:rPr>
        <w:t xml:space="preserve"> superior officer, or to the respective Deputy Commissioner.  </w:t>
      </w:r>
    </w:p>
    <w:p w:rsidR="00BD37E6" w:rsidRPr="00D3621B" w:rsidRDefault="001A170E" w:rsidP="001A170E">
      <w:pPr>
        <w:pStyle w:val="ListParagraph"/>
        <w:ind w:left="0" w:firstLine="720"/>
        <w:jc w:val="both"/>
        <w:rPr>
          <w:rFonts w:ascii="Arial" w:hAnsi="Arial"/>
          <w:sz w:val="22"/>
        </w:rPr>
      </w:pPr>
      <w:r w:rsidRPr="00D3621B">
        <w:rPr>
          <w:rFonts w:ascii="Arial" w:hAnsi="Arial"/>
          <w:sz w:val="22"/>
        </w:rPr>
        <w:t>(2).</w:t>
      </w:r>
      <w:r w:rsidR="00495209" w:rsidRPr="00D3621B">
        <w:rPr>
          <w:rFonts w:ascii="Arial" w:hAnsi="Arial"/>
          <w:sz w:val="22"/>
        </w:rPr>
        <w:tab/>
      </w:r>
      <w:r w:rsidRPr="00D3621B">
        <w:rPr>
          <w:rFonts w:ascii="Arial" w:hAnsi="Arial"/>
          <w:sz w:val="22"/>
        </w:rPr>
        <w:t>The</w:t>
      </w:r>
      <w:r w:rsidR="00BD37E6" w:rsidRPr="00D3621B">
        <w:rPr>
          <w:rFonts w:ascii="Arial" w:hAnsi="Arial"/>
          <w:sz w:val="22"/>
        </w:rPr>
        <w:t xml:space="preserve"> superior officer or the Deputy Commissioner </w:t>
      </w:r>
      <w:r w:rsidRPr="00D3621B">
        <w:rPr>
          <w:rFonts w:ascii="Arial" w:hAnsi="Arial"/>
          <w:sz w:val="22"/>
        </w:rPr>
        <w:t xml:space="preserve">referred to in subsection (1) shall, after such further enquiry as may be required, take suitable action and inform the </w:t>
      </w:r>
      <w:r w:rsidR="00BD37E6" w:rsidRPr="00D3621B">
        <w:rPr>
          <w:rFonts w:ascii="Arial" w:hAnsi="Arial"/>
          <w:sz w:val="22"/>
        </w:rPr>
        <w:t xml:space="preserve">panchayat or, as the case may be, the neighbourhood council. </w:t>
      </w:r>
    </w:p>
    <w:p w:rsidR="001A170E" w:rsidRPr="00D3621B" w:rsidRDefault="00BD37E6" w:rsidP="001934DC">
      <w:pPr>
        <w:pStyle w:val="ListParagraph"/>
        <w:ind w:left="0" w:firstLine="720"/>
        <w:jc w:val="both"/>
        <w:rPr>
          <w:rFonts w:ascii="Arial" w:hAnsi="Arial"/>
          <w:sz w:val="22"/>
        </w:rPr>
      </w:pPr>
      <w:r w:rsidRPr="00D3621B">
        <w:rPr>
          <w:rFonts w:ascii="Arial" w:hAnsi="Arial"/>
          <w:sz w:val="22"/>
        </w:rPr>
        <w:t>(3).</w:t>
      </w:r>
      <w:r w:rsidRPr="00D3621B">
        <w:rPr>
          <w:rFonts w:ascii="Arial" w:hAnsi="Arial"/>
          <w:sz w:val="22"/>
        </w:rPr>
        <w:tab/>
        <w:t xml:space="preserve">Nothing in this </w:t>
      </w:r>
      <w:r w:rsidR="001A170E" w:rsidRPr="00D3621B">
        <w:rPr>
          <w:rFonts w:ascii="Arial" w:hAnsi="Arial"/>
          <w:sz w:val="22"/>
        </w:rPr>
        <w:t xml:space="preserve">section shall be construed as empowering the </w:t>
      </w:r>
      <w:r w:rsidRPr="00D3621B">
        <w:rPr>
          <w:rFonts w:ascii="Arial" w:hAnsi="Arial"/>
          <w:sz w:val="22"/>
        </w:rPr>
        <w:t>p</w:t>
      </w:r>
      <w:r w:rsidR="001A170E" w:rsidRPr="00D3621B">
        <w:rPr>
          <w:rFonts w:ascii="Arial" w:hAnsi="Arial"/>
          <w:sz w:val="22"/>
        </w:rPr>
        <w:t xml:space="preserve">anchayat </w:t>
      </w:r>
      <w:r w:rsidRPr="00D3621B">
        <w:rPr>
          <w:rFonts w:ascii="Arial" w:hAnsi="Arial"/>
          <w:sz w:val="22"/>
        </w:rPr>
        <w:t xml:space="preserve">or neighbourhood council </w:t>
      </w:r>
      <w:r w:rsidR="001A170E" w:rsidRPr="00D3621B">
        <w:rPr>
          <w:rFonts w:ascii="Arial" w:hAnsi="Arial"/>
          <w:sz w:val="22"/>
        </w:rPr>
        <w:t>to summon any such officials</w:t>
      </w:r>
      <w:r w:rsidR="00F9121A" w:rsidRPr="00D3621B">
        <w:rPr>
          <w:rFonts w:ascii="Arial" w:hAnsi="Arial"/>
          <w:sz w:val="22"/>
        </w:rPr>
        <w:t xml:space="preserve"> except as provided under </w:t>
      </w:r>
      <w:r w:rsidR="001934DC">
        <w:rPr>
          <w:rFonts w:ascii="Arial" w:hAnsi="Arial"/>
          <w:sz w:val="22"/>
        </w:rPr>
        <w:t>the</w:t>
      </w:r>
      <w:r w:rsidR="00F9121A" w:rsidRPr="00D3621B">
        <w:rPr>
          <w:rFonts w:ascii="Arial" w:hAnsi="Arial"/>
          <w:sz w:val="22"/>
        </w:rPr>
        <w:t xml:space="preserve"> Act</w:t>
      </w:r>
      <w:r w:rsidR="001A170E" w:rsidRPr="00D3621B">
        <w:rPr>
          <w:rFonts w:ascii="Arial" w:hAnsi="Arial"/>
          <w:sz w:val="22"/>
        </w:rPr>
        <w:t xml:space="preserve"> or to exercise control over them.   </w:t>
      </w:r>
    </w:p>
    <w:p w:rsidR="001A170E" w:rsidRPr="00D3621B" w:rsidRDefault="001A170E" w:rsidP="001A170E">
      <w:pPr>
        <w:pStyle w:val="ListParagraph"/>
        <w:jc w:val="both"/>
        <w:rPr>
          <w:rFonts w:ascii="Arial" w:hAnsi="Arial"/>
          <w:sz w:val="22"/>
        </w:rPr>
      </w:pPr>
    </w:p>
    <w:p w:rsidR="009C1631" w:rsidRPr="00D3621B" w:rsidRDefault="00186445" w:rsidP="00DF3FDA">
      <w:pPr>
        <w:pStyle w:val="ListParagraph"/>
        <w:widowControl w:val="0"/>
        <w:numPr>
          <w:ilvl w:val="0"/>
          <w:numId w:val="1"/>
        </w:numPr>
        <w:autoSpaceDE w:val="0"/>
        <w:autoSpaceDN w:val="0"/>
        <w:adjustRightInd w:val="0"/>
        <w:ind w:left="0" w:firstLine="720"/>
        <w:jc w:val="both"/>
        <w:rPr>
          <w:rFonts w:ascii="Arial" w:hAnsi="Arial"/>
          <w:sz w:val="22"/>
        </w:rPr>
      </w:pPr>
      <w:r w:rsidRPr="00D3621B">
        <w:rPr>
          <w:rFonts w:ascii="Arial" w:hAnsi="Arial"/>
          <w:b/>
          <w:sz w:val="22"/>
        </w:rPr>
        <w:t>Power of a panchayat or neighbourhood council to enter and inspect premises.—</w:t>
      </w:r>
      <w:r w:rsidR="009C1631" w:rsidRPr="00D3621B">
        <w:rPr>
          <w:rFonts w:ascii="Arial" w:hAnsi="Arial"/>
          <w:sz w:val="22"/>
        </w:rPr>
        <w:t>(1).For the purpose of this Act, t</w:t>
      </w:r>
      <w:r w:rsidRPr="00D3621B">
        <w:rPr>
          <w:rFonts w:ascii="Arial" w:hAnsi="Arial"/>
          <w:sz w:val="22"/>
        </w:rPr>
        <w:t>he head</w:t>
      </w:r>
      <w:r w:rsidR="009C1631" w:rsidRPr="00D3621B">
        <w:rPr>
          <w:rFonts w:ascii="Arial" w:hAnsi="Arial"/>
          <w:sz w:val="22"/>
        </w:rPr>
        <w:t xml:space="preserve"> and </w:t>
      </w:r>
      <w:r w:rsidRPr="00D3621B">
        <w:rPr>
          <w:rFonts w:ascii="Arial" w:hAnsi="Arial"/>
          <w:sz w:val="22"/>
        </w:rPr>
        <w:t xml:space="preserve">Secretary or any other person authorized by </w:t>
      </w:r>
      <w:r w:rsidR="009C1631" w:rsidRPr="00D3621B">
        <w:rPr>
          <w:rFonts w:ascii="Arial" w:hAnsi="Arial"/>
          <w:sz w:val="22"/>
        </w:rPr>
        <w:t>a</w:t>
      </w:r>
      <w:r w:rsidRPr="00D3621B">
        <w:rPr>
          <w:rFonts w:ascii="Arial" w:hAnsi="Arial"/>
          <w:sz w:val="22"/>
        </w:rPr>
        <w:t xml:space="preserve"> panchayat or</w:t>
      </w:r>
      <w:r w:rsidR="009C1631" w:rsidRPr="00D3621B">
        <w:rPr>
          <w:rFonts w:ascii="Arial" w:hAnsi="Arial"/>
          <w:sz w:val="22"/>
        </w:rPr>
        <w:t>, as the case may be, a neighbourhood council i</w:t>
      </w:r>
      <w:r w:rsidRPr="00D3621B">
        <w:rPr>
          <w:rFonts w:ascii="Arial" w:hAnsi="Arial"/>
          <w:sz w:val="22"/>
        </w:rPr>
        <w:t>n writing</w:t>
      </w:r>
      <w:r w:rsidR="009C1631" w:rsidRPr="00D3621B">
        <w:rPr>
          <w:rFonts w:ascii="Arial" w:hAnsi="Arial"/>
          <w:sz w:val="22"/>
        </w:rPr>
        <w:t>, ma</w:t>
      </w:r>
      <w:r w:rsidRPr="00D3621B">
        <w:rPr>
          <w:rFonts w:ascii="Arial" w:hAnsi="Arial"/>
          <w:sz w:val="22"/>
        </w:rPr>
        <w:t>y enter into or upon any building or land, with or without assistant or workmen, to make an inspection or survey or to execute a work</w:t>
      </w:r>
      <w:r w:rsidR="009C1631" w:rsidRPr="00D3621B">
        <w:rPr>
          <w:rFonts w:ascii="Arial" w:hAnsi="Arial"/>
          <w:sz w:val="22"/>
        </w:rPr>
        <w:t>.</w:t>
      </w:r>
    </w:p>
    <w:p w:rsidR="009C1631" w:rsidRPr="00D3621B" w:rsidRDefault="009C1631" w:rsidP="009C1631">
      <w:pPr>
        <w:pStyle w:val="ListParagraph"/>
        <w:widowControl w:val="0"/>
        <w:autoSpaceDE w:val="0"/>
        <w:autoSpaceDN w:val="0"/>
        <w:adjustRightInd w:val="0"/>
        <w:ind w:left="0" w:firstLine="720"/>
        <w:jc w:val="both"/>
        <w:rPr>
          <w:rFonts w:ascii="Arial" w:hAnsi="Arial"/>
          <w:sz w:val="22"/>
        </w:rPr>
      </w:pPr>
      <w:r w:rsidRPr="00D3621B">
        <w:rPr>
          <w:rFonts w:ascii="Arial" w:hAnsi="Arial"/>
          <w:sz w:val="22"/>
        </w:rPr>
        <w:t xml:space="preserve">(2). </w:t>
      </w:r>
      <w:r w:rsidRPr="00D3621B">
        <w:rPr>
          <w:rFonts w:ascii="Arial" w:hAnsi="Arial"/>
          <w:sz w:val="22"/>
        </w:rPr>
        <w:tab/>
        <w:t>E</w:t>
      </w:r>
      <w:r w:rsidR="00186445" w:rsidRPr="00D3621B">
        <w:rPr>
          <w:rFonts w:ascii="Arial" w:hAnsi="Arial"/>
          <w:sz w:val="22"/>
        </w:rPr>
        <w:t>xcept when</w:t>
      </w:r>
      <w:r w:rsidRPr="00D3621B">
        <w:rPr>
          <w:rFonts w:ascii="Arial" w:hAnsi="Arial"/>
          <w:sz w:val="22"/>
        </w:rPr>
        <w:t xml:space="preserve"> it is provided under this Act or the rules expressly, no entry referred to in subsection (1) shall be made:</w:t>
      </w:r>
    </w:p>
    <w:p w:rsidR="009C1631" w:rsidRPr="00D3621B" w:rsidRDefault="00186445" w:rsidP="00CE7D4F">
      <w:pPr>
        <w:pStyle w:val="ListParagraph"/>
        <w:widowControl w:val="0"/>
        <w:numPr>
          <w:ilvl w:val="0"/>
          <w:numId w:val="33"/>
        </w:numPr>
        <w:autoSpaceDE w:val="0"/>
        <w:autoSpaceDN w:val="0"/>
        <w:adjustRightInd w:val="0"/>
        <w:ind w:left="720" w:firstLine="0"/>
        <w:jc w:val="both"/>
        <w:rPr>
          <w:rFonts w:ascii="Arial" w:hAnsi="Arial"/>
          <w:sz w:val="22"/>
        </w:rPr>
      </w:pPr>
      <w:r w:rsidRPr="00D3621B">
        <w:rPr>
          <w:rFonts w:ascii="Arial" w:hAnsi="Arial"/>
          <w:sz w:val="22"/>
        </w:rPr>
        <w:t xml:space="preserve">between sun-set and sun-rise; </w:t>
      </w:r>
    </w:p>
    <w:p w:rsidR="009C1631" w:rsidRPr="00D3621B" w:rsidRDefault="009C1631" w:rsidP="00CE7D4F">
      <w:pPr>
        <w:pStyle w:val="ListParagraph"/>
        <w:widowControl w:val="0"/>
        <w:numPr>
          <w:ilvl w:val="0"/>
          <w:numId w:val="33"/>
        </w:numPr>
        <w:autoSpaceDE w:val="0"/>
        <w:autoSpaceDN w:val="0"/>
        <w:adjustRightInd w:val="0"/>
        <w:ind w:left="720" w:firstLine="0"/>
        <w:jc w:val="both"/>
        <w:rPr>
          <w:rFonts w:ascii="Arial" w:hAnsi="Arial"/>
          <w:sz w:val="22"/>
        </w:rPr>
      </w:pPr>
      <w:r w:rsidRPr="00D3621B">
        <w:rPr>
          <w:rFonts w:ascii="Arial" w:hAnsi="Arial"/>
          <w:sz w:val="22"/>
        </w:rPr>
        <w:t xml:space="preserve">without </w:t>
      </w:r>
      <w:r w:rsidR="00186445" w:rsidRPr="00D3621B">
        <w:rPr>
          <w:rFonts w:ascii="Arial" w:hAnsi="Arial"/>
          <w:sz w:val="22"/>
        </w:rPr>
        <w:t>sufficient notice</w:t>
      </w:r>
      <w:r w:rsidRPr="00D3621B">
        <w:rPr>
          <w:rFonts w:ascii="Arial" w:hAnsi="Arial"/>
          <w:sz w:val="22"/>
        </w:rPr>
        <w:t>;</w:t>
      </w:r>
    </w:p>
    <w:p w:rsidR="00CE7D4F" w:rsidRPr="00D3621B" w:rsidRDefault="009C1631" w:rsidP="00CE7D4F">
      <w:pPr>
        <w:pStyle w:val="ListParagraph"/>
        <w:widowControl w:val="0"/>
        <w:numPr>
          <w:ilvl w:val="0"/>
          <w:numId w:val="33"/>
        </w:numPr>
        <w:autoSpaceDE w:val="0"/>
        <w:autoSpaceDN w:val="0"/>
        <w:adjustRightInd w:val="0"/>
        <w:ind w:left="720" w:firstLine="0"/>
        <w:jc w:val="both"/>
        <w:rPr>
          <w:rFonts w:ascii="Arial" w:hAnsi="Arial"/>
          <w:sz w:val="22"/>
        </w:rPr>
      </w:pPr>
      <w:r w:rsidRPr="00D3621B">
        <w:rPr>
          <w:rFonts w:ascii="Arial" w:hAnsi="Arial"/>
          <w:sz w:val="22"/>
        </w:rPr>
        <w:t xml:space="preserve">without allowing women occupying the </w:t>
      </w:r>
      <w:r w:rsidR="00CE7D4F" w:rsidRPr="00D3621B">
        <w:rPr>
          <w:rFonts w:ascii="Arial" w:hAnsi="Arial"/>
          <w:sz w:val="22"/>
        </w:rPr>
        <w:t xml:space="preserve">building or land to remove themselves </w:t>
      </w:r>
      <w:r w:rsidR="00CE7D4F" w:rsidRPr="00D3621B">
        <w:rPr>
          <w:rFonts w:ascii="Arial" w:hAnsi="Arial"/>
          <w:sz w:val="22"/>
        </w:rPr>
        <w:lastRenderedPageBreak/>
        <w:t>to some other part where their privacy shall not be disturbed; and</w:t>
      </w:r>
    </w:p>
    <w:p w:rsidR="00186445" w:rsidRPr="00D3621B" w:rsidRDefault="00CE7D4F" w:rsidP="00CE7D4F">
      <w:pPr>
        <w:pStyle w:val="ListParagraph"/>
        <w:widowControl w:val="0"/>
        <w:numPr>
          <w:ilvl w:val="0"/>
          <w:numId w:val="33"/>
        </w:numPr>
        <w:autoSpaceDE w:val="0"/>
        <w:autoSpaceDN w:val="0"/>
        <w:adjustRightInd w:val="0"/>
        <w:ind w:left="720" w:firstLine="0"/>
        <w:jc w:val="both"/>
        <w:rPr>
          <w:rFonts w:ascii="Arial" w:hAnsi="Arial"/>
          <w:sz w:val="22"/>
        </w:rPr>
      </w:pPr>
      <w:r w:rsidRPr="00D3621B">
        <w:rPr>
          <w:rFonts w:ascii="Arial" w:hAnsi="Arial"/>
          <w:sz w:val="22"/>
        </w:rPr>
        <w:t xml:space="preserve">while paying due regard to the </w:t>
      </w:r>
      <w:r w:rsidR="00186445" w:rsidRPr="00D3621B">
        <w:rPr>
          <w:rFonts w:ascii="Arial" w:hAnsi="Arial"/>
          <w:sz w:val="22"/>
        </w:rPr>
        <w:t>social and religious usages of the occupants of the premises entered.</w:t>
      </w:r>
    </w:p>
    <w:p w:rsidR="00186445" w:rsidRPr="00D3621B" w:rsidRDefault="00186445" w:rsidP="00DF4E77">
      <w:pPr>
        <w:pStyle w:val="ListParagraph"/>
        <w:widowControl w:val="0"/>
        <w:tabs>
          <w:tab w:val="left" w:pos="7799"/>
        </w:tabs>
        <w:autoSpaceDE w:val="0"/>
        <w:autoSpaceDN w:val="0"/>
        <w:adjustRightInd w:val="0"/>
        <w:ind w:left="0" w:firstLine="720"/>
        <w:jc w:val="both"/>
        <w:rPr>
          <w:rFonts w:ascii="Arial" w:hAnsi="Arial"/>
          <w:sz w:val="22"/>
        </w:rPr>
      </w:pPr>
    </w:p>
    <w:p w:rsidR="00D860C5" w:rsidRPr="00D3621B" w:rsidRDefault="00E95D7C" w:rsidP="00D860C5">
      <w:pPr>
        <w:pStyle w:val="ListParagraph"/>
        <w:numPr>
          <w:ilvl w:val="0"/>
          <w:numId w:val="1"/>
        </w:numPr>
        <w:ind w:left="0" w:firstLine="720"/>
        <w:jc w:val="both"/>
        <w:rPr>
          <w:rFonts w:ascii="Arial" w:hAnsi="Arial"/>
          <w:sz w:val="22"/>
        </w:rPr>
      </w:pPr>
      <w:r w:rsidRPr="00D3621B">
        <w:rPr>
          <w:rFonts w:ascii="Arial" w:hAnsi="Arial"/>
          <w:b/>
          <w:sz w:val="22"/>
        </w:rPr>
        <w:t xml:space="preserve">Power of </w:t>
      </w:r>
      <w:r w:rsidR="00D860C5" w:rsidRPr="00D3621B">
        <w:rPr>
          <w:rFonts w:ascii="Arial" w:hAnsi="Arial"/>
          <w:b/>
          <w:sz w:val="22"/>
        </w:rPr>
        <w:t xml:space="preserve">a </w:t>
      </w:r>
      <w:r w:rsidRPr="00D3621B">
        <w:rPr>
          <w:rFonts w:ascii="Arial" w:hAnsi="Arial"/>
          <w:b/>
          <w:sz w:val="22"/>
        </w:rPr>
        <w:t>panchayat to name streets etc</w:t>
      </w:r>
      <w:r w:rsidR="0063736C" w:rsidRPr="00D3621B">
        <w:rPr>
          <w:rFonts w:ascii="Arial" w:hAnsi="Arial"/>
          <w:b/>
          <w:sz w:val="22"/>
        </w:rPr>
        <w:t>.—</w:t>
      </w:r>
      <w:r w:rsidR="00C31BA8" w:rsidRPr="00D3621B">
        <w:rPr>
          <w:rFonts w:ascii="Arial" w:hAnsi="Arial"/>
          <w:sz w:val="22"/>
        </w:rPr>
        <w:t xml:space="preserve">(1). </w:t>
      </w:r>
      <w:r w:rsidR="00D860C5" w:rsidRPr="00D3621B">
        <w:rPr>
          <w:rFonts w:ascii="Arial" w:hAnsi="Arial"/>
          <w:sz w:val="22"/>
        </w:rPr>
        <w:t>A panchayat may:</w:t>
      </w:r>
      <w:r w:rsidR="00D860C5" w:rsidRPr="00D3621B">
        <w:rPr>
          <w:rFonts w:ascii="Arial" w:hAnsi="Arial"/>
          <w:b/>
          <w:sz w:val="22"/>
        </w:rPr>
        <w:t>—</w:t>
      </w:r>
    </w:p>
    <w:p w:rsidR="00D860C5" w:rsidRPr="00D3621B" w:rsidRDefault="00D860C5" w:rsidP="00D860C5">
      <w:pPr>
        <w:pStyle w:val="ListParagraph"/>
        <w:numPr>
          <w:ilvl w:val="0"/>
          <w:numId w:val="34"/>
        </w:numPr>
        <w:ind w:left="720" w:firstLine="0"/>
        <w:jc w:val="both"/>
        <w:rPr>
          <w:rFonts w:ascii="Arial" w:hAnsi="Arial"/>
          <w:sz w:val="22"/>
        </w:rPr>
      </w:pPr>
      <w:r w:rsidRPr="00D3621B">
        <w:rPr>
          <w:rFonts w:ascii="Arial" w:hAnsi="Arial"/>
          <w:sz w:val="22"/>
        </w:rPr>
        <w:t>cause a name to be given to a street by affixing it to or painting it on any building or otherwise in such a position or manner as it may think fit;</w:t>
      </w:r>
    </w:p>
    <w:p w:rsidR="00D860C5" w:rsidRPr="00D3621B" w:rsidRDefault="00D860C5" w:rsidP="00D860C5">
      <w:pPr>
        <w:pStyle w:val="ListParagraph"/>
        <w:numPr>
          <w:ilvl w:val="0"/>
          <w:numId w:val="34"/>
        </w:numPr>
        <w:ind w:left="720" w:firstLine="0"/>
        <w:jc w:val="both"/>
        <w:rPr>
          <w:rFonts w:ascii="Arial" w:hAnsi="Arial"/>
          <w:sz w:val="22"/>
        </w:rPr>
      </w:pPr>
      <w:r w:rsidRPr="00D3621B">
        <w:rPr>
          <w:rFonts w:ascii="Arial" w:hAnsi="Arial"/>
          <w:sz w:val="22"/>
        </w:rPr>
        <w:t xml:space="preserve">cause a number to be affixed to or painted on any building in such a position or manner as it may think fit. </w:t>
      </w:r>
    </w:p>
    <w:p w:rsidR="00E95D7C" w:rsidRPr="00D3621B" w:rsidRDefault="00D860C5" w:rsidP="00D860C5">
      <w:pPr>
        <w:pStyle w:val="ListParagraph"/>
        <w:ind w:left="0" w:firstLine="720"/>
        <w:jc w:val="both"/>
        <w:rPr>
          <w:rFonts w:ascii="Arial" w:hAnsi="Arial"/>
          <w:sz w:val="22"/>
        </w:rPr>
      </w:pPr>
      <w:r w:rsidRPr="00D3621B">
        <w:rPr>
          <w:rFonts w:ascii="Arial" w:hAnsi="Arial"/>
          <w:sz w:val="22"/>
        </w:rPr>
        <w:t>(2)  The panchayat may require the owner or occupier of any building to paint thereon a number or itself cause such a number to be painted on any building.</w:t>
      </w:r>
    </w:p>
    <w:p w:rsidR="00D860C5" w:rsidRPr="00D3621B" w:rsidRDefault="00D860C5" w:rsidP="00D860C5">
      <w:pPr>
        <w:pStyle w:val="ListParagraph"/>
        <w:ind w:left="0" w:firstLine="720"/>
        <w:jc w:val="both"/>
        <w:rPr>
          <w:rFonts w:ascii="Arial" w:hAnsi="Arial"/>
          <w:sz w:val="22"/>
        </w:rPr>
      </w:pPr>
    </w:p>
    <w:p w:rsidR="00E95D7C" w:rsidRPr="00D3621B" w:rsidRDefault="00E95D7C" w:rsidP="00E95D7C">
      <w:pPr>
        <w:pStyle w:val="ListParagraph"/>
        <w:numPr>
          <w:ilvl w:val="0"/>
          <w:numId w:val="1"/>
        </w:numPr>
        <w:ind w:left="0" w:firstLine="720"/>
        <w:jc w:val="both"/>
        <w:rPr>
          <w:rFonts w:ascii="Arial" w:hAnsi="Arial"/>
          <w:sz w:val="22"/>
        </w:rPr>
      </w:pPr>
      <w:r w:rsidRPr="00D3621B">
        <w:rPr>
          <w:rFonts w:ascii="Arial" w:hAnsi="Arial"/>
          <w:b/>
          <w:sz w:val="22"/>
        </w:rPr>
        <w:t>Duties of the heads and members.—</w:t>
      </w:r>
      <w:r w:rsidRPr="00D3621B">
        <w:rPr>
          <w:rFonts w:ascii="Arial" w:hAnsi="Arial"/>
          <w:sz w:val="22"/>
        </w:rPr>
        <w:t xml:space="preserve">(1). </w:t>
      </w:r>
      <w:r w:rsidR="00911239" w:rsidRPr="00D3621B">
        <w:rPr>
          <w:rFonts w:ascii="Arial" w:hAnsi="Arial"/>
          <w:sz w:val="22"/>
        </w:rPr>
        <w:t>In addition to any other duty assigned to him under this Act or the rules, t</w:t>
      </w:r>
      <w:r w:rsidRPr="00D3621B">
        <w:rPr>
          <w:rFonts w:ascii="Arial" w:hAnsi="Arial"/>
          <w:sz w:val="22"/>
        </w:rPr>
        <w:t>he head shall perform duties as listed at Sixth Schedule.</w:t>
      </w:r>
    </w:p>
    <w:p w:rsidR="00E95D7C" w:rsidRPr="00D3621B" w:rsidRDefault="00E95D7C" w:rsidP="00E95D7C">
      <w:pPr>
        <w:ind w:firstLine="720"/>
        <w:jc w:val="both"/>
        <w:rPr>
          <w:sz w:val="22"/>
        </w:rPr>
      </w:pPr>
      <w:r w:rsidRPr="00D3621B">
        <w:rPr>
          <w:sz w:val="22"/>
        </w:rPr>
        <w:t>(2).</w:t>
      </w:r>
      <w:r w:rsidRPr="00D3621B">
        <w:rPr>
          <w:sz w:val="22"/>
        </w:rPr>
        <w:tab/>
      </w:r>
      <w:r w:rsidR="00911239" w:rsidRPr="00D3621B">
        <w:rPr>
          <w:sz w:val="22"/>
        </w:rPr>
        <w:t xml:space="preserve">In the like manner, in addition to any other duty assigned to him under this Act or the rules, a </w:t>
      </w:r>
      <w:r w:rsidRPr="00D3621B">
        <w:rPr>
          <w:sz w:val="22"/>
        </w:rPr>
        <w:t>member shall perform duties as listed at the Seventh Schedule.</w:t>
      </w:r>
    </w:p>
    <w:p w:rsidR="00B65023" w:rsidRPr="00D3621B" w:rsidRDefault="00B65023" w:rsidP="00B65023">
      <w:pPr>
        <w:pStyle w:val="PlainText"/>
        <w:tabs>
          <w:tab w:val="left" w:pos="1440"/>
        </w:tabs>
        <w:spacing w:before="0" w:beforeAutospacing="0" w:after="0" w:afterAutospacing="0"/>
        <w:ind w:firstLine="720"/>
        <w:jc w:val="both"/>
        <w:rPr>
          <w:rFonts w:ascii="Arial" w:hAnsi="Arial" w:cs="Arial"/>
          <w:sz w:val="22"/>
          <w:szCs w:val="22"/>
        </w:rPr>
      </w:pPr>
      <w:r w:rsidRPr="00D3621B">
        <w:rPr>
          <w:rFonts w:ascii="Arial" w:hAnsi="Arial" w:cs="Arial"/>
          <w:sz w:val="22"/>
          <w:szCs w:val="22"/>
        </w:rPr>
        <w:t xml:space="preserve">(3). </w:t>
      </w:r>
      <w:r w:rsidRPr="00D3621B">
        <w:rPr>
          <w:rFonts w:ascii="Arial" w:hAnsi="Arial" w:cs="Arial"/>
          <w:sz w:val="22"/>
          <w:szCs w:val="22"/>
        </w:rPr>
        <w:tab/>
        <w:t>Subject to other provisions of this Act, a head or, as the case may be, a member shall, during the performance of his duties or exercise of his powers, observe the general policy or directions of the Government.</w:t>
      </w:r>
    </w:p>
    <w:p w:rsidR="009B2B91" w:rsidRPr="00D3621B" w:rsidRDefault="009B2B91" w:rsidP="00C31BA8">
      <w:pPr>
        <w:ind w:firstLine="720"/>
        <w:jc w:val="both"/>
        <w:rPr>
          <w:sz w:val="22"/>
        </w:rPr>
      </w:pPr>
    </w:p>
    <w:p w:rsidR="00295B62" w:rsidRPr="00D3621B" w:rsidRDefault="009B2B91" w:rsidP="009B2B91">
      <w:pPr>
        <w:pStyle w:val="ListParagraph"/>
        <w:widowControl w:val="0"/>
        <w:numPr>
          <w:ilvl w:val="0"/>
          <w:numId w:val="1"/>
        </w:numPr>
        <w:autoSpaceDE w:val="0"/>
        <w:autoSpaceDN w:val="0"/>
        <w:adjustRightInd w:val="0"/>
        <w:ind w:left="0" w:firstLine="720"/>
        <w:jc w:val="both"/>
        <w:rPr>
          <w:rFonts w:ascii="Arial" w:hAnsi="Arial"/>
          <w:sz w:val="22"/>
        </w:rPr>
      </w:pPr>
      <w:r w:rsidRPr="00D3621B">
        <w:rPr>
          <w:rFonts w:ascii="Arial" w:hAnsi="Arial"/>
          <w:b/>
          <w:sz w:val="22"/>
        </w:rPr>
        <w:t>Joint work</w:t>
      </w:r>
      <w:r w:rsidR="0067132A" w:rsidRPr="00D3621B">
        <w:rPr>
          <w:rFonts w:ascii="Arial" w:hAnsi="Arial"/>
          <w:b/>
          <w:sz w:val="22"/>
        </w:rPr>
        <w:t>s</w:t>
      </w:r>
      <w:r w:rsidRPr="00D3621B">
        <w:rPr>
          <w:rFonts w:ascii="Arial" w:hAnsi="Arial"/>
          <w:b/>
          <w:sz w:val="22"/>
        </w:rPr>
        <w:t xml:space="preserve"> and undertakings.—</w:t>
      </w:r>
      <w:r w:rsidR="0067132A" w:rsidRPr="00D3621B">
        <w:rPr>
          <w:rFonts w:ascii="Arial" w:hAnsi="Arial"/>
          <w:sz w:val="22"/>
        </w:rPr>
        <w:t>(1).</w:t>
      </w:r>
      <w:r w:rsidRPr="00D3621B">
        <w:rPr>
          <w:rFonts w:ascii="Arial" w:hAnsi="Arial"/>
          <w:sz w:val="22"/>
        </w:rPr>
        <w:t xml:space="preserve"> A panchayat or neighbourhood council may contribute </w:t>
      </w:r>
      <w:r w:rsidR="00295B62" w:rsidRPr="00D3621B">
        <w:rPr>
          <w:rFonts w:ascii="Arial" w:hAnsi="Arial"/>
          <w:sz w:val="22"/>
        </w:rPr>
        <w:t xml:space="preserve">its sums or other resources </w:t>
      </w:r>
      <w:r w:rsidRPr="00D3621B">
        <w:rPr>
          <w:rFonts w:ascii="Arial" w:hAnsi="Arial"/>
          <w:sz w:val="22"/>
        </w:rPr>
        <w:t>towards any work, measure</w:t>
      </w:r>
      <w:r w:rsidR="00C76D04" w:rsidRPr="00D3621B">
        <w:rPr>
          <w:rFonts w:ascii="Arial" w:hAnsi="Arial"/>
          <w:sz w:val="22"/>
        </w:rPr>
        <w:t xml:space="preserve"> </w:t>
      </w:r>
      <w:r w:rsidRPr="00D3621B">
        <w:rPr>
          <w:rFonts w:ascii="Arial" w:hAnsi="Arial"/>
          <w:sz w:val="22"/>
        </w:rPr>
        <w:t xml:space="preserve">or service undertaken by </w:t>
      </w:r>
      <w:r w:rsidR="00295B62" w:rsidRPr="00D3621B">
        <w:rPr>
          <w:rFonts w:ascii="Arial" w:hAnsi="Arial"/>
          <w:sz w:val="22"/>
        </w:rPr>
        <w:t>another panchayat, neighbourhood</w:t>
      </w:r>
      <w:r w:rsidR="005126FA" w:rsidRPr="00D3621B">
        <w:rPr>
          <w:rFonts w:ascii="Arial" w:hAnsi="Arial"/>
          <w:sz w:val="22"/>
        </w:rPr>
        <w:t xml:space="preserve"> council</w:t>
      </w:r>
      <w:r w:rsidR="00295B62" w:rsidRPr="00D3621B">
        <w:rPr>
          <w:rFonts w:ascii="Arial" w:hAnsi="Arial"/>
          <w:sz w:val="22"/>
        </w:rPr>
        <w:t xml:space="preserve">, a local government or any other agency </w:t>
      </w:r>
      <w:r w:rsidRPr="00D3621B">
        <w:rPr>
          <w:rFonts w:ascii="Arial" w:hAnsi="Arial"/>
          <w:sz w:val="22"/>
        </w:rPr>
        <w:t xml:space="preserve">from which </w:t>
      </w:r>
      <w:r w:rsidR="00295B62" w:rsidRPr="00D3621B">
        <w:rPr>
          <w:rFonts w:ascii="Arial" w:hAnsi="Arial"/>
          <w:sz w:val="22"/>
        </w:rPr>
        <w:t>its</w:t>
      </w:r>
      <w:r w:rsidRPr="00D3621B">
        <w:rPr>
          <w:rFonts w:ascii="Arial" w:hAnsi="Arial"/>
          <w:sz w:val="22"/>
        </w:rPr>
        <w:t xml:space="preserve"> village or</w:t>
      </w:r>
      <w:r w:rsidR="00295B62" w:rsidRPr="00D3621B">
        <w:rPr>
          <w:rFonts w:ascii="Arial" w:hAnsi="Arial"/>
          <w:sz w:val="22"/>
        </w:rPr>
        <w:t>, as the case may be, the</w:t>
      </w:r>
      <w:r w:rsidRPr="00D3621B">
        <w:rPr>
          <w:rFonts w:ascii="Arial" w:hAnsi="Arial"/>
          <w:sz w:val="22"/>
        </w:rPr>
        <w:t xml:space="preserve"> neighbourhood</w:t>
      </w:r>
      <w:r w:rsidR="00C76D04" w:rsidRPr="00D3621B">
        <w:rPr>
          <w:rFonts w:ascii="Arial" w:hAnsi="Arial"/>
          <w:sz w:val="22"/>
        </w:rPr>
        <w:t xml:space="preserve"> </w:t>
      </w:r>
      <w:r w:rsidRPr="00D3621B">
        <w:rPr>
          <w:rFonts w:ascii="Arial" w:hAnsi="Arial"/>
          <w:sz w:val="22"/>
        </w:rPr>
        <w:t>may be benefited</w:t>
      </w:r>
      <w:r w:rsidR="00295B62" w:rsidRPr="00D3621B">
        <w:rPr>
          <w:rFonts w:ascii="Arial" w:hAnsi="Arial"/>
          <w:sz w:val="22"/>
        </w:rPr>
        <w:t>.</w:t>
      </w:r>
    </w:p>
    <w:p w:rsidR="009B2B91" w:rsidRPr="00D3621B" w:rsidRDefault="00295B62" w:rsidP="00295B62">
      <w:pPr>
        <w:pStyle w:val="ListParagraph"/>
        <w:widowControl w:val="0"/>
        <w:autoSpaceDE w:val="0"/>
        <w:autoSpaceDN w:val="0"/>
        <w:adjustRightInd w:val="0"/>
        <w:ind w:left="0" w:firstLine="720"/>
        <w:jc w:val="both"/>
        <w:rPr>
          <w:rFonts w:ascii="Arial" w:hAnsi="Arial"/>
          <w:sz w:val="22"/>
        </w:rPr>
      </w:pPr>
      <w:r w:rsidRPr="00D3621B">
        <w:rPr>
          <w:rFonts w:ascii="Arial" w:hAnsi="Arial"/>
          <w:sz w:val="22"/>
        </w:rPr>
        <w:t>(2).</w:t>
      </w:r>
      <w:r w:rsidRPr="00D3621B">
        <w:rPr>
          <w:rFonts w:ascii="Arial" w:hAnsi="Arial"/>
          <w:sz w:val="22"/>
        </w:rPr>
        <w:tab/>
        <w:t xml:space="preserve">The extent of sums or other resources to be contributed under subsection (1) shall be agreed with the other panchayat, neighbourhood council, local government or agency </w:t>
      </w:r>
      <w:r w:rsidR="009B2B91" w:rsidRPr="00D3621B">
        <w:rPr>
          <w:rFonts w:ascii="Arial" w:hAnsi="Arial"/>
          <w:sz w:val="22"/>
        </w:rPr>
        <w:t xml:space="preserve">having regard to the extent of benefits derived </w:t>
      </w:r>
      <w:r w:rsidRPr="00D3621B">
        <w:rPr>
          <w:rFonts w:ascii="Arial" w:hAnsi="Arial"/>
          <w:sz w:val="22"/>
        </w:rPr>
        <w:t>from such joint work or undertaking.</w:t>
      </w:r>
    </w:p>
    <w:p w:rsidR="00084344" w:rsidRPr="00D3621B" w:rsidRDefault="00084344" w:rsidP="00084344">
      <w:pPr>
        <w:pStyle w:val="ListParagraph"/>
        <w:widowControl w:val="0"/>
        <w:autoSpaceDE w:val="0"/>
        <w:autoSpaceDN w:val="0"/>
        <w:adjustRightInd w:val="0"/>
        <w:ind w:left="0" w:firstLine="720"/>
        <w:jc w:val="both"/>
        <w:rPr>
          <w:rFonts w:ascii="Arial" w:hAnsi="Arial"/>
          <w:sz w:val="22"/>
        </w:rPr>
      </w:pPr>
      <w:r w:rsidRPr="00D3621B">
        <w:rPr>
          <w:rFonts w:ascii="Arial" w:hAnsi="Arial"/>
          <w:sz w:val="22"/>
        </w:rPr>
        <w:t>(3).</w:t>
      </w:r>
      <w:r w:rsidRPr="00D3621B">
        <w:rPr>
          <w:rFonts w:ascii="Arial" w:hAnsi="Arial"/>
          <w:sz w:val="22"/>
        </w:rPr>
        <w:tab/>
      </w:r>
      <w:r w:rsidR="005126FA" w:rsidRPr="00D3621B">
        <w:rPr>
          <w:rFonts w:ascii="Arial" w:hAnsi="Arial"/>
          <w:sz w:val="22"/>
        </w:rPr>
        <w:t>In case of any difference on the extent of sums or other resources required, or contributed under this section between two or more panchayat or neighbourhood councils, the matter shall be decided by the designated officer</w:t>
      </w:r>
      <w:r w:rsidRPr="00D3621B">
        <w:rPr>
          <w:rFonts w:ascii="Arial" w:hAnsi="Arial"/>
          <w:sz w:val="22"/>
        </w:rPr>
        <w:t>.</w:t>
      </w:r>
    </w:p>
    <w:p w:rsidR="005126FA" w:rsidRPr="00D3621B" w:rsidRDefault="005126FA" w:rsidP="00084344">
      <w:pPr>
        <w:pStyle w:val="ListParagraph"/>
        <w:widowControl w:val="0"/>
        <w:autoSpaceDE w:val="0"/>
        <w:autoSpaceDN w:val="0"/>
        <w:adjustRightInd w:val="0"/>
        <w:ind w:left="0" w:firstLine="720"/>
        <w:jc w:val="both"/>
        <w:rPr>
          <w:rFonts w:ascii="Arial" w:hAnsi="Arial"/>
          <w:sz w:val="22"/>
        </w:rPr>
      </w:pPr>
      <w:r w:rsidRPr="00D3621B">
        <w:rPr>
          <w:rFonts w:ascii="Arial" w:hAnsi="Arial"/>
          <w:sz w:val="22"/>
        </w:rPr>
        <w:t>(4).</w:t>
      </w:r>
      <w:r w:rsidRPr="00D3621B">
        <w:rPr>
          <w:rFonts w:ascii="Arial" w:hAnsi="Arial"/>
          <w:sz w:val="22"/>
        </w:rPr>
        <w:tab/>
        <w:t>In case of any difference on the extent of sums or other resources required, or contributed under this section between a panchayat or neighbourhood council and a local government or any other agency, the matter shall be decided by the Secretary.</w:t>
      </w:r>
    </w:p>
    <w:p w:rsidR="009B2B91" w:rsidRPr="00D3621B" w:rsidRDefault="009B2B91" w:rsidP="00DF4E77">
      <w:pPr>
        <w:pStyle w:val="ListParagraph"/>
        <w:widowControl w:val="0"/>
        <w:tabs>
          <w:tab w:val="left" w:pos="7799"/>
        </w:tabs>
        <w:autoSpaceDE w:val="0"/>
        <w:autoSpaceDN w:val="0"/>
        <w:adjustRightInd w:val="0"/>
        <w:ind w:left="0" w:firstLine="720"/>
        <w:jc w:val="both"/>
        <w:rPr>
          <w:rFonts w:ascii="Arial" w:hAnsi="Arial"/>
          <w:sz w:val="22"/>
        </w:rPr>
      </w:pPr>
    </w:p>
    <w:p w:rsidR="00FD62D3" w:rsidRPr="00D3621B" w:rsidRDefault="00FD62D3" w:rsidP="00FD62D3">
      <w:pPr>
        <w:tabs>
          <w:tab w:val="left" w:pos="720"/>
          <w:tab w:val="left" w:pos="8623"/>
        </w:tabs>
        <w:ind w:left="1440" w:right="1460"/>
        <w:jc w:val="center"/>
        <w:rPr>
          <w:b/>
          <w:sz w:val="22"/>
          <w:szCs w:val="22"/>
        </w:rPr>
      </w:pPr>
      <w:r w:rsidRPr="00D3621B">
        <w:rPr>
          <w:b/>
          <w:sz w:val="22"/>
          <w:szCs w:val="22"/>
        </w:rPr>
        <w:t>Chapter I</w:t>
      </w:r>
      <w:r w:rsidR="00407D13" w:rsidRPr="00D3621B">
        <w:rPr>
          <w:b/>
          <w:sz w:val="22"/>
          <w:szCs w:val="22"/>
        </w:rPr>
        <w:t>V</w:t>
      </w:r>
      <w:r w:rsidRPr="00D3621B">
        <w:rPr>
          <w:b/>
          <w:sz w:val="22"/>
          <w:szCs w:val="22"/>
        </w:rPr>
        <w:t xml:space="preserve"> – Elections </w:t>
      </w:r>
      <w:r w:rsidR="009765D6" w:rsidRPr="00D3621B">
        <w:rPr>
          <w:b/>
          <w:sz w:val="22"/>
          <w:szCs w:val="22"/>
        </w:rPr>
        <w:t>and Term of Office of the Heads and Members</w:t>
      </w:r>
    </w:p>
    <w:p w:rsidR="007D48DB" w:rsidRPr="00D3621B" w:rsidRDefault="00DF4E77" w:rsidP="007D48DB">
      <w:pPr>
        <w:pStyle w:val="ListParagraph"/>
        <w:widowControl w:val="0"/>
        <w:tabs>
          <w:tab w:val="left" w:pos="720"/>
        </w:tabs>
        <w:autoSpaceDE w:val="0"/>
        <w:autoSpaceDN w:val="0"/>
        <w:adjustRightInd w:val="0"/>
        <w:ind w:firstLine="720"/>
        <w:jc w:val="both"/>
        <w:rPr>
          <w:rFonts w:ascii="Arial" w:hAnsi="Arial"/>
          <w:sz w:val="22"/>
        </w:rPr>
      </w:pPr>
      <w:r w:rsidRPr="00D3621B">
        <w:rPr>
          <w:rFonts w:ascii="Arial" w:hAnsi="Arial"/>
          <w:sz w:val="22"/>
        </w:rPr>
        <w:tab/>
      </w:r>
    </w:p>
    <w:p w:rsidR="007D48DB" w:rsidRPr="00D3621B" w:rsidRDefault="007D48DB" w:rsidP="007D48DB">
      <w:pPr>
        <w:pStyle w:val="ListParagraph"/>
        <w:widowControl w:val="0"/>
        <w:numPr>
          <w:ilvl w:val="0"/>
          <w:numId w:val="1"/>
        </w:numPr>
        <w:autoSpaceDE w:val="0"/>
        <w:autoSpaceDN w:val="0"/>
        <w:adjustRightInd w:val="0"/>
        <w:ind w:left="0" w:firstLine="720"/>
        <w:jc w:val="both"/>
        <w:rPr>
          <w:rFonts w:ascii="Arial" w:hAnsi="Arial"/>
          <w:bCs/>
          <w:sz w:val="22"/>
        </w:rPr>
      </w:pPr>
      <w:r w:rsidRPr="00D3621B">
        <w:rPr>
          <w:rFonts w:ascii="Arial" w:hAnsi="Arial"/>
          <w:b/>
          <w:sz w:val="22"/>
        </w:rPr>
        <w:t>Government to direct holding of elections</w:t>
      </w:r>
      <w:proofErr w:type="gramStart"/>
      <w:r w:rsidRPr="00D3621B">
        <w:rPr>
          <w:rFonts w:ascii="Arial" w:hAnsi="Arial"/>
          <w:b/>
          <w:sz w:val="22"/>
        </w:rPr>
        <w:t>.—</w:t>
      </w:r>
      <w:proofErr w:type="gramEnd"/>
      <w:r w:rsidRPr="00D3621B">
        <w:rPr>
          <w:rFonts w:ascii="Arial" w:hAnsi="Arial"/>
          <w:sz w:val="22"/>
        </w:rPr>
        <w:t xml:space="preserve"> (1). </w:t>
      </w:r>
      <w:r w:rsidR="00AC231E" w:rsidRPr="00D3621B">
        <w:rPr>
          <w:rFonts w:ascii="Arial" w:hAnsi="Arial"/>
          <w:sz w:val="22"/>
        </w:rPr>
        <w:t xml:space="preserve">Having due regards to the provisions of section </w:t>
      </w:r>
      <w:r w:rsidR="0034168A" w:rsidRPr="00D3621B">
        <w:rPr>
          <w:rFonts w:ascii="Arial" w:hAnsi="Arial"/>
          <w:sz w:val="22"/>
        </w:rPr>
        <w:t>10</w:t>
      </w:r>
      <w:r w:rsidR="00AC231E" w:rsidRPr="00D3621B">
        <w:rPr>
          <w:rFonts w:ascii="Arial" w:hAnsi="Arial"/>
          <w:sz w:val="22"/>
        </w:rPr>
        <w:t xml:space="preserve"> (establish within one year) and </w:t>
      </w:r>
      <w:r w:rsidR="0034168A" w:rsidRPr="00D3621B">
        <w:rPr>
          <w:rFonts w:ascii="Arial" w:hAnsi="Arial"/>
          <w:sz w:val="22"/>
        </w:rPr>
        <w:t>12</w:t>
      </w:r>
      <w:r w:rsidR="00AC231E" w:rsidRPr="00D3621B">
        <w:rPr>
          <w:rFonts w:ascii="Arial" w:hAnsi="Arial"/>
          <w:sz w:val="22"/>
        </w:rPr>
        <w:t xml:space="preserve"> of this Act, the</w:t>
      </w:r>
      <w:r w:rsidRPr="00D3621B">
        <w:rPr>
          <w:rFonts w:ascii="Arial" w:hAnsi="Arial"/>
          <w:sz w:val="22"/>
        </w:rPr>
        <w:t xml:space="preserve"> Government </w:t>
      </w:r>
      <w:r w:rsidR="00AC231E" w:rsidRPr="00D3621B">
        <w:rPr>
          <w:rFonts w:ascii="Arial" w:hAnsi="Arial"/>
          <w:sz w:val="22"/>
        </w:rPr>
        <w:t>may</w:t>
      </w:r>
      <w:r w:rsidRPr="00D3621B">
        <w:rPr>
          <w:rFonts w:ascii="Arial" w:hAnsi="Arial"/>
          <w:sz w:val="22"/>
        </w:rPr>
        <w:t xml:space="preserve">, by notification in the official gazette, direct that a general election of the </w:t>
      </w:r>
      <w:r w:rsidR="00AC231E" w:rsidRPr="00D3621B">
        <w:rPr>
          <w:rFonts w:ascii="Arial" w:hAnsi="Arial"/>
          <w:sz w:val="22"/>
        </w:rPr>
        <w:t xml:space="preserve">heads and </w:t>
      </w:r>
      <w:r w:rsidRPr="00D3621B">
        <w:rPr>
          <w:rFonts w:ascii="Arial" w:hAnsi="Arial"/>
          <w:sz w:val="22"/>
        </w:rPr>
        <w:t xml:space="preserve">members of </w:t>
      </w:r>
      <w:r w:rsidR="00AC231E" w:rsidRPr="00D3621B">
        <w:rPr>
          <w:rFonts w:ascii="Arial" w:hAnsi="Arial"/>
          <w:sz w:val="22"/>
        </w:rPr>
        <w:t xml:space="preserve">the </w:t>
      </w:r>
      <w:r w:rsidRPr="00D3621B">
        <w:rPr>
          <w:rFonts w:ascii="Arial" w:hAnsi="Arial"/>
          <w:sz w:val="22"/>
        </w:rPr>
        <w:t>panchayat</w:t>
      </w:r>
      <w:r w:rsidR="00AC231E" w:rsidRPr="00D3621B">
        <w:rPr>
          <w:rFonts w:ascii="Arial" w:hAnsi="Arial"/>
          <w:sz w:val="22"/>
        </w:rPr>
        <w:t>s</w:t>
      </w:r>
      <w:r w:rsidRPr="00D3621B">
        <w:rPr>
          <w:rFonts w:ascii="Arial" w:hAnsi="Arial"/>
          <w:sz w:val="22"/>
        </w:rPr>
        <w:t xml:space="preserve"> and neighbourhood councils shall be held by such date as may be specified in the notification</w:t>
      </w:r>
      <w:r w:rsidR="00526345" w:rsidRPr="00D3621B">
        <w:rPr>
          <w:rFonts w:ascii="Arial" w:hAnsi="Arial"/>
          <w:sz w:val="22"/>
        </w:rPr>
        <w:t>.</w:t>
      </w:r>
    </w:p>
    <w:p w:rsidR="005F3564" w:rsidRPr="00D3621B" w:rsidRDefault="007D48DB" w:rsidP="00526345">
      <w:pPr>
        <w:pStyle w:val="ListParagraph"/>
        <w:widowControl w:val="0"/>
        <w:autoSpaceDE w:val="0"/>
        <w:autoSpaceDN w:val="0"/>
        <w:adjustRightInd w:val="0"/>
        <w:spacing w:before="240"/>
        <w:ind w:left="0" w:firstLine="720"/>
        <w:jc w:val="both"/>
        <w:rPr>
          <w:rFonts w:ascii="Arial" w:hAnsi="Arial"/>
          <w:sz w:val="22"/>
        </w:rPr>
      </w:pPr>
      <w:r w:rsidRPr="00D3621B">
        <w:rPr>
          <w:rFonts w:ascii="Arial" w:hAnsi="Arial"/>
          <w:sz w:val="22"/>
        </w:rPr>
        <w:t xml:space="preserve">(2).  </w:t>
      </w:r>
      <w:r w:rsidR="00526345" w:rsidRPr="00D3621B">
        <w:rPr>
          <w:rFonts w:ascii="Arial" w:hAnsi="Arial"/>
          <w:sz w:val="22"/>
        </w:rPr>
        <w:tab/>
      </w:r>
      <w:r w:rsidRPr="00D3621B">
        <w:rPr>
          <w:rFonts w:ascii="Arial" w:hAnsi="Arial"/>
          <w:sz w:val="22"/>
        </w:rPr>
        <w:t xml:space="preserve">Nothing in subsection (1) shall prohibit the Government from specifying different dates for elections for different panchayats or neighbourhood councils or group or groups thereof. </w:t>
      </w:r>
    </w:p>
    <w:p w:rsidR="007D48DB" w:rsidRPr="00D3621B" w:rsidRDefault="007D48DB" w:rsidP="007D48DB">
      <w:pPr>
        <w:pStyle w:val="ListParagraph"/>
        <w:widowControl w:val="0"/>
        <w:tabs>
          <w:tab w:val="left" w:pos="720"/>
        </w:tabs>
        <w:autoSpaceDE w:val="0"/>
        <w:autoSpaceDN w:val="0"/>
        <w:adjustRightInd w:val="0"/>
        <w:ind w:left="0" w:firstLine="720"/>
        <w:jc w:val="both"/>
        <w:rPr>
          <w:rFonts w:ascii="Arial" w:hAnsi="Arial"/>
          <w:sz w:val="22"/>
        </w:rPr>
      </w:pPr>
    </w:p>
    <w:p w:rsidR="004850BE" w:rsidRPr="00D3621B" w:rsidRDefault="009F7210" w:rsidP="00526345">
      <w:pPr>
        <w:pStyle w:val="ListParagraph"/>
        <w:widowControl w:val="0"/>
        <w:numPr>
          <w:ilvl w:val="0"/>
          <w:numId w:val="1"/>
        </w:numPr>
        <w:autoSpaceDE w:val="0"/>
        <w:autoSpaceDN w:val="0"/>
        <w:adjustRightInd w:val="0"/>
        <w:ind w:left="0" w:firstLine="720"/>
        <w:jc w:val="both"/>
        <w:rPr>
          <w:rFonts w:ascii="Arial" w:hAnsi="Arial"/>
          <w:bCs/>
          <w:sz w:val="22"/>
        </w:rPr>
      </w:pPr>
      <w:r w:rsidRPr="00D3621B">
        <w:rPr>
          <w:rFonts w:ascii="Arial" w:hAnsi="Arial"/>
          <w:b/>
          <w:sz w:val="22"/>
        </w:rPr>
        <w:t>All e</w:t>
      </w:r>
      <w:r w:rsidR="00526345" w:rsidRPr="00D3621B">
        <w:rPr>
          <w:rFonts w:ascii="Arial" w:hAnsi="Arial"/>
          <w:b/>
          <w:sz w:val="22"/>
        </w:rPr>
        <w:t xml:space="preserve">lections </w:t>
      </w:r>
      <w:r w:rsidRPr="00D3621B">
        <w:rPr>
          <w:rFonts w:ascii="Arial" w:hAnsi="Arial"/>
          <w:b/>
          <w:sz w:val="22"/>
        </w:rPr>
        <w:t xml:space="preserve">under this Act </w:t>
      </w:r>
      <w:r w:rsidR="00526345" w:rsidRPr="00D3621B">
        <w:rPr>
          <w:rFonts w:ascii="Arial" w:hAnsi="Arial"/>
          <w:b/>
          <w:sz w:val="22"/>
        </w:rPr>
        <w:t>to be held by</w:t>
      </w:r>
      <w:r w:rsidR="002158E2" w:rsidRPr="00D3621B">
        <w:rPr>
          <w:rFonts w:ascii="Arial" w:hAnsi="Arial"/>
          <w:b/>
          <w:sz w:val="22"/>
        </w:rPr>
        <w:t xml:space="preserve"> </w:t>
      </w:r>
      <w:r w:rsidR="00526345" w:rsidRPr="00D3621B">
        <w:rPr>
          <w:rFonts w:ascii="Arial" w:hAnsi="Arial"/>
          <w:b/>
          <w:sz w:val="22"/>
        </w:rPr>
        <w:t>Election Commission</w:t>
      </w:r>
      <w:proofErr w:type="gramStart"/>
      <w:r w:rsidR="00526345" w:rsidRPr="00D3621B">
        <w:rPr>
          <w:rFonts w:ascii="Arial" w:hAnsi="Arial"/>
          <w:b/>
          <w:sz w:val="22"/>
        </w:rPr>
        <w:t>.—</w:t>
      </w:r>
      <w:proofErr w:type="gramEnd"/>
      <w:r w:rsidR="00526345" w:rsidRPr="00D3621B">
        <w:rPr>
          <w:rFonts w:ascii="Arial" w:hAnsi="Arial"/>
          <w:sz w:val="22"/>
        </w:rPr>
        <w:t xml:space="preserve"> (1). </w:t>
      </w:r>
      <w:r w:rsidR="004850BE" w:rsidRPr="00D3621B">
        <w:rPr>
          <w:rFonts w:ascii="Arial" w:hAnsi="Arial"/>
          <w:sz w:val="22"/>
        </w:rPr>
        <w:t>The superintendence, direction and control of the preparation of electoral rolls for and conduct of, all elections to the panchayats and neighbourhood councils shall be vested in the Election Commission.</w:t>
      </w:r>
    </w:p>
    <w:p w:rsidR="00526345" w:rsidRPr="00D3621B" w:rsidRDefault="004850BE" w:rsidP="004850BE">
      <w:pPr>
        <w:pStyle w:val="ListParagraph"/>
        <w:widowControl w:val="0"/>
        <w:autoSpaceDE w:val="0"/>
        <w:autoSpaceDN w:val="0"/>
        <w:adjustRightInd w:val="0"/>
        <w:ind w:left="0" w:firstLine="720"/>
        <w:jc w:val="both"/>
        <w:rPr>
          <w:rFonts w:ascii="Arial" w:hAnsi="Arial"/>
          <w:sz w:val="22"/>
        </w:rPr>
      </w:pPr>
      <w:r w:rsidRPr="00D3621B">
        <w:rPr>
          <w:rFonts w:ascii="Arial" w:hAnsi="Arial"/>
          <w:sz w:val="22"/>
        </w:rPr>
        <w:t xml:space="preserve">(2). </w:t>
      </w:r>
      <w:r w:rsidRPr="00D3621B">
        <w:rPr>
          <w:rFonts w:ascii="Arial" w:hAnsi="Arial"/>
          <w:sz w:val="22"/>
        </w:rPr>
        <w:tab/>
        <w:t xml:space="preserve"> As soon as a notification is issued under </w:t>
      </w:r>
      <w:r w:rsidR="007476B6" w:rsidRPr="00D3621B">
        <w:rPr>
          <w:rFonts w:ascii="Arial" w:hAnsi="Arial"/>
          <w:sz w:val="22"/>
        </w:rPr>
        <w:t>section 27</w:t>
      </w:r>
      <w:r w:rsidRPr="00D3621B">
        <w:rPr>
          <w:rFonts w:ascii="Arial" w:hAnsi="Arial"/>
          <w:sz w:val="22"/>
        </w:rPr>
        <w:t xml:space="preserve"> of this Act, the Election Commission shall take necessary steps for holding such election</w:t>
      </w:r>
      <w:r w:rsidR="00526345" w:rsidRPr="00D3621B">
        <w:rPr>
          <w:rFonts w:ascii="Arial" w:hAnsi="Arial"/>
          <w:sz w:val="22"/>
        </w:rPr>
        <w:t>.</w:t>
      </w:r>
    </w:p>
    <w:p w:rsidR="00E767CD" w:rsidRPr="00D3621B" w:rsidRDefault="00E767CD" w:rsidP="004850BE">
      <w:pPr>
        <w:pStyle w:val="ListParagraph"/>
        <w:widowControl w:val="0"/>
        <w:autoSpaceDE w:val="0"/>
        <w:autoSpaceDN w:val="0"/>
        <w:adjustRightInd w:val="0"/>
        <w:ind w:left="0" w:firstLine="720"/>
        <w:jc w:val="both"/>
        <w:rPr>
          <w:rFonts w:ascii="Arial" w:hAnsi="Arial"/>
          <w:sz w:val="22"/>
        </w:rPr>
      </w:pPr>
    </w:p>
    <w:p w:rsidR="00862601" w:rsidRPr="00D3621B" w:rsidRDefault="00E767CD" w:rsidP="00E767CD">
      <w:pPr>
        <w:pStyle w:val="ListParagraph"/>
        <w:widowControl w:val="0"/>
        <w:numPr>
          <w:ilvl w:val="0"/>
          <w:numId w:val="1"/>
        </w:numPr>
        <w:autoSpaceDE w:val="0"/>
        <w:autoSpaceDN w:val="0"/>
        <w:adjustRightInd w:val="0"/>
        <w:ind w:left="0" w:firstLine="720"/>
        <w:jc w:val="both"/>
        <w:rPr>
          <w:rFonts w:ascii="Arial" w:hAnsi="Arial"/>
          <w:sz w:val="22"/>
        </w:rPr>
      </w:pPr>
      <w:r w:rsidRPr="00D3621B">
        <w:rPr>
          <w:rFonts w:ascii="Arial" w:hAnsi="Arial"/>
          <w:b/>
          <w:sz w:val="22"/>
        </w:rPr>
        <w:t>Right to cast vote</w:t>
      </w:r>
      <w:proofErr w:type="gramStart"/>
      <w:r w:rsidRPr="00D3621B">
        <w:rPr>
          <w:rFonts w:ascii="Arial" w:hAnsi="Arial"/>
          <w:b/>
          <w:sz w:val="22"/>
        </w:rPr>
        <w:t>.—</w:t>
      </w:r>
      <w:proofErr w:type="gramEnd"/>
      <w:r w:rsidRPr="00D3621B">
        <w:rPr>
          <w:rFonts w:ascii="Arial" w:hAnsi="Arial"/>
          <w:sz w:val="22"/>
        </w:rPr>
        <w:t xml:space="preserve"> (1). </w:t>
      </w:r>
      <w:r w:rsidR="00862601" w:rsidRPr="00D3621B">
        <w:rPr>
          <w:rFonts w:ascii="Arial" w:hAnsi="Arial"/>
          <w:sz w:val="22"/>
        </w:rPr>
        <w:t xml:space="preserve">Only such residents whose name, for the time </w:t>
      </w:r>
      <w:r w:rsidR="00862601" w:rsidRPr="00D3621B">
        <w:rPr>
          <w:rFonts w:ascii="Arial" w:hAnsi="Arial"/>
          <w:sz w:val="22"/>
        </w:rPr>
        <w:lastRenderedPageBreak/>
        <w:t>being, appear in the electoral roll of the respective village or, as the case may be, the neighbourhood shall have the right to cast vote.</w:t>
      </w:r>
    </w:p>
    <w:p w:rsidR="00E767CD" w:rsidRPr="00D3621B" w:rsidRDefault="00862601" w:rsidP="00862601">
      <w:pPr>
        <w:pStyle w:val="ListParagraph"/>
        <w:widowControl w:val="0"/>
        <w:autoSpaceDE w:val="0"/>
        <w:autoSpaceDN w:val="0"/>
        <w:adjustRightInd w:val="0"/>
        <w:ind w:left="0" w:firstLine="720"/>
        <w:jc w:val="both"/>
        <w:rPr>
          <w:rFonts w:ascii="Arial" w:hAnsi="Arial"/>
          <w:sz w:val="22"/>
        </w:rPr>
      </w:pPr>
      <w:r w:rsidRPr="00D3621B">
        <w:rPr>
          <w:rFonts w:ascii="Arial" w:hAnsi="Arial"/>
          <w:sz w:val="22"/>
        </w:rPr>
        <w:t>(2).</w:t>
      </w:r>
      <w:r w:rsidRPr="00D3621B">
        <w:rPr>
          <w:rFonts w:ascii="Arial" w:hAnsi="Arial"/>
          <w:sz w:val="22"/>
        </w:rPr>
        <w:tab/>
      </w:r>
      <w:r w:rsidR="00E767CD" w:rsidRPr="00D3621B">
        <w:rPr>
          <w:rFonts w:ascii="Arial" w:hAnsi="Arial"/>
          <w:sz w:val="22"/>
        </w:rPr>
        <w:t xml:space="preserve">A </w:t>
      </w:r>
      <w:r w:rsidRPr="00D3621B">
        <w:rPr>
          <w:rFonts w:ascii="Arial" w:hAnsi="Arial"/>
          <w:sz w:val="22"/>
        </w:rPr>
        <w:t xml:space="preserve">resident, who is otherwise eligible to vote under subsection (1), </w:t>
      </w:r>
      <w:r w:rsidR="00E767CD" w:rsidRPr="00D3621B">
        <w:rPr>
          <w:rFonts w:ascii="Arial" w:hAnsi="Arial"/>
          <w:sz w:val="22"/>
        </w:rPr>
        <w:t>shall cast one vote for the election to the general seats including the head</w:t>
      </w:r>
      <w:r w:rsidRPr="00D3621B">
        <w:rPr>
          <w:rFonts w:ascii="Arial" w:hAnsi="Arial"/>
          <w:sz w:val="22"/>
        </w:rPr>
        <w:t>,</w:t>
      </w:r>
      <w:r w:rsidR="00E767CD" w:rsidRPr="00D3621B">
        <w:rPr>
          <w:rFonts w:ascii="Arial" w:hAnsi="Arial"/>
          <w:sz w:val="22"/>
        </w:rPr>
        <w:t xml:space="preserve"> and one vote for the </w:t>
      </w:r>
      <w:r w:rsidRPr="00D3621B">
        <w:rPr>
          <w:rFonts w:ascii="Arial" w:hAnsi="Arial"/>
          <w:sz w:val="22"/>
        </w:rPr>
        <w:t xml:space="preserve">election to the </w:t>
      </w:r>
      <w:r w:rsidR="00E767CD" w:rsidRPr="00D3621B">
        <w:rPr>
          <w:rFonts w:ascii="Arial" w:hAnsi="Arial"/>
          <w:sz w:val="22"/>
        </w:rPr>
        <w:t>seat or seats reserved for the women</w:t>
      </w:r>
      <w:r w:rsidRPr="00D3621B">
        <w:rPr>
          <w:rFonts w:ascii="Arial" w:hAnsi="Arial"/>
          <w:sz w:val="22"/>
        </w:rPr>
        <w:t xml:space="preserve"> for the respective village or, as the case may be, the neighbourhood.</w:t>
      </w:r>
    </w:p>
    <w:p w:rsidR="00E767CD" w:rsidRPr="00D3621B" w:rsidRDefault="00E767CD" w:rsidP="00E767CD">
      <w:pPr>
        <w:ind w:firstLine="720"/>
        <w:jc w:val="both"/>
        <w:rPr>
          <w:sz w:val="22"/>
          <w:szCs w:val="22"/>
        </w:rPr>
      </w:pPr>
      <w:r w:rsidRPr="00D3621B">
        <w:rPr>
          <w:sz w:val="22"/>
          <w:szCs w:val="22"/>
        </w:rPr>
        <w:t>(2).</w:t>
      </w:r>
      <w:r w:rsidRPr="00D3621B">
        <w:rPr>
          <w:sz w:val="22"/>
          <w:szCs w:val="22"/>
        </w:rPr>
        <w:tab/>
        <w:t>Where a resident</w:t>
      </w:r>
      <w:r w:rsidR="00862601" w:rsidRPr="00D3621B">
        <w:rPr>
          <w:sz w:val="22"/>
          <w:szCs w:val="22"/>
        </w:rPr>
        <w:t xml:space="preserve">, who is otherwise eligible to vote under subsection (1), </w:t>
      </w:r>
      <w:r w:rsidRPr="00D3621B">
        <w:rPr>
          <w:sz w:val="22"/>
          <w:szCs w:val="22"/>
        </w:rPr>
        <w:t xml:space="preserve">belongs to a religious denomination which is in minority in the </w:t>
      </w:r>
      <w:r w:rsidR="00862601" w:rsidRPr="00D3621B">
        <w:rPr>
          <w:sz w:val="22"/>
          <w:szCs w:val="22"/>
        </w:rPr>
        <w:t xml:space="preserve">respective </w:t>
      </w:r>
      <w:r w:rsidRPr="00D3621B">
        <w:rPr>
          <w:sz w:val="22"/>
          <w:szCs w:val="22"/>
        </w:rPr>
        <w:t xml:space="preserve">village or, as the case may be, the neighbourhood </w:t>
      </w:r>
      <w:r w:rsidR="00862601" w:rsidRPr="00D3621B">
        <w:rPr>
          <w:sz w:val="22"/>
          <w:szCs w:val="22"/>
        </w:rPr>
        <w:t xml:space="preserve">and </w:t>
      </w:r>
      <w:r w:rsidRPr="00D3621B">
        <w:rPr>
          <w:sz w:val="22"/>
          <w:szCs w:val="22"/>
        </w:rPr>
        <w:t>there is a seat reserved for minorities for that village or neighbourhood, he shall have the right to cast an additional vote for the election to such seat.</w:t>
      </w:r>
    </w:p>
    <w:p w:rsidR="00526345" w:rsidRPr="00D3621B" w:rsidRDefault="00526345" w:rsidP="00526345">
      <w:pPr>
        <w:pStyle w:val="ListParagraph"/>
        <w:widowControl w:val="0"/>
        <w:autoSpaceDE w:val="0"/>
        <w:autoSpaceDN w:val="0"/>
        <w:adjustRightInd w:val="0"/>
        <w:jc w:val="both"/>
        <w:rPr>
          <w:rFonts w:ascii="Arial" w:hAnsi="Arial"/>
          <w:bCs/>
          <w:sz w:val="22"/>
        </w:rPr>
      </w:pPr>
    </w:p>
    <w:p w:rsidR="003F40CC" w:rsidRPr="00D3621B" w:rsidRDefault="00FD62D3" w:rsidP="003F40CC">
      <w:pPr>
        <w:pStyle w:val="ListParagraph"/>
        <w:widowControl w:val="0"/>
        <w:numPr>
          <w:ilvl w:val="0"/>
          <w:numId w:val="1"/>
        </w:numPr>
        <w:autoSpaceDE w:val="0"/>
        <w:autoSpaceDN w:val="0"/>
        <w:adjustRightInd w:val="0"/>
        <w:ind w:left="0" w:firstLine="720"/>
        <w:jc w:val="both"/>
        <w:rPr>
          <w:rFonts w:ascii="Arial" w:hAnsi="Arial"/>
          <w:bCs/>
          <w:sz w:val="22"/>
        </w:rPr>
      </w:pPr>
      <w:r w:rsidRPr="00D3621B">
        <w:rPr>
          <w:rFonts w:ascii="Arial" w:hAnsi="Arial"/>
          <w:b/>
          <w:sz w:val="22"/>
        </w:rPr>
        <w:t>Method of election</w:t>
      </w:r>
      <w:proofErr w:type="gramStart"/>
      <w:r w:rsidR="003F40CC" w:rsidRPr="00D3621B">
        <w:rPr>
          <w:rFonts w:ascii="Arial" w:hAnsi="Arial"/>
          <w:b/>
          <w:sz w:val="22"/>
        </w:rPr>
        <w:t>.—</w:t>
      </w:r>
      <w:proofErr w:type="gramEnd"/>
      <w:r w:rsidR="003F40CC" w:rsidRPr="00D3621B">
        <w:rPr>
          <w:rFonts w:ascii="Arial" w:hAnsi="Arial"/>
          <w:sz w:val="22"/>
        </w:rPr>
        <w:t xml:space="preserve"> (1)</w:t>
      </w:r>
      <w:r w:rsidR="009619EC" w:rsidRPr="00D3621B">
        <w:rPr>
          <w:rFonts w:ascii="Arial" w:hAnsi="Arial"/>
          <w:sz w:val="22"/>
        </w:rPr>
        <w:t>.</w:t>
      </w:r>
      <w:r w:rsidR="00E311C4" w:rsidRPr="00D3621B">
        <w:rPr>
          <w:rFonts w:ascii="Arial" w:hAnsi="Arial"/>
          <w:sz w:val="22"/>
        </w:rPr>
        <w:t xml:space="preserve">All members including the </w:t>
      </w:r>
      <w:r w:rsidR="003F40CC" w:rsidRPr="00D3621B">
        <w:rPr>
          <w:rFonts w:ascii="Arial" w:hAnsi="Arial"/>
          <w:sz w:val="22"/>
        </w:rPr>
        <w:t xml:space="preserve">head shall be elected </w:t>
      </w:r>
      <w:r w:rsidR="009E71B5" w:rsidRPr="00D3621B">
        <w:rPr>
          <w:rFonts w:ascii="Arial" w:hAnsi="Arial"/>
          <w:sz w:val="22"/>
        </w:rPr>
        <w:t>by</w:t>
      </w:r>
      <w:r w:rsidR="003F40CC" w:rsidRPr="00D3621B">
        <w:rPr>
          <w:rFonts w:ascii="Arial" w:hAnsi="Arial"/>
          <w:sz w:val="22"/>
        </w:rPr>
        <w:t xml:space="preserve"> the </w:t>
      </w:r>
      <w:r w:rsidR="00CD6720" w:rsidRPr="00D3621B">
        <w:rPr>
          <w:rFonts w:ascii="Arial" w:hAnsi="Arial"/>
          <w:sz w:val="22"/>
        </w:rPr>
        <w:t xml:space="preserve">residents of the </w:t>
      </w:r>
      <w:r w:rsidR="003F40CC" w:rsidRPr="00D3621B">
        <w:rPr>
          <w:rFonts w:ascii="Arial" w:hAnsi="Arial"/>
          <w:sz w:val="22"/>
        </w:rPr>
        <w:t xml:space="preserve">respective </w:t>
      </w:r>
      <w:r w:rsidR="00CD6720" w:rsidRPr="00D3621B">
        <w:rPr>
          <w:rFonts w:ascii="Arial" w:hAnsi="Arial"/>
          <w:sz w:val="22"/>
        </w:rPr>
        <w:t>village</w:t>
      </w:r>
      <w:r w:rsidR="003F40CC" w:rsidRPr="00D3621B">
        <w:rPr>
          <w:rFonts w:ascii="Arial" w:hAnsi="Arial"/>
          <w:sz w:val="22"/>
        </w:rPr>
        <w:t xml:space="preserve"> or</w:t>
      </w:r>
      <w:r w:rsidR="00CD6720" w:rsidRPr="00D3621B">
        <w:rPr>
          <w:rFonts w:ascii="Arial" w:hAnsi="Arial"/>
          <w:sz w:val="22"/>
        </w:rPr>
        <w:t>, as the case may be,</w:t>
      </w:r>
      <w:r w:rsidR="003F40CC" w:rsidRPr="00D3621B">
        <w:rPr>
          <w:rFonts w:ascii="Arial" w:hAnsi="Arial"/>
          <w:sz w:val="22"/>
        </w:rPr>
        <w:t xml:space="preserve"> the </w:t>
      </w:r>
      <w:r w:rsidR="00B51190" w:rsidRPr="00D3621B">
        <w:rPr>
          <w:rFonts w:ascii="Arial" w:hAnsi="Arial"/>
          <w:sz w:val="22"/>
        </w:rPr>
        <w:t xml:space="preserve">respective </w:t>
      </w:r>
      <w:r w:rsidR="003F40CC" w:rsidRPr="00D3621B">
        <w:rPr>
          <w:rFonts w:ascii="Arial" w:hAnsi="Arial"/>
          <w:sz w:val="22"/>
        </w:rPr>
        <w:t>neighbourhood</w:t>
      </w:r>
      <w:r w:rsidR="00B51190" w:rsidRPr="00D3621B">
        <w:rPr>
          <w:rFonts w:ascii="Arial" w:hAnsi="Arial"/>
          <w:sz w:val="22"/>
        </w:rPr>
        <w:t xml:space="preserve"> from amongst themselves</w:t>
      </w:r>
      <w:r w:rsidR="003F40CC" w:rsidRPr="00D3621B">
        <w:rPr>
          <w:rFonts w:ascii="Arial" w:hAnsi="Arial"/>
          <w:sz w:val="22"/>
        </w:rPr>
        <w:t>.</w:t>
      </w:r>
    </w:p>
    <w:p w:rsidR="006E3069" w:rsidRPr="00D3621B" w:rsidRDefault="003F40CC" w:rsidP="003F40CC">
      <w:pPr>
        <w:ind w:firstLine="720"/>
        <w:jc w:val="both"/>
        <w:rPr>
          <w:sz w:val="22"/>
          <w:szCs w:val="22"/>
        </w:rPr>
      </w:pPr>
      <w:r w:rsidRPr="00D3621B">
        <w:rPr>
          <w:sz w:val="22"/>
          <w:szCs w:val="22"/>
        </w:rPr>
        <w:t>(2).</w:t>
      </w:r>
      <w:r w:rsidRPr="00D3621B">
        <w:rPr>
          <w:sz w:val="22"/>
          <w:szCs w:val="22"/>
        </w:rPr>
        <w:tab/>
      </w:r>
      <w:r w:rsidR="006E3069" w:rsidRPr="00D3621B">
        <w:rPr>
          <w:sz w:val="22"/>
          <w:szCs w:val="22"/>
        </w:rPr>
        <w:t xml:space="preserve">The entire village or, as the case may be, the neighbourhood shall constitute </w:t>
      </w:r>
      <w:r w:rsidR="006C6C11" w:rsidRPr="00D3621B">
        <w:rPr>
          <w:sz w:val="22"/>
          <w:szCs w:val="22"/>
        </w:rPr>
        <w:t>one</w:t>
      </w:r>
      <w:r w:rsidR="006E3069" w:rsidRPr="00D3621B">
        <w:rPr>
          <w:sz w:val="22"/>
          <w:szCs w:val="22"/>
        </w:rPr>
        <w:t xml:space="preserve"> multi-member ward for the election of the respective members</w:t>
      </w:r>
      <w:r w:rsidR="00E311C4" w:rsidRPr="00D3621B">
        <w:rPr>
          <w:sz w:val="22"/>
          <w:szCs w:val="22"/>
        </w:rPr>
        <w:t xml:space="preserve"> including the head</w:t>
      </w:r>
      <w:r w:rsidR="006E3069" w:rsidRPr="00D3621B">
        <w:rPr>
          <w:sz w:val="22"/>
          <w:szCs w:val="22"/>
        </w:rPr>
        <w:t xml:space="preserve">. </w:t>
      </w:r>
    </w:p>
    <w:p w:rsidR="00B51190" w:rsidRPr="00D3621B" w:rsidRDefault="006E3069" w:rsidP="003F40CC">
      <w:pPr>
        <w:ind w:firstLine="720"/>
        <w:jc w:val="both"/>
        <w:rPr>
          <w:sz w:val="22"/>
          <w:szCs w:val="22"/>
        </w:rPr>
      </w:pPr>
      <w:r w:rsidRPr="00D3621B">
        <w:rPr>
          <w:sz w:val="22"/>
          <w:szCs w:val="22"/>
        </w:rPr>
        <w:t>(3).</w:t>
      </w:r>
      <w:r w:rsidRPr="00D3621B">
        <w:rPr>
          <w:sz w:val="22"/>
          <w:szCs w:val="22"/>
        </w:rPr>
        <w:tab/>
      </w:r>
      <w:r w:rsidR="00B51190" w:rsidRPr="00D3621B">
        <w:rPr>
          <w:sz w:val="22"/>
          <w:szCs w:val="22"/>
        </w:rPr>
        <w:t xml:space="preserve">Any resident who is otherwise eligible for being elected as a member in terms of section </w:t>
      </w:r>
      <w:r w:rsidR="007476B6" w:rsidRPr="00D3621B">
        <w:rPr>
          <w:sz w:val="22"/>
          <w:szCs w:val="22"/>
        </w:rPr>
        <w:t>31</w:t>
      </w:r>
      <w:r w:rsidR="00B51190" w:rsidRPr="00D3621B">
        <w:rPr>
          <w:sz w:val="22"/>
          <w:szCs w:val="22"/>
        </w:rPr>
        <w:t xml:space="preserve"> of this Act may register himself as a candidate for </w:t>
      </w:r>
      <w:r w:rsidRPr="00D3621B">
        <w:rPr>
          <w:sz w:val="22"/>
          <w:szCs w:val="22"/>
        </w:rPr>
        <w:t xml:space="preserve">the </w:t>
      </w:r>
      <w:r w:rsidR="00B51190" w:rsidRPr="00D3621B">
        <w:rPr>
          <w:sz w:val="22"/>
          <w:szCs w:val="22"/>
        </w:rPr>
        <w:t>election.</w:t>
      </w:r>
    </w:p>
    <w:p w:rsidR="006C6C11" w:rsidRPr="00D3621B" w:rsidRDefault="00B51190" w:rsidP="003F40CC">
      <w:pPr>
        <w:ind w:firstLine="720"/>
        <w:jc w:val="both"/>
        <w:rPr>
          <w:sz w:val="22"/>
          <w:szCs w:val="22"/>
        </w:rPr>
      </w:pPr>
      <w:r w:rsidRPr="00D3621B">
        <w:rPr>
          <w:sz w:val="22"/>
          <w:szCs w:val="22"/>
        </w:rPr>
        <w:t>(</w:t>
      </w:r>
      <w:r w:rsidR="00C3726D" w:rsidRPr="00D3621B">
        <w:rPr>
          <w:sz w:val="22"/>
          <w:szCs w:val="22"/>
        </w:rPr>
        <w:t>4</w:t>
      </w:r>
      <w:r w:rsidRPr="00D3621B">
        <w:rPr>
          <w:sz w:val="22"/>
          <w:szCs w:val="22"/>
        </w:rPr>
        <w:t>).</w:t>
      </w:r>
      <w:r w:rsidRPr="00D3621B">
        <w:rPr>
          <w:sz w:val="22"/>
          <w:szCs w:val="22"/>
        </w:rPr>
        <w:tab/>
      </w:r>
      <w:r w:rsidR="006C6C11" w:rsidRPr="00D3621B">
        <w:rPr>
          <w:sz w:val="22"/>
          <w:szCs w:val="22"/>
        </w:rPr>
        <w:t xml:space="preserve">The candidates for general seats </w:t>
      </w:r>
      <w:r w:rsidR="00611143" w:rsidRPr="00D3621B">
        <w:rPr>
          <w:sz w:val="22"/>
          <w:szCs w:val="22"/>
        </w:rPr>
        <w:t>securing</w:t>
      </w:r>
      <w:r w:rsidR="006C6C11" w:rsidRPr="00D3621B">
        <w:rPr>
          <w:sz w:val="22"/>
          <w:szCs w:val="22"/>
        </w:rPr>
        <w:t xml:space="preserve"> highest votes in the descending order shall stand elected one by one till all seats earmarked for general members in the respective panchayat or, as the case may be, the neighbourhood council under section </w:t>
      </w:r>
      <w:r w:rsidR="007476B6" w:rsidRPr="00D3621B">
        <w:rPr>
          <w:sz w:val="22"/>
          <w:szCs w:val="22"/>
        </w:rPr>
        <w:t>10</w:t>
      </w:r>
      <w:r w:rsidR="006C6C11" w:rsidRPr="00D3621B">
        <w:rPr>
          <w:sz w:val="22"/>
          <w:szCs w:val="22"/>
        </w:rPr>
        <w:t xml:space="preserve"> of this Act are exhausted. </w:t>
      </w:r>
    </w:p>
    <w:p w:rsidR="005F0C99" w:rsidRPr="00D3621B" w:rsidRDefault="006E3069" w:rsidP="003F40CC">
      <w:pPr>
        <w:ind w:firstLine="720"/>
        <w:jc w:val="both"/>
        <w:rPr>
          <w:sz w:val="22"/>
          <w:szCs w:val="22"/>
        </w:rPr>
      </w:pPr>
      <w:r w:rsidRPr="00D3621B">
        <w:rPr>
          <w:sz w:val="22"/>
          <w:szCs w:val="22"/>
        </w:rPr>
        <w:t>(</w:t>
      </w:r>
      <w:r w:rsidR="00C3726D" w:rsidRPr="00D3621B">
        <w:rPr>
          <w:sz w:val="22"/>
          <w:szCs w:val="22"/>
        </w:rPr>
        <w:t>5</w:t>
      </w:r>
      <w:r w:rsidRPr="00D3621B">
        <w:rPr>
          <w:sz w:val="22"/>
          <w:szCs w:val="22"/>
        </w:rPr>
        <w:t>).</w:t>
      </w:r>
      <w:r w:rsidRPr="00D3621B">
        <w:rPr>
          <w:sz w:val="22"/>
          <w:szCs w:val="22"/>
        </w:rPr>
        <w:tab/>
      </w:r>
      <w:r w:rsidR="00611143" w:rsidRPr="00D3621B">
        <w:rPr>
          <w:sz w:val="22"/>
          <w:szCs w:val="22"/>
        </w:rPr>
        <w:t>Out of the candidates referred to in subsection (</w:t>
      </w:r>
      <w:r w:rsidR="00C3726D" w:rsidRPr="00D3621B">
        <w:rPr>
          <w:sz w:val="22"/>
          <w:szCs w:val="22"/>
        </w:rPr>
        <w:t>4</w:t>
      </w:r>
      <w:r w:rsidR="00611143" w:rsidRPr="00D3621B">
        <w:rPr>
          <w:sz w:val="22"/>
          <w:szCs w:val="22"/>
        </w:rPr>
        <w:t>), t</w:t>
      </w:r>
      <w:r w:rsidR="00EE55E6" w:rsidRPr="00D3621B">
        <w:rPr>
          <w:sz w:val="22"/>
          <w:szCs w:val="22"/>
        </w:rPr>
        <w:t>he candidate</w:t>
      </w:r>
      <w:r w:rsidR="00611143" w:rsidRPr="00D3621B">
        <w:rPr>
          <w:sz w:val="22"/>
          <w:szCs w:val="22"/>
        </w:rPr>
        <w:t xml:space="preserve"> securing highest votes</w:t>
      </w:r>
      <w:r w:rsidR="00260553" w:rsidRPr="00D3621B">
        <w:rPr>
          <w:sz w:val="22"/>
          <w:szCs w:val="22"/>
        </w:rPr>
        <w:t xml:space="preserve">, who is otherwise qualified in terms of subsection (3) of </w:t>
      </w:r>
      <w:r w:rsidR="007476B6" w:rsidRPr="00D3621B">
        <w:rPr>
          <w:sz w:val="22"/>
          <w:szCs w:val="22"/>
        </w:rPr>
        <w:t>section 30</w:t>
      </w:r>
      <w:r w:rsidR="00260553" w:rsidRPr="00D3621B">
        <w:rPr>
          <w:sz w:val="22"/>
          <w:szCs w:val="22"/>
        </w:rPr>
        <w:t xml:space="preserve"> of this </w:t>
      </w:r>
      <w:r w:rsidR="006B40CF" w:rsidRPr="00D3621B">
        <w:rPr>
          <w:sz w:val="22"/>
          <w:szCs w:val="22"/>
        </w:rPr>
        <w:t>Act, shall</w:t>
      </w:r>
      <w:r w:rsidR="00611143" w:rsidRPr="00D3621B">
        <w:rPr>
          <w:sz w:val="22"/>
          <w:szCs w:val="22"/>
        </w:rPr>
        <w:t xml:space="preserve"> be the head of the respective panchayat or, as the case may be, the neighbourhood council. </w:t>
      </w:r>
    </w:p>
    <w:p w:rsidR="002F410D" w:rsidRPr="00D3621B" w:rsidRDefault="002F410D" w:rsidP="003F40CC">
      <w:pPr>
        <w:ind w:firstLine="720"/>
        <w:jc w:val="both"/>
        <w:rPr>
          <w:sz w:val="22"/>
          <w:szCs w:val="22"/>
        </w:rPr>
      </w:pPr>
      <w:r w:rsidRPr="00D3621B">
        <w:rPr>
          <w:sz w:val="22"/>
          <w:szCs w:val="22"/>
        </w:rPr>
        <w:t>(</w:t>
      </w:r>
      <w:r w:rsidR="00C3726D" w:rsidRPr="00D3621B">
        <w:rPr>
          <w:sz w:val="22"/>
          <w:szCs w:val="22"/>
        </w:rPr>
        <w:t>6</w:t>
      </w:r>
      <w:r w:rsidRPr="00D3621B">
        <w:rPr>
          <w:sz w:val="22"/>
          <w:szCs w:val="22"/>
        </w:rPr>
        <w:t>).</w:t>
      </w:r>
      <w:r w:rsidRPr="00D3621B">
        <w:rPr>
          <w:sz w:val="22"/>
          <w:szCs w:val="22"/>
        </w:rPr>
        <w:tab/>
        <w:t xml:space="preserve">Where there is only one seat reserved for women in a panchayat or </w:t>
      </w:r>
      <w:r w:rsidR="00611143" w:rsidRPr="00D3621B">
        <w:rPr>
          <w:sz w:val="22"/>
          <w:szCs w:val="22"/>
        </w:rPr>
        <w:t xml:space="preserve">a </w:t>
      </w:r>
      <w:r w:rsidRPr="00D3621B">
        <w:rPr>
          <w:sz w:val="22"/>
          <w:szCs w:val="22"/>
        </w:rPr>
        <w:t xml:space="preserve">neighbourhood council, the candidate </w:t>
      </w:r>
      <w:r w:rsidR="003B5F1D" w:rsidRPr="00D3621B">
        <w:rPr>
          <w:sz w:val="22"/>
          <w:szCs w:val="22"/>
        </w:rPr>
        <w:t xml:space="preserve">for such seat </w:t>
      </w:r>
      <w:r w:rsidR="00611143" w:rsidRPr="00D3621B">
        <w:rPr>
          <w:sz w:val="22"/>
          <w:szCs w:val="22"/>
        </w:rPr>
        <w:t>securing</w:t>
      </w:r>
      <w:r w:rsidR="002158E2" w:rsidRPr="00D3621B">
        <w:rPr>
          <w:sz w:val="22"/>
          <w:szCs w:val="22"/>
        </w:rPr>
        <w:t xml:space="preserve"> </w:t>
      </w:r>
      <w:r w:rsidR="00611143" w:rsidRPr="00D3621B">
        <w:rPr>
          <w:sz w:val="22"/>
          <w:szCs w:val="22"/>
        </w:rPr>
        <w:t xml:space="preserve">the </w:t>
      </w:r>
      <w:r w:rsidRPr="00D3621B">
        <w:rPr>
          <w:sz w:val="22"/>
          <w:szCs w:val="22"/>
        </w:rPr>
        <w:t xml:space="preserve">highest votes shall stand elected, and where there are more than one such seats, the candidates </w:t>
      </w:r>
      <w:r w:rsidR="00611143" w:rsidRPr="00D3621B">
        <w:rPr>
          <w:sz w:val="22"/>
          <w:szCs w:val="22"/>
        </w:rPr>
        <w:t>securing</w:t>
      </w:r>
      <w:r w:rsidRPr="00D3621B">
        <w:rPr>
          <w:sz w:val="22"/>
          <w:szCs w:val="22"/>
        </w:rPr>
        <w:t xml:space="preserve"> the highest votes in the </w:t>
      </w:r>
      <w:r w:rsidR="00611143" w:rsidRPr="00D3621B">
        <w:rPr>
          <w:sz w:val="22"/>
          <w:szCs w:val="22"/>
        </w:rPr>
        <w:t>descending</w:t>
      </w:r>
      <w:r w:rsidRPr="00D3621B">
        <w:rPr>
          <w:sz w:val="22"/>
          <w:szCs w:val="22"/>
        </w:rPr>
        <w:t xml:space="preserve"> order shall stand elected </w:t>
      </w:r>
      <w:r w:rsidR="003B5F1D" w:rsidRPr="00D3621B">
        <w:rPr>
          <w:sz w:val="22"/>
          <w:szCs w:val="22"/>
        </w:rPr>
        <w:t xml:space="preserve">one by one </w:t>
      </w:r>
      <w:r w:rsidRPr="00D3621B">
        <w:rPr>
          <w:sz w:val="22"/>
          <w:szCs w:val="22"/>
        </w:rPr>
        <w:t xml:space="preserve">till the number of seats </w:t>
      </w:r>
      <w:r w:rsidR="003B5F1D" w:rsidRPr="00D3621B">
        <w:rPr>
          <w:sz w:val="22"/>
          <w:szCs w:val="22"/>
        </w:rPr>
        <w:t>reserved</w:t>
      </w:r>
      <w:r w:rsidRPr="00D3621B">
        <w:rPr>
          <w:sz w:val="22"/>
          <w:szCs w:val="22"/>
        </w:rPr>
        <w:t xml:space="preserve"> for women in the respective panchayat or, as the case may be, the neighbourhood council under </w:t>
      </w:r>
      <w:r w:rsidR="007476B6" w:rsidRPr="00D3621B">
        <w:rPr>
          <w:sz w:val="22"/>
          <w:szCs w:val="22"/>
        </w:rPr>
        <w:t>section 10</w:t>
      </w:r>
      <w:r w:rsidRPr="00D3621B">
        <w:rPr>
          <w:sz w:val="22"/>
          <w:szCs w:val="22"/>
        </w:rPr>
        <w:t xml:space="preserve"> of this Act are exhausted.</w:t>
      </w:r>
    </w:p>
    <w:p w:rsidR="00C3726D" w:rsidRPr="00D3621B" w:rsidRDefault="00C3726D" w:rsidP="003F40CC">
      <w:pPr>
        <w:ind w:firstLine="720"/>
        <w:jc w:val="both"/>
        <w:rPr>
          <w:sz w:val="22"/>
          <w:szCs w:val="22"/>
        </w:rPr>
      </w:pPr>
      <w:r w:rsidRPr="00D3621B">
        <w:rPr>
          <w:sz w:val="22"/>
          <w:szCs w:val="22"/>
        </w:rPr>
        <w:t>(7).</w:t>
      </w:r>
      <w:r w:rsidRPr="00D3621B">
        <w:rPr>
          <w:sz w:val="22"/>
          <w:szCs w:val="22"/>
        </w:rPr>
        <w:tab/>
        <w:t>The candidate for a seat reserved for minorities securing highest votes shall stand elected.</w:t>
      </w:r>
    </w:p>
    <w:p w:rsidR="003F40CC" w:rsidRPr="00D3621B" w:rsidRDefault="003F40CC" w:rsidP="003F40CC">
      <w:pPr>
        <w:ind w:firstLine="720"/>
        <w:jc w:val="both"/>
        <w:rPr>
          <w:sz w:val="22"/>
          <w:szCs w:val="22"/>
        </w:rPr>
      </w:pPr>
      <w:r w:rsidRPr="00D3621B">
        <w:rPr>
          <w:sz w:val="22"/>
          <w:szCs w:val="22"/>
        </w:rPr>
        <w:t>(</w:t>
      </w:r>
      <w:r w:rsidR="00611143" w:rsidRPr="00D3621B">
        <w:rPr>
          <w:sz w:val="22"/>
          <w:szCs w:val="22"/>
        </w:rPr>
        <w:t>8</w:t>
      </w:r>
      <w:r w:rsidRPr="00D3621B">
        <w:rPr>
          <w:sz w:val="22"/>
          <w:szCs w:val="22"/>
        </w:rPr>
        <w:t>)</w:t>
      </w:r>
      <w:r w:rsidR="005F0C99" w:rsidRPr="00D3621B">
        <w:rPr>
          <w:sz w:val="22"/>
          <w:szCs w:val="22"/>
        </w:rPr>
        <w:t>.</w:t>
      </w:r>
      <w:r w:rsidR="005F0C99" w:rsidRPr="00D3621B">
        <w:rPr>
          <w:sz w:val="22"/>
          <w:szCs w:val="22"/>
        </w:rPr>
        <w:tab/>
        <w:t xml:space="preserve">All elections under this Act shall </w:t>
      </w:r>
      <w:r w:rsidRPr="00D3621B">
        <w:rPr>
          <w:sz w:val="22"/>
          <w:szCs w:val="22"/>
        </w:rPr>
        <w:t>be held on non-party basis.</w:t>
      </w:r>
    </w:p>
    <w:p w:rsidR="00213E03" w:rsidRPr="00D3621B" w:rsidRDefault="00213E03" w:rsidP="003F40CC">
      <w:pPr>
        <w:ind w:firstLine="720"/>
        <w:jc w:val="both"/>
        <w:rPr>
          <w:sz w:val="22"/>
          <w:szCs w:val="22"/>
        </w:rPr>
      </w:pPr>
    </w:p>
    <w:p w:rsidR="00F83564" w:rsidRPr="00D3621B" w:rsidRDefault="00F83564" w:rsidP="00F83564">
      <w:pPr>
        <w:pStyle w:val="ListParagraph"/>
        <w:widowControl w:val="0"/>
        <w:numPr>
          <w:ilvl w:val="0"/>
          <w:numId w:val="1"/>
        </w:numPr>
        <w:tabs>
          <w:tab w:val="left" w:pos="1440"/>
        </w:tabs>
        <w:autoSpaceDE w:val="0"/>
        <w:autoSpaceDN w:val="0"/>
        <w:adjustRightInd w:val="0"/>
        <w:ind w:left="0" w:firstLine="720"/>
        <w:jc w:val="both"/>
        <w:rPr>
          <w:rFonts w:ascii="Arial" w:hAnsi="Arial"/>
          <w:sz w:val="22"/>
        </w:rPr>
      </w:pPr>
      <w:r w:rsidRPr="00D3621B">
        <w:rPr>
          <w:rFonts w:ascii="Arial" w:hAnsi="Arial"/>
          <w:b/>
          <w:sz w:val="22"/>
        </w:rPr>
        <w:t>Qualifications for being a candidate to election or for holding office of the head or member</w:t>
      </w:r>
      <w:proofErr w:type="gramStart"/>
      <w:r w:rsidRPr="00D3621B">
        <w:rPr>
          <w:rFonts w:ascii="Arial" w:hAnsi="Arial"/>
          <w:b/>
          <w:sz w:val="22"/>
        </w:rPr>
        <w:t>.—</w:t>
      </w:r>
      <w:proofErr w:type="gramEnd"/>
      <w:r w:rsidRPr="00D3621B">
        <w:rPr>
          <w:rFonts w:ascii="Arial" w:hAnsi="Arial"/>
          <w:sz w:val="22"/>
        </w:rPr>
        <w:t xml:space="preserve"> (1). A resident shall be eligible to </w:t>
      </w:r>
      <w:r w:rsidR="00190DAF" w:rsidRPr="00D3621B">
        <w:rPr>
          <w:rFonts w:ascii="Arial" w:hAnsi="Arial"/>
          <w:sz w:val="22"/>
        </w:rPr>
        <w:t>contest</w:t>
      </w:r>
      <w:r w:rsidRPr="00D3621B">
        <w:rPr>
          <w:rFonts w:ascii="Arial" w:hAnsi="Arial"/>
          <w:sz w:val="22"/>
        </w:rPr>
        <w:t xml:space="preserve"> an election under this Act, if:-</w:t>
      </w:r>
    </w:p>
    <w:p w:rsidR="00F83564" w:rsidRPr="00D3621B" w:rsidRDefault="00F83564" w:rsidP="00724550">
      <w:pPr>
        <w:pStyle w:val="PlainText"/>
        <w:numPr>
          <w:ilvl w:val="0"/>
          <w:numId w:val="12"/>
        </w:numPr>
        <w:tabs>
          <w:tab w:val="clear" w:pos="1080"/>
          <w:tab w:val="num" w:pos="1440"/>
        </w:tabs>
        <w:spacing w:before="0" w:beforeAutospacing="0" w:after="0" w:afterAutospacing="0"/>
        <w:ind w:left="720" w:firstLine="0"/>
        <w:jc w:val="both"/>
        <w:rPr>
          <w:rFonts w:ascii="Arial" w:hAnsi="Arial" w:cs="Arial"/>
          <w:sz w:val="22"/>
          <w:szCs w:val="22"/>
        </w:rPr>
      </w:pPr>
      <w:r w:rsidRPr="00D3621B">
        <w:rPr>
          <w:rFonts w:ascii="Arial" w:hAnsi="Arial" w:cs="Arial"/>
          <w:sz w:val="22"/>
          <w:szCs w:val="22"/>
        </w:rPr>
        <w:t>he, on the last day fixed for the filing of nomination papers for that election, is not less than twenty-five years of age; and</w:t>
      </w:r>
    </w:p>
    <w:p w:rsidR="00F83564" w:rsidRPr="00D3621B" w:rsidRDefault="00F83564" w:rsidP="00724550">
      <w:pPr>
        <w:pStyle w:val="PlainText"/>
        <w:numPr>
          <w:ilvl w:val="0"/>
          <w:numId w:val="12"/>
        </w:numPr>
        <w:tabs>
          <w:tab w:val="clear" w:pos="1080"/>
          <w:tab w:val="num" w:pos="1440"/>
        </w:tabs>
        <w:spacing w:before="0" w:beforeAutospacing="0" w:after="0" w:afterAutospacing="0"/>
        <w:ind w:left="720" w:firstLine="0"/>
        <w:jc w:val="both"/>
        <w:rPr>
          <w:rFonts w:ascii="Arial" w:hAnsi="Arial" w:cs="Arial"/>
          <w:sz w:val="22"/>
          <w:szCs w:val="22"/>
        </w:rPr>
      </w:pPr>
      <w:r w:rsidRPr="00D3621B">
        <w:rPr>
          <w:rFonts w:ascii="Arial" w:hAnsi="Arial" w:cs="Arial"/>
          <w:sz w:val="22"/>
          <w:szCs w:val="22"/>
        </w:rPr>
        <w:t>his name appears for the time being in the electoral roll of the village or, as the case may be, the neighbourhood from where he is a candidate.</w:t>
      </w:r>
    </w:p>
    <w:p w:rsidR="00F83564" w:rsidRPr="00D3621B" w:rsidRDefault="00F83564" w:rsidP="00724550">
      <w:pPr>
        <w:pStyle w:val="PlainText"/>
        <w:numPr>
          <w:ilvl w:val="0"/>
          <w:numId w:val="13"/>
        </w:numPr>
        <w:tabs>
          <w:tab w:val="clear" w:pos="1080"/>
          <w:tab w:val="num" w:pos="1440"/>
        </w:tabs>
        <w:spacing w:before="0" w:beforeAutospacing="0" w:after="0" w:afterAutospacing="0"/>
        <w:ind w:left="0" w:firstLine="720"/>
        <w:jc w:val="both"/>
        <w:rPr>
          <w:rFonts w:ascii="Arial" w:hAnsi="Arial" w:cs="Arial"/>
          <w:sz w:val="22"/>
          <w:szCs w:val="22"/>
        </w:rPr>
      </w:pPr>
      <w:r w:rsidRPr="00D3621B">
        <w:rPr>
          <w:rFonts w:ascii="Arial" w:hAnsi="Arial" w:cs="Arial"/>
          <w:sz w:val="22"/>
          <w:szCs w:val="22"/>
        </w:rPr>
        <w:t xml:space="preserve">Without any prejudice to the provisions of subsection (1), no person shall be eligible to </w:t>
      </w:r>
      <w:r w:rsidR="00190DAF" w:rsidRPr="00D3621B">
        <w:rPr>
          <w:rFonts w:ascii="Arial" w:hAnsi="Arial" w:cs="Arial"/>
          <w:sz w:val="22"/>
          <w:szCs w:val="22"/>
        </w:rPr>
        <w:t>contest</w:t>
      </w:r>
      <w:r w:rsidRPr="00D3621B">
        <w:rPr>
          <w:rFonts w:ascii="Arial" w:hAnsi="Arial" w:cs="Arial"/>
          <w:sz w:val="22"/>
          <w:szCs w:val="22"/>
        </w:rPr>
        <w:t xml:space="preserve"> an election under this Act or to hold the office of the head or a member if:-</w:t>
      </w:r>
    </w:p>
    <w:p w:rsidR="00F83564" w:rsidRPr="00D3621B" w:rsidRDefault="00F83564" w:rsidP="00724550">
      <w:pPr>
        <w:pStyle w:val="PlainText"/>
        <w:numPr>
          <w:ilvl w:val="0"/>
          <w:numId w:val="14"/>
        </w:numPr>
        <w:tabs>
          <w:tab w:val="clear" w:pos="1080"/>
          <w:tab w:val="left" w:pos="1440"/>
        </w:tabs>
        <w:spacing w:before="0" w:beforeAutospacing="0" w:after="0" w:afterAutospacing="0"/>
        <w:ind w:left="720" w:firstLine="0"/>
        <w:jc w:val="both"/>
        <w:rPr>
          <w:rFonts w:ascii="Arial" w:hAnsi="Arial" w:cs="Arial"/>
          <w:sz w:val="22"/>
          <w:szCs w:val="22"/>
        </w:rPr>
      </w:pPr>
      <w:r w:rsidRPr="00D3621B">
        <w:rPr>
          <w:rFonts w:ascii="Arial" w:hAnsi="Arial" w:cs="Arial"/>
          <w:sz w:val="22"/>
          <w:szCs w:val="22"/>
        </w:rPr>
        <w:t xml:space="preserve">he is not a resident or ceases to be a resident of the respective village or, as the case may be, the neighbourhood; </w:t>
      </w:r>
    </w:p>
    <w:p w:rsidR="00F83564" w:rsidRPr="00D3621B" w:rsidRDefault="00F83564" w:rsidP="00724550">
      <w:pPr>
        <w:pStyle w:val="PlainText"/>
        <w:numPr>
          <w:ilvl w:val="0"/>
          <w:numId w:val="14"/>
        </w:numPr>
        <w:tabs>
          <w:tab w:val="clear" w:pos="1080"/>
          <w:tab w:val="left" w:pos="1440"/>
        </w:tabs>
        <w:spacing w:before="0" w:beforeAutospacing="0" w:after="0" w:afterAutospacing="0"/>
        <w:ind w:left="720" w:firstLine="0"/>
        <w:jc w:val="both"/>
        <w:rPr>
          <w:rFonts w:ascii="Arial" w:hAnsi="Arial" w:cs="Arial"/>
          <w:sz w:val="22"/>
          <w:szCs w:val="22"/>
        </w:rPr>
      </w:pPr>
      <w:r w:rsidRPr="00D3621B">
        <w:rPr>
          <w:rFonts w:ascii="Arial" w:hAnsi="Arial" w:cs="Arial"/>
          <w:sz w:val="22"/>
          <w:szCs w:val="22"/>
        </w:rPr>
        <w:t>he has been, on conviction for an offence involving moral turpitude, sentenced to imprisonment for a term exceeding six months, unless seven years have elapsed from the date of expiry of the period of that sentence;</w:t>
      </w:r>
    </w:p>
    <w:p w:rsidR="009F7582" w:rsidRPr="00D3621B" w:rsidRDefault="009F7582" w:rsidP="00724550">
      <w:pPr>
        <w:pStyle w:val="PlainText"/>
        <w:numPr>
          <w:ilvl w:val="0"/>
          <w:numId w:val="14"/>
        </w:numPr>
        <w:tabs>
          <w:tab w:val="clear" w:pos="1080"/>
          <w:tab w:val="left" w:pos="1440"/>
        </w:tabs>
        <w:spacing w:before="0" w:beforeAutospacing="0" w:after="0" w:afterAutospacing="0"/>
        <w:ind w:left="720" w:firstLine="0"/>
        <w:jc w:val="both"/>
        <w:rPr>
          <w:rFonts w:ascii="Arial" w:hAnsi="Arial" w:cs="Arial"/>
          <w:sz w:val="22"/>
          <w:szCs w:val="22"/>
        </w:rPr>
      </w:pPr>
      <w:r w:rsidRPr="00D3621B">
        <w:rPr>
          <w:rFonts w:ascii="Arial" w:hAnsi="Arial" w:cs="Arial"/>
          <w:sz w:val="22"/>
          <w:szCs w:val="22"/>
        </w:rPr>
        <w:t xml:space="preserve">he has been ordered to give security for good conduct under section xx of the Code of Criminal Procedure, 1898, or is registered as a habitual offender or a proclaimed offender under section </w:t>
      </w:r>
      <w:r w:rsidR="00AA6E67" w:rsidRPr="00D3621B">
        <w:rPr>
          <w:rFonts w:ascii="Arial" w:hAnsi="Arial" w:cs="Arial"/>
          <w:sz w:val="22"/>
          <w:szCs w:val="22"/>
        </w:rPr>
        <w:t>45(2)(ii)</w:t>
      </w:r>
      <w:r w:rsidRPr="00D3621B">
        <w:rPr>
          <w:rFonts w:ascii="Arial" w:hAnsi="Arial" w:cs="Arial"/>
          <w:sz w:val="22"/>
          <w:szCs w:val="22"/>
        </w:rPr>
        <w:t xml:space="preserve"> of the </w:t>
      </w:r>
      <w:r w:rsidR="00B737C6" w:rsidRPr="00D3621B">
        <w:rPr>
          <w:rFonts w:ascii="Arial" w:hAnsi="Arial" w:cs="Arial"/>
          <w:sz w:val="22"/>
          <w:szCs w:val="22"/>
        </w:rPr>
        <w:t>Code of Criminal Procedure, 1898</w:t>
      </w:r>
      <w:r w:rsidRPr="00D3621B">
        <w:rPr>
          <w:rFonts w:ascii="Arial" w:hAnsi="Arial" w:cs="Arial"/>
          <w:sz w:val="22"/>
          <w:szCs w:val="22"/>
        </w:rPr>
        <w:t>;</w:t>
      </w:r>
    </w:p>
    <w:p w:rsidR="009F7582" w:rsidRPr="00D3621B" w:rsidRDefault="009F7582" w:rsidP="00724550">
      <w:pPr>
        <w:pStyle w:val="PlainText"/>
        <w:numPr>
          <w:ilvl w:val="0"/>
          <w:numId w:val="14"/>
        </w:numPr>
        <w:tabs>
          <w:tab w:val="clear" w:pos="1080"/>
          <w:tab w:val="left" w:pos="1440"/>
        </w:tabs>
        <w:spacing w:before="0" w:beforeAutospacing="0" w:after="0" w:afterAutospacing="0"/>
        <w:ind w:left="720" w:firstLine="0"/>
        <w:jc w:val="both"/>
        <w:rPr>
          <w:rFonts w:ascii="Arial" w:hAnsi="Arial" w:cs="Arial"/>
          <w:sz w:val="22"/>
          <w:szCs w:val="22"/>
        </w:rPr>
      </w:pPr>
      <w:r w:rsidRPr="00D3621B">
        <w:rPr>
          <w:rFonts w:ascii="Arial" w:hAnsi="Arial" w:cs="Arial"/>
          <w:sz w:val="22"/>
          <w:szCs w:val="22"/>
        </w:rPr>
        <w:lastRenderedPageBreak/>
        <w:t>he has been convicted of an offence related to conduct of elections under this Act or any other law for the time being in force;</w:t>
      </w:r>
    </w:p>
    <w:p w:rsidR="009F7582" w:rsidRPr="00D3621B" w:rsidRDefault="009F7582" w:rsidP="00724550">
      <w:pPr>
        <w:pStyle w:val="PlainText"/>
        <w:numPr>
          <w:ilvl w:val="0"/>
          <w:numId w:val="14"/>
        </w:numPr>
        <w:tabs>
          <w:tab w:val="clear" w:pos="1080"/>
          <w:tab w:val="left" w:pos="1440"/>
        </w:tabs>
        <w:spacing w:before="0" w:beforeAutospacing="0" w:after="0" w:afterAutospacing="0"/>
        <w:ind w:left="720" w:firstLine="0"/>
        <w:jc w:val="both"/>
        <w:rPr>
          <w:rFonts w:ascii="Arial" w:hAnsi="Arial" w:cs="Arial"/>
          <w:sz w:val="22"/>
          <w:szCs w:val="22"/>
        </w:rPr>
      </w:pPr>
      <w:r w:rsidRPr="00D3621B">
        <w:rPr>
          <w:rFonts w:ascii="Arial" w:hAnsi="Arial" w:cs="Arial"/>
          <w:sz w:val="22"/>
          <w:szCs w:val="22"/>
        </w:rPr>
        <w:t xml:space="preserve">he has been guilty of a corrupt practice or </w:t>
      </w:r>
      <w:r w:rsidR="00B13446" w:rsidRPr="00D3621B">
        <w:rPr>
          <w:rFonts w:ascii="Arial" w:hAnsi="Arial" w:cs="Arial"/>
          <w:sz w:val="22"/>
          <w:szCs w:val="22"/>
        </w:rPr>
        <w:t xml:space="preserve">has been </w:t>
      </w:r>
      <w:r w:rsidRPr="00D3621B">
        <w:rPr>
          <w:rFonts w:ascii="Arial" w:hAnsi="Arial" w:cs="Arial"/>
          <w:sz w:val="22"/>
          <w:szCs w:val="22"/>
        </w:rPr>
        <w:t>held to be corrupt;</w:t>
      </w:r>
    </w:p>
    <w:p w:rsidR="009F7582" w:rsidRPr="00D3621B" w:rsidRDefault="009F7582" w:rsidP="00724550">
      <w:pPr>
        <w:pStyle w:val="PlainText"/>
        <w:numPr>
          <w:ilvl w:val="0"/>
          <w:numId w:val="14"/>
        </w:numPr>
        <w:tabs>
          <w:tab w:val="clear" w:pos="1080"/>
        </w:tabs>
        <w:ind w:left="720" w:firstLine="0"/>
        <w:jc w:val="both"/>
        <w:rPr>
          <w:rFonts w:ascii="Arial" w:hAnsi="Arial" w:cs="Arial"/>
          <w:sz w:val="22"/>
          <w:szCs w:val="22"/>
        </w:rPr>
      </w:pPr>
      <w:r w:rsidRPr="00D3621B">
        <w:rPr>
          <w:rFonts w:ascii="Arial" w:hAnsi="Arial" w:cs="Arial"/>
          <w:sz w:val="22"/>
          <w:szCs w:val="22"/>
        </w:rPr>
        <w:t xml:space="preserve">he has obtained a loan for an amount of ten hundred thousand rupees or more, from any bank, financial institution, cooperative society or cooperative body in his own name or in the name of his spouse or any of his dependents, which stands unpaid for more than one year from the due date, or has had such loan written off; </w:t>
      </w:r>
    </w:p>
    <w:p w:rsidR="00B13446" w:rsidRPr="00D3621B" w:rsidRDefault="009F7582" w:rsidP="00724550">
      <w:pPr>
        <w:pStyle w:val="PlainText"/>
        <w:numPr>
          <w:ilvl w:val="0"/>
          <w:numId w:val="14"/>
        </w:numPr>
        <w:tabs>
          <w:tab w:val="clear" w:pos="1080"/>
          <w:tab w:val="left" w:pos="1440"/>
        </w:tabs>
        <w:spacing w:before="0" w:beforeAutospacing="0" w:after="0" w:afterAutospacing="0"/>
        <w:ind w:left="720" w:firstLine="0"/>
        <w:jc w:val="both"/>
        <w:rPr>
          <w:rFonts w:ascii="Arial" w:hAnsi="Arial" w:cs="Arial"/>
          <w:sz w:val="22"/>
          <w:szCs w:val="22"/>
        </w:rPr>
      </w:pPr>
      <w:r w:rsidRPr="00D3621B">
        <w:rPr>
          <w:rFonts w:ascii="Arial" w:hAnsi="Arial" w:cs="Arial"/>
          <w:sz w:val="22"/>
          <w:szCs w:val="22"/>
        </w:rPr>
        <w:t xml:space="preserve">he, his spouse or any of his dependents has not paid any tax, fee or any other charge payable to the </w:t>
      </w:r>
      <w:r w:rsidR="00B13446" w:rsidRPr="00D3621B">
        <w:rPr>
          <w:rFonts w:ascii="Arial" w:hAnsi="Arial" w:cs="Arial"/>
          <w:sz w:val="22"/>
          <w:szCs w:val="22"/>
        </w:rPr>
        <w:t>G</w:t>
      </w:r>
      <w:r w:rsidRPr="00D3621B">
        <w:rPr>
          <w:rFonts w:ascii="Arial" w:hAnsi="Arial" w:cs="Arial"/>
          <w:sz w:val="22"/>
          <w:szCs w:val="22"/>
        </w:rPr>
        <w:t>overnment</w:t>
      </w:r>
      <w:r w:rsidR="00B13446" w:rsidRPr="00D3621B">
        <w:rPr>
          <w:rFonts w:ascii="Arial" w:hAnsi="Arial" w:cs="Arial"/>
          <w:sz w:val="22"/>
          <w:szCs w:val="22"/>
        </w:rPr>
        <w:t>,</w:t>
      </w:r>
      <w:r w:rsidRPr="00D3621B">
        <w:rPr>
          <w:rFonts w:ascii="Arial" w:hAnsi="Arial" w:cs="Arial"/>
          <w:sz w:val="22"/>
          <w:szCs w:val="22"/>
        </w:rPr>
        <w:t xml:space="preserve"> a local government</w:t>
      </w:r>
      <w:r w:rsidR="00B13446" w:rsidRPr="00D3621B">
        <w:rPr>
          <w:rFonts w:ascii="Arial" w:hAnsi="Arial" w:cs="Arial"/>
          <w:sz w:val="22"/>
          <w:szCs w:val="22"/>
        </w:rPr>
        <w:t>, panchayat or neighbourhood council or</w:t>
      </w:r>
      <w:r w:rsidRPr="00D3621B">
        <w:rPr>
          <w:rFonts w:ascii="Arial" w:hAnsi="Arial" w:cs="Arial"/>
          <w:sz w:val="22"/>
          <w:szCs w:val="22"/>
        </w:rPr>
        <w:t xml:space="preserve"> any amount exceeding ten thousand rupees due upon him, his spouse or any of his dependant for the use of any service such as telephone, electricity, gas and water for over six months;</w:t>
      </w:r>
    </w:p>
    <w:p w:rsidR="009F7582" w:rsidRPr="00D3621B" w:rsidRDefault="009F7582" w:rsidP="00724550">
      <w:pPr>
        <w:pStyle w:val="PlainText"/>
        <w:numPr>
          <w:ilvl w:val="0"/>
          <w:numId w:val="14"/>
        </w:numPr>
        <w:tabs>
          <w:tab w:val="clear" w:pos="1080"/>
          <w:tab w:val="left" w:pos="1440"/>
        </w:tabs>
        <w:spacing w:before="0" w:beforeAutospacing="0" w:after="0" w:afterAutospacing="0"/>
        <w:ind w:left="720" w:firstLine="0"/>
        <w:jc w:val="both"/>
        <w:rPr>
          <w:rFonts w:ascii="Arial" w:hAnsi="Arial" w:cs="Arial"/>
          <w:sz w:val="22"/>
          <w:szCs w:val="22"/>
        </w:rPr>
      </w:pPr>
      <w:r w:rsidRPr="00D3621B">
        <w:rPr>
          <w:rFonts w:ascii="Arial" w:hAnsi="Arial" w:cs="Arial"/>
          <w:sz w:val="22"/>
          <w:szCs w:val="22"/>
        </w:rPr>
        <w:t xml:space="preserve">he </w:t>
      </w:r>
      <w:r w:rsidR="00B13446" w:rsidRPr="00D3621B">
        <w:rPr>
          <w:rFonts w:ascii="Arial" w:hAnsi="Arial" w:cs="Arial"/>
          <w:sz w:val="22"/>
          <w:szCs w:val="22"/>
        </w:rPr>
        <w:t>is, or becomes a less</w:t>
      </w:r>
      <w:r w:rsidR="002158E2" w:rsidRPr="00D3621B">
        <w:rPr>
          <w:rFonts w:ascii="Arial" w:hAnsi="Arial" w:cs="Arial"/>
          <w:sz w:val="22"/>
          <w:szCs w:val="22"/>
        </w:rPr>
        <w:t>ee, tenant, contractor or share</w:t>
      </w:r>
      <w:r w:rsidR="00B13446" w:rsidRPr="00D3621B">
        <w:rPr>
          <w:rFonts w:ascii="Arial" w:hAnsi="Arial" w:cs="Arial"/>
          <w:sz w:val="22"/>
          <w:szCs w:val="22"/>
        </w:rPr>
        <w:t>holder in any property of the respective village or, as the case may be, the respective neighbourhood or is in illegal or unauthorized possession of such property;</w:t>
      </w:r>
    </w:p>
    <w:p w:rsidR="00F83564" w:rsidRPr="00D3621B" w:rsidRDefault="00F83564" w:rsidP="00724550">
      <w:pPr>
        <w:pStyle w:val="PlainText"/>
        <w:numPr>
          <w:ilvl w:val="0"/>
          <w:numId w:val="14"/>
        </w:numPr>
        <w:tabs>
          <w:tab w:val="clear" w:pos="1080"/>
          <w:tab w:val="left" w:pos="1440"/>
        </w:tabs>
        <w:spacing w:before="0" w:beforeAutospacing="0" w:after="0" w:afterAutospacing="0"/>
        <w:ind w:left="720" w:firstLine="0"/>
        <w:jc w:val="both"/>
        <w:rPr>
          <w:rFonts w:ascii="Arial" w:hAnsi="Arial" w:cs="Arial"/>
          <w:sz w:val="22"/>
          <w:szCs w:val="22"/>
        </w:rPr>
      </w:pPr>
      <w:r w:rsidRPr="00D3621B">
        <w:rPr>
          <w:rFonts w:ascii="Arial" w:hAnsi="Arial" w:cs="Arial"/>
          <w:sz w:val="22"/>
          <w:szCs w:val="22"/>
        </w:rPr>
        <w:t>he is under contract for work to be done or goods to be supplied to the respective panchayat or, as the case may be, the neighbourhood council, or has otherwise any pecuniary interest in its affairs;</w:t>
      </w:r>
    </w:p>
    <w:p w:rsidR="00F83564" w:rsidRPr="00D3621B" w:rsidRDefault="00F83564" w:rsidP="00724550">
      <w:pPr>
        <w:pStyle w:val="PlainText"/>
        <w:numPr>
          <w:ilvl w:val="0"/>
          <w:numId w:val="14"/>
        </w:numPr>
        <w:tabs>
          <w:tab w:val="clear" w:pos="1080"/>
          <w:tab w:val="left" w:pos="1440"/>
        </w:tabs>
        <w:spacing w:before="0" w:beforeAutospacing="0" w:after="0" w:afterAutospacing="0"/>
        <w:ind w:left="720" w:firstLine="0"/>
        <w:jc w:val="both"/>
        <w:rPr>
          <w:rFonts w:ascii="Arial" w:hAnsi="Arial" w:cs="Arial"/>
          <w:sz w:val="22"/>
          <w:szCs w:val="22"/>
        </w:rPr>
      </w:pPr>
      <w:r w:rsidRPr="00D3621B">
        <w:rPr>
          <w:rFonts w:ascii="Arial" w:hAnsi="Arial" w:cs="Arial"/>
          <w:sz w:val="22"/>
          <w:szCs w:val="22"/>
        </w:rPr>
        <w:t>he is in or enters into the service of Pakistan, or any statutory body or other body which is set up, or owned or controlled by the Government, or a local government in Pakistan, or in which the Government or a local government has controlling share or interest, or he is or becomes a salaried official of a public or statutory corporation;</w:t>
      </w:r>
    </w:p>
    <w:p w:rsidR="00F83564" w:rsidRPr="00D3621B" w:rsidRDefault="00F83564" w:rsidP="00724550">
      <w:pPr>
        <w:pStyle w:val="PlainText"/>
        <w:numPr>
          <w:ilvl w:val="0"/>
          <w:numId w:val="14"/>
        </w:numPr>
        <w:tabs>
          <w:tab w:val="clear" w:pos="1080"/>
          <w:tab w:val="left" w:pos="1440"/>
        </w:tabs>
        <w:spacing w:before="0" w:beforeAutospacing="0" w:after="0" w:afterAutospacing="0"/>
        <w:ind w:left="720" w:firstLine="0"/>
        <w:jc w:val="both"/>
        <w:rPr>
          <w:rFonts w:ascii="Arial" w:hAnsi="Arial" w:cs="Arial"/>
          <w:sz w:val="22"/>
          <w:szCs w:val="22"/>
        </w:rPr>
      </w:pPr>
      <w:r w:rsidRPr="00D3621B">
        <w:rPr>
          <w:rFonts w:ascii="Arial" w:hAnsi="Arial" w:cs="Arial"/>
          <w:sz w:val="22"/>
          <w:szCs w:val="22"/>
        </w:rPr>
        <w:t>he has been dismissed, discharged or compulsory retired from the service of Pakistan, or the service of a local government or a public or statutory corporation on the charge of misconduct or a corrupt practice; and</w:t>
      </w:r>
    </w:p>
    <w:p w:rsidR="00F83564" w:rsidRPr="00D3621B" w:rsidRDefault="00F83564" w:rsidP="00724550">
      <w:pPr>
        <w:pStyle w:val="PlainText"/>
        <w:numPr>
          <w:ilvl w:val="0"/>
          <w:numId w:val="14"/>
        </w:numPr>
        <w:tabs>
          <w:tab w:val="clear" w:pos="1080"/>
          <w:tab w:val="num" w:pos="1440"/>
        </w:tabs>
        <w:spacing w:before="0" w:beforeAutospacing="0" w:after="0" w:afterAutospacing="0"/>
        <w:ind w:left="720" w:firstLine="0"/>
        <w:jc w:val="both"/>
        <w:rPr>
          <w:rFonts w:ascii="Arial" w:hAnsi="Arial" w:cs="Arial"/>
          <w:sz w:val="22"/>
          <w:szCs w:val="22"/>
        </w:rPr>
      </w:pPr>
      <w:r w:rsidRPr="00D3621B">
        <w:rPr>
          <w:rFonts w:ascii="Arial" w:hAnsi="Arial" w:cs="Arial"/>
          <w:sz w:val="22"/>
          <w:szCs w:val="22"/>
        </w:rPr>
        <w:t xml:space="preserve">he is or becomes disqualified for </w:t>
      </w:r>
      <w:r w:rsidR="00B13446" w:rsidRPr="00D3621B">
        <w:rPr>
          <w:rFonts w:ascii="Arial" w:hAnsi="Arial" w:cs="Arial"/>
          <w:sz w:val="22"/>
          <w:szCs w:val="22"/>
        </w:rPr>
        <w:t xml:space="preserve">the </w:t>
      </w:r>
      <w:r w:rsidRPr="00D3621B">
        <w:rPr>
          <w:rFonts w:ascii="Arial" w:hAnsi="Arial" w:cs="Arial"/>
          <w:sz w:val="22"/>
          <w:szCs w:val="22"/>
        </w:rPr>
        <w:t>membership of Parliament or a Provincial Assembly under any law for the time being in force.</w:t>
      </w:r>
    </w:p>
    <w:p w:rsidR="00F83564" w:rsidRPr="00D3621B" w:rsidRDefault="00F83564" w:rsidP="00F83564">
      <w:pPr>
        <w:pStyle w:val="PlainText"/>
        <w:spacing w:before="0" w:beforeAutospacing="0" w:after="0" w:afterAutospacing="0"/>
        <w:ind w:firstLine="720"/>
        <w:jc w:val="both"/>
        <w:rPr>
          <w:rFonts w:ascii="Arial" w:hAnsi="Arial" w:cs="Arial"/>
          <w:sz w:val="22"/>
          <w:szCs w:val="22"/>
        </w:rPr>
      </w:pPr>
      <w:r w:rsidRPr="00D3621B">
        <w:rPr>
          <w:rFonts w:ascii="Arial" w:hAnsi="Arial" w:cs="Arial"/>
          <w:sz w:val="22"/>
          <w:szCs w:val="22"/>
        </w:rPr>
        <w:t>(3).</w:t>
      </w:r>
      <w:r w:rsidRPr="00D3621B">
        <w:rPr>
          <w:rFonts w:ascii="Arial" w:hAnsi="Arial" w:cs="Arial"/>
          <w:sz w:val="22"/>
          <w:szCs w:val="22"/>
        </w:rPr>
        <w:tab/>
      </w:r>
      <w:r w:rsidR="00260553" w:rsidRPr="00D3621B">
        <w:rPr>
          <w:rFonts w:ascii="Arial" w:hAnsi="Arial" w:cs="Arial"/>
          <w:sz w:val="22"/>
          <w:szCs w:val="22"/>
        </w:rPr>
        <w:t>A</w:t>
      </w:r>
      <w:r w:rsidRPr="00D3621B">
        <w:rPr>
          <w:rFonts w:ascii="Arial" w:hAnsi="Arial" w:cs="Arial"/>
          <w:sz w:val="22"/>
          <w:szCs w:val="22"/>
        </w:rPr>
        <w:t xml:space="preserve"> person shall not be eligible to hold the office of the head unless he has, on the date of submission of his nomination papers, successfully completed </w:t>
      </w:r>
      <w:r w:rsidR="001B3D07" w:rsidRPr="00D3621B">
        <w:rPr>
          <w:rFonts w:ascii="Arial" w:hAnsi="Arial" w:cs="Arial"/>
          <w:sz w:val="22"/>
          <w:szCs w:val="22"/>
        </w:rPr>
        <w:t xml:space="preserve">not less than </w:t>
      </w:r>
      <w:r w:rsidRPr="00D3621B">
        <w:rPr>
          <w:rFonts w:ascii="Arial" w:hAnsi="Arial" w:cs="Arial"/>
          <w:sz w:val="22"/>
          <w:szCs w:val="22"/>
        </w:rPr>
        <w:t>twelve years of formal education from a recognized institution.</w:t>
      </w:r>
    </w:p>
    <w:p w:rsidR="00213E03" w:rsidRPr="00D3621B" w:rsidRDefault="00213E03" w:rsidP="00213E03">
      <w:pPr>
        <w:ind w:firstLine="720"/>
        <w:jc w:val="both"/>
        <w:rPr>
          <w:sz w:val="22"/>
          <w:szCs w:val="22"/>
        </w:rPr>
      </w:pPr>
      <w:r w:rsidRPr="00D3621B">
        <w:rPr>
          <w:sz w:val="22"/>
          <w:szCs w:val="22"/>
        </w:rPr>
        <w:t>(4).</w:t>
      </w:r>
      <w:r w:rsidRPr="00D3621B">
        <w:rPr>
          <w:sz w:val="22"/>
          <w:szCs w:val="22"/>
        </w:rPr>
        <w:tab/>
        <w:t xml:space="preserve">Where a person contesting an election </w:t>
      </w:r>
      <w:r w:rsidR="00F61B88" w:rsidRPr="00D3621B">
        <w:rPr>
          <w:sz w:val="22"/>
          <w:szCs w:val="22"/>
        </w:rPr>
        <w:t>under this Act</w:t>
      </w:r>
      <w:r w:rsidRPr="00D3621B">
        <w:rPr>
          <w:sz w:val="22"/>
          <w:szCs w:val="22"/>
        </w:rPr>
        <w:t xml:space="preserve"> claims to be a Muslim, he shall submit to the Returning Officer a declaration given in the </w:t>
      </w:r>
      <w:r w:rsidR="00765844" w:rsidRPr="00D3621B">
        <w:rPr>
          <w:sz w:val="22"/>
          <w:szCs w:val="22"/>
        </w:rPr>
        <w:t>Eighth</w:t>
      </w:r>
      <w:r w:rsidRPr="00D3621B">
        <w:rPr>
          <w:sz w:val="22"/>
          <w:szCs w:val="22"/>
        </w:rPr>
        <w:t xml:space="preserve"> Schedule along with his nomination papers for the election.</w:t>
      </w:r>
    </w:p>
    <w:p w:rsidR="009A5362" w:rsidRPr="00D3621B" w:rsidRDefault="009A5362" w:rsidP="00F83564">
      <w:pPr>
        <w:pStyle w:val="PlainText"/>
        <w:spacing w:before="0" w:beforeAutospacing="0" w:after="0" w:afterAutospacing="0"/>
        <w:ind w:firstLine="720"/>
        <w:jc w:val="both"/>
        <w:rPr>
          <w:rFonts w:ascii="Arial" w:hAnsi="Arial" w:cs="Arial"/>
          <w:sz w:val="22"/>
          <w:szCs w:val="22"/>
        </w:rPr>
      </w:pPr>
    </w:p>
    <w:p w:rsidR="009A5362" w:rsidRPr="00D3621B" w:rsidRDefault="009A5362" w:rsidP="009A5362">
      <w:pPr>
        <w:pStyle w:val="ListParagraph"/>
        <w:widowControl w:val="0"/>
        <w:numPr>
          <w:ilvl w:val="0"/>
          <w:numId w:val="1"/>
        </w:numPr>
        <w:autoSpaceDE w:val="0"/>
        <w:autoSpaceDN w:val="0"/>
        <w:adjustRightInd w:val="0"/>
        <w:ind w:left="0" w:firstLine="720"/>
        <w:jc w:val="both"/>
        <w:rPr>
          <w:rFonts w:ascii="Arial" w:hAnsi="Arial"/>
          <w:sz w:val="22"/>
        </w:rPr>
      </w:pPr>
      <w:r w:rsidRPr="00D3621B">
        <w:rPr>
          <w:rFonts w:ascii="Arial" w:hAnsi="Arial"/>
          <w:b/>
          <w:sz w:val="22"/>
        </w:rPr>
        <w:t xml:space="preserve">Minimum </w:t>
      </w:r>
      <w:r w:rsidR="001A4087" w:rsidRPr="00D3621B">
        <w:rPr>
          <w:rFonts w:ascii="Arial" w:hAnsi="Arial"/>
          <w:b/>
          <w:sz w:val="22"/>
        </w:rPr>
        <w:t>period</w:t>
      </w:r>
      <w:r w:rsidRPr="00D3621B">
        <w:rPr>
          <w:rFonts w:ascii="Arial" w:hAnsi="Arial"/>
          <w:b/>
          <w:sz w:val="22"/>
        </w:rPr>
        <w:t xml:space="preserve"> for </w:t>
      </w:r>
      <w:r w:rsidR="001A4087" w:rsidRPr="00D3621B">
        <w:rPr>
          <w:rFonts w:ascii="Arial" w:hAnsi="Arial"/>
          <w:b/>
          <w:sz w:val="22"/>
        </w:rPr>
        <w:t>safe custody of</w:t>
      </w:r>
      <w:r w:rsidR="00970128" w:rsidRPr="00D3621B">
        <w:rPr>
          <w:rFonts w:ascii="Arial" w:hAnsi="Arial"/>
          <w:b/>
          <w:sz w:val="22"/>
        </w:rPr>
        <w:t xml:space="preserve"> </w:t>
      </w:r>
      <w:r w:rsidR="00664DDF" w:rsidRPr="00D3621B">
        <w:rPr>
          <w:rFonts w:ascii="Arial" w:hAnsi="Arial"/>
          <w:b/>
          <w:sz w:val="22"/>
        </w:rPr>
        <w:t xml:space="preserve">certain election </w:t>
      </w:r>
      <w:r w:rsidRPr="00D3621B">
        <w:rPr>
          <w:rFonts w:ascii="Arial" w:hAnsi="Arial"/>
          <w:b/>
          <w:sz w:val="22"/>
        </w:rPr>
        <w:t>record.—</w:t>
      </w:r>
      <w:proofErr w:type="gramStart"/>
      <w:r w:rsidRPr="00D3621B">
        <w:rPr>
          <w:rFonts w:ascii="Arial" w:hAnsi="Arial"/>
          <w:sz w:val="22"/>
        </w:rPr>
        <w:t>All</w:t>
      </w:r>
      <w:proofErr w:type="gramEnd"/>
      <w:r w:rsidRPr="00D3621B">
        <w:rPr>
          <w:rFonts w:ascii="Arial" w:hAnsi="Arial"/>
          <w:sz w:val="22"/>
        </w:rPr>
        <w:t xml:space="preserve"> record </w:t>
      </w:r>
      <w:r w:rsidR="00664DDF" w:rsidRPr="00D3621B">
        <w:rPr>
          <w:rFonts w:ascii="Arial" w:hAnsi="Arial"/>
          <w:sz w:val="22"/>
        </w:rPr>
        <w:t xml:space="preserve">indicating the number of votes secured by contesting candidates in an election </w:t>
      </w:r>
      <w:r w:rsidRPr="00D3621B">
        <w:rPr>
          <w:rFonts w:ascii="Arial" w:hAnsi="Arial"/>
          <w:sz w:val="22"/>
        </w:rPr>
        <w:t xml:space="preserve">under this Act shall be </w:t>
      </w:r>
      <w:r w:rsidR="00B54DE3" w:rsidRPr="00D3621B">
        <w:rPr>
          <w:rFonts w:ascii="Arial" w:hAnsi="Arial"/>
          <w:sz w:val="22"/>
        </w:rPr>
        <w:t>safely kept</w:t>
      </w:r>
      <w:r w:rsidRPr="00D3621B">
        <w:rPr>
          <w:rFonts w:ascii="Arial" w:hAnsi="Arial"/>
          <w:sz w:val="22"/>
        </w:rPr>
        <w:t xml:space="preserve"> for a minimum of six years commencing from the date on which it was conducted.</w:t>
      </w:r>
    </w:p>
    <w:p w:rsidR="00103816" w:rsidRPr="00D3621B" w:rsidRDefault="00103816" w:rsidP="00260553">
      <w:pPr>
        <w:ind w:firstLine="720"/>
        <w:jc w:val="both"/>
        <w:rPr>
          <w:sz w:val="22"/>
          <w:szCs w:val="22"/>
        </w:rPr>
      </w:pPr>
    </w:p>
    <w:p w:rsidR="00260553" w:rsidRPr="00D3621B" w:rsidRDefault="00260553" w:rsidP="00260553">
      <w:pPr>
        <w:pStyle w:val="ListParagraph"/>
        <w:widowControl w:val="0"/>
        <w:numPr>
          <w:ilvl w:val="0"/>
          <w:numId w:val="1"/>
        </w:numPr>
        <w:autoSpaceDE w:val="0"/>
        <w:autoSpaceDN w:val="0"/>
        <w:adjustRightInd w:val="0"/>
        <w:ind w:left="0" w:firstLine="720"/>
        <w:jc w:val="both"/>
        <w:rPr>
          <w:rFonts w:ascii="Arial" w:hAnsi="Arial"/>
          <w:sz w:val="22"/>
        </w:rPr>
      </w:pPr>
      <w:r w:rsidRPr="00D3621B">
        <w:rPr>
          <w:rFonts w:ascii="Arial" w:hAnsi="Arial"/>
          <w:b/>
          <w:sz w:val="22"/>
        </w:rPr>
        <w:t xml:space="preserve">Bar against holding </w:t>
      </w:r>
      <w:r w:rsidR="002B409A" w:rsidRPr="00D3621B">
        <w:rPr>
          <w:rFonts w:ascii="Arial" w:hAnsi="Arial"/>
          <w:b/>
          <w:sz w:val="22"/>
        </w:rPr>
        <w:t>more than one</w:t>
      </w:r>
      <w:r w:rsidRPr="00D3621B">
        <w:rPr>
          <w:rFonts w:ascii="Arial" w:hAnsi="Arial"/>
          <w:b/>
          <w:sz w:val="22"/>
        </w:rPr>
        <w:t xml:space="preserve"> political offices.—</w:t>
      </w:r>
      <w:r w:rsidRPr="00D3621B">
        <w:rPr>
          <w:rFonts w:ascii="Arial" w:hAnsi="Arial"/>
          <w:sz w:val="22"/>
        </w:rPr>
        <w:t>(1).No head or member shall</w:t>
      </w:r>
      <w:r w:rsidR="008F6F26" w:rsidRPr="00D3621B">
        <w:rPr>
          <w:rFonts w:ascii="Arial" w:hAnsi="Arial"/>
          <w:sz w:val="22"/>
        </w:rPr>
        <w:t xml:space="preserve">, at the same time, </w:t>
      </w:r>
      <w:r w:rsidRPr="00D3621B">
        <w:rPr>
          <w:rFonts w:ascii="Arial" w:hAnsi="Arial"/>
          <w:sz w:val="22"/>
        </w:rPr>
        <w:t>hold any office in a local government or shall be a member of the Parliament or a Provincial Assembly.</w:t>
      </w:r>
    </w:p>
    <w:p w:rsidR="00260553" w:rsidRPr="00D3621B" w:rsidRDefault="00260553" w:rsidP="009765D6">
      <w:pPr>
        <w:pStyle w:val="ListParagraph"/>
        <w:widowControl w:val="0"/>
        <w:autoSpaceDE w:val="0"/>
        <w:autoSpaceDN w:val="0"/>
        <w:adjustRightInd w:val="0"/>
        <w:ind w:left="0" w:firstLine="720"/>
        <w:jc w:val="both"/>
        <w:rPr>
          <w:rFonts w:ascii="Arial" w:hAnsi="Arial"/>
          <w:sz w:val="22"/>
        </w:rPr>
      </w:pPr>
      <w:r w:rsidRPr="00D3621B">
        <w:rPr>
          <w:rFonts w:ascii="Arial" w:hAnsi="Arial"/>
          <w:sz w:val="22"/>
        </w:rPr>
        <w:t>(2).</w:t>
      </w:r>
      <w:r w:rsidRPr="00D3621B">
        <w:rPr>
          <w:rFonts w:ascii="Arial" w:hAnsi="Arial"/>
          <w:sz w:val="22"/>
        </w:rPr>
        <w:tab/>
        <w:t>Any head or member who is desirous of contesting a</w:t>
      </w:r>
      <w:r w:rsidR="009765D6" w:rsidRPr="00D3621B">
        <w:rPr>
          <w:rFonts w:ascii="Arial" w:hAnsi="Arial"/>
          <w:sz w:val="22"/>
        </w:rPr>
        <w:t>n election for any office of a local government, the Parliament or a Provincial Assembly shall first resign for his office.</w:t>
      </w:r>
    </w:p>
    <w:p w:rsidR="00494E4B" w:rsidRPr="00D3621B" w:rsidRDefault="00494E4B" w:rsidP="009765D6">
      <w:pPr>
        <w:pStyle w:val="ListParagraph"/>
        <w:widowControl w:val="0"/>
        <w:autoSpaceDE w:val="0"/>
        <w:autoSpaceDN w:val="0"/>
        <w:adjustRightInd w:val="0"/>
        <w:ind w:left="0" w:firstLine="720"/>
        <w:jc w:val="both"/>
        <w:rPr>
          <w:rFonts w:ascii="Arial" w:hAnsi="Arial"/>
          <w:sz w:val="22"/>
        </w:rPr>
      </w:pPr>
    </w:p>
    <w:p w:rsidR="00494E4B" w:rsidRPr="00D3621B" w:rsidRDefault="00494E4B" w:rsidP="00494E4B">
      <w:pPr>
        <w:pStyle w:val="ListParagraph"/>
        <w:widowControl w:val="0"/>
        <w:numPr>
          <w:ilvl w:val="0"/>
          <w:numId w:val="1"/>
        </w:numPr>
        <w:autoSpaceDE w:val="0"/>
        <w:autoSpaceDN w:val="0"/>
        <w:adjustRightInd w:val="0"/>
        <w:ind w:left="0" w:firstLine="720"/>
        <w:jc w:val="both"/>
        <w:rPr>
          <w:rFonts w:ascii="Arial" w:hAnsi="Arial"/>
          <w:sz w:val="22"/>
        </w:rPr>
      </w:pPr>
      <w:r w:rsidRPr="00D3621B">
        <w:rPr>
          <w:rFonts w:ascii="Arial" w:hAnsi="Arial"/>
          <w:b/>
          <w:sz w:val="22"/>
        </w:rPr>
        <w:t>Oath of office of the heads and members.—</w:t>
      </w:r>
      <w:r w:rsidRPr="00D3621B">
        <w:rPr>
          <w:rFonts w:ascii="Arial" w:hAnsi="Arial"/>
          <w:sz w:val="22"/>
        </w:rPr>
        <w:t xml:space="preserve">After having been elected and before entering upon the duties of his office, every head and member shall, in a general meeting of the common assembly, shall </w:t>
      </w:r>
      <w:r w:rsidR="00C77179" w:rsidRPr="00D3621B">
        <w:rPr>
          <w:rFonts w:ascii="Arial" w:hAnsi="Arial"/>
          <w:sz w:val="22"/>
        </w:rPr>
        <w:t xml:space="preserve">respectively </w:t>
      </w:r>
      <w:r w:rsidRPr="00D3621B">
        <w:rPr>
          <w:rFonts w:ascii="Arial" w:hAnsi="Arial"/>
          <w:sz w:val="22"/>
        </w:rPr>
        <w:t>take an oath as given</w:t>
      </w:r>
      <w:r w:rsidR="00C31BA8" w:rsidRPr="00D3621B">
        <w:rPr>
          <w:rFonts w:ascii="Arial" w:hAnsi="Arial"/>
          <w:sz w:val="22"/>
        </w:rPr>
        <w:t xml:space="preserve"> at</w:t>
      </w:r>
      <w:r w:rsidRPr="00D3621B">
        <w:rPr>
          <w:rFonts w:ascii="Arial" w:hAnsi="Arial"/>
          <w:sz w:val="22"/>
        </w:rPr>
        <w:t xml:space="preserve"> the </w:t>
      </w:r>
      <w:r w:rsidR="00464E8C" w:rsidRPr="00D3621B">
        <w:rPr>
          <w:rFonts w:ascii="Arial" w:hAnsi="Arial"/>
          <w:sz w:val="22"/>
        </w:rPr>
        <w:t>Ninth</w:t>
      </w:r>
      <w:r w:rsidR="00C40650" w:rsidRPr="00D3621B">
        <w:rPr>
          <w:rFonts w:ascii="Arial" w:hAnsi="Arial"/>
          <w:sz w:val="22"/>
        </w:rPr>
        <w:t xml:space="preserve"> </w:t>
      </w:r>
      <w:r w:rsidR="00C77179" w:rsidRPr="00D3621B">
        <w:rPr>
          <w:rFonts w:ascii="Arial" w:hAnsi="Arial"/>
          <w:sz w:val="22"/>
        </w:rPr>
        <w:t xml:space="preserve">and the Tenth </w:t>
      </w:r>
      <w:r w:rsidRPr="00D3621B">
        <w:rPr>
          <w:rFonts w:ascii="Arial" w:hAnsi="Arial"/>
          <w:sz w:val="22"/>
        </w:rPr>
        <w:t>Schedule before the designated officer.</w:t>
      </w:r>
    </w:p>
    <w:p w:rsidR="00103816" w:rsidRPr="00D3621B" w:rsidRDefault="00103816" w:rsidP="003F40CC">
      <w:pPr>
        <w:ind w:firstLine="720"/>
        <w:jc w:val="both"/>
        <w:rPr>
          <w:sz w:val="22"/>
          <w:szCs w:val="22"/>
        </w:rPr>
      </w:pPr>
    </w:p>
    <w:p w:rsidR="000C7160" w:rsidRPr="00D3621B" w:rsidRDefault="000C7160" w:rsidP="000C7160">
      <w:pPr>
        <w:pStyle w:val="ListParagraph"/>
        <w:widowControl w:val="0"/>
        <w:numPr>
          <w:ilvl w:val="0"/>
          <w:numId w:val="1"/>
        </w:numPr>
        <w:autoSpaceDE w:val="0"/>
        <w:autoSpaceDN w:val="0"/>
        <w:adjustRightInd w:val="0"/>
        <w:ind w:left="0" w:firstLine="720"/>
        <w:jc w:val="both"/>
        <w:rPr>
          <w:rFonts w:ascii="Arial" w:hAnsi="Arial"/>
          <w:sz w:val="22"/>
        </w:rPr>
      </w:pPr>
      <w:r w:rsidRPr="00D3621B">
        <w:rPr>
          <w:rFonts w:ascii="Arial" w:hAnsi="Arial"/>
          <w:b/>
          <w:sz w:val="22"/>
        </w:rPr>
        <w:t xml:space="preserve">Term of office of </w:t>
      </w:r>
      <w:r w:rsidR="00AC7A3E" w:rsidRPr="00D3621B">
        <w:rPr>
          <w:rFonts w:ascii="Arial" w:hAnsi="Arial"/>
          <w:b/>
          <w:sz w:val="22"/>
        </w:rPr>
        <w:t xml:space="preserve">the heads and </w:t>
      </w:r>
      <w:r w:rsidRPr="00D3621B">
        <w:rPr>
          <w:rFonts w:ascii="Arial" w:hAnsi="Arial"/>
          <w:b/>
          <w:sz w:val="22"/>
        </w:rPr>
        <w:t>members.—</w:t>
      </w:r>
      <w:r w:rsidRPr="00D3621B">
        <w:rPr>
          <w:rFonts w:ascii="Arial" w:hAnsi="Arial"/>
          <w:sz w:val="22"/>
        </w:rPr>
        <w:t xml:space="preserve">Unless </w:t>
      </w:r>
      <w:r w:rsidR="008863FA" w:rsidRPr="00D3621B">
        <w:rPr>
          <w:rFonts w:ascii="Arial" w:hAnsi="Arial"/>
          <w:sz w:val="22"/>
        </w:rPr>
        <w:t>otherwise</w:t>
      </w:r>
      <w:r w:rsidRPr="00D3621B">
        <w:rPr>
          <w:rFonts w:ascii="Arial" w:hAnsi="Arial"/>
          <w:sz w:val="22"/>
        </w:rPr>
        <w:t xml:space="preserve"> removed under </w:t>
      </w:r>
      <w:r w:rsidR="00FA419A" w:rsidRPr="00D3621B">
        <w:rPr>
          <w:rFonts w:ascii="Arial" w:hAnsi="Arial"/>
          <w:sz w:val="22"/>
        </w:rPr>
        <w:t>section 70</w:t>
      </w:r>
      <w:r w:rsidRPr="00D3621B">
        <w:rPr>
          <w:rFonts w:ascii="Arial" w:hAnsi="Arial"/>
          <w:sz w:val="22"/>
        </w:rPr>
        <w:t xml:space="preserve"> of this Act, the term of office of every member and head shall co-terminate with the term of the panchayat and neighbourhood council.</w:t>
      </w:r>
    </w:p>
    <w:p w:rsidR="00B115F9" w:rsidRPr="00D3621B" w:rsidRDefault="00B115F9" w:rsidP="00B115F9">
      <w:pPr>
        <w:pStyle w:val="ListParagraph"/>
        <w:rPr>
          <w:rFonts w:ascii="Arial" w:hAnsi="Arial"/>
          <w:sz w:val="22"/>
        </w:rPr>
      </w:pPr>
    </w:p>
    <w:p w:rsidR="00887F09" w:rsidRPr="00D3621B" w:rsidRDefault="00B115F9" w:rsidP="00B115F9">
      <w:pPr>
        <w:pStyle w:val="ListParagraph"/>
        <w:numPr>
          <w:ilvl w:val="0"/>
          <w:numId w:val="1"/>
        </w:numPr>
        <w:ind w:left="0" w:firstLine="720"/>
        <w:jc w:val="both"/>
        <w:rPr>
          <w:rFonts w:ascii="Arial" w:hAnsi="Arial"/>
          <w:sz w:val="22"/>
        </w:rPr>
      </w:pPr>
      <w:r w:rsidRPr="00D3621B">
        <w:rPr>
          <w:rFonts w:ascii="Arial" w:hAnsi="Arial"/>
          <w:b/>
          <w:sz w:val="22"/>
        </w:rPr>
        <w:lastRenderedPageBreak/>
        <w:t>Resignation by a head o</w:t>
      </w:r>
      <w:r w:rsidR="000D7D96" w:rsidRPr="00D3621B">
        <w:rPr>
          <w:rFonts w:ascii="Arial" w:hAnsi="Arial"/>
          <w:b/>
          <w:sz w:val="22"/>
        </w:rPr>
        <w:t>r</w:t>
      </w:r>
      <w:r w:rsidR="006E6B90" w:rsidRPr="00D3621B">
        <w:rPr>
          <w:rFonts w:ascii="Arial" w:hAnsi="Arial"/>
          <w:b/>
          <w:sz w:val="22"/>
        </w:rPr>
        <w:t xml:space="preserve"> </w:t>
      </w:r>
      <w:r w:rsidRPr="00D3621B">
        <w:rPr>
          <w:rFonts w:ascii="Arial" w:hAnsi="Arial"/>
          <w:b/>
          <w:sz w:val="22"/>
        </w:rPr>
        <w:t>member.—</w:t>
      </w:r>
      <w:r w:rsidR="00887F09" w:rsidRPr="00D3621B">
        <w:rPr>
          <w:rFonts w:ascii="Arial" w:hAnsi="Arial"/>
          <w:sz w:val="22"/>
        </w:rPr>
        <w:t xml:space="preserve">(1). A head or member may resign from his office by writing under his hand addressed to the respective designated officer. </w:t>
      </w:r>
    </w:p>
    <w:p w:rsidR="00887F09" w:rsidRPr="00D3621B" w:rsidRDefault="00887F09" w:rsidP="00887F09">
      <w:pPr>
        <w:pStyle w:val="ListParagraph"/>
        <w:ind w:left="0" w:firstLine="720"/>
        <w:jc w:val="both"/>
        <w:rPr>
          <w:sz w:val="22"/>
        </w:rPr>
      </w:pPr>
      <w:r w:rsidRPr="00D3621B">
        <w:rPr>
          <w:rFonts w:ascii="Arial" w:hAnsi="Arial"/>
          <w:sz w:val="22"/>
        </w:rPr>
        <w:t>(2).</w:t>
      </w:r>
      <w:r w:rsidRPr="00D3621B">
        <w:rPr>
          <w:rFonts w:ascii="Arial" w:hAnsi="Arial"/>
          <w:sz w:val="22"/>
        </w:rPr>
        <w:tab/>
        <w:t>Every resignation shall take effect forthwith and the respective office shall become vacant immediately.</w:t>
      </w:r>
    </w:p>
    <w:p w:rsidR="00AC7A3E" w:rsidRPr="00D3621B" w:rsidRDefault="00887F09" w:rsidP="002C27BA">
      <w:pPr>
        <w:jc w:val="both"/>
        <w:rPr>
          <w:sz w:val="22"/>
        </w:rPr>
      </w:pPr>
      <w:r w:rsidRPr="00D3621B">
        <w:rPr>
          <w:sz w:val="22"/>
        </w:rPr>
        <w:t xml:space="preserve">.   </w:t>
      </w:r>
    </w:p>
    <w:p w:rsidR="003E5981" w:rsidRPr="00D3621B" w:rsidRDefault="00B115F9" w:rsidP="00611143">
      <w:pPr>
        <w:pStyle w:val="ListParagraph"/>
        <w:widowControl w:val="0"/>
        <w:numPr>
          <w:ilvl w:val="0"/>
          <w:numId w:val="1"/>
        </w:numPr>
        <w:autoSpaceDE w:val="0"/>
        <w:autoSpaceDN w:val="0"/>
        <w:adjustRightInd w:val="0"/>
        <w:ind w:left="0" w:firstLine="720"/>
        <w:jc w:val="both"/>
        <w:rPr>
          <w:rFonts w:ascii="Arial" w:hAnsi="Arial"/>
          <w:bCs/>
          <w:sz w:val="22"/>
        </w:rPr>
      </w:pPr>
      <w:r w:rsidRPr="00D3621B">
        <w:rPr>
          <w:rFonts w:ascii="Arial" w:hAnsi="Arial"/>
          <w:b/>
          <w:sz w:val="22"/>
        </w:rPr>
        <w:t>Filling of c</w:t>
      </w:r>
      <w:r w:rsidR="00611143" w:rsidRPr="00D3621B">
        <w:rPr>
          <w:rFonts w:ascii="Arial" w:hAnsi="Arial"/>
          <w:b/>
          <w:sz w:val="22"/>
        </w:rPr>
        <w:t>asual vacancies in</w:t>
      </w:r>
      <w:r w:rsidR="002158E2" w:rsidRPr="00D3621B">
        <w:rPr>
          <w:rFonts w:ascii="Arial" w:hAnsi="Arial"/>
          <w:b/>
          <w:sz w:val="22"/>
        </w:rPr>
        <w:t xml:space="preserve"> </w:t>
      </w:r>
      <w:r w:rsidR="00611143" w:rsidRPr="00D3621B">
        <w:rPr>
          <w:rFonts w:ascii="Arial" w:hAnsi="Arial"/>
          <w:b/>
          <w:sz w:val="22"/>
        </w:rPr>
        <w:t>panchayats and neighbourhood councils.—</w:t>
      </w:r>
      <w:r w:rsidR="00611143" w:rsidRPr="00D3621B">
        <w:rPr>
          <w:rFonts w:ascii="Arial" w:hAnsi="Arial"/>
          <w:sz w:val="22"/>
        </w:rPr>
        <w:t xml:space="preserve">(1) </w:t>
      </w:r>
      <w:r w:rsidR="003E5981" w:rsidRPr="00D3621B">
        <w:rPr>
          <w:rFonts w:ascii="Arial" w:hAnsi="Arial"/>
          <w:sz w:val="22"/>
        </w:rPr>
        <w:t xml:space="preserve">Subject to the provisions of section </w:t>
      </w:r>
      <w:r w:rsidR="006C66BD" w:rsidRPr="00D3621B">
        <w:rPr>
          <w:rFonts w:ascii="Arial" w:hAnsi="Arial"/>
          <w:sz w:val="22"/>
        </w:rPr>
        <w:t>31</w:t>
      </w:r>
      <w:r w:rsidR="003E5981" w:rsidRPr="00D3621B">
        <w:rPr>
          <w:rFonts w:ascii="Arial" w:hAnsi="Arial"/>
          <w:sz w:val="22"/>
        </w:rPr>
        <w:t xml:space="preserve"> of this Act</w:t>
      </w:r>
      <w:r w:rsidR="002158E2" w:rsidRPr="00D3621B">
        <w:rPr>
          <w:rFonts w:ascii="Arial" w:hAnsi="Arial"/>
          <w:sz w:val="22"/>
        </w:rPr>
        <w:t>,</w:t>
      </w:r>
      <w:r w:rsidR="003E5981" w:rsidRPr="00D3621B">
        <w:rPr>
          <w:rFonts w:ascii="Arial" w:hAnsi="Arial"/>
          <w:sz w:val="22"/>
        </w:rPr>
        <w:t xml:space="preserve"> the Government shall call a fresh election of the panchayat or, as the case may be, the neighbourhood council, w</w:t>
      </w:r>
      <w:r w:rsidR="00E83A18" w:rsidRPr="00D3621B">
        <w:rPr>
          <w:rFonts w:ascii="Arial" w:hAnsi="Arial"/>
          <w:sz w:val="22"/>
        </w:rPr>
        <w:t>here the office of the head falls vacant due to</w:t>
      </w:r>
      <w:r w:rsidR="003E5981" w:rsidRPr="00D3621B">
        <w:rPr>
          <w:rFonts w:ascii="Arial" w:hAnsi="Arial"/>
          <w:sz w:val="22"/>
        </w:rPr>
        <w:t>:</w:t>
      </w:r>
    </w:p>
    <w:p w:rsidR="003E5981" w:rsidRPr="00D3621B" w:rsidRDefault="003E5981" w:rsidP="00724550">
      <w:pPr>
        <w:pStyle w:val="ListParagraph"/>
        <w:widowControl w:val="0"/>
        <w:numPr>
          <w:ilvl w:val="0"/>
          <w:numId w:val="31"/>
        </w:numPr>
        <w:autoSpaceDE w:val="0"/>
        <w:autoSpaceDN w:val="0"/>
        <w:adjustRightInd w:val="0"/>
        <w:ind w:hanging="720"/>
        <w:jc w:val="both"/>
        <w:rPr>
          <w:rFonts w:ascii="Arial" w:hAnsi="Arial"/>
          <w:sz w:val="22"/>
        </w:rPr>
      </w:pPr>
      <w:r w:rsidRPr="00D3621B">
        <w:rPr>
          <w:rFonts w:ascii="Arial" w:hAnsi="Arial"/>
          <w:sz w:val="22"/>
        </w:rPr>
        <w:t xml:space="preserve">his </w:t>
      </w:r>
      <w:r w:rsidR="00E83A18" w:rsidRPr="00D3621B">
        <w:rPr>
          <w:rFonts w:ascii="Arial" w:hAnsi="Arial"/>
          <w:sz w:val="22"/>
        </w:rPr>
        <w:t>death</w:t>
      </w:r>
      <w:r w:rsidRPr="00D3621B">
        <w:rPr>
          <w:rFonts w:ascii="Arial" w:hAnsi="Arial"/>
          <w:sz w:val="22"/>
        </w:rPr>
        <w:t>;</w:t>
      </w:r>
    </w:p>
    <w:p w:rsidR="003E5981" w:rsidRPr="00D3621B" w:rsidRDefault="00E83A18" w:rsidP="00724550">
      <w:pPr>
        <w:pStyle w:val="ListParagraph"/>
        <w:widowControl w:val="0"/>
        <w:numPr>
          <w:ilvl w:val="0"/>
          <w:numId w:val="31"/>
        </w:numPr>
        <w:autoSpaceDE w:val="0"/>
        <w:autoSpaceDN w:val="0"/>
        <w:adjustRightInd w:val="0"/>
        <w:ind w:hanging="720"/>
        <w:jc w:val="both"/>
        <w:rPr>
          <w:rFonts w:ascii="Arial" w:hAnsi="Arial"/>
          <w:sz w:val="22"/>
        </w:rPr>
      </w:pPr>
      <w:r w:rsidRPr="00D3621B">
        <w:rPr>
          <w:rFonts w:ascii="Arial" w:hAnsi="Arial"/>
          <w:sz w:val="22"/>
        </w:rPr>
        <w:t>resignation</w:t>
      </w:r>
      <w:r w:rsidR="003E5981" w:rsidRPr="00D3621B">
        <w:rPr>
          <w:rFonts w:ascii="Arial" w:hAnsi="Arial"/>
          <w:sz w:val="22"/>
        </w:rPr>
        <w:t xml:space="preserve"> under section </w:t>
      </w:r>
      <w:r w:rsidR="00C64167" w:rsidRPr="00D3621B">
        <w:rPr>
          <w:rFonts w:ascii="Arial" w:hAnsi="Arial"/>
          <w:sz w:val="22"/>
        </w:rPr>
        <w:t>36</w:t>
      </w:r>
      <w:r w:rsidR="003E5981" w:rsidRPr="00D3621B">
        <w:rPr>
          <w:rFonts w:ascii="Arial" w:hAnsi="Arial"/>
          <w:sz w:val="22"/>
        </w:rPr>
        <w:t xml:space="preserve"> of this Act;</w:t>
      </w:r>
    </w:p>
    <w:p w:rsidR="003E5981" w:rsidRPr="00D3621B" w:rsidRDefault="00E83A18" w:rsidP="00724550">
      <w:pPr>
        <w:pStyle w:val="ListParagraph"/>
        <w:widowControl w:val="0"/>
        <w:numPr>
          <w:ilvl w:val="0"/>
          <w:numId w:val="31"/>
        </w:numPr>
        <w:autoSpaceDE w:val="0"/>
        <w:autoSpaceDN w:val="0"/>
        <w:adjustRightInd w:val="0"/>
        <w:ind w:hanging="720"/>
        <w:jc w:val="both"/>
        <w:rPr>
          <w:rFonts w:ascii="Arial" w:hAnsi="Arial"/>
          <w:sz w:val="22"/>
        </w:rPr>
      </w:pPr>
      <w:r w:rsidRPr="00D3621B">
        <w:rPr>
          <w:rFonts w:ascii="Arial" w:hAnsi="Arial"/>
          <w:sz w:val="22"/>
        </w:rPr>
        <w:t xml:space="preserve">removal </w:t>
      </w:r>
      <w:r w:rsidR="003E5981" w:rsidRPr="00D3621B">
        <w:rPr>
          <w:rFonts w:ascii="Arial" w:hAnsi="Arial"/>
          <w:sz w:val="22"/>
        </w:rPr>
        <w:t xml:space="preserve">under section </w:t>
      </w:r>
      <w:r w:rsidR="00C64167" w:rsidRPr="00D3621B">
        <w:rPr>
          <w:rFonts w:ascii="Arial" w:hAnsi="Arial"/>
          <w:sz w:val="22"/>
        </w:rPr>
        <w:t>61</w:t>
      </w:r>
      <w:r w:rsidR="003E5981" w:rsidRPr="00D3621B">
        <w:rPr>
          <w:rFonts w:ascii="Arial" w:hAnsi="Arial"/>
          <w:sz w:val="22"/>
        </w:rPr>
        <w:t xml:space="preserve"> or </w:t>
      </w:r>
      <w:r w:rsidR="00C64167" w:rsidRPr="00D3621B">
        <w:rPr>
          <w:rFonts w:ascii="Arial" w:hAnsi="Arial"/>
          <w:sz w:val="22"/>
        </w:rPr>
        <w:t>70</w:t>
      </w:r>
      <w:r w:rsidR="003E5981" w:rsidRPr="00D3621B">
        <w:rPr>
          <w:rFonts w:ascii="Arial" w:hAnsi="Arial"/>
          <w:sz w:val="22"/>
        </w:rPr>
        <w:t xml:space="preserve"> of this Act; </w:t>
      </w:r>
      <w:r w:rsidRPr="00D3621B">
        <w:rPr>
          <w:rFonts w:ascii="Arial" w:hAnsi="Arial"/>
          <w:sz w:val="22"/>
        </w:rPr>
        <w:t xml:space="preserve">or </w:t>
      </w:r>
    </w:p>
    <w:p w:rsidR="00A624F1" w:rsidRPr="00D3621B" w:rsidRDefault="00A624F1" w:rsidP="00724550">
      <w:pPr>
        <w:pStyle w:val="ListParagraph"/>
        <w:widowControl w:val="0"/>
        <w:numPr>
          <w:ilvl w:val="0"/>
          <w:numId w:val="31"/>
        </w:numPr>
        <w:autoSpaceDE w:val="0"/>
        <w:autoSpaceDN w:val="0"/>
        <w:adjustRightInd w:val="0"/>
        <w:ind w:hanging="720"/>
        <w:jc w:val="both"/>
        <w:rPr>
          <w:rFonts w:ascii="Arial" w:hAnsi="Arial"/>
          <w:bCs/>
          <w:sz w:val="22"/>
        </w:rPr>
      </w:pPr>
      <w:r w:rsidRPr="00D3621B">
        <w:rPr>
          <w:rFonts w:ascii="Arial" w:hAnsi="Arial"/>
          <w:sz w:val="22"/>
        </w:rPr>
        <w:t>for any other reason.</w:t>
      </w:r>
    </w:p>
    <w:p w:rsidR="00E13FB5" w:rsidRPr="00D3621B" w:rsidRDefault="00A624F1" w:rsidP="00A624F1">
      <w:pPr>
        <w:pStyle w:val="ListParagraph"/>
        <w:ind w:left="0" w:firstLine="720"/>
        <w:jc w:val="both"/>
        <w:rPr>
          <w:rFonts w:ascii="Arial" w:hAnsi="Arial"/>
          <w:sz w:val="22"/>
        </w:rPr>
      </w:pPr>
      <w:r w:rsidRPr="00D3621B">
        <w:rPr>
          <w:rFonts w:ascii="Arial" w:hAnsi="Arial"/>
          <w:sz w:val="22"/>
        </w:rPr>
        <w:t xml:space="preserve">(2). </w:t>
      </w:r>
      <w:r w:rsidRPr="00D3621B">
        <w:rPr>
          <w:rFonts w:ascii="Arial" w:hAnsi="Arial"/>
          <w:sz w:val="22"/>
        </w:rPr>
        <w:tab/>
      </w:r>
      <w:r w:rsidR="00D85BCA" w:rsidRPr="00D3621B">
        <w:rPr>
          <w:rFonts w:ascii="Arial" w:hAnsi="Arial"/>
          <w:sz w:val="22"/>
        </w:rPr>
        <w:t>W</w:t>
      </w:r>
      <w:r w:rsidRPr="00D3621B">
        <w:rPr>
          <w:rFonts w:ascii="Arial" w:hAnsi="Arial"/>
          <w:sz w:val="22"/>
        </w:rPr>
        <w:t xml:space="preserve">here the office of a general member other than the head falls vacant due to </w:t>
      </w:r>
      <w:r w:rsidR="00E13FB5" w:rsidRPr="00D3621B">
        <w:rPr>
          <w:rFonts w:ascii="Arial" w:hAnsi="Arial"/>
          <w:sz w:val="22"/>
        </w:rPr>
        <w:t xml:space="preserve">his </w:t>
      </w:r>
      <w:r w:rsidRPr="00D3621B">
        <w:rPr>
          <w:rFonts w:ascii="Arial" w:hAnsi="Arial"/>
          <w:sz w:val="22"/>
        </w:rPr>
        <w:t>death, resignation, removal or for any other reason, the candidate securing highest votes from amongst the unsuccessful candidate</w:t>
      </w:r>
      <w:r w:rsidR="00E13FB5" w:rsidRPr="00D3621B">
        <w:rPr>
          <w:rFonts w:ascii="Arial" w:hAnsi="Arial"/>
          <w:sz w:val="22"/>
        </w:rPr>
        <w:t>s</w:t>
      </w:r>
      <w:r w:rsidRPr="00D3621B">
        <w:rPr>
          <w:rFonts w:ascii="Arial" w:hAnsi="Arial"/>
          <w:sz w:val="22"/>
        </w:rPr>
        <w:t xml:space="preserve"> for general seats in the last general election shall stand elected.</w:t>
      </w:r>
    </w:p>
    <w:p w:rsidR="00A624F1" w:rsidRPr="00D3621B" w:rsidRDefault="00E13FB5" w:rsidP="00A624F1">
      <w:pPr>
        <w:pStyle w:val="ListParagraph"/>
        <w:ind w:left="0" w:firstLine="720"/>
        <w:jc w:val="both"/>
        <w:rPr>
          <w:rFonts w:ascii="Arial" w:hAnsi="Arial"/>
          <w:sz w:val="22"/>
        </w:rPr>
      </w:pPr>
      <w:r w:rsidRPr="00D3621B">
        <w:rPr>
          <w:rFonts w:ascii="Arial" w:hAnsi="Arial"/>
          <w:sz w:val="22"/>
        </w:rPr>
        <w:t>(3).</w:t>
      </w:r>
      <w:r w:rsidRPr="00D3621B">
        <w:rPr>
          <w:rFonts w:ascii="Arial" w:hAnsi="Arial"/>
          <w:sz w:val="22"/>
        </w:rPr>
        <w:tab/>
        <w:t xml:space="preserve">Where the office of member to a seat reserved for women or religious minorities falls vacant due to his death, resignation, removal or for any other reason, the candidate securing highest votes from amongst the unsuccessful candidates for that seat shall stand elected. </w:t>
      </w:r>
    </w:p>
    <w:p w:rsidR="00F555AE" w:rsidRPr="00D3621B" w:rsidRDefault="002A1E31" w:rsidP="00A624F1">
      <w:pPr>
        <w:pStyle w:val="ListParagraph"/>
        <w:ind w:left="0" w:firstLine="720"/>
        <w:jc w:val="both"/>
        <w:rPr>
          <w:rFonts w:ascii="Arial" w:hAnsi="Arial"/>
          <w:sz w:val="22"/>
        </w:rPr>
      </w:pPr>
      <w:r w:rsidRPr="00D3621B">
        <w:rPr>
          <w:rFonts w:ascii="Arial" w:hAnsi="Arial"/>
          <w:sz w:val="22"/>
        </w:rPr>
        <w:t>(4).</w:t>
      </w:r>
      <w:r w:rsidRPr="00D3621B">
        <w:rPr>
          <w:rFonts w:ascii="Arial" w:hAnsi="Arial"/>
          <w:sz w:val="22"/>
        </w:rPr>
        <w:tab/>
        <w:t>A person appointed a member under subsections (2) and (3) shall hold office for the remainder of the term of office of the member to whom he replaces.</w:t>
      </w:r>
    </w:p>
    <w:p w:rsidR="003E5981" w:rsidRPr="00D3621B" w:rsidRDefault="003E5981" w:rsidP="00A624F1">
      <w:pPr>
        <w:pStyle w:val="ListParagraph"/>
        <w:ind w:left="0" w:firstLine="720"/>
        <w:jc w:val="both"/>
        <w:rPr>
          <w:rFonts w:ascii="Arial" w:hAnsi="Arial"/>
          <w:sz w:val="22"/>
        </w:rPr>
      </w:pPr>
    </w:p>
    <w:p w:rsidR="00F555AE" w:rsidRPr="00D3621B" w:rsidRDefault="00F555AE" w:rsidP="00F555AE">
      <w:pPr>
        <w:tabs>
          <w:tab w:val="left" w:pos="720"/>
          <w:tab w:val="left" w:pos="8623"/>
        </w:tabs>
        <w:ind w:left="1440" w:right="1460"/>
        <w:jc w:val="center"/>
        <w:rPr>
          <w:b/>
          <w:sz w:val="22"/>
          <w:szCs w:val="22"/>
        </w:rPr>
      </w:pPr>
      <w:r w:rsidRPr="00D3621B">
        <w:rPr>
          <w:b/>
          <w:sz w:val="22"/>
          <w:szCs w:val="22"/>
        </w:rPr>
        <w:t>Chapter V – Funds of Panchayat and Neighbourhood Councils</w:t>
      </w:r>
      <w:r w:rsidR="00987AB3" w:rsidRPr="00D3621B">
        <w:rPr>
          <w:b/>
          <w:sz w:val="22"/>
          <w:szCs w:val="22"/>
        </w:rPr>
        <w:t xml:space="preserve"> and their Application</w:t>
      </w:r>
    </w:p>
    <w:p w:rsidR="000E67C4" w:rsidRPr="00D3621B" w:rsidRDefault="000E67C4" w:rsidP="00F555AE">
      <w:pPr>
        <w:tabs>
          <w:tab w:val="left" w:pos="720"/>
          <w:tab w:val="left" w:pos="8623"/>
        </w:tabs>
        <w:ind w:left="1440" w:right="1460"/>
        <w:jc w:val="center"/>
        <w:rPr>
          <w:b/>
          <w:sz w:val="22"/>
          <w:szCs w:val="22"/>
        </w:rPr>
      </w:pPr>
    </w:p>
    <w:p w:rsidR="00BA0B3F" w:rsidRPr="00D3621B" w:rsidRDefault="000E67C4" w:rsidP="000E67C4">
      <w:pPr>
        <w:pStyle w:val="ListParagraph"/>
        <w:numPr>
          <w:ilvl w:val="0"/>
          <w:numId w:val="1"/>
        </w:numPr>
        <w:ind w:left="0" w:firstLine="720"/>
        <w:jc w:val="both"/>
        <w:rPr>
          <w:rFonts w:ascii="Arial" w:hAnsi="Arial"/>
          <w:sz w:val="22"/>
        </w:rPr>
      </w:pPr>
      <w:r w:rsidRPr="00D3621B">
        <w:rPr>
          <w:rFonts w:ascii="Arial" w:hAnsi="Arial"/>
          <w:b/>
          <w:sz w:val="22"/>
        </w:rPr>
        <w:t>Local fund</w:t>
      </w:r>
      <w:r w:rsidR="0015711B" w:rsidRPr="00D3621B">
        <w:rPr>
          <w:rFonts w:ascii="Arial" w:hAnsi="Arial"/>
          <w:b/>
          <w:sz w:val="22"/>
        </w:rPr>
        <w:t xml:space="preserve"> of </w:t>
      </w:r>
      <w:r w:rsidR="008E1BFA" w:rsidRPr="00D3621B">
        <w:rPr>
          <w:rFonts w:ascii="Arial" w:hAnsi="Arial"/>
          <w:b/>
          <w:sz w:val="22"/>
        </w:rPr>
        <w:t>villages</w:t>
      </w:r>
      <w:r w:rsidR="0015711B" w:rsidRPr="00D3621B">
        <w:rPr>
          <w:rFonts w:ascii="Arial" w:hAnsi="Arial"/>
          <w:b/>
          <w:sz w:val="22"/>
        </w:rPr>
        <w:t xml:space="preserve"> and neighbourhood</w:t>
      </w:r>
      <w:r w:rsidR="008E1BFA" w:rsidRPr="00D3621B">
        <w:rPr>
          <w:rFonts w:ascii="Arial" w:hAnsi="Arial"/>
          <w:b/>
          <w:sz w:val="22"/>
        </w:rPr>
        <w:t>s</w:t>
      </w:r>
      <w:r w:rsidRPr="00D3621B">
        <w:rPr>
          <w:rFonts w:ascii="Arial" w:hAnsi="Arial"/>
          <w:b/>
          <w:sz w:val="22"/>
        </w:rPr>
        <w:t>.—</w:t>
      </w:r>
      <w:r w:rsidR="00BA0B3F" w:rsidRPr="00D3621B">
        <w:rPr>
          <w:rFonts w:ascii="Arial" w:hAnsi="Arial"/>
          <w:sz w:val="22"/>
        </w:rPr>
        <w:t xml:space="preserve">(1). </w:t>
      </w:r>
      <w:r w:rsidRPr="00D3621B">
        <w:rPr>
          <w:rFonts w:ascii="Arial" w:hAnsi="Arial"/>
          <w:sz w:val="22"/>
        </w:rPr>
        <w:t xml:space="preserve">There shall be a </w:t>
      </w:r>
      <w:r w:rsidR="004A2DC9" w:rsidRPr="00D3621B">
        <w:rPr>
          <w:rFonts w:ascii="Arial" w:hAnsi="Arial"/>
          <w:sz w:val="22"/>
        </w:rPr>
        <w:t>fund</w:t>
      </w:r>
      <w:r w:rsidR="008E1BFA" w:rsidRPr="00D3621B">
        <w:rPr>
          <w:rFonts w:ascii="Arial" w:hAnsi="Arial"/>
          <w:sz w:val="22"/>
        </w:rPr>
        <w:t>,</w:t>
      </w:r>
      <w:r w:rsidR="00BA0B3F" w:rsidRPr="00D3621B">
        <w:rPr>
          <w:rFonts w:ascii="Arial" w:hAnsi="Arial"/>
          <w:sz w:val="22"/>
        </w:rPr>
        <w:t xml:space="preserve"> to be</w:t>
      </w:r>
      <w:r w:rsidR="004A2DC9" w:rsidRPr="00D3621B">
        <w:rPr>
          <w:rFonts w:ascii="Arial" w:hAnsi="Arial"/>
          <w:sz w:val="22"/>
        </w:rPr>
        <w:t xml:space="preserve"> called the </w:t>
      </w:r>
      <w:r w:rsidRPr="00D3621B">
        <w:rPr>
          <w:rFonts w:ascii="Arial" w:hAnsi="Arial"/>
          <w:sz w:val="22"/>
        </w:rPr>
        <w:t>local fund</w:t>
      </w:r>
      <w:r w:rsidR="008E1BFA" w:rsidRPr="00D3621B">
        <w:rPr>
          <w:rFonts w:ascii="Arial" w:hAnsi="Arial"/>
          <w:sz w:val="22"/>
        </w:rPr>
        <w:t>,</w:t>
      </w:r>
      <w:r w:rsidRPr="00D3621B">
        <w:rPr>
          <w:rFonts w:ascii="Arial" w:hAnsi="Arial"/>
          <w:sz w:val="22"/>
        </w:rPr>
        <w:t xml:space="preserve"> vested in each </w:t>
      </w:r>
      <w:r w:rsidR="00EA3CF4" w:rsidRPr="00D3621B">
        <w:rPr>
          <w:rFonts w:ascii="Arial" w:hAnsi="Arial"/>
          <w:sz w:val="22"/>
        </w:rPr>
        <w:t>village</w:t>
      </w:r>
      <w:r w:rsidRPr="00D3621B">
        <w:rPr>
          <w:rFonts w:ascii="Arial" w:hAnsi="Arial"/>
          <w:sz w:val="22"/>
        </w:rPr>
        <w:t xml:space="preserve"> and neighbourhood</w:t>
      </w:r>
      <w:r w:rsidR="00BA0B3F" w:rsidRPr="00D3621B">
        <w:rPr>
          <w:rFonts w:ascii="Arial" w:hAnsi="Arial"/>
          <w:sz w:val="22"/>
        </w:rPr>
        <w:t xml:space="preserve"> to pay for the expenses of the panchayat </w:t>
      </w:r>
      <w:r w:rsidR="008E1BFA" w:rsidRPr="00D3621B">
        <w:rPr>
          <w:rFonts w:ascii="Arial" w:hAnsi="Arial"/>
          <w:sz w:val="22"/>
        </w:rPr>
        <w:t>or</w:t>
      </w:r>
      <w:r w:rsidR="00BA0B3F" w:rsidRPr="00D3621B">
        <w:rPr>
          <w:rFonts w:ascii="Arial" w:hAnsi="Arial"/>
          <w:sz w:val="22"/>
        </w:rPr>
        <w:t>, as the case may be, the neighbourhood council</w:t>
      </w:r>
      <w:r w:rsidR="008E1BFA" w:rsidRPr="00D3621B">
        <w:rPr>
          <w:rFonts w:ascii="Arial" w:hAnsi="Arial"/>
          <w:sz w:val="22"/>
        </w:rPr>
        <w:t xml:space="preserve"> for the purpose of </w:t>
      </w:r>
      <w:r w:rsidR="00BA0B3F" w:rsidRPr="00D3621B">
        <w:rPr>
          <w:rFonts w:ascii="Arial" w:hAnsi="Arial"/>
          <w:sz w:val="22"/>
        </w:rPr>
        <w:t>this Act.</w:t>
      </w:r>
    </w:p>
    <w:p w:rsidR="000E67C4" w:rsidRPr="00D3621B" w:rsidRDefault="00BA0B3F" w:rsidP="00BA0B3F">
      <w:pPr>
        <w:pStyle w:val="ListParagraph"/>
        <w:ind w:left="0" w:firstLine="720"/>
        <w:jc w:val="both"/>
        <w:rPr>
          <w:rFonts w:ascii="Arial" w:hAnsi="Arial"/>
          <w:sz w:val="22"/>
        </w:rPr>
      </w:pPr>
      <w:r w:rsidRPr="00D3621B">
        <w:rPr>
          <w:rFonts w:ascii="Arial" w:hAnsi="Arial"/>
          <w:sz w:val="22"/>
        </w:rPr>
        <w:t>(2).</w:t>
      </w:r>
      <w:r w:rsidRPr="00D3621B">
        <w:rPr>
          <w:rFonts w:ascii="Arial" w:hAnsi="Arial"/>
          <w:sz w:val="22"/>
        </w:rPr>
        <w:tab/>
        <w:t xml:space="preserve">All moneys in the local fund shall </w:t>
      </w:r>
      <w:r w:rsidR="000E67C4" w:rsidRPr="00D3621B">
        <w:rPr>
          <w:rFonts w:ascii="Arial" w:hAnsi="Arial"/>
          <w:sz w:val="22"/>
        </w:rPr>
        <w:t xml:space="preserve">be </w:t>
      </w:r>
      <w:r w:rsidR="004A2DC9" w:rsidRPr="00D3621B">
        <w:rPr>
          <w:rFonts w:ascii="Arial" w:hAnsi="Arial"/>
          <w:sz w:val="22"/>
        </w:rPr>
        <w:t xml:space="preserve">held </w:t>
      </w:r>
      <w:r w:rsidR="000E67C4" w:rsidRPr="00D3621B">
        <w:rPr>
          <w:rFonts w:ascii="Arial" w:hAnsi="Arial"/>
          <w:sz w:val="22"/>
        </w:rPr>
        <w:t xml:space="preserve">by the </w:t>
      </w:r>
      <w:r w:rsidRPr="00D3621B">
        <w:rPr>
          <w:rFonts w:ascii="Arial" w:hAnsi="Arial"/>
          <w:sz w:val="22"/>
        </w:rPr>
        <w:t xml:space="preserve">respective </w:t>
      </w:r>
      <w:r w:rsidR="000E67C4" w:rsidRPr="00D3621B">
        <w:rPr>
          <w:rFonts w:ascii="Arial" w:hAnsi="Arial"/>
          <w:sz w:val="22"/>
        </w:rPr>
        <w:t>panchayat or</w:t>
      </w:r>
      <w:r w:rsidR="00EA3CF4" w:rsidRPr="00D3621B">
        <w:rPr>
          <w:rFonts w:ascii="Arial" w:hAnsi="Arial"/>
          <w:sz w:val="22"/>
        </w:rPr>
        <w:t>,</w:t>
      </w:r>
      <w:r w:rsidR="000E67C4" w:rsidRPr="00D3621B">
        <w:rPr>
          <w:rFonts w:ascii="Arial" w:hAnsi="Arial"/>
          <w:sz w:val="22"/>
        </w:rPr>
        <w:t xml:space="preserve"> as the case may be</w:t>
      </w:r>
      <w:r w:rsidR="00EA3CF4" w:rsidRPr="00D3621B">
        <w:rPr>
          <w:rFonts w:ascii="Arial" w:hAnsi="Arial"/>
          <w:sz w:val="22"/>
        </w:rPr>
        <w:t>,</w:t>
      </w:r>
      <w:r w:rsidR="000E67C4" w:rsidRPr="00D3621B">
        <w:rPr>
          <w:rFonts w:ascii="Arial" w:hAnsi="Arial"/>
          <w:sz w:val="22"/>
        </w:rPr>
        <w:t xml:space="preserve"> the neighbourhood council </w:t>
      </w:r>
      <w:r w:rsidRPr="00D3621B">
        <w:rPr>
          <w:rFonts w:ascii="Arial" w:hAnsi="Arial"/>
          <w:sz w:val="22"/>
        </w:rPr>
        <w:t>as a trust for all the residents of that village or neighbourhood.</w:t>
      </w:r>
    </w:p>
    <w:p w:rsidR="000E67C4" w:rsidRPr="00D3621B" w:rsidRDefault="000E67C4" w:rsidP="000E67C4">
      <w:pPr>
        <w:pStyle w:val="ListParagraph"/>
        <w:rPr>
          <w:rFonts w:ascii="Arial" w:hAnsi="Arial"/>
          <w:sz w:val="22"/>
        </w:rPr>
      </w:pPr>
    </w:p>
    <w:p w:rsidR="000E67C4" w:rsidRPr="00D3621B" w:rsidRDefault="000E67C4" w:rsidP="000E67C4">
      <w:pPr>
        <w:pStyle w:val="ListParagraph"/>
        <w:numPr>
          <w:ilvl w:val="0"/>
          <w:numId w:val="1"/>
        </w:numPr>
        <w:ind w:left="0" w:firstLine="720"/>
        <w:jc w:val="both"/>
        <w:rPr>
          <w:rFonts w:ascii="Arial" w:hAnsi="Arial"/>
          <w:sz w:val="22"/>
        </w:rPr>
      </w:pPr>
      <w:r w:rsidRPr="00D3621B">
        <w:rPr>
          <w:rFonts w:ascii="Arial" w:hAnsi="Arial"/>
          <w:b/>
          <w:sz w:val="22"/>
        </w:rPr>
        <w:t>Sources of local fund.—</w:t>
      </w:r>
      <w:r w:rsidR="003C2CD7" w:rsidRPr="00D3621B">
        <w:rPr>
          <w:rFonts w:ascii="Arial" w:hAnsi="Arial"/>
          <w:sz w:val="22"/>
        </w:rPr>
        <w:t xml:space="preserve">Without any prejudice to the provisions of </w:t>
      </w:r>
      <w:r w:rsidR="00627D7B" w:rsidRPr="00D3621B">
        <w:rPr>
          <w:rFonts w:ascii="Arial" w:hAnsi="Arial"/>
          <w:sz w:val="22"/>
        </w:rPr>
        <w:t>section 38</w:t>
      </w:r>
      <w:r w:rsidR="003C2CD7" w:rsidRPr="00D3621B">
        <w:rPr>
          <w:rFonts w:ascii="Arial" w:hAnsi="Arial"/>
          <w:sz w:val="22"/>
        </w:rPr>
        <w:t xml:space="preserve"> of this Act, t</w:t>
      </w:r>
      <w:r w:rsidRPr="00D3621B">
        <w:rPr>
          <w:rFonts w:ascii="Arial" w:hAnsi="Arial"/>
          <w:sz w:val="22"/>
        </w:rPr>
        <w:t>he following moneys shall be credited to the</w:t>
      </w:r>
      <w:r w:rsidR="0088057C" w:rsidRPr="00D3621B">
        <w:rPr>
          <w:rFonts w:ascii="Arial" w:hAnsi="Arial"/>
          <w:sz w:val="22"/>
        </w:rPr>
        <w:t xml:space="preserve"> local fund</w:t>
      </w:r>
      <w:r w:rsidRPr="00D3621B">
        <w:rPr>
          <w:rFonts w:ascii="Arial" w:hAnsi="Arial"/>
          <w:sz w:val="22"/>
        </w:rPr>
        <w:t>:</w:t>
      </w:r>
      <w:r w:rsidR="0088057C" w:rsidRPr="00D3621B">
        <w:rPr>
          <w:rFonts w:ascii="Arial" w:hAnsi="Arial"/>
          <w:sz w:val="22"/>
        </w:rPr>
        <w:t>—</w:t>
      </w:r>
    </w:p>
    <w:p w:rsidR="0088057C" w:rsidRPr="00D3621B" w:rsidRDefault="000E67C4" w:rsidP="00724550">
      <w:pPr>
        <w:pStyle w:val="ListParagraph"/>
        <w:numPr>
          <w:ilvl w:val="1"/>
          <w:numId w:val="7"/>
        </w:numPr>
        <w:ind w:left="720" w:firstLine="0"/>
        <w:jc w:val="both"/>
        <w:rPr>
          <w:rFonts w:ascii="Arial" w:hAnsi="Arial"/>
          <w:sz w:val="22"/>
        </w:rPr>
      </w:pPr>
      <w:r w:rsidRPr="00D3621B">
        <w:rPr>
          <w:rFonts w:ascii="Arial" w:hAnsi="Arial"/>
          <w:sz w:val="22"/>
        </w:rPr>
        <w:t xml:space="preserve">all grants from </w:t>
      </w:r>
      <w:r w:rsidR="0088057C" w:rsidRPr="00D3621B">
        <w:rPr>
          <w:rFonts w:ascii="Arial" w:hAnsi="Arial"/>
          <w:sz w:val="22"/>
        </w:rPr>
        <w:t xml:space="preserve">the </w:t>
      </w:r>
      <w:r w:rsidRPr="00D3621B">
        <w:rPr>
          <w:rFonts w:ascii="Arial" w:hAnsi="Arial"/>
          <w:sz w:val="22"/>
        </w:rPr>
        <w:t xml:space="preserve">Government or </w:t>
      </w:r>
      <w:r w:rsidR="00E4455D" w:rsidRPr="00D3621B">
        <w:rPr>
          <w:rFonts w:ascii="Arial" w:hAnsi="Arial"/>
          <w:sz w:val="22"/>
        </w:rPr>
        <w:t xml:space="preserve">a </w:t>
      </w:r>
      <w:r w:rsidRPr="00D3621B">
        <w:rPr>
          <w:rFonts w:ascii="Arial" w:hAnsi="Arial"/>
          <w:sz w:val="22"/>
        </w:rPr>
        <w:t>local government</w:t>
      </w:r>
      <w:r w:rsidR="0088057C" w:rsidRPr="00D3621B">
        <w:rPr>
          <w:rFonts w:ascii="Arial" w:hAnsi="Arial"/>
          <w:sz w:val="22"/>
        </w:rPr>
        <w:t>;</w:t>
      </w:r>
    </w:p>
    <w:p w:rsidR="00F04D3B" w:rsidRPr="00D3621B" w:rsidRDefault="000E67C4" w:rsidP="00724550">
      <w:pPr>
        <w:pStyle w:val="ListParagraph"/>
        <w:numPr>
          <w:ilvl w:val="1"/>
          <w:numId w:val="7"/>
        </w:numPr>
        <w:ind w:left="720" w:firstLine="0"/>
        <w:jc w:val="both"/>
        <w:rPr>
          <w:rFonts w:ascii="Arial" w:hAnsi="Arial"/>
          <w:sz w:val="22"/>
        </w:rPr>
      </w:pPr>
      <w:r w:rsidRPr="00D3621B">
        <w:rPr>
          <w:rFonts w:ascii="Arial" w:hAnsi="Arial"/>
          <w:sz w:val="22"/>
        </w:rPr>
        <w:t>all fees</w:t>
      </w:r>
      <w:r w:rsidR="00972F33" w:rsidRPr="00D3621B">
        <w:rPr>
          <w:rFonts w:ascii="Arial" w:hAnsi="Arial"/>
          <w:sz w:val="22"/>
        </w:rPr>
        <w:t>,</w:t>
      </w:r>
      <w:r w:rsidRPr="00D3621B">
        <w:rPr>
          <w:rFonts w:ascii="Arial" w:hAnsi="Arial"/>
          <w:sz w:val="22"/>
        </w:rPr>
        <w:t xml:space="preserve"> fines </w:t>
      </w:r>
      <w:r w:rsidR="00972F33" w:rsidRPr="00D3621B">
        <w:rPr>
          <w:rFonts w:ascii="Arial" w:hAnsi="Arial"/>
          <w:sz w:val="22"/>
        </w:rPr>
        <w:t xml:space="preserve">and other moneys </w:t>
      </w:r>
      <w:r w:rsidRPr="00D3621B">
        <w:rPr>
          <w:rFonts w:ascii="Arial" w:hAnsi="Arial"/>
          <w:sz w:val="22"/>
        </w:rPr>
        <w:t>received by or on behalf of the panchayat or</w:t>
      </w:r>
      <w:r w:rsidR="0088057C" w:rsidRPr="00D3621B">
        <w:rPr>
          <w:rFonts w:ascii="Arial" w:hAnsi="Arial"/>
          <w:sz w:val="22"/>
        </w:rPr>
        <w:t>, as the case may be,</w:t>
      </w:r>
      <w:r w:rsidRPr="00D3621B">
        <w:rPr>
          <w:rFonts w:ascii="Arial" w:hAnsi="Arial"/>
          <w:sz w:val="22"/>
        </w:rPr>
        <w:t xml:space="preserve"> the neighbourhood council under this Act, or otherwise; </w:t>
      </w:r>
    </w:p>
    <w:p w:rsidR="00972F33" w:rsidRPr="00D3621B" w:rsidRDefault="00972F33" w:rsidP="00724550">
      <w:pPr>
        <w:pStyle w:val="ListParagraph"/>
        <w:numPr>
          <w:ilvl w:val="1"/>
          <w:numId w:val="7"/>
        </w:numPr>
        <w:ind w:left="720" w:firstLine="0"/>
        <w:jc w:val="both"/>
        <w:rPr>
          <w:rFonts w:ascii="Arial" w:hAnsi="Arial"/>
          <w:sz w:val="22"/>
        </w:rPr>
      </w:pPr>
      <w:r w:rsidRPr="00D3621B">
        <w:rPr>
          <w:rFonts w:ascii="Arial" w:hAnsi="Arial"/>
          <w:sz w:val="22"/>
        </w:rPr>
        <w:t>rents and profits accruing from the property of the panchayat or, as the case may be, the neighbourhood council;</w:t>
      </w:r>
    </w:p>
    <w:p w:rsidR="00972F33" w:rsidRPr="00D3621B" w:rsidRDefault="00F04D3B" w:rsidP="00724550">
      <w:pPr>
        <w:pStyle w:val="ListParagraph"/>
        <w:numPr>
          <w:ilvl w:val="1"/>
          <w:numId w:val="7"/>
        </w:numPr>
        <w:ind w:left="720" w:firstLine="0"/>
        <w:jc w:val="both"/>
        <w:rPr>
          <w:rFonts w:ascii="Arial" w:hAnsi="Arial"/>
          <w:sz w:val="22"/>
        </w:rPr>
      </w:pPr>
      <w:r w:rsidRPr="00D3621B">
        <w:rPr>
          <w:rFonts w:ascii="Arial" w:hAnsi="Arial"/>
          <w:sz w:val="22"/>
        </w:rPr>
        <w:t xml:space="preserve">incomes from investments </w:t>
      </w:r>
      <w:r w:rsidR="00972F33" w:rsidRPr="00D3621B">
        <w:rPr>
          <w:rFonts w:ascii="Arial" w:hAnsi="Arial"/>
          <w:sz w:val="22"/>
        </w:rPr>
        <w:t xml:space="preserve">made from the local fund; </w:t>
      </w:r>
    </w:p>
    <w:p w:rsidR="000E67C4" w:rsidRPr="00D3621B" w:rsidRDefault="00972F33" w:rsidP="00724550">
      <w:pPr>
        <w:pStyle w:val="ListParagraph"/>
        <w:numPr>
          <w:ilvl w:val="1"/>
          <w:numId w:val="7"/>
        </w:numPr>
        <w:ind w:left="720" w:firstLine="0"/>
        <w:jc w:val="both"/>
        <w:rPr>
          <w:rFonts w:ascii="Arial" w:hAnsi="Arial"/>
          <w:sz w:val="22"/>
        </w:rPr>
      </w:pPr>
      <w:r w:rsidRPr="00D3621B">
        <w:rPr>
          <w:rFonts w:ascii="Arial" w:hAnsi="Arial"/>
          <w:sz w:val="22"/>
        </w:rPr>
        <w:t xml:space="preserve">proceeds from any other sources of income placed by the Government at the disposal of the panchayat or, as the case may be, the neighbourhood council; </w:t>
      </w:r>
      <w:r w:rsidR="000E67C4" w:rsidRPr="00D3621B">
        <w:rPr>
          <w:rFonts w:ascii="Arial" w:hAnsi="Arial"/>
          <w:sz w:val="22"/>
        </w:rPr>
        <w:t>and</w:t>
      </w:r>
    </w:p>
    <w:p w:rsidR="000E67C4" w:rsidRPr="00D3621B" w:rsidRDefault="0088057C" w:rsidP="00724550">
      <w:pPr>
        <w:pStyle w:val="ListParagraph"/>
        <w:numPr>
          <w:ilvl w:val="1"/>
          <w:numId w:val="7"/>
        </w:numPr>
        <w:ind w:left="720" w:firstLine="0"/>
        <w:jc w:val="both"/>
        <w:rPr>
          <w:rFonts w:ascii="Arial" w:hAnsi="Arial"/>
          <w:sz w:val="22"/>
        </w:rPr>
      </w:pPr>
      <w:r w:rsidRPr="00D3621B">
        <w:rPr>
          <w:rFonts w:ascii="Arial" w:hAnsi="Arial"/>
          <w:sz w:val="22"/>
        </w:rPr>
        <w:t xml:space="preserve">all </w:t>
      </w:r>
      <w:r w:rsidR="000E67C4" w:rsidRPr="00D3621B">
        <w:rPr>
          <w:rFonts w:ascii="Arial" w:hAnsi="Arial"/>
          <w:sz w:val="22"/>
        </w:rPr>
        <w:t>donations from any other sources.</w:t>
      </w:r>
    </w:p>
    <w:p w:rsidR="000E67C4" w:rsidRPr="00D3621B" w:rsidRDefault="000E67C4" w:rsidP="000E67C4">
      <w:pPr>
        <w:ind w:firstLine="720"/>
        <w:jc w:val="both"/>
        <w:rPr>
          <w:sz w:val="22"/>
          <w:szCs w:val="22"/>
        </w:rPr>
      </w:pPr>
      <w:r w:rsidRPr="00D3621B">
        <w:rPr>
          <w:sz w:val="22"/>
          <w:szCs w:val="22"/>
        </w:rPr>
        <w:t>(2).</w:t>
      </w:r>
      <w:r w:rsidRPr="00D3621B">
        <w:rPr>
          <w:sz w:val="22"/>
          <w:szCs w:val="22"/>
        </w:rPr>
        <w:tab/>
        <w:t xml:space="preserve">The </w:t>
      </w:r>
      <w:r w:rsidR="001C6421" w:rsidRPr="00D3621B">
        <w:rPr>
          <w:sz w:val="22"/>
          <w:szCs w:val="22"/>
        </w:rPr>
        <w:t>G</w:t>
      </w:r>
      <w:r w:rsidRPr="00D3621B">
        <w:rPr>
          <w:sz w:val="22"/>
          <w:szCs w:val="22"/>
        </w:rPr>
        <w:t xml:space="preserve">overnment grants to a </w:t>
      </w:r>
      <w:r w:rsidR="00E4455D" w:rsidRPr="00D3621B">
        <w:rPr>
          <w:sz w:val="22"/>
          <w:szCs w:val="22"/>
        </w:rPr>
        <w:t>village</w:t>
      </w:r>
      <w:r w:rsidRPr="00D3621B">
        <w:rPr>
          <w:sz w:val="22"/>
          <w:szCs w:val="22"/>
        </w:rPr>
        <w:t xml:space="preserve"> or a </w:t>
      </w:r>
      <w:r w:rsidR="00E4455D" w:rsidRPr="00D3621B">
        <w:rPr>
          <w:sz w:val="22"/>
          <w:szCs w:val="22"/>
        </w:rPr>
        <w:t xml:space="preserve">neighbourhood under subsection (1) </w:t>
      </w:r>
      <w:r w:rsidRPr="00D3621B">
        <w:rPr>
          <w:sz w:val="22"/>
          <w:szCs w:val="22"/>
        </w:rPr>
        <w:t xml:space="preserve">shall </w:t>
      </w:r>
      <w:r w:rsidR="00E4455D" w:rsidRPr="00D3621B">
        <w:rPr>
          <w:sz w:val="22"/>
          <w:szCs w:val="22"/>
        </w:rPr>
        <w:t>in no case</w:t>
      </w:r>
      <w:r w:rsidRPr="00D3621B">
        <w:rPr>
          <w:sz w:val="22"/>
          <w:szCs w:val="22"/>
        </w:rPr>
        <w:t xml:space="preserve"> be less than </w:t>
      </w:r>
      <w:r w:rsidR="00E4455D" w:rsidRPr="00D3621B">
        <w:rPr>
          <w:sz w:val="22"/>
          <w:szCs w:val="22"/>
        </w:rPr>
        <w:t>the</w:t>
      </w:r>
      <w:r w:rsidRPr="00D3621B">
        <w:rPr>
          <w:sz w:val="22"/>
          <w:szCs w:val="22"/>
        </w:rPr>
        <w:t xml:space="preserve"> amount </w:t>
      </w:r>
      <w:r w:rsidR="00E4455D" w:rsidRPr="00D3621B">
        <w:rPr>
          <w:sz w:val="22"/>
          <w:szCs w:val="22"/>
        </w:rPr>
        <w:t>which</w:t>
      </w:r>
      <w:r w:rsidRPr="00D3621B">
        <w:rPr>
          <w:sz w:val="22"/>
          <w:szCs w:val="22"/>
        </w:rPr>
        <w:t xml:space="preserve"> the Local Government Finance Commission may fix </w:t>
      </w:r>
      <w:r w:rsidR="00E4455D" w:rsidRPr="00D3621B">
        <w:rPr>
          <w:sz w:val="22"/>
          <w:szCs w:val="22"/>
        </w:rPr>
        <w:t xml:space="preserve">for that village or neighbourhood </w:t>
      </w:r>
      <w:r w:rsidRPr="00D3621B">
        <w:rPr>
          <w:sz w:val="22"/>
          <w:szCs w:val="22"/>
        </w:rPr>
        <w:t xml:space="preserve">in accordance with the formulae for transfer of provincial allocable resources to </w:t>
      </w:r>
      <w:r w:rsidR="00E4455D" w:rsidRPr="00D3621B">
        <w:rPr>
          <w:sz w:val="22"/>
          <w:szCs w:val="22"/>
        </w:rPr>
        <w:t xml:space="preserve">the </w:t>
      </w:r>
      <w:r w:rsidRPr="00D3621B">
        <w:rPr>
          <w:sz w:val="22"/>
          <w:szCs w:val="22"/>
        </w:rPr>
        <w:t>local government</w:t>
      </w:r>
      <w:r w:rsidR="00E4455D" w:rsidRPr="00D3621B">
        <w:rPr>
          <w:sz w:val="22"/>
          <w:szCs w:val="22"/>
        </w:rPr>
        <w:t xml:space="preserve"> in whose local area it is situated.</w:t>
      </w:r>
    </w:p>
    <w:p w:rsidR="00600437" w:rsidRPr="00D3621B" w:rsidRDefault="00E4455D" w:rsidP="000E67C4">
      <w:pPr>
        <w:ind w:firstLine="720"/>
        <w:jc w:val="both"/>
        <w:rPr>
          <w:sz w:val="22"/>
          <w:szCs w:val="22"/>
        </w:rPr>
      </w:pPr>
      <w:r w:rsidRPr="00D3621B">
        <w:rPr>
          <w:b/>
          <w:sz w:val="22"/>
          <w:szCs w:val="22"/>
        </w:rPr>
        <w:t>Explanation:</w:t>
      </w:r>
      <w:r w:rsidRPr="00D3621B">
        <w:rPr>
          <w:sz w:val="22"/>
          <w:szCs w:val="22"/>
        </w:rPr>
        <w:t xml:space="preserve"> For the purpose of this section, the term formulae shall mean the formulae for transfer of provincial allocable resources determined under the Punjab Local Government Act, 2019 or any other law for the time being in force.</w:t>
      </w:r>
    </w:p>
    <w:p w:rsidR="003C2CD7" w:rsidRPr="00D3621B" w:rsidRDefault="003C2CD7" w:rsidP="000E67C4">
      <w:pPr>
        <w:ind w:firstLine="720"/>
        <w:jc w:val="both"/>
        <w:rPr>
          <w:sz w:val="22"/>
          <w:szCs w:val="22"/>
        </w:rPr>
      </w:pPr>
    </w:p>
    <w:p w:rsidR="00E4455D" w:rsidRPr="00D3621B" w:rsidRDefault="003C2CD7" w:rsidP="00DB22DD">
      <w:pPr>
        <w:pStyle w:val="ListParagraph"/>
        <w:numPr>
          <w:ilvl w:val="0"/>
          <w:numId w:val="1"/>
        </w:numPr>
        <w:tabs>
          <w:tab w:val="left" w:pos="1440"/>
        </w:tabs>
        <w:ind w:left="0" w:firstLine="720"/>
        <w:jc w:val="both"/>
        <w:rPr>
          <w:rFonts w:ascii="Arial" w:hAnsi="Arial"/>
          <w:sz w:val="22"/>
        </w:rPr>
      </w:pPr>
      <w:r w:rsidRPr="00D3621B">
        <w:rPr>
          <w:rFonts w:ascii="Arial" w:hAnsi="Arial"/>
          <w:b/>
          <w:bCs/>
          <w:sz w:val="22"/>
        </w:rPr>
        <w:lastRenderedPageBreak/>
        <w:t>Proceeds from local rate to be part of local fund of a village</w:t>
      </w:r>
      <w:r w:rsidRPr="00D3621B">
        <w:rPr>
          <w:rFonts w:ascii="Arial" w:hAnsi="Arial"/>
          <w:b/>
          <w:sz w:val="22"/>
        </w:rPr>
        <w:t>.—</w:t>
      </w:r>
      <w:r w:rsidR="001E6DF9" w:rsidRPr="00D3621B">
        <w:rPr>
          <w:rFonts w:ascii="Arial" w:hAnsi="Arial"/>
          <w:sz w:val="22"/>
        </w:rPr>
        <w:t xml:space="preserve">In addition to the sources referred to in section </w:t>
      </w:r>
      <w:r w:rsidR="00627D7B" w:rsidRPr="00D3621B">
        <w:rPr>
          <w:rFonts w:ascii="Arial" w:hAnsi="Arial"/>
          <w:sz w:val="22"/>
        </w:rPr>
        <w:t>39</w:t>
      </w:r>
      <w:r w:rsidR="001E6DF9" w:rsidRPr="00D3621B">
        <w:rPr>
          <w:rFonts w:ascii="Arial" w:hAnsi="Arial"/>
          <w:sz w:val="22"/>
        </w:rPr>
        <w:t xml:space="preserve"> of this Act, such part of the proceeds of land revenue assessed against the lands comprising a village as the Government may from time to time determine</w:t>
      </w:r>
      <w:r w:rsidR="00561C3C" w:rsidRPr="00D3621B">
        <w:rPr>
          <w:rFonts w:ascii="Arial" w:hAnsi="Arial"/>
          <w:sz w:val="22"/>
        </w:rPr>
        <w:t>, to be called the local rate,</w:t>
      </w:r>
      <w:r w:rsidR="001E6DF9" w:rsidRPr="00D3621B">
        <w:rPr>
          <w:rFonts w:ascii="Arial" w:hAnsi="Arial"/>
          <w:sz w:val="22"/>
        </w:rPr>
        <w:t xml:space="preserve"> shall be credited to the local fund of that village</w:t>
      </w:r>
      <w:r w:rsidR="00DB22DD" w:rsidRPr="00D3621B">
        <w:rPr>
          <w:rFonts w:ascii="Arial" w:hAnsi="Arial"/>
          <w:sz w:val="22"/>
        </w:rPr>
        <w:t>.</w:t>
      </w:r>
    </w:p>
    <w:p w:rsidR="00FC185E" w:rsidRPr="00D3621B" w:rsidRDefault="00FC185E" w:rsidP="003C2CD7">
      <w:pPr>
        <w:ind w:firstLine="720"/>
        <w:jc w:val="both"/>
        <w:rPr>
          <w:sz w:val="22"/>
          <w:szCs w:val="22"/>
        </w:rPr>
      </w:pPr>
    </w:p>
    <w:p w:rsidR="004C7112" w:rsidRPr="00D3621B" w:rsidRDefault="00F572EB" w:rsidP="00F572EB">
      <w:pPr>
        <w:pStyle w:val="ListParagraph"/>
        <w:numPr>
          <w:ilvl w:val="0"/>
          <w:numId w:val="1"/>
        </w:numPr>
        <w:tabs>
          <w:tab w:val="left" w:pos="1440"/>
        </w:tabs>
        <w:ind w:left="0" w:firstLine="720"/>
        <w:jc w:val="both"/>
        <w:rPr>
          <w:rFonts w:ascii="Arial" w:hAnsi="Arial"/>
          <w:sz w:val="22"/>
        </w:rPr>
      </w:pPr>
      <w:r w:rsidRPr="00D3621B">
        <w:rPr>
          <w:rFonts w:ascii="Arial" w:hAnsi="Arial"/>
          <w:b/>
          <w:bCs/>
          <w:sz w:val="22"/>
        </w:rPr>
        <w:t xml:space="preserve">Custody of </w:t>
      </w:r>
      <w:r w:rsidR="00ED731A" w:rsidRPr="00D3621B">
        <w:rPr>
          <w:rFonts w:ascii="Arial" w:hAnsi="Arial"/>
          <w:b/>
          <w:bCs/>
          <w:sz w:val="22"/>
        </w:rPr>
        <w:t xml:space="preserve">local </w:t>
      </w:r>
      <w:r w:rsidRPr="00D3621B">
        <w:rPr>
          <w:rFonts w:ascii="Arial" w:hAnsi="Arial"/>
          <w:b/>
          <w:bCs/>
          <w:sz w:val="22"/>
        </w:rPr>
        <w:t>fund</w:t>
      </w:r>
      <w:r w:rsidR="004C7112" w:rsidRPr="00D3621B">
        <w:rPr>
          <w:rFonts w:ascii="Arial" w:hAnsi="Arial"/>
          <w:b/>
          <w:sz w:val="22"/>
        </w:rPr>
        <w:t>.—</w:t>
      </w:r>
      <w:r w:rsidR="004C7112" w:rsidRPr="00D3621B">
        <w:rPr>
          <w:rFonts w:ascii="Arial" w:hAnsi="Arial"/>
          <w:sz w:val="22"/>
        </w:rPr>
        <w:t xml:space="preserve">All moneys credited to a local fund shall, if not otherwise </w:t>
      </w:r>
      <w:r w:rsidR="00974E82" w:rsidRPr="00D3621B">
        <w:rPr>
          <w:rFonts w:ascii="Arial" w:hAnsi="Arial"/>
          <w:sz w:val="22"/>
        </w:rPr>
        <w:t xml:space="preserve">applied or </w:t>
      </w:r>
      <w:r w:rsidR="004C7112" w:rsidRPr="00D3621B">
        <w:rPr>
          <w:rFonts w:ascii="Arial" w:hAnsi="Arial"/>
          <w:sz w:val="22"/>
        </w:rPr>
        <w:t>invested in accordance with the provisions of section</w:t>
      </w:r>
      <w:r w:rsidR="00974E82" w:rsidRPr="00D3621B">
        <w:rPr>
          <w:rFonts w:ascii="Arial" w:hAnsi="Arial"/>
          <w:sz w:val="22"/>
        </w:rPr>
        <w:t>s</w:t>
      </w:r>
      <w:r w:rsidR="00627D7B" w:rsidRPr="00D3621B">
        <w:rPr>
          <w:rFonts w:ascii="Arial" w:hAnsi="Arial"/>
          <w:sz w:val="22"/>
        </w:rPr>
        <w:t xml:space="preserve"> 42</w:t>
      </w:r>
      <w:r w:rsidR="00974E82" w:rsidRPr="00D3621B">
        <w:rPr>
          <w:rFonts w:ascii="Arial" w:hAnsi="Arial"/>
          <w:sz w:val="22"/>
        </w:rPr>
        <w:t xml:space="preserve"> and </w:t>
      </w:r>
      <w:r w:rsidR="00627D7B" w:rsidRPr="00D3621B">
        <w:rPr>
          <w:rFonts w:ascii="Arial" w:hAnsi="Arial"/>
          <w:sz w:val="22"/>
        </w:rPr>
        <w:t>43</w:t>
      </w:r>
      <w:r w:rsidR="004C7112" w:rsidRPr="00D3621B">
        <w:rPr>
          <w:rFonts w:ascii="Arial" w:hAnsi="Arial"/>
          <w:sz w:val="22"/>
        </w:rPr>
        <w:t xml:space="preserve"> of this Act, be kept in the State Bank, a treasury, a post office or such bank or banks as may be appointed by the Government, from time to time, for this purpose.</w:t>
      </w:r>
    </w:p>
    <w:p w:rsidR="00F572EB" w:rsidRPr="00D3621B" w:rsidRDefault="004C7112" w:rsidP="004C7112">
      <w:pPr>
        <w:pStyle w:val="ListParagraph"/>
        <w:tabs>
          <w:tab w:val="left" w:pos="1440"/>
        </w:tabs>
        <w:ind w:left="0" w:firstLine="720"/>
        <w:jc w:val="both"/>
        <w:rPr>
          <w:rFonts w:ascii="Arial" w:hAnsi="Arial"/>
          <w:sz w:val="22"/>
        </w:rPr>
      </w:pPr>
      <w:r w:rsidRPr="00D3621B">
        <w:rPr>
          <w:rFonts w:ascii="Arial" w:hAnsi="Arial"/>
          <w:bCs/>
          <w:sz w:val="22"/>
        </w:rPr>
        <w:t>(2)</w:t>
      </w:r>
      <w:r w:rsidRPr="00D3621B">
        <w:rPr>
          <w:rFonts w:ascii="Arial" w:hAnsi="Arial"/>
          <w:sz w:val="22"/>
        </w:rPr>
        <w:t>.</w:t>
      </w:r>
      <w:r w:rsidRPr="00D3621B">
        <w:rPr>
          <w:rFonts w:ascii="Arial" w:hAnsi="Arial"/>
          <w:sz w:val="22"/>
        </w:rPr>
        <w:tab/>
      </w:r>
      <w:r w:rsidR="00F572EB" w:rsidRPr="00D3621B">
        <w:rPr>
          <w:rFonts w:ascii="Arial" w:hAnsi="Arial"/>
          <w:sz w:val="22"/>
        </w:rPr>
        <w:t xml:space="preserve">All interests, profits, dividends or other sums received in respect of such custody of a </w:t>
      </w:r>
      <w:r w:rsidRPr="00D3621B">
        <w:rPr>
          <w:rFonts w:ascii="Arial" w:hAnsi="Arial"/>
          <w:sz w:val="22"/>
        </w:rPr>
        <w:t xml:space="preserve">local </w:t>
      </w:r>
      <w:r w:rsidR="00F572EB" w:rsidRPr="00D3621B">
        <w:rPr>
          <w:rFonts w:ascii="Arial" w:hAnsi="Arial"/>
          <w:sz w:val="22"/>
        </w:rPr>
        <w:t xml:space="preserve">fund shall, </w:t>
      </w:r>
      <w:r w:rsidR="00843D73" w:rsidRPr="00D3621B">
        <w:rPr>
          <w:rFonts w:ascii="Arial" w:hAnsi="Arial"/>
          <w:sz w:val="22"/>
        </w:rPr>
        <w:t>immediately</w:t>
      </w:r>
      <w:r w:rsidR="00F572EB" w:rsidRPr="00D3621B">
        <w:rPr>
          <w:rFonts w:ascii="Arial" w:hAnsi="Arial"/>
          <w:sz w:val="22"/>
        </w:rPr>
        <w:t>, after receipt or becoming due, accrue t</w:t>
      </w:r>
      <w:r w:rsidRPr="00D3621B">
        <w:rPr>
          <w:rFonts w:ascii="Arial" w:hAnsi="Arial"/>
          <w:sz w:val="22"/>
        </w:rPr>
        <w:t>o it.</w:t>
      </w:r>
    </w:p>
    <w:p w:rsidR="004C7112" w:rsidRPr="00D3621B" w:rsidRDefault="004C7112" w:rsidP="004C7112">
      <w:pPr>
        <w:pStyle w:val="ListParagraph"/>
        <w:tabs>
          <w:tab w:val="left" w:pos="1440"/>
        </w:tabs>
        <w:ind w:left="0" w:firstLine="720"/>
        <w:jc w:val="both"/>
        <w:rPr>
          <w:rFonts w:ascii="Arial" w:hAnsi="Arial"/>
          <w:sz w:val="22"/>
        </w:rPr>
      </w:pPr>
    </w:p>
    <w:p w:rsidR="00A94EF4" w:rsidRPr="00D3621B" w:rsidRDefault="00A94EF4" w:rsidP="006930BB">
      <w:pPr>
        <w:pStyle w:val="ListParagraph"/>
        <w:numPr>
          <w:ilvl w:val="0"/>
          <w:numId w:val="1"/>
        </w:numPr>
        <w:ind w:left="0" w:firstLine="720"/>
        <w:jc w:val="both"/>
        <w:rPr>
          <w:rFonts w:ascii="Arial" w:hAnsi="Arial"/>
          <w:sz w:val="22"/>
        </w:rPr>
      </w:pPr>
      <w:r w:rsidRPr="00D3621B">
        <w:rPr>
          <w:rFonts w:ascii="Arial" w:hAnsi="Arial"/>
          <w:b/>
          <w:bCs/>
          <w:sz w:val="22"/>
        </w:rPr>
        <w:t>Legal basis for</w:t>
      </w:r>
      <w:r w:rsidR="003977D7" w:rsidRPr="00D3621B">
        <w:rPr>
          <w:rFonts w:ascii="Arial" w:hAnsi="Arial"/>
          <w:b/>
          <w:bCs/>
          <w:sz w:val="22"/>
        </w:rPr>
        <w:t xml:space="preserve"> application of local fund</w:t>
      </w:r>
      <w:r w:rsidRPr="00D3621B">
        <w:rPr>
          <w:rFonts w:ascii="Arial" w:hAnsi="Arial"/>
          <w:b/>
          <w:bCs/>
          <w:sz w:val="22"/>
        </w:rPr>
        <w:t>.</w:t>
      </w:r>
      <w:r w:rsidR="00E171AF" w:rsidRPr="00D3621B">
        <w:rPr>
          <w:rFonts w:ascii="Arial" w:hAnsi="Arial"/>
          <w:b/>
          <w:sz w:val="22"/>
        </w:rPr>
        <w:t>—</w:t>
      </w:r>
      <w:r w:rsidRPr="00D3621B">
        <w:rPr>
          <w:rFonts w:ascii="Arial" w:hAnsi="Arial"/>
          <w:sz w:val="22"/>
        </w:rPr>
        <w:t xml:space="preserve">(1).Subject to other provisions of this </w:t>
      </w:r>
      <w:proofErr w:type="spellStart"/>
      <w:r w:rsidRPr="00D3621B">
        <w:rPr>
          <w:rFonts w:ascii="Arial" w:hAnsi="Arial"/>
          <w:sz w:val="22"/>
        </w:rPr>
        <w:t>Act,</w:t>
      </w:r>
      <w:r w:rsidR="006930BB" w:rsidRPr="00D3621B">
        <w:rPr>
          <w:rFonts w:ascii="Arial" w:hAnsi="Arial"/>
          <w:sz w:val="22"/>
        </w:rPr>
        <w:t>no</w:t>
      </w:r>
      <w:proofErr w:type="spellEnd"/>
      <w:r w:rsidR="006930BB" w:rsidRPr="00D3621B">
        <w:rPr>
          <w:rFonts w:ascii="Arial" w:hAnsi="Arial"/>
          <w:sz w:val="22"/>
        </w:rPr>
        <w:t xml:space="preserve"> </w:t>
      </w:r>
      <w:r w:rsidRPr="00D3621B">
        <w:rPr>
          <w:rFonts w:ascii="Arial" w:hAnsi="Arial"/>
          <w:sz w:val="22"/>
        </w:rPr>
        <w:t>expenditure shall be incurred by or on behalf of a panchayat or neighbourhood council from its local fund unless it is:</w:t>
      </w:r>
    </w:p>
    <w:p w:rsidR="00A94EF4" w:rsidRPr="00D3621B" w:rsidRDefault="00A94EF4" w:rsidP="00724550">
      <w:pPr>
        <w:pStyle w:val="PlainText"/>
        <w:numPr>
          <w:ilvl w:val="0"/>
          <w:numId w:val="22"/>
        </w:numPr>
        <w:tabs>
          <w:tab w:val="clear" w:pos="1080"/>
          <w:tab w:val="left" w:pos="1440"/>
        </w:tabs>
        <w:spacing w:before="0" w:beforeAutospacing="0" w:after="0" w:afterAutospacing="0"/>
        <w:ind w:left="720" w:firstLine="0"/>
        <w:jc w:val="both"/>
        <w:rPr>
          <w:rFonts w:ascii="Arial" w:hAnsi="Arial" w:cs="Arial"/>
          <w:sz w:val="22"/>
          <w:szCs w:val="22"/>
        </w:rPr>
      </w:pPr>
      <w:r w:rsidRPr="00D3621B">
        <w:rPr>
          <w:rFonts w:ascii="Arial" w:hAnsi="Arial" w:cs="Arial"/>
          <w:sz w:val="22"/>
          <w:szCs w:val="22"/>
        </w:rPr>
        <w:t xml:space="preserve">previously authorized in accordance with the estimates of receipts and expenditure approved under section </w:t>
      </w:r>
      <w:r w:rsidR="002771EB" w:rsidRPr="00D3621B">
        <w:rPr>
          <w:rFonts w:ascii="Arial" w:hAnsi="Arial" w:cs="Arial"/>
          <w:sz w:val="22"/>
          <w:szCs w:val="22"/>
        </w:rPr>
        <w:t>39</w:t>
      </w:r>
      <w:r w:rsidRPr="00D3621B">
        <w:rPr>
          <w:rFonts w:ascii="Arial" w:hAnsi="Arial" w:cs="Arial"/>
          <w:sz w:val="22"/>
          <w:szCs w:val="22"/>
        </w:rPr>
        <w:t xml:space="preserve"> of this Act; or</w:t>
      </w:r>
    </w:p>
    <w:p w:rsidR="00A94EF4" w:rsidRPr="00D3621B" w:rsidRDefault="00A94EF4" w:rsidP="00724550">
      <w:pPr>
        <w:pStyle w:val="PlainText"/>
        <w:numPr>
          <w:ilvl w:val="0"/>
          <w:numId w:val="22"/>
        </w:numPr>
        <w:tabs>
          <w:tab w:val="clear" w:pos="1080"/>
          <w:tab w:val="left" w:pos="1440"/>
        </w:tabs>
        <w:spacing w:before="0" w:beforeAutospacing="0" w:after="0" w:afterAutospacing="0"/>
        <w:ind w:left="720" w:firstLine="0"/>
        <w:jc w:val="both"/>
        <w:rPr>
          <w:rFonts w:ascii="Arial" w:hAnsi="Arial" w:cs="Arial"/>
          <w:sz w:val="22"/>
          <w:szCs w:val="22"/>
        </w:rPr>
      </w:pPr>
      <w:r w:rsidRPr="00D3621B">
        <w:rPr>
          <w:rFonts w:ascii="Arial" w:hAnsi="Arial" w:cs="Arial"/>
          <w:sz w:val="22"/>
          <w:szCs w:val="22"/>
        </w:rPr>
        <w:t xml:space="preserve">previously authorized in accordance with the estimates of receipts and expenditure certified by the designated officer under </w:t>
      </w:r>
      <w:r w:rsidR="002771EB" w:rsidRPr="00D3621B">
        <w:rPr>
          <w:rFonts w:ascii="Arial" w:hAnsi="Arial" w:cs="Arial"/>
          <w:sz w:val="22"/>
          <w:szCs w:val="22"/>
        </w:rPr>
        <w:t>section 46</w:t>
      </w:r>
      <w:r w:rsidRPr="00D3621B">
        <w:rPr>
          <w:rFonts w:ascii="Arial" w:hAnsi="Arial" w:cs="Arial"/>
          <w:sz w:val="22"/>
          <w:szCs w:val="22"/>
        </w:rPr>
        <w:t xml:space="preserve"> of this Act; or</w:t>
      </w:r>
    </w:p>
    <w:p w:rsidR="00A94EF4" w:rsidRPr="00D3621B" w:rsidRDefault="00A94EF4" w:rsidP="00724550">
      <w:pPr>
        <w:pStyle w:val="PlainText"/>
        <w:numPr>
          <w:ilvl w:val="0"/>
          <w:numId w:val="22"/>
        </w:numPr>
        <w:tabs>
          <w:tab w:val="clear" w:pos="1080"/>
          <w:tab w:val="left" w:pos="1440"/>
        </w:tabs>
        <w:spacing w:before="0" w:beforeAutospacing="0" w:after="0" w:afterAutospacing="0"/>
        <w:ind w:left="720" w:firstLine="0"/>
        <w:jc w:val="both"/>
        <w:rPr>
          <w:rFonts w:ascii="Arial" w:hAnsi="Arial" w:cs="Arial"/>
          <w:sz w:val="22"/>
          <w:szCs w:val="22"/>
        </w:rPr>
      </w:pPr>
      <w:r w:rsidRPr="00D3621B">
        <w:rPr>
          <w:rFonts w:ascii="Arial" w:hAnsi="Arial" w:cs="Arial"/>
          <w:sz w:val="22"/>
          <w:szCs w:val="22"/>
        </w:rPr>
        <w:t>under an order of the Government; or</w:t>
      </w:r>
    </w:p>
    <w:p w:rsidR="00A94EF4" w:rsidRPr="00D3621B" w:rsidRDefault="00A94EF4" w:rsidP="001934DC">
      <w:pPr>
        <w:pStyle w:val="PlainText"/>
        <w:numPr>
          <w:ilvl w:val="0"/>
          <w:numId w:val="22"/>
        </w:numPr>
        <w:tabs>
          <w:tab w:val="clear" w:pos="1080"/>
          <w:tab w:val="left" w:pos="1440"/>
        </w:tabs>
        <w:spacing w:before="0" w:beforeAutospacing="0" w:after="0" w:afterAutospacing="0"/>
        <w:ind w:left="720" w:firstLine="0"/>
        <w:jc w:val="both"/>
        <w:rPr>
          <w:rFonts w:ascii="Arial" w:hAnsi="Arial" w:cs="Arial"/>
          <w:sz w:val="22"/>
          <w:szCs w:val="22"/>
        </w:rPr>
      </w:pPr>
      <w:proofErr w:type="gramStart"/>
      <w:r w:rsidRPr="00D3621B">
        <w:rPr>
          <w:rFonts w:ascii="Arial" w:hAnsi="Arial" w:cs="Arial"/>
          <w:sz w:val="22"/>
          <w:szCs w:val="22"/>
        </w:rPr>
        <w:t>necessarily</w:t>
      </w:r>
      <w:proofErr w:type="gramEnd"/>
      <w:r w:rsidRPr="00D3621B">
        <w:rPr>
          <w:rFonts w:ascii="Arial" w:hAnsi="Arial" w:cs="Arial"/>
          <w:sz w:val="22"/>
          <w:szCs w:val="22"/>
        </w:rPr>
        <w:t xml:space="preserve"> incurred in circumstances of emergency in relation to a mandatory duty of a panchayat or, as the case may be, a neighbourhood council under </w:t>
      </w:r>
      <w:r w:rsidR="001934DC">
        <w:rPr>
          <w:rFonts w:ascii="Arial" w:hAnsi="Arial" w:cs="Arial"/>
          <w:sz w:val="22"/>
          <w:szCs w:val="22"/>
        </w:rPr>
        <w:t>the</w:t>
      </w:r>
      <w:r w:rsidRPr="00D3621B">
        <w:rPr>
          <w:rFonts w:ascii="Arial" w:hAnsi="Arial" w:cs="Arial"/>
          <w:sz w:val="22"/>
          <w:szCs w:val="22"/>
        </w:rPr>
        <w:t xml:space="preserve"> Act.</w:t>
      </w:r>
    </w:p>
    <w:p w:rsidR="00A94EF4" w:rsidRPr="00D3621B" w:rsidRDefault="006930BB" w:rsidP="006930BB">
      <w:pPr>
        <w:pStyle w:val="PlainText"/>
        <w:tabs>
          <w:tab w:val="left" w:pos="1440"/>
        </w:tabs>
        <w:spacing w:before="0" w:beforeAutospacing="0" w:after="0" w:afterAutospacing="0"/>
        <w:ind w:firstLine="720"/>
        <w:jc w:val="both"/>
        <w:rPr>
          <w:rFonts w:ascii="Arial" w:hAnsi="Arial" w:cs="Arial"/>
          <w:b/>
          <w:bCs/>
          <w:sz w:val="22"/>
          <w:szCs w:val="22"/>
        </w:rPr>
      </w:pPr>
      <w:r w:rsidRPr="00D3621B">
        <w:rPr>
          <w:rFonts w:ascii="Arial" w:hAnsi="Arial" w:cs="Arial"/>
          <w:sz w:val="22"/>
          <w:szCs w:val="22"/>
        </w:rPr>
        <w:t xml:space="preserve">(2). </w:t>
      </w:r>
      <w:r w:rsidRPr="00D3621B">
        <w:rPr>
          <w:rFonts w:ascii="Arial" w:hAnsi="Arial" w:cs="Arial"/>
          <w:sz w:val="22"/>
          <w:szCs w:val="22"/>
        </w:rPr>
        <w:tab/>
      </w:r>
      <w:r w:rsidR="00A94EF4" w:rsidRPr="00D3621B">
        <w:rPr>
          <w:rFonts w:ascii="Arial" w:hAnsi="Arial" w:cs="Arial"/>
          <w:sz w:val="22"/>
          <w:szCs w:val="22"/>
        </w:rPr>
        <w:t xml:space="preserve">All expenditures incurred by or on behalf of a panchayat or </w:t>
      </w:r>
      <w:r w:rsidR="001848A4" w:rsidRPr="00D3621B">
        <w:rPr>
          <w:rFonts w:ascii="Arial" w:hAnsi="Arial" w:cs="Arial"/>
          <w:sz w:val="22"/>
          <w:szCs w:val="22"/>
        </w:rPr>
        <w:t xml:space="preserve">a </w:t>
      </w:r>
      <w:r w:rsidR="00A94EF4" w:rsidRPr="00D3621B">
        <w:rPr>
          <w:rFonts w:ascii="Arial" w:hAnsi="Arial" w:cs="Arial"/>
          <w:sz w:val="22"/>
          <w:szCs w:val="22"/>
        </w:rPr>
        <w:t>neighbourhood council in the circumstances of emergency shall, as soon as may reasonably be possible, brought to the notice of the common assembly.</w:t>
      </w:r>
    </w:p>
    <w:p w:rsidR="00A94EF4" w:rsidRPr="00D3621B" w:rsidRDefault="00A94EF4" w:rsidP="00724550">
      <w:pPr>
        <w:pStyle w:val="PlainText"/>
        <w:numPr>
          <w:ilvl w:val="0"/>
          <w:numId w:val="23"/>
        </w:numPr>
        <w:tabs>
          <w:tab w:val="clear" w:pos="1272"/>
          <w:tab w:val="num" w:pos="1440"/>
        </w:tabs>
        <w:spacing w:before="0" w:beforeAutospacing="0" w:after="0" w:afterAutospacing="0"/>
        <w:ind w:left="0" w:firstLine="720"/>
        <w:jc w:val="both"/>
        <w:rPr>
          <w:rFonts w:ascii="Arial" w:hAnsi="Arial" w:cs="Arial"/>
          <w:b/>
          <w:bCs/>
          <w:sz w:val="22"/>
          <w:szCs w:val="22"/>
        </w:rPr>
      </w:pPr>
      <w:r w:rsidRPr="00D3621B">
        <w:rPr>
          <w:rFonts w:ascii="Arial" w:hAnsi="Arial" w:cs="Arial"/>
          <w:sz w:val="22"/>
          <w:szCs w:val="22"/>
        </w:rPr>
        <w:t xml:space="preserve">A consolidated account of all </w:t>
      </w:r>
      <w:r w:rsidR="001848A4" w:rsidRPr="00D3621B">
        <w:rPr>
          <w:rFonts w:ascii="Arial" w:hAnsi="Arial" w:cs="Arial"/>
          <w:sz w:val="22"/>
          <w:szCs w:val="22"/>
        </w:rPr>
        <w:t xml:space="preserve">moneys received in and </w:t>
      </w:r>
      <w:r w:rsidRPr="00D3621B">
        <w:rPr>
          <w:rFonts w:ascii="Arial" w:hAnsi="Arial" w:cs="Arial"/>
          <w:sz w:val="22"/>
          <w:szCs w:val="22"/>
        </w:rPr>
        <w:t>expenditures incurred</w:t>
      </w:r>
      <w:r w:rsidR="001848A4" w:rsidRPr="00D3621B">
        <w:rPr>
          <w:rFonts w:ascii="Arial" w:hAnsi="Arial" w:cs="Arial"/>
          <w:sz w:val="22"/>
          <w:szCs w:val="22"/>
        </w:rPr>
        <w:t xml:space="preserve"> from the local fund</w:t>
      </w:r>
      <w:r w:rsidRPr="00D3621B">
        <w:rPr>
          <w:rFonts w:ascii="Arial" w:hAnsi="Arial" w:cs="Arial"/>
          <w:sz w:val="22"/>
          <w:szCs w:val="22"/>
        </w:rPr>
        <w:t xml:space="preserve"> during each financial year shall be presented to the common assembly under section </w:t>
      </w:r>
      <w:r w:rsidR="00B93132" w:rsidRPr="00D3621B">
        <w:rPr>
          <w:rFonts w:ascii="Arial" w:hAnsi="Arial" w:cs="Arial"/>
          <w:sz w:val="22"/>
          <w:szCs w:val="22"/>
        </w:rPr>
        <w:t>45</w:t>
      </w:r>
      <w:r w:rsidRPr="00D3621B">
        <w:rPr>
          <w:rFonts w:ascii="Arial" w:hAnsi="Arial" w:cs="Arial"/>
          <w:sz w:val="22"/>
          <w:szCs w:val="22"/>
        </w:rPr>
        <w:t xml:space="preserve"> of this Act. </w:t>
      </w:r>
    </w:p>
    <w:p w:rsidR="00A94EF4" w:rsidRPr="00D3621B" w:rsidRDefault="00A94EF4" w:rsidP="00A94EF4">
      <w:pPr>
        <w:jc w:val="both"/>
        <w:rPr>
          <w:sz w:val="22"/>
        </w:rPr>
      </w:pPr>
    </w:p>
    <w:p w:rsidR="00600437" w:rsidRPr="00D3621B" w:rsidRDefault="006930BB" w:rsidP="00600437">
      <w:pPr>
        <w:pStyle w:val="ListParagraph"/>
        <w:numPr>
          <w:ilvl w:val="0"/>
          <w:numId w:val="1"/>
        </w:numPr>
        <w:ind w:left="0" w:firstLine="720"/>
        <w:jc w:val="both"/>
        <w:rPr>
          <w:rFonts w:ascii="Arial" w:hAnsi="Arial"/>
          <w:sz w:val="22"/>
        </w:rPr>
      </w:pPr>
      <w:r w:rsidRPr="00D3621B">
        <w:rPr>
          <w:rFonts w:ascii="Arial" w:hAnsi="Arial"/>
          <w:b/>
          <w:sz w:val="22"/>
        </w:rPr>
        <w:t xml:space="preserve">Matters in respect of which </w:t>
      </w:r>
      <w:r w:rsidR="00BD3D7E" w:rsidRPr="00D3621B">
        <w:rPr>
          <w:rFonts w:ascii="Arial" w:hAnsi="Arial"/>
          <w:b/>
          <w:sz w:val="22"/>
        </w:rPr>
        <w:t>moneys</w:t>
      </w:r>
      <w:r w:rsidRPr="00D3621B">
        <w:rPr>
          <w:rFonts w:ascii="Arial" w:hAnsi="Arial"/>
          <w:b/>
          <w:sz w:val="22"/>
        </w:rPr>
        <w:t xml:space="preserve"> from </w:t>
      </w:r>
      <w:r w:rsidR="00600437" w:rsidRPr="00D3621B">
        <w:rPr>
          <w:rFonts w:ascii="Arial" w:hAnsi="Arial"/>
          <w:b/>
          <w:sz w:val="22"/>
        </w:rPr>
        <w:t>local fund</w:t>
      </w:r>
      <w:r w:rsidRPr="00D3621B">
        <w:rPr>
          <w:rFonts w:ascii="Arial" w:hAnsi="Arial"/>
          <w:b/>
          <w:sz w:val="22"/>
        </w:rPr>
        <w:t xml:space="preserve"> may be applied</w:t>
      </w:r>
      <w:r w:rsidR="00600437" w:rsidRPr="00D3621B">
        <w:rPr>
          <w:rFonts w:ascii="Arial" w:hAnsi="Arial"/>
          <w:b/>
          <w:sz w:val="22"/>
        </w:rPr>
        <w:t>.—</w:t>
      </w:r>
      <w:r w:rsidR="00C45903" w:rsidRPr="00D3621B">
        <w:rPr>
          <w:rFonts w:ascii="Arial" w:hAnsi="Arial"/>
          <w:sz w:val="22"/>
        </w:rPr>
        <w:t xml:space="preserve">(1). </w:t>
      </w:r>
      <w:r w:rsidR="00A94EF4" w:rsidRPr="00D3621B">
        <w:rPr>
          <w:rFonts w:ascii="Arial" w:hAnsi="Arial"/>
          <w:sz w:val="22"/>
        </w:rPr>
        <w:t xml:space="preserve">Having due regards to the provisions of section </w:t>
      </w:r>
      <w:r w:rsidR="002771EB" w:rsidRPr="00D3621B">
        <w:rPr>
          <w:rFonts w:ascii="Arial" w:hAnsi="Arial"/>
          <w:sz w:val="22"/>
        </w:rPr>
        <w:t>42</w:t>
      </w:r>
      <w:r w:rsidR="00A94EF4" w:rsidRPr="00D3621B">
        <w:rPr>
          <w:rFonts w:ascii="Arial" w:hAnsi="Arial"/>
          <w:sz w:val="22"/>
        </w:rPr>
        <w:t xml:space="preserve"> of this Act, t</w:t>
      </w:r>
      <w:r w:rsidR="00600437" w:rsidRPr="00D3621B">
        <w:rPr>
          <w:rFonts w:ascii="Arial" w:hAnsi="Arial"/>
          <w:sz w:val="22"/>
        </w:rPr>
        <w:t xml:space="preserve">he </w:t>
      </w:r>
      <w:r w:rsidR="005A0431" w:rsidRPr="00D3621B">
        <w:rPr>
          <w:rFonts w:ascii="Arial" w:hAnsi="Arial"/>
          <w:sz w:val="22"/>
        </w:rPr>
        <w:t xml:space="preserve">local fund shall </w:t>
      </w:r>
      <w:r w:rsidR="00BD3D7E" w:rsidRPr="00D3621B">
        <w:rPr>
          <w:rFonts w:ascii="Arial" w:hAnsi="Arial"/>
          <w:sz w:val="22"/>
        </w:rPr>
        <w:t xml:space="preserve">not </w:t>
      </w:r>
      <w:r w:rsidR="005A0431" w:rsidRPr="00D3621B">
        <w:rPr>
          <w:rFonts w:ascii="Arial" w:hAnsi="Arial"/>
          <w:sz w:val="22"/>
        </w:rPr>
        <w:t>be appl</w:t>
      </w:r>
      <w:r w:rsidR="00BD3D7E" w:rsidRPr="00D3621B">
        <w:rPr>
          <w:rFonts w:ascii="Arial" w:hAnsi="Arial"/>
          <w:sz w:val="22"/>
        </w:rPr>
        <w:t>ied</w:t>
      </w:r>
      <w:r w:rsidR="005A0431" w:rsidRPr="00D3621B">
        <w:rPr>
          <w:rFonts w:ascii="Arial" w:hAnsi="Arial"/>
          <w:sz w:val="22"/>
        </w:rPr>
        <w:t xml:space="preserve"> to </w:t>
      </w:r>
      <w:r w:rsidR="00BD3D7E" w:rsidRPr="00D3621B">
        <w:rPr>
          <w:rFonts w:ascii="Arial" w:hAnsi="Arial"/>
          <w:sz w:val="22"/>
        </w:rPr>
        <w:t xml:space="preserve">any purpose other than for </w:t>
      </w:r>
      <w:r w:rsidR="005A0431" w:rsidRPr="00D3621B">
        <w:rPr>
          <w:rFonts w:ascii="Arial" w:hAnsi="Arial"/>
          <w:sz w:val="22"/>
        </w:rPr>
        <w:t xml:space="preserve">the payment in whole or in part, of the charges and expenses incidental to the several matters specified in the Fourth Schedule or, as the case may be, the Fifth Schedule and also </w:t>
      </w:r>
      <w:r w:rsidR="00BD3D7E" w:rsidRPr="00D3621B">
        <w:rPr>
          <w:rFonts w:ascii="Arial" w:hAnsi="Arial"/>
          <w:sz w:val="22"/>
        </w:rPr>
        <w:t>to</w:t>
      </w:r>
      <w:r w:rsidR="005A0431" w:rsidRPr="00D3621B">
        <w:rPr>
          <w:rFonts w:ascii="Arial" w:hAnsi="Arial"/>
          <w:sz w:val="22"/>
        </w:rPr>
        <w:t xml:space="preserve"> the following </w:t>
      </w:r>
      <w:r w:rsidR="00BD3D7E" w:rsidRPr="00D3621B">
        <w:rPr>
          <w:rFonts w:ascii="Arial" w:hAnsi="Arial"/>
          <w:sz w:val="22"/>
        </w:rPr>
        <w:t>matters</w:t>
      </w:r>
      <w:r w:rsidR="005A0431" w:rsidRPr="00D3621B">
        <w:rPr>
          <w:rFonts w:ascii="Arial" w:hAnsi="Arial"/>
          <w:sz w:val="22"/>
        </w:rPr>
        <w:t>, namely:</w:t>
      </w:r>
    </w:p>
    <w:p w:rsidR="005A0431" w:rsidRPr="00D3621B" w:rsidRDefault="008863FA" w:rsidP="00724550">
      <w:pPr>
        <w:pStyle w:val="ListParagraph"/>
        <w:numPr>
          <w:ilvl w:val="0"/>
          <w:numId w:val="18"/>
        </w:numPr>
        <w:ind w:left="720" w:firstLine="0"/>
        <w:jc w:val="both"/>
        <w:rPr>
          <w:rFonts w:ascii="Arial" w:hAnsi="Arial"/>
          <w:sz w:val="22"/>
        </w:rPr>
      </w:pPr>
      <w:r w:rsidRPr="00D3621B">
        <w:rPr>
          <w:rFonts w:ascii="Arial" w:hAnsi="Arial"/>
          <w:sz w:val="22"/>
        </w:rPr>
        <w:t xml:space="preserve">performance of </w:t>
      </w:r>
      <w:r w:rsidR="005A0431" w:rsidRPr="00D3621B">
        <w:rPr>
          <w:rFonts w:ascii="Arial" w:hAnsi="Arial"/>
          <w:sz w:val="22"/>
        </w:rPr>
        <w:t>any</w:t>
      </w:r>
      <w:r w:rsidRPr="00D3621B">
        <w:rPr>
          <w:rFonts w:ascii="Arial" w:hAnsi="Arial"/>
          <w:sz w:val="22"/>
        </w:rPr>
        <w:t xml:space="preserve"> functions entrusted to the </w:t>
      </w:r>
      <w:r w:rsidR="005A0431" w:rsidRPr="00D3621B">
        <w:rPr>
          <w:rFonts w:ascii="Arial" w:hAnsi="Arial"/>
          <w:sz w:val="22"/>
        </w:rPr>
        <w:t>p</w:t>
      </w:r>
      <w:r w:rsidRPr="00D3621B">
        <w:rPr>
          <w:rFonts w:ascii="Arial" w:hAnsi="Arial"/>
          <w:sz w:val="22"/>
        </w:rPr>
        <w:t>anchayat</w:t>
      </w:r>
      <w:r w:rsidR="005A0431" w:rsidRPr="00D3621B">
        <w:rPr>
          <w:rFonts w:ascii="Arial" w:hAnsi="Arial"/>
          <w:sz w:val="22"/>
        </w:rPr>
        <w:t xml:space="preserve"> or, as the case may be, the neighbourhood council under sections </w:t>
      </w:r>
      <w:r w:rsidR="002771EB" w:rsidRPr="00D3621B">
        <w:rPr>
          <w:rFonts w:ascii="Arial" w:hAnsi="Arial"/>
          <w:sz w:val="22"/>
        </w:rPr>
        <w:t>17</w:t>
      </w:r>
      <w:r w:rsidR="005A0431" w:rsidRPr="00D3621B">
        <w:rPr>
          <w:rFonts w:ascii="Arial" w:hAnsi="Arial"/>
          <w:sz w:val="22"/>
        </w:rPr>
        <w:t xml:space="preserve">, </w:t>
      </w:r>
      <w:r w:rsidR="002771EB" w:rsidRPr="00D3621B">
        <w:rPr>
          <w:rFonts w:ascii="Arial" w:hAnsi="Arial"/>
          <w:sz w:val="22"/>
        </w:rPr>
        <w:t>18</w:t>
      </w:r>
      <w:r w:rsidR="005A0431" w:rsidRPr="00D3621B">
        <w:rPr>
          <w:rFonts w:ascii="Arial" w:hAnsi="Arial"/>
          <w:sz w:val="22"/>
        </w:rPr>
        <w:t xml:space="preserve"> and </w:t>
      </w:r>
      <w:r w:rsidR="002771EB" w:rsidRPr="00D3621B">
        <w:rPr>
          <w:rFonts w:ascii="Arial" w:hAnsi="Arial"/>
          <w:sz w:val="22"/>
        </w:rPr>
        <w:t>26</w:t>
      </w:r>
      <w:r w:rsidR="005A0431" w:rsidRPr="00D3621B">
        <w:rPr>
          <w:rFonts w:ascii="Arial" w:hAnsi="Arial"/>
          <w:sz w:val="22"/>
        </w:rPr>
        <w:t xml:space="preserve"> of this Act;</w:t>
      </w:r>
    </w:p>
    <w:p w:rsidR="005A0431" w:rsidRPr="00D3621B" w:rsidRDefault="008863FA" w:rsidP="00724550">
      <w:pPr>
        <w:pStyle w:val="ListParagraph"/>
        <w:numPr>
          <w:ilvl w:val="0"/>
          <w:numId w:val="18"/>
        </w:numPr>
        <w:ind w:left="720" w:firstLine="0"/>
        <w:jc w:val="both"/>
        <w:rPr>
          <w:rFonts w:ascii="Arial" w:hAnsi="Arial"/>
          <w:sz w:val="22"/>
        </w:rPr>
      </w:pPr>
      <w:r w:rsidRPr="00D3621B">
        <w:rPr>
          <w:rFonts w:ascii="Arial" w:hAnsi="Arial"/>
          <w:sz w:val="22"/>
        </w:rPr>
        <w:t xml:space="preserve">expenses required for the audit of </w:t>
      </w:r>
      <w:r w:rsidR="005A0431" w:rsidRPr="00D3621B">
        <w:rPr>
          <w:rFonts w:ascii="Arial" w:hAnsi="Arial"/>
          <w:sz w:val="22"/>
        </w:rPr>
        <w:t xml:space="preserve">local fund and </w:t>
      </w:r>
      <w:r w:rsidRPr="00D3621B">
        <w:rPr>
          <w:rFonts w:ascii="Arial" w:hAnsi="Arial"/>
          <w:sz w:val="22"/>
        </w:rPr>
        <w:t xml:space="preserve">accounts of the </w:t>
      </w:r>
      <w:r w:rsidR="005A0431" w:rsidRPr="00D3621B">
        <w:rPr>
          <w:rFonts w:ascii="Arial" w:hAnsi="Arial"/>
          <w:sz w:val="22"/>
        </w:rPr>
        <w:t>p</w:t>
      </w:r>
      <w:r w:rsidRPr="00D3621B">
        <w:rPr>
          <w:rFonts w:ascii="Arial" w:hAnsi="Arial"/>
          <w:sz w:val="22"/>
        </w:rPr>
        <w:t>anchayat</w:t>
      </w:r>
      <w:r w:rsidR="005A0431" w:rsidRPr="00D3621B">
        <w:rPr>
          <w:rFonts w:ascii="Arial" w:hAnsi="Arial"/>
          <w:sz w:val="22"/>
        </w:rPr>
        <w:t xml:space="preserve"> or, as the case may be, the neighbourhood council;</w:t>
      </w:r>
    </w:p>
    <w:p w:rsidR="005A0431" w:rsidRPr="00D3621B" w:rsidRDefault="008863FA" w:rsidP="00724550">
      <w:pPr>
        <w:pStyle w:val="ListParagraph"/>
        <w:numPr>
          <w:ilvl w:val="0"/>
          <w:numId w:val="18"/>
        </w:numPr>
        <w:ind w:left="720" w:firstLine="0"/>
        <w:jc w:val="both"/>
        <w:rPr>
          <w:rFonts w:ascii="Arial" w:hAnsi="Arial"/>
          <w:sz w:val="22"/>
        </w:rPr>
      </w:pPr>
      <w:r w:rsidRPr="00D3621B">
        <w:rPr>
          <w:rFonts w:ascii="Arial" w:hAnsi="Arial"/>
          <w:sz w:val="22"/>
        </w:rPr>
        <w:t>cost of acquisition of</w:t>
      </w:r>
      <w:r w:rsidR="005A0431" w:rsidRPr="00D3621B">
        <w:rPr>
          <w:rFonts w:ascii="Arial" w:hAnsi="Arial"/>
          <w:sz w:val="22"/>
        </w:rPr>
        <w:t xml:space="preserve"> any</w:t>
      </w:r>
      <w:r w:rsidRPr="00D3621B">
        <w:rPr>
          <w:rFonts w:ascii="Arial" w:hAnsi="Arial"/>
          <w:sz w:val="22"/>
        </w:rPr>
        <w:t xml:space="preserve"> land</w:t>
      </w:r>
      <w:r w:rsidR="005A0431" w:rsidRPr="00D3621B">
        <w:rPr>
          <w:rFonts w:ascii="Arial" w:hAnsi="Arial"/>
          <w:sz w:val="22"/>
        </w:rPr>
        <w:t xml:space="preserve"> or other property, whether movable or immovable</w:t>
      </w:r>
      <w:r w:rsidR="00FE4695" w:rsidRPr="00D3621B">
        <w:rPr>
          <w:rFonts w:ascii="Arial" w:hAnsi="Arial"/>
          <w:sz w:val="22"/>
        </w:rPr>
        <w:t xml:space="preserve"> under section </w:t>
      </w:r>
      <w:r w:rsidR="00D327AF" w:rsidRPr="00D3621B">
        <w:rPr>
          <w:rFonts w:ascii="Arial" w:hAnsi="Arial"/>
          <w:sz w:val="22"/>
        </w:rPr>
        <w:t>19</w:t>
      </w:r>
      <w:r w:rsidR="00FE4695" w:rsidRPr="00D3621B">
        <w:rPr>
          <w:rFonts w:ascii="Arial" w:hAnsi="Arial"/>
          <w:sz w:val="22"/>
        </w:rPr>
        <w:t xml:space="preserve"> of this Act</w:t>
      </w:r>
      <w:r w:rsidR="005A0431" w:rsidRPr="00D3621B">
        <w:rPr>
          <w:rFonts w:ascii="Arial" w:hAnsi="Arial"/>
          <w:sz w:val="22"/>
        </w:rPr>
        <w:t>;</w:t>
      </w:r>
    </w:p>
    <w:p w:rsidR="00FE4695" w:rsidRPr="00D3621B" w:rsidRDefault="008863FA" w:rsidP="00724550">
      <w:pPr>
        <w:pStyle w:val="ListParagraph"/>
        <w:numPr>
          <w:ilvl w:val="0"/>
          <w:numId w:val="18"/>
        </w:numPr>
        <w:ind w:left="720" w:firstLine="0"/>
        <w:jc w:val="both"/>
        <w:rPr>
          <w:rFonts w:ascii="Arial" w:hAnsi="Arial"/>
          <w:sz w:val="22"/>
        </w:rPr>
      </w:pPr>
      <w:r w:rsidRPr="00D3621B">
        <w:rPr>
          <w:rFonts w:ascii="Arial" w:hAnsi="Arial"/>
          <w:sz w:val="22"/>
        </w:rPr>
        <w:t>expenses in respect of such portion of the cost of</w:t>
      </w:r>
      <w:r w:rsidR="00FE4695" w:rsidRPr="00D3621B">
        <w:rPr>
          <w:rFonts w:ascii="Arial" w:hAnsi="Arial"/>
          <w:sz w:val="22"/>
        </w:rPr>
        <w:t xml:space="preserve"> provision of a public service as may be held by the Government to </w:t>
      </w:r>
      <w:r w:rsidR="00A94EF4" w:rsidRPr="00D3621B">
        <w:rPr>
          <w:rFonts w:ascii="Arial" w:hAnsi="Arial"/>
          <w:sz w:val="22"/>
        </w:rPr>
        <w:t xml:space="preserve">be </w:t>
      </w:r>
      <w:r w:rsidRPr="00D3621B">
        <w:rPr>
          <w:rFonts w:ascii="Arial" w:hAnsi="Arial"/>
          <w:sz w:val="22"/>
        </w:rPr>
        <w:t xml:space="preserve">equitably </w:t>
      </w:r>
      <w:proofErr w:type="spellStart"/>
      <w:r w:rsidRPr="00D3621B">
        <w:rPr>
          <w:rFonts w:ascii="Arial" w:hAnsi="Arial"/>
          <w:sz w:val="22"/>
        </w:rPr>
        <w:t>debitable</w:t>
      </w:r>
      <w:proofErr w:type="spellEnd"/>
      <w:r w:rsidRPr="00D3621B">
        <w:rPr>
          <w:rFonts w:ascii="Arial" w:hAnsi="Arial"/>
          <w:sz w:val="22"/>
        </w:rPr>
        <w:t xml:space="preserve"> to the </w:t>
      </w:r>
      <w:proofErr w:type="spellStart"/>
      <w:r w:rsidR="00FE4695" w:rsidRPr="00D3621B">
        <w:rPr>
          <w:rFonts w:ascii="Arial" w:hAnsi="Arial"/>
          <w:sz w:val="22"/>
        </w:rPr>
        <w:t>p</w:t>
      </w:r>
      <w:r w:rsidRPr="00D3621B">
        <w:rPr>
          <w:rFonts w:ascii="Arial" w:hAnsi="Arial"/>
          <w:sz w:val="22"/>
        </w:rPr>
        <w:t>anchayat</w:t>
      </w:r>
      <w:proofErr w:type="spellEnd"/>
      <w:r w:rsidR="00FE4695" w:rsidRPr="00D3621B">
        <w:rPr>
          <w:rFonts w:ascii="Arial" w:hAnsi="Arial"/>
          <w:sz w:val="22"/>
        </w:rPr>
        <w:t xml:space="preserve"> or, as the case may be, the neighbourhood council </w:t>
      </w:r>
      <w:r w:rsidRPr="00D3621B">
        <w:rPr>
          <w:rFonts w:ascii="Arial" w:hAnsi="Arial"/>
          <w:sz w:val="22"/>
        </w:rPr>
        <w:t xml:space="preserve">in return for the services rendered to </w:t>
      </w:r>
      <w:r w:rsidR="00FE4695" w:rsidRPr="00D3621B">
        <w:rPr>
          <w:rFonts w:ascii="Arial" w:hAnsi="Arial"/>
          <w:sz w:val="22"/>
        </w:rPr>
        <w:t xml:space="preserve">it by the agency providing that public service; </w:t>
      </w:r>
    </w:p>
    <w:p w:rsidR="00FE4695" w:rsidRPr="00D3621B" w:rsidRDefault="008863FA" w:rsidP="00724550">
      <w:pPr>
        <w:pStyle w:val="ListParagraph"/>
        <w:numPr>
          <w:ilvl w:val="0"/>
          <w:numId w:val="18"/>
        </w:numPr>
        <w:ind w:left="720" w:firstLine="0"/>
        <w:jc w:val="both"/>
        <w:rPr>
          <w:rFonts w:ascii="Arial" w:hAnsi="Arial"/>
          <w:sz w:val="22"/>
        </w:rPr>
      </w:pPr>
      <w:r w:rsidRPr="00D3621B">
        <w:rPr>
          <w:rFonts w:ascii="Arial" w:hAnsi="Arial"/>
          <w:sz w:val="22"/>
        </w:rPr>
        <w:t xml:space="preserve">grants-in-aid to the educational, public health or any other public institution within the </w:t>
      </w:r>
      <w:r w:rsidR="00FE4695" w:rsidRPr="00D3621B">
        <w:rPr>
          <w:rFonts w:ascii="Arial" w:hAnsi="Arial"/>
          <w:sz w:val="22"/>
        </w:rPr>
        <w:t>limits of the village, or as the case may be, the neighbourhood;</w:t>
      </w:r>
    </w:p>
    <w:p w:rsidR="00FE4695" w:rsidRPr="00D3621B" w:rsidRDefault="008863FA" w:rsidP="00724550">
      <w:pPr>
        <w:pStyle w:val="ListParagraph"/>
        <w:numPr>
          <w:ilvl w:val="0"/>
          <w:numId w:val="18"/>
        </w:numPr>
        <w:ind w:left="720" w:firstLine="0"/>
        <w:jc w:val="both"/>
        <w:rPr>
          <w:rFonts w:ascii="Arial" w:hAnsi="Arial"/>
          <w:sz w:val="22"/>
        </w:rPr>
      </w:pPr>
      <w:r w:rsidRPr="00D3621B">
        <w:rPr>
          <w:rFonts w:ascii="Arial" w:hAnsi="Arial"/>
          <w:sz w:val="22"/>
        </w:rPr>
        <w:t xml:space="preserve">charges and expenses incurred outside the </w:t>
      </w:r>
      <w:r w:rsidR="00FE4695" w:rsidRPr="00D3621B">
        <w:rPr>
          <w:rFonts w:ascii="Arial" w:hAnsi="Arial"/>
          <w:sz w:val="22"/>
        </w:rPr>
        <w:t>village or neighbourhood</w:t>
      </w:r>
      <w:r w:rsidRPr="00D3621B">
        <w:rPr>
          <w:rFonts w:ascii="Arial" w:hAnsi="Arial"/>
          <w:sz w:val="22"/>
        </w:rPr>
        <w:t xml:space="preserve"> when such application of funds is</w:t>
      </w:r>
      <w:r w:rsidR="00FE4695" w:rsidRPr="00D3621B">
        <w:rPr>
          <w:rFonts w:ascii="Arial" w:hAnsi="Arial"/>
          <w:sz w:val="22"/>
        </w:rPr>
        <w:t>,</w:t>
      </w:r>
      <w:r w:rsidRPr="00D3621B">
        <w:rPr>
          <w:rFonts w:ascii="Arial" w:hAnsi="Arial"/>
          <w:sz w:val="22"/>
        </w:rPr>
        <w:t xml:space="preserve"> in the opinion of the </w:t>
      </w:r>
      <w:r w:rsidR="00FE4695" w:rsidRPr="00D3621B">
        <w:rPr>
          <w:rFonts w:ascii="Arial" w:hAnsi="Arial"/>
          <w:sz w:val="22"/>
        </w:rPr>
        <w:t xml:space="preserve">panchayat or, as the case may be, the neighbourhood council, </w:t>
      </w:r>
      <w:r w:rsidRPr="00D3621B">
        <w:rPr>
          <w:rFonts w:ascii="Arial" w:hAnsi="Arial"/>
          <w:sz w:val="22"/>
        </w:rPr>
        <w:t xml:space="preserve">for the benefit of </w:t>
      </w:r>
      <w:r w:rsidR="00FE4695" w:rsidRPr="00D3621B">
        <w:rPr>
          <w:rFonts w:ascii="Arial" w:hAnsi="Arial"/>
          <w:sz w:val="22"/>
        </w:rPr>
        <w:t>the village or neighbourhood;</w:t>
      </w:r>
    </w:p>
    <w:p w:rsidR="008863FA" w:rsidRPr="00D3621B" w:rsidRDefault="00FE4695" w:rsidP="00724550">
      <w:pPr>
        <w:pStyle w:val="ListParagraph"/>
        <w:numPr>
          <w:ilvl w:val="0"/>
          <w:numId w:val="18"/>
        </w:numPr>
        <w:ind w:left="720" w:firstLine="0"/>
        <w:jc w:val="both"/>
        <w:rPr>
          <w:rFonts w:ascii="Arial" w:hAnsi="Arial"/>
          <w:sz w:val="22"/>
        </w:rPr>
      </w:pPr>
      <w:proofErr w:type="gramStart"/>
      <w:r w:rsidRPr="00D3621B">
        <w:rPr>
          <w:rFonts w:ascii="Arial" w:hAnsi="Arial"/>
          <w:sz w:val="22"/>
        </w:rPr>
        <w:t>any</w:t>
      </w:r>
      <w:proofErr w:type="gramEnd"/>
      <w:r w:rsidRPr="00D3621B">
        <w:rPr>
          <w:rFonts w:ascii="Arial" w:hAnsi="Arial"/>
          <w:sz w:val="22"/>
        </w:rPr>
        <w:t xml:space="preserve"> other </w:t>
      </w:r>
      <w:r w:rsidR="008863FA" w:rsidRPr="00D3621B">
        <w:rPr>
          <w:rFonts w:ascii="Arial" w:hAnsi="Arial"/>
          <w:sz w:val="22"/>
        </w:rPr>
        <w:t xml:space="preserve">expense </w:t>
      </w:r>
      <w:r w:rsidRPr="00D3621B">
        <w:rPr>
          <w:rFonts w:ascii="Arial" w:hAnsi="Arial"/>
          <w:sz w:val="22"/>
        </w:rPr>
        <w:t>or</w:t>
      </w:r>
      <w:r w:rsidR="008863FA" w:rsidRPr="00D3621B">
        <w:rPr>
          <w:rFonts w:ascii="Arial" w:hAnsi="Arial"/>
          <w:sz w:val="22"/>
        </w:rPr>
        <w:t xml:space="preserve"> charge which the Government</w:t>
      </w:r>
      <w:r w:rsidRPr="00D3621B">
        <w:rPr>
          <w:rFonts w:ascii="Arial" w:hAnsi="Arial"/>
          <w:sz w:val="22"/>
        </w:rPr>
        <w:t xml:space="preserve"> may at any time</w:t>
      </w:r>
      <w:r w:rsidR="008863FA" w:rsidRPr="00D3621B">
        <w:rPr>
          <w:rFonts w:ascii="Arial" w:hAnsi="Arial"/>
          <w:sz w:val="22"/>
        </w:rPr>
        <w:t xml:space="preserve">, on </w:t>
      </w:r>
      <w:r w:rsidRPr="00D3621B">
        <w:rPr>
          <w:rFonts w:ascii="Arial" w:hAnsi="Arial"/>
          <w:sz w:val="22"/>
        </w:rPr>
        <w:t>the</w:t>
      </w:r>
      <w:r w:rsidR="008863FA" w:rsidRPr="00D3621B">
        <w:rPr>
          <w:rFonts w:ascii="Arial" w:hAnsi="Arial"/>
          <w:sz w:val="22"/>
        </w:rPr>
        <w:t xml:space="preserve"> recommendation of </w:t>
      </w:r>
      <w:r w:rsidRPr="00D3621B">
        <w:rPr>
          <w:rFonts w:ascii="Arial" w:hAnsi="Arial"/>
          <w:sz w:val="22"/>
        </w:rPr>
        <w:t>a</w:t>
      </w:r>
      <w:r w:rsidR="002158E2" w:rsidRPr="00D3621B">
        <w:rPr>
          <w:rFonts w:ascii="Arial" w:hAnsi="Arial"/>
          <w:sz w:val="22"/>
        </w:rPr>
        <w:t xml:space="preserve"> </w:t>
      </w:r>
      <w:r w:rsidRPr="00D3621B">
        <w:rPr>
          <w:rFonts w:ascii="Arial" w:hAnsi="Arial"/>
          <w:sz w:val="22"/>
        </w:rPr>
        <w:t>panchayat,</w:t>
      </w:r>
      <w:r w:rsidR="008863FA" w:rsidRPr="00D3621B">
        <w:rPr>
          <w:rFonts w:ascii="Arial" w:hAnsi="Arial"/>
          <w:sz w:val="22"/>
        </w:rPr>
        <w:t xml:space="preserve"> or</w:t>
      </w:r>
      <w:r w:rsidRPr="00D3621B">
        <w:rPr>
          <w:rFonts w:ascii="Arial" w:hAnsi="Arial"/>
          <w:sz w:val="22"/>
        </w:rPr>
        <w:t xml:space="preserve"> neighbourhood council, or</w:t>
      </w:r>
      <w:r w:rsidR="008863FA" w:rsidRPr="00D3621B">
        <w:rPr>
          <w:rFonts w:ascii="Arial" w:hAnsi="Arial"/>
          <w:sz w:val="22"/>
        </w:rPr>
        <w:t xml:space="preserve"> otherwise declare to be a fit and proper charge on the </w:t>
      </w:r>
      <w:r w:rsidRPr="00D3621B">
        <w:rPr>
          <w:rFonts w:ascii="Arial" w:hAnsi="Arial"/>
          <w:sz w:val="22"/>
        </w:rPr>
        <w:t>local fund.</w:t>
      </w:r>
    </w:p>
    <w:p w:rsidR="001A3CBF" w:rsidRPr="00D3621B" w:rsidRDefault="00C45903" w:rsidP="00B4772F">
      <w:pPr>
        <w:pStyle w:val="ListParagraph"/>
        <w:ind w:left="0" w:firstLine="720"/>
        <w:jc w:val="both"/>
        <w:rPr>
          <w:rFonts w:ascii="Arial" w:eastAsia="Times New Roman" w:hAnsi="Arial"/>
          <w:sz w:val="22"/>
        </w:rPr>
      </w:pPr>
      <w:r w:rsidRPr="00D3621B">
        <w:rPr>
          <w:rFonts w:ascii="Arial" w:eastAsia="Times New Roman" w:hAnsi="Arial"/>
          <w:sz w:val="22"/>
        </w:rPr>
        <w:t>(2).</w:t>
      </w:r>
      <w:r w:rsidRPr="00D3621B">
        <w:rPr>
          <w:rFonts w:ascii="Arial" w:eastAsia="Times New Roman" w:hAnsi="Arial"/>
          <w:sz w:val="22"/>
        </w:rPr>
        <w:tab/>
        <w:t xml:space="preserve">Except with the previous sanction of the Government, the actual cash balance of a local fund, excluding any investments, suspend balance of grants of all kinds </w:t>
      </w:r>
      <w:r w:rsidRPr="00D3621B">
        <w:rPr>
          <w:rFonts w:ascii="Arial" w:eastAsia="Times New Roman" w:hAnsi="Arial"/>
          <w:sz w:val="22"/>
        </w:rPr>
        <w:lastRenderedPageBreak/>
        <w:t>and receipts, shall not be permitted at any time to fall below an amount equal to ten per centum of the income of the panchayat or, as the case may be, the neighbourhood council during the previous financial year.</w:t>
      </w:r>
    </w:p>
    <w:p w:rsidR="00974E82" w:rsidRPr="00D3621B" w:rsidRDefault="00974E82" w:rsidP="00B4772F">
      <w:pPr>
        <w:pStyle w:val="ListParagraph"/>
        <w:ind w:left="0" w:firstLine="720"/>
        <w:jc w:val="both"/>
        <w:rPr>
          <w:rFonts w:ascii="Arial" w:eastAsia="Times New Roman" w:hAnsi="Arial"/>
          <w:sz w:val="22"/>
        </w:rPr>
      </w:pPr>
    </w:p>
    <w:p w:rsidR="00974E82" w:rsidRPr="00D3621B" w:rsidRDefault="00974E82" w:rsidP="00974E82">
      <w:pPr>
        <w:pStyle w:val="ListParagraph"/>
        <w:numPr>
          <w:ilvl w:val="0"/>
          <w:numId w:val="1"/>
        </w:numPr>
        <w:tabs>
          <w:tab w:val="left" w:pos="1440"/>
        </w:tabs>
        <w:ind w:left="0" w:firstLine="720"/>
        <w:jc w:val="both"/>
        <w:rPr>
          <w:rFonts w:ascii="Arial" w:hAnsi="Arial"/>
          <w:sz w:val="22"/>
        </w:rPr>
      </w:pPr>
      <w:r w:rsidRPr="00D3621B">
        <w:rPr>
          <w:rFonts w:ascii="Arial" w:hAnsi="Arial"/>
          <w:b/>
          <w:sz w:val="22"/>
        </w:rPr>
        <w:t xml:space="preserve">Investment of surplus moneys </w:t>
      </w:r>
      <w:r w:rsidR="00987AB3" w:rsidRPr="00D3621B">
        <w:rPr>
          <w:rFonts w:ascii="Arial" w:hAnsi="Arial"/>
          <w:b/>
          <w:sz w:val="22"/>
        </w:rPr>
        <w:t>in</w:t>
      </w:r>
      <w:r w:rsidRPr="00D3621B">
        <w:rPr>
          <w:rFonts w:ascii="Arial" w:hAnsi="Arial"/>
          <w:b/>
          <w:sz w:val="22"/>
        </w:rPr>
        <w:t xml:space="preserve"> local fund.—</w:t>
      </w:r>
      <w:r w:rsidRPr="00D3621B">
        <w:rPr>
          <w:rFonts w:ascii="Arial" w:hAnsi="Arial"/>
          <w:sz w:val="22"/>
        </w:rPr>
        <w:t>(1). A panchayat or</w:t>
      </w:r>
      <w:r w:rsidR="00987AB3" w:rsidRPr="00D3621B">
        <w:rPr>
          <w:rFonts w:ascii="Arial" w:hAnsi="Arial"/>
          <w:sz w:val="22"/>
        </w:rPr>
        <w:t>, as the case may be,</w:t>
      </w:r>
      <w:r w:rsidRPr="00D3621B">
        <w:rPr>
          <w:rFonts w:ascii="Arial" w:hAnsi="Arial"/>
          <w:sz w:val="22"/>
        </w:rPr>
        <w:t xml:space="preserve"> a neighbourhood council may</w:t>
      </w:r>
      <w:bookmarkStart w:id="1" w:name="_Hlk536431162"/>
      <w:r w:rsidRPr="00D3621B">
        <w:rPr>
          <w:rFonts w:ascii="Arial" w:hAnsi="Arial"/>
          <w:sz w:val="22"/>
        </w:rPr>
        <w:t>, with the written permission of the designated officer, invest for profitable purposes any sums in its local fund which cannot immediately or at an early date be applied to the purposes of this Act.—</w:t>
      </w:r>
    </w:p>
    <w:p w:rsidR="00974E82" w:rsidRPr="00D3621B" w:rsidRDefault="00974E82" w:rsidP="00724550">
      <w:pPr>
        <w:pStyle w:val="PlainText"/>
        <w:numPr>
          <w:ilvl w:val="0"/>
          <w:numId w:val="16"/>
        </w:numPr>
        <w:tabs>
          <w:tab w:val="left" w:pos="1440"/>
        </w:tabs>
        <w:spacing w:before="0" w:beforeAutospacing="0" w:after="0" w:afterAutospacing="0"/>
        <w:ind w:firstLine="0"/>
        <w:jc w:val="both"/>
        <w:rPr>
          <w:rFonts w:ascii="Arial" w:hAnsi="Arial" w:cs="Arial"/>
          <w:sz w:val="22"/>
          <w:szCs w:val="22"/>
        </w:rPr>
      </w:pPr>
      <w:r w:rsidRPr="00D3621B">
        <w:rPr>
          <w:rFonts w:ascii="Arial" w:hAnsi="Arial" w:cs="Arial"/>
          <w:sz w:val="22"/>
          <w:szCs w:val="22"/>
        </w:rPr>
        <w:t>in government securities;</w:t>
      </w:r>
    </w:p>
    <w:p w:rsidR="00974E82" w:rsidRPr="00D3621B" w:rsidRDefault="00974E82" w:rsidP="00724550">
      <w:pPr>
        <w:pStyle w:val="PlainText"/>
        <w:numPr>
          <w:ilvl w:val="0"/>
          <w:numId w:val="16"/>
        </w:numPr>
        <w:tabs>
          <w:tab w:val="left" w:pos="1440"/>
        </w:tabs>
        <w:spacing w:before="0" w:beforeAutospacing="0" w:after="0" w:afterAutospacing="0"/>
        <w:ind w:firstLine="0"/>
        <w:jc w:val="both"/>
        <w:rPr>
          <w:rFonts w:ascii="Arial" w:hAnsi="Arial" w:cs="Arial"/>
          <w:sz w:val="22"/>
          <w:szCs w:val="22"/>
        </w:rPr>
      </w:pPr>
      <w:r w:rsidRPr="00D3621B">
        <w:rPr>
          <w:rFonts w:ascii="Arial" w:hAnsi="Arial" w:cs="Arial"/>
          <w:sz w:val="22"/>
          <w:szCs w:val="22"/>
        </w:rPr>
        <w:t>with an authorized deposit-taking institution; or</w:t>
      </w:r>
    </w:p>
    <w:p w:rsidR="00974E82" w:rsidRPr="00D3621B" w:rsidRDefault="00974E82" w:rsidP="00724550">
      <w:pPr>
        <w:pStyle w:val="PlainText"/>
        <w:numPr>
          <w:ilvl w:val="0"/>
          <w:numId w:val="16"/>
        </w:numPr>
        <w:tabs>
          <w:tab w:val="left" w:pos="1440"/>
        </w:tabs>
        <w:spacing w:before="0" w:beforeAutospacing="0" w:after="0" w:afterAutospacing="0"/>
        <w:ind w:firstLine="0"/>
        <w:jc w:val="both"/>
        <w:rPr>
          <w:rFonts w:ascii="Arial" w:hAnsi="Arial" w:cs="Arial"/>
          <w:sz w:val="22"/>
          <w:szCs w:val="22"/>
        </w:rPr>
      </w:pPr>
      <w:r w:rsidRPr="00D3621B">
        <w:rPr>
          <w:rFonts w:ascii="Arial" w:hAnsi="Arial" w:cs="Arial"/>
          <w:sz w:val="22"/>
          <w:szCs w:val="22"/>
        </w:rPr>
        <w:t>in any other manner prescribed by the Government either generally or specifically to be an authorized manner of investment for the purpose of this section</w:t>
      </w:r>
      <w:bookmarkEnd w:id="1"/>
      <w:r w:rsidRPr="00D3621B">
        <w:rPr>
          <w:rFonts w:ascii="Arial" w:hAnsi="Arial" w:cs="Arial"/>
          <w:sz w:val="22"/>
          <w:szCs w:val="22"/>
        </w:rPr>
        <w:t>.</w:t>
      </w:r>
    </w:p>
    <w:p w:rsidR="00974E82" w:rsidRPr="00D3621B" w:rsidRDefault="00974E82" w:rsidP="00724550">
      <w:pPr>
        <w:pStyle w:val="PlainText"/>
        <w:numPr>
          <w:ilvl w:val="0"/>
          <w:numId w:val="17"/>
        </w:numPr>
        <w:tabs>
          <w:tab w:val="left" w:pos="1440"/>
        </w:tabs>
        <w:spacing w:before="0" w:beforeAutospacing="0" w:after="0" w:afterAutospacing="0"/>
        <w:ind w:left="0" w:firstLine="720"/>
        <w:jc w:val="both"/>
        <w:rPr>
          <w:rFonts w:ascii="Arial" w:hAnsi="Arial" w:cs="Arial"/>
          <w:sz w:val="22"/>
          <w:szCs w:val="22"/>
        </w:rPr>
      </w:pPr>
      <w:r w:rsidRPr="00D3621B">
        <w:rPr>
          <w:rFonts w:ascii="Arial" w:hAnsi="Arial" w:cs="Arial"/>
          <w:sz w:val="22"/>
          <w:szCs w:val="22"/>
        </w:rPr>
        <w:t>All incomes, profits, dividends or other sums resulting from an investment made under subsection (1) shall, as soon as may be, after receipt or becoming due, accrue to the local fund.</w:t>
      </w:r>
    </w:p>
    <w:p w:rsidR="008B09B8" w:rsidRPr="00D3621B" w:rsidRDefault="008B09B8" w:rsidP="00B4772F">
      <w:pPr>
        <w:pStyle w:val="ListParagraph"/>
        <w:ind w:left="0" w:firstLine="720"/>
        <w:jc w:val="both"/>
        <w:rPr>
          <w:rFonts w:ascii="Arial" w:eastAsia="Times New Roman" w:hAnsi="Arial"/>
          <w:sz w:val="22"/>
        </w:rPr>
      </w:pPr>
    </w:p>
    <w:p w:rsidR="001D2D5F" w:rsidRPr="00D3621B" w:rsidRDefault="001D2D5F" w:rsidP="009B2B91">
      <w:pPr>
        <w:pStyle w:val="ListParagraph"/>
        <w:numPr>
          <w:ilvl w:val="0"/>
          <w:numId w:val="1"/>
        </w:numPr>
        <w:tabs>
          <w:tab w:val="left" w:pos="1440"/>
        </w:tabs>
        <w:ind w:left="0" w:firstLine="720"/>
        <w:jc w:val="both"/>
        <w:rPr>
          <w:rFonts w:ascii="Arial" w:hAnsi="Arial"/>
          <w:sz w:val="22"/>
        </w:rPr>
      </w:pPr>
      <w:r w:rsidRPr="00D3621B">
        <w:rPr>
          <w:rFonts w:ascii="Arial" w:hAnsi="Arial"/>
          <w:b/>
          <w:sz w:val="22"/>
        </w:rPr>
        <w:t>Preparation and approval of estimate of receipts and expenditure</w:t>
      </w:r>
      <w:proofErr w:type="gramStart"/>
      <w:r w:rsidRPr="00D3621B">
        <w:rPr>
          <w:rFonts w:ascii="Arial" w:hAnsi="Arial"/>
          <w:b/>
          <w:sz w:val="22"/>
        </w:rPr>
        <w:t>.—</w:t>
      </w:r>
      <w:proofErr w:type="gramEnd"/>
      <w:r w:rsidRPr="00D3621B">
        <w:rPr>
          <w:rFonts w:ascii="Arial" w:hAnsi="Arial"/>
          <w:sz w:val="22"/>
        </w:rPr>
        <w:t xml:space="preserve"> (1). By first March of each financial year, every head shall:—</w:t>
      </w:r>
    </w:p>
    <w:p w:rsidR="001D2D5F" w:rsidRPr="00D3621B" w:rsidRDefault="001D2D5F" w:rsidP="00724550">
      <w:pPr>
        <w:pStyle w:val="PlainText"/>
        <w:numPr>
          <w:ilvl w:val="0"/>
          <w:numId w:val="20"/>
        </w:numPr>
        <w:tabs>
          <w:tab w:val="left" w:pos="1440"/>
        </w:tabs>
        <w:spacing w:before="0" w:beforeAutospacing="0" w:after="0" w:afterAutospacing="0"/>
        <w:ind w:left="720" w:firstLine="0"/>
        <w:jc w:val="both"/>
        <w:rPr>
          <w:rFonts w:ascii="Arial" w:hAnsi="Arial" w:cs="Arial"/>
          <w:sz w:val="22"/>
          <w:szCs w:val="22"/>
        </w:rPr>
      </w:pPr>
      <w:r w:rsidRPr="00D3621B">
        <w:rPr>
          <w:rFonts w:ascii="Arial" w:hAnsi="Arial" w:cs="Arial"/>
          <w:sz w:val="22"/>
          <w:szCs w:val="22"/>
        </w:rPr>
        <w:t>prepare a draft estimate of receipts and expenditure of the respective village or, as the case may be, the neighbourhood for the next following financial year;</w:t>
      </w:r>
    </w:p>
    <w:p w:rsidR="001D2D5F" w:rsidRPr="00D3621B" w:rsidRDefault="001D2D5F" w:rsidP="00724550">
      <w:pPr>
        <w:pStyle w:val="PlainText"/>
        <w:numPr>
          <w:ilvl w:val="0"/>
          <w:numId w:val="20"/>
        </w:numPr>
        <w:tabs>
          <w:tab w:val="left" w:pos="1440"/>
        </w:tabs>
        <w:spacing w:before="0" w:beforeAutospacing="0" w:after="0" w:afterAutospacing="0"/>
        <w:ind w:left="720" w:firstLine="0"/>
        <w:jc w:val="both"/>
        <w:rPr>
          <w:rFonts w:ascii="Arial" w:hAnsi="Arial" w:cs="Arial"/>
          <w:sz w:val="22"/>
          <w:szCs w:val="22"/>
        </w:rPr>
      </w:pPr>
      <w:r w:rsidRPr="00D3621B">
        <w:rPr>
          <w:rFonts w:ascii="Arial" w:hAnsi="Arial" w:cs="Arial"/>
          <w:sz w:val="22"/>
          <w:szCs w:val="22"/>
        </w:rPr>
        <w:t>place the draft estimate of receipts and expenditure for information of all residents on the notice board of the panchayat or, as the case may be, neighbourhood council; and</w:t>
      </w:r>
    </w:p>
    <w:p w:rsidR="001D2D5F" w:rsidRPr="00D3621B" w:rsidRDefault="001D2D5F" w:rsidP="00724550">
      <w:pPr>
        <w:pStyle w:val="PlainText"/>
        <w:numPr>
          <w:ilvl w:val="0"/>
          <w:numId w:val="20"/>
        </w:numPr>
        <w:tabs>
          <w:tab w:val="left" w:pos="1440"/>
        </w:tabs>
        <w:spacing w:before="0" w:beforeAutospacing="0" w:after="0" w:afterAutospacing="0"/>
        <w:ind w:left="720" w:firstLine="0"/>
        <w:jc w:val="both"/>
        <w:rPr>
          <w:rFonts w:ascii="Arial" w:hAnsi="Arial" w:cs="Arial"/>
          <w:sz w:val="22"/>
          <w:szCs w:val="22"/>
        </w:rPr>
      </w:pPr>
      <w:r w:rsidRPr="00D3621B">
        <w:rPr>
          <w:rFonts w:ascii="Arial" w:hAnsi="Arial" w:cs="Arial"/>
          <w:sz w:val="22"/>
          <w:szCs w:val="22"/>
        </w:rPr>
        <w:t>not less than fifteen days after placing of the draft estimate of receipts and expenditure on the notice board, present it before the panchayat or, as the case may be, the neighbourhood council.</w:t>
      </w:r>
    </w:p>
    <w:p w:rsidR="001D2D5F" w:rsidRPr="00D3621B" w:rsidRDefault="001D2D5F" w:rsidP="001D2D5F">
      <w:pPr>
        <w:pStyle w:val="PlainText"/>
        <w:tabs>
          <w:tab w:val="left" w:pos="1440"/>
        </w:tabs>
        <w:spacing w:before="0" w:beforeAutospacing="0" w:after="0" w:afterAutospacing="0"/>
        <w:ind w:firstLine="720"/>
        <w:jc w:val="both"/>
        <w:rPr>
          <w:rFonts w:ascii="Arial" w:hAnsi="Arial" w:cs="Arial"/>
          <w:sz w:val="22"/>
          <w:szCs w:val="22"/>
        </w:rPr>
      </w:pPr>
      <w:r w:rsidRPr="00D3621B">
        <w:rPr>
          <w:rFonts w:ascii="Arial" w:hAnsi="Arial" w:cs="Arial"/>
          <w:sz w:val="22"/>
          <w:szCs w:val="22"/>
        </w:rPr>
        <w:t>(2).</w:t>
      </w:r>
      <w:r w:rsidRPr="00D3621B">
        <w:rPr>
          <w:rFonts w:ascii="Arial" w:hAnsi="Arial" w:cs="Arial"/>
          <w:sz w:val="22"/>
          <w:szCs w:val="22"/>
        </w:rPr>
        <w:tab/>
        <w:t xml:space="preserve">The </w:t>
      </w:r>
      <w:r w:rsidR="00987AB3" w:rsidRPr="00D3621B">
        <w:rPr>
          <w:rFonts w:ascii="Arial" w:hAnsi="Arial" w:cs="Arial"/>
          <w:sz w:val="22"/>
          <w:szCs w:val="22"/>
        </w:rPr>
        <w:t>panchayat or, as the case may be, the neighbourhood council</w:t>
      </w:r>
      <w:r w:rsidRPr="00D3621B">
        <w:rPr>
          <w:rFonts w:ascii="Arial" w:hAnsi="Arial" w:cs="Arial"/>
          <w:sz w:val="22"/>
          <w:szCs w:val="22"/>
        </w:rPr>
        <w:t xml:space="preserve"> may, at a public meeting and with a simple majority of vote of all </w:t>
      </w:r>
      <w:r w:rsidR="00987AB3" w:rsidRPr="00D3621B">
        <w:rPr>
          <w:rFonts w:ascii="Arial" w:hAnsi="Arial" w:cs="Arial"/>
          <w:sz w:val="22"/>
          <w:szCs w:val="22"/>
        </w:rPr>
        <w:t>members</w:t>
      </w:r>
      <w:r w:rsidRPr="00D3621B">
        <w:rPr>
          <w:rFonts w:ascii="Arial" w:hAnsi="Arial" w:cs="Arial"/>
          <w:sz w:val="22"/>
          <w:szCs w:val="22"/>
        </w:rPr>
        <w:t>, for the time being holding office:</w:t>
      </w:r>
    </w:p>
    <w:p w:rsidR="001D2D5F" w:rsidRPr="00D3621B" w:rsidRDefault="001D2D5F" w:rsidP="00724550">
      <w:pPr>
        <w:pStyle w:val="PlainText"/>
        <w:numPr>
          <w:ilvl w:val="0"/>
          <w:numId w:val="19"/>
        </w:numPr>
        <w:tabs>
          <w:tab w:val="clear" w:pos="1080"/>
          <w:tab w:val="left" w:pos="1440"/>
        </w:tabs>
        <w:spacing w:before="0" w:beforeAutospacing="0" w:after="0" w:afterAutospacing="0"/>
        <w:ind w:left="720" w:firstLine="0"/>
        <w:jc w:val="both"/>
        <w:rPr>
          <w:rFonts w:ascii="Arial" w:hAnsi="Arial" w:cs="Arial"/>
          <w:sz w:val="22"/>
          <w:szCs w:val="22"/>
        </w:rPr>
      </w:pPr>
      <w:r w:rsidRPr="00D3621B">
        <w:rPr>
          <w:rFonts w:ascii="Arial" w:hAnsi="Arial" w:cs="Arial"/>
          <w:sz w:val="22"/>
          <w:szCs w:val="22"/>
        </w:rPr>
        <w:t xml:space="preserve">revise the draft estimate </w:t>
      </w:r>
      <w:r w:rsidR="00987AB3" w:rsidRPr="00D3621B">
        <w:rPr>
          <w:rFonts w:ascii="Arial" w:hAnsi="Arial" w:cs="Arial"/>
          <w:sz w:val="22"/>
          <w:szCs w:val="22"/>
        </w:rPr>
        <w:t xml:space="preserve">of receipts and expenditure </w:t>
      </w:r>
      <w:r w:rsidRPr="00D3621B">
        <w:rPr>
          <w:rFonts w:ascii="Arial" w:hAnsi="Arial" w:cs="Arial"/>
          <w:sz w:val="22"/>
          <w:szCs w:val="22"/>
        </w:rPr>
        <w:t>in such manner as the</w:t>
      </w:r>
      <w:r w:rsidR="00987AB3" w:rsidRPr="00D3621B">
        <w:rPr>
          <w:rFonts w:ascii="Arial" w:hAnsi="Arial" w:cs="Arial"/>
          <w:sz w:val="22"/>
          <w:szCs w:val="22"/>
        </w:rPr>
        <w:t xml:space="preserve">y consider </w:t>
      </w:r>
      <w:r w:rsidRPr="00D3621B">
        <w:rPr>
          <w:rFonts w:ascii="Arial" w:hAnsi="Arial" w:cs="Arial"/>
          <w:sz w:val="22"/>
          <w:szCs w:val="22"/>
        </w:rPr>
        <w:t>appropriate;</w:t>
      </w:r>
    </w:p>
    <w:p w:rsidR="001D2D5F" w:rsidRPr="00D3621B" w:rsidRDefault="001D2D5F" w:rsidP="00724550">
      <w:pPr>
        <w:pStyle w:val="PlainText"/>
        <w:numPr>
          <w:ilvl w:val="0"/>
          <w:numId w:val="19"/>
        </w:numPr>
        <w:tabs>
          <w:tab w:val="clear" w:pos="1080"/>
          <w:tab w:val="left" w:pos="1440"/>
        </w:tabs>
        <w:spacing w:before="0" w:beforeAutospacing="0" w:after="0" w:afterAutospacing="0"/>
        <w:ind w:left="720" w:firstLine="0"/>
        <w:jc w:val="both"/>
        <w:rPr>
          <w:rFonts w:ascii="Arial" w:hAnsi="Arial" w:cs="Arial"/>
          <w:sz w:val="22"/>
          <w:szCs w:val="22"/>
        </w:rPr>
      </w:pPr>
      <w:r w:rsidRPr="00D3621B">
        <w:rPr>
          <w:rFonts w:ascii="Arial" w:hAnsi="Arial" w:cs="Arial"/>
          <w:sz w:val="22"/>
          <w:szCs w:val="22"/>
        </w:rPr>
        <w:t xml:space="preserve">approve the estimate </w:t>
      </w:r>
      <w:r w:rsidR="00987AB3" w:rsidRPr="00D3621B">
        <w:rPr>
          <w:rFonts w:ascii="Arial" w:hAnsi="Arial" w:cs="Arial"/>
          <w:sz w:val="22"/>
          <w:szCs w:val="22"/>
        </w:rPr>
        <w:t xml:space="preserve">of receipts and expenditure </w:t>
      </w:r>
      <w:r w:rsidRPr="00D3621B">
        <w:rPr>
          <w:rFonts w:ascii="Arial" w:hAnsi="Arial" w:cs="Arial"/>
          <w:sz w:val="22"/>
          <w:szCs w:val="22"/>
        </w:rPr>
        <w:t xml:space="preserve">before commencement of the next following financial year; </w:t>
      </w:r>
    </w:p>
    <w:p w:rsidR="001D2D5F" w:rsidRPr="00D3621B" w:rsidRDefault="001D2D5F" w:rsidP="00724550">
      <w:pPr>
        <w:pStyle w:val="PlainText"/>
        <w:numPr>
          <w:ilvl w:val="0"/>
          <w:numId w:val="19"/>
        </w:numPr>
        <w:tabs>
          <w:tab w:val="clear" w:pos="1080"/>
          <w:tab w:val="left" w:pos="1440"/>
        </w:tabs>
        <w:spacing w:before="0" w:beforeAutospacing="0" w:after="0" w:afterAutospacing="0"/>
        <w:ind w:left="720" w:firstLine="0"/>
        <w:jc w:val="both"/>
        <w:rPr>
          <w:rFonts w:ascii="Arial" w:hAnsi="Arial" w:cs="Arial"/>
          <w:sz w:val="22"/>
          <w:szCs w:val="22"/>
        </w:rPr>
      </w:pPr>
      <w:r w:rsidRPr="00D3621B">
        <w:rPr>
          <w:rFonts w:ascii="Arial" w:hAnsi="Arial" w:cs="Arial"/>
          <w:sz w:val="22"/>
          <w:szCs w:val="22"/>
        </w:rPr>
        <w:t>authorize expenditure for the next financial year included in the estimates; and</w:t>
      </w:r>
    </w:p>
    <w:p w:rsidR="001D2D5F" w:rsidRPr="00D3621B" w:rsidRDefault="001D2D5F" w:rsidP="00724550">
      <w:pPr>
        <w:pStyle w:val="PlainText"/>
        <w:numPr>
          <w:ilvl w:val="0"/>
          <w:numId w:val="19"/>
        </w:numPr>
        <w:tabs>
          <w:tab w:val="clear" w:pos="1080"/>
          <w:tab w:val="left" w:pos="1440"/>
        </w:tabs>
        <w:spacing w:before="0" w:beforeAutospacing="0" w:after="0" w:afterAutospacing="0"/>
        <w:ind w:left="720" w:firstLine="0"/>
        <w:jc w:val="both"/>
        <w:rPr>
          <w:rFonts w:ascii="Arial" w:hAnsi="Arial" w:cs="Arial"/>
          <w:sz w:val="22"/>
          <w:szCs w:val="22"/>
        </w:rPr>
      </w:pPr>
      <w:r w:rsidRPr="00D3621B">
        <w:rPr>
          <w:rFonts w:ascii="Arial" w:hAnsi="Arial" w:cs="Arial"/>
          <w:sz w:val="22"/>
          <w:szCs w:val="22"/>
        </w:rPr>
        <w:t>fix for the next following financial year the rate of rates</w:t>
      </w:r>
      <w:r w:rsidR="00987AB3" w:rsidRPr="00D3621B">
        <w:rPr>
          <w:rFonts w:ascii="Arial" w:hAnsi="Arial" w:cs="Arial"/>
          <w:sz w:val="22"/>
          <w:szCs w:val="22"/>
        </w:rPr>
        <w:t xml:space="preserve"> or</w:t>
      </w:r>
      <w:r w:rsidRPr="00D3621B">
        <w:rPr>
          <w:rFonts w:ascii="Arial" w:hAnsi="Arial" w:cs="Arial"/>
          <w:sz w:val="22"/>
          <w:szCs w:val="22"/>
        </w:rPr>
        <w:t xml:space="preserve"> fees and other charges to be levied by or on behalf of the </w:t>
      </w:r>
      <w:r w:rsidR="00987AB3" w:rsidRPr="00D3621B">
        <w:rPr>
          <w:rFonts w:ascii="Arial" w:hAnsi="Arial" w:cs="Arial"/>
          <w:sz w:val="22"/>
          <w:szCs w:val="22"/>
        </w:rPr>
        <w:t>village or, as the case may be, the neighbourhood</w:t>
      </w:r>
      <w:r w:rsidRPr="00D3621B">
        <w:rPr>
          <w:rFonts w:ascii="Arial" w:hAnsi="Arial" w:cs="Arial"/>
          <w:sz w:val="22"/>
          <w:szCs w:val="22"/>
        </w:rPr>
        <w:t xml:space="preserve"> under this Act.</w:t>
      </w:r>
    </w:p>
    <w:p w:rsidR="001D2D5F" w:rsidRPr="00D3621B" w:rsidRDefault="001D2D5F" w:rsidP="001D2D5F">
      <w:pPr>
        <w:pStyle w:val="PlainText"/>
        <w:tabs>
          <w:tab w:val="left" w:pos="1440"/>
        </w:tabs>
        <w:spacing w:before="0" w:beforeAutospacing="0" w:after="0" w:afterAutospacing="0"/>
        <w:ind w:firstLine="720"/>
        <w:jc w:val="both"/>
        <w:rPr>
          <w:rFonts w:ascii="Arial" w:hAnsi="Arial" w:cs="Arial"/>
          <w:sz w:val="22"/>
          <w:szCs w:val="22"/>
        </w:rPr>
      </w:pPr>
      <w:r w:rsidRPr="00D3621B">
        <w:rPr>
          <w:rFonts w:ascii="Arial" w:hAnsi="Arial" w:cs="Arial"/>
          <w:sz w:val="22"/>
          <w:szCs w:val="22"/>
        </w:rPr>
        <w:t xml:space="preserve">(3). </w:t>
      </w:r>
      <w:r w:rsidRPr="00D3621B">
        <w:rPr>
          <w:rFonts w:ascii="Arial" w:hAnsi="Arial" w:cs="Arial"/>
          <w:sz w:val="22"/>
          <w:szCs w:val="22"/>
        </w:rPr>
        <w:tab/>
        <w:t>Where in view of the head, the revision of estimate</w:t>
      </w:r>
      <w:r w:rsidR="00987AB3" w:rsidRPr="00D3621B">
        <w:rPr>
          <w:rFonts w:ascii="Arial" w:hAnsi="Arial" w:cs="Arial"/>
          <w:sz w:val="22"/>
          <w:szCs w:val="22"/>
        </w:rPr>
        <w:t xml:space="preserve"> of receipts and expenditure</w:t>
      </w:r>
      <w:r w:rsidRPr="00D3621B">
        <w:rPr>
          <w:rFonts w:ascii="Arial" w:hAnsi="Arial" w:cs="Arial"/>
          <w:sz w:val="22"/>
          <w:szCs w:val="22"/>
        </w:rPr>
        <w:t xml:space="preserve"> under clause (a) of subsection (2) above is not in accordance with the provisions of this Act or is otherwise inappropriate, he may, present the estimate, with or without any revision, before the </w:t>
      </w:r>
      <w:r w:rsidR="00903041" w:rsidRPr="00D3621B">
        <w:rPr>
          <w:rFonts w:ascii="Arial" w:hAnsi="Arial" w:cs="Arial"/>
          <w:sz w:val="22"/>
          <w:szCs w:val="22"/>
        </w:rPr>
        <w:t>panchayat or, as the case may be, the neighbourhood council again</w:t>
      </w:r>
      <w:r w:rsidRPr="00D3621B">
        <w:rPr>
          <w:rFonts w:ascii="Arial" w:hAnsi="Arial" w:cs="Arial"/>
          <w:sz w:val="22"/>
          <w:szCs w:val="22"/>
        </w:rPr>
        <w:t>.</w:t>
      </w:r>
    </w:p>
    <w:p w:rsidR="001D2D5F" w:rsidRPr="00D3621B" w:rsidRDefault="001D2D5F" w:rsidP="001D2D5F">
      <w:pPr>
        <w:pStyle w:val="PlainText"/>
        <w:tabs>
          <w:tab w:val="left" w:pos="1440"/>
        </w:tabs>
        <w:spacing w:before="0" w:beforeAutospacing="0" w:after="0" w:afterAutospacing="0"/>
        <w:ind w:firstLine="720"/>
        <w:jc w:val="both"/>
        <w:rPr>
          <w:rFonts w:ascii="Arial" w:hAnsi="Arial" w:cs="Arial"/>
          <w:sz w:val="22"/>
          <w:szCs w:val="22"/>
        </w:rPr>
      </w:pPr>
      <w:r w:rsidRPr="00D3621B">
        <w:rPr>
          <w:rFonts w:ascii="Arial" w:hAnsi="Arial" w:cs="Arial"/>
          <w:sz w:val="22"/>
          <w:szCs w:val="22"/>
        </w:rPr>
        <w:t>(4).</w:t>
      </w:r>
      <w:r w:rsidRPr="00D3621B">
        <w:rPr>
          <w:rFonts w:ascii="Arial" w:hAnsi="Arial" w:cs="Arial"/>
          <w:sz w:val="22"/>
          <w:szCs w:val="22"/>
        </w:rPr>
        <w:tab/>
        <w:t xml:space="preserve">The </w:t>
      </w:r>
      <w:r w:rsidR="00903041" w:rsidRPr="00D3621B">
        <w:rPr>
          <w:rFonts w:ascii="Arial" w:hAnsi="Arial" w:cs="Arial"/>
          <w:sz w:val="22"/>
          <w:szCs w:val="22"/>
        </w:rPr>
        <w:t>panchayat or, as the case may be, the neighbourhood council</w:t>
      </w:r>
      <w:r w:rsidRPr="00D3621B">
        <w:rPr>
          <w:rFonts w:ascii="Arial" w:hAnsi="Arial" w:cs="Arial"/>
          <w:sz w:val="22"/>
          <w:szCs w:val="22"/>
        </w:rPr>
        <w:t xml:space="preserve"> may, at a public meeting, approve the estimate of receipt and expenditure presented before it under subsection (3) as such or revise or reject it with a two-third majority of vote of all </w:t>
      </w:r>
      <w:r w:rsidR="00903041" w:rsidRPr="00D3621B">
        <w:rPr>
          <w:rFonts w:ascii="Arial" w:hAnsi="Arial" w:cs="Arial"/>
          <w:sz w:val="22"/>
          <w:szCs w:val="22"/>
        </w:rPr>
        <w:t>members</w:t>
      </w:r>
      <w:r w:rsidRPr="00D3621B">
        <w:rPr>
          <w:rFonts w:ascii="Arial" w:hAnsi="Arial" w:cs="Arial"/>
          <w:sz w:val="22"/>
          <w:szCs w:val="22"/>
        </w:rPr>
        <w:t>, for the time being holding office.</w:t>
      </w:r>
    </w:p>
    <w:p w:rsidR="001D2D5F" w:rsidRPr="00D3621B" w:rsidRDefault="001D2D5F" w:rsidP="001D2D5F">
      <w:pPr>
        <w:pStyle w:val="PlainText"/>
        <w:tabs>
          <w:tab w:val="left" w:pos="1440"/>
        </w:tabs>
        <w:spacing w:before="0" w:beforeAutospacing="0" w:after="0" w:afterAutospacing="0"/>
        <w:ind w:firstLine="720"/>
        <w:jc w:val="both"/>
        <w:rPr>
          <w:rFonts w:ascii="Arial" w:hAnsi="Arial" w:cs="Arial"/>
          <w:sz w:val="22"/>
          <w:szCs w:val="22"/>
        </w:rPr>
      </w:pPr>
      <w:r w:rsidRPr="00D3621B">
        <w:rPr>
          <w:rFonts w:ascii="Arial" w:hAnsi="Arial" w:cs="Arial"/>
          <w:sz w:val="22"/>
          <w:szCs w:val="22"/>
        </w:rPr>
        <w:t>(5).</w:t>
      </w:r>
      <w:r w:rsidRPr="00D3621B">
        <w:rPr>
          <w:rFonts w:ascii="Arial" w:hAnsi="Arial" w:cs="Arial"/>
          <w:sz w:val="22"/>
          <w:szCs w:val="22"/>
        </w:rPr>
        <w:tab/>
        <w:t xml:space="preserve">An estimate of receipt and expenditure approved under clause (b) of subsection (2) or subsection (4) or revised under subsection (4) shall be the approved estimate of receipt and expenditure of the </w:t>
      </w:r>
      <w:r w:rsidR="00903041" w:rsidRPr="00D3621B">
        <w:rPr>
          <w:rFonts w:ascii="Arial" w:hAnsi="Arial" w:cs="Arial"/>
          <w:sz w:val="22"/>
          <w:szCs w:val="22"/>
        </w:rPr>
        <w:t>panchayat or, as the case may be, the neighbourhood council</w:t>
      </w:r>
      <w:r w:rsidRPr="00D3621B">
        <w:rPr>
          <w:rFonts w:ascii="Arial" w:hAnsi="Arial" w:cs="Arial"/>
          <w:sz w:val="22"/>
          <w:szCs w:val="22"/>
        </w:rPr>
        <w:t xml:space="preserve"> for the following financial year. </w:t>
      </w:r>
    </w:p>
    <w:p w:rsidR="001D2D5F" w:rsidRPr="00D3621B" w:rsidRDefault="001D2D5F" w:rsidP="001D2D5F">
      <w:pPr>
        <w:pStyle w:val="PlainText"/>
        <w:tabs>
          <w:tab w:val="left" w:pos="1440"/>
        </w:tabs>
        <w:spacing w:before="0" w:beforeAutospacing="0" w:after="0" w:afterAutospacing="0"/>
        <w:ind w:firstLine="720"/>
        <w:jc w:val="both"/>
        <w:rPr>
          <w:rFonts w:ascii="Arial" w:hAnsi="Arial" w:cs="Arial"/>
          <w:sz w:val="22"/>
          <w:szCs w:val="22"/>
        </w:rPr>
      </w:pPr>
      <w:r w:rsidRPr="00D3621B">
        <w:rPr>
          <w:rFonts w:ascii="Arial" w:hAnsi="Arial" w:cs="Arial"/>
          <w:sz w:val="22"/>
          <w:szCs w:val="22"/>
        </w:rPr>
        <w:t xml:space="preserve">(6). </w:t>
      </w:r>
      <w:r w:rsidRPr="00D3621B">
        <w:rPr>
          <w:rFonts w:ascii="Arial" w:hAnsi="Arial" w:cs="Arial"/>
          <w:sz w:val="22"/>
          <w:szCs w:val="22"/>
        </w:rPr>
        <w:tab/>
        <w:t>If, for any reason, the estimate of receipt and expenditure is not approved before the commencement of the financial year to which it pertains, the expenditures</w:t>
      </w:r>
      <w:r w:rsidR="00903041" w:rsidRPr="00D3621B">
        <w:rPr>
          <w:rFonts w:ascii="Arial" w:hAnsi="Arial" w:cs="Arial"/>
          <w:sz w:val="22"/>
          <w:szCs w:val="22"/>
        </w:rPr>
        <w:t xml:space="preserve"> of the panchayat or, as the case may be, the neighbourhood council</w:t>
      </w:r>
      <w:r w:rsidRPr="00D3621B">
        <w:rPr>
          <w:rFonts w:ascii="Arial" w:hAnsi="Arial" w:cs="Arial"/>
          <w:sz w:val="22"/>
          <w:szCs w:val="22"/>
        </w:rPr>
        <w:t xml:space="preserve">, on various categories of expense, for that financial year shall be made in accordance with the approved estimates for </w:t>
      </w:r>
      <w:r w:rsidRPr="00D3621B">
        <w:rPr>
          <w:rFonts w:ascii="Arial" w:hAnsi="Arial" w:cs="Arial"/>
          <w:sz w:val="22"/>
          <w:szCs w:val="22"/>
        </w:rPr>
        <w:lastRenderedPageBreak/>
        <w:t xml:space="preserve">the preceding financial year on </w:t>
      </w:r>
      <w:r w:rsidRPr="00D3621B">
        <w:rPr>
          <w:rFonts w:ascii="Arial" w:hAnsi="Arial" w:cs="Arial"/>
          <w:i/>
          <w:sz w:val="22"/>
          <w:szCs w:val="22"/>
        </w:rPr>
        <w:t>pro rata</w:t>
      </w:r>
      <w:r w:rsidRPr="00D3621B">
        <w:rPr>
          <w:rFonts w:ascii="Arial" w:hAnsi="Arial" w:cs="Arial"/>
          <w:sz w:val="22"/>
          <w:szCs w:val="22"/>
        </w:rPr>
        <w:t xml:space="preserve"> basis till such time the estimate is approved under this section or an order for this purpose is issued by the</w:t>
      </w:r>
      <w:r w:rsidR="00903041" w:rsidRPr="00D3621B">
        <w:rPr>
          <w:rFonts w:ascii="Arial" w:hAnsi="Arial" w:cs="Arial"/>
          <w:sz w:val="22"/>
          <w:szCs w:val="22"/>
        </w:rPr>
        <w:t xml:space="preserve"> designated officer </w:t>
      </w:r>
      <w:r w:rsidRPr="00D3621B">
        <w:rPr>
          <w:rFonts w:ascii="Arial" w:hAnsi="Arial" w:cs="Arial"/>
          <w:sz w:val="22"/>
          <w:szCs w:val="22"/>
        </w:rPr>
        <w:t xml:space="preserve">under section </w:t>
      </w:r>
      <w:r w:rsidR="00EF3ADF" w:rsidRPr="00D3621B">
        <w:rPr>
          <w:rFonts w:ascii="Arial" w:hAnsi="Arial" w:cs="Arial"/>
          <w:sz w:val="22"/>
          <w:szCs w:val="22"/>
        </w:rPr>
        <w:t>46</w:t>
      </w:r>
      <w:r w:rsidRPr="00D3621B">
        <w:rPr>
          <w:rFonts w:ascii="Arial" w:hAnsi="Arial" w:cs="Arial"/>
          <w:sz w:val="22"/>
          <w:szCs w:val="22"/>
        </w:rPr>
        <w:t xml:space="preserve"> of this Act, whichever is earlier.</w:t>
      </w:r>
    </w:p>
    <w:p w:rsidR="00903041" w:rsidRPr="00D3621B" w:rsidRDefault="00903041" w:rsidP="001D2D5F">
      <w:pPr>
        <w:pStyle w:val="PlainText"/>
        <w:tabs>
          <w:tab w:val="left" w:pos="1440"/>
        </w:tabs>
        <w:spacing w:before="0" w:beforeAutospacing="0" w:after="0" w:afterAutospacing="0"/>
        <w:ind w:firstLine="720"/>
        <w:jc w:val="both"/>
        <w:rPr>
          <w:rFonts w:ascii="Arial" w:hAnsi="Arial" w:cs="Arial"/>
          <w:sz w:val="22"/>
          <w:szCs w:val="22"/>
        </w:rPr>
      </w:pPr>
    </w:p>
    <w:p w:rsidR="00903041" w:rsidRPr="00D3621B" w:rsidRDefault="00903041" w:rsidP="009B2B91">
      <w:pPr>
        <w:pStyle w:val="ListParagraph"/>
        <w:numPr>
          <w:ilvl w:val="0"/>
          <w:numId w:val="1"/>
        </w:numPr>
        <w:tabs>
          <w:tab w:val="left" w:pos="1440"/>
        </w:tabs>
        <w:ind w:left="0" w:firstLine="720"/>
        <w:jc w:val="both"/>
        <w:rPr>
          <w:rFonts w:ascii="Arial" w:hAnsi="Arial"/>
          <w:sz w:val="22"/>
        </w:rPr>
      </w:pPr>
      <w:r w:rsidRPr="00D3621B">
        <w:rPr>
          <w:rFonts w:ascii="Arial" w:hAnsi="Arial"/>
          <w:b/>
          <w:sz w:val="22"/>
        </w:rPr>
        <w:t xml:space="preserve">Designated officer to approve estimate of receipts and expenditure </w:t>
      </w:r>
      <w:r w:rsidR="003217F7" w:rsidRPr="00D3621B">
        <w:rPr>
          <w:rFonts w:ascii="Arial" w:hAnsi="Arial"/>
          <w:b/>
          <w:sz w:val="22"/>
        </w:rPr>
        <w:t>where</w:t>
      </w:r>
      <w:r w:rsidRPr="00D3621B">
        <w:rPr>
          <w:rFonts w:ascii="Arial" w:hAnsi="Arial"/>
          <w:b/>
          <w:sz w:val="22"/>
        </w:rPr>
        <w:t xml:space="preserve"> panchayat or neighbourhood council </w:t>
      </w:r>
      <w:r w:rsidR="001E6DF9" w:rsidRPr="00D3621B">
        <w:rPr>
          <w:rFonts w:ascii="Arial" w:hAnsi="Arial"/>
          <w:b/>
          <w:sz w:val="22"/>
        </w:rPr>
        <w:t xml:space="preserve">fails </w:t>
      </w:r>
      <w:r w:rsidRPr="00D3621B">
        <w:rPr>
          <w:rFonts w:ascii="Arial" w:hAnsi="Arial"/>
          <w:b/>
          <w:sz w:val="22"/>
        </w:rPr>
        <w:t>to do so</w:t>
      </w:r>
      <w:proofErr w:type="gramStart"/>
      <w:r w:rsidRPr="00D3621B">
        <w:rPr>
          <w:rFonts w:ascii="Arial" w:hAnsi="Arial"/>
          <w:b/>
          <w:sz w:val="22"/>
        </w:rPr>
        <w:t>.—</w:t>
      </w:r>
      <w:proofErr w:type="gramEnd"/>
      <w:r w:rsidRPr="00D3621B">
        <w:rPr>
          <w:rFonts w:ascii="Arial" w:hAnsi="Arial"/>
          <w:sz w:val="22"/>
        </w:rPr>
        <w:t xml:space="preserve"> (1). In case the estimate of receipts and expenditures of a panchayat or a neighbourhood council is not approved under section </w:t>
      </w:r>
      <w:r w:rsidR="00EF3ADF" w:rsidRPr="00D3621B">
        <w:rPr>
          <w:rFonts w:ascii="Arial" w:hAnsi="Arial"/>
          <w:sz w:val="22"/>
        </w:rPr>
        <w:t>45</w:t>
      </w:r>
      <w:r w:rsidRPr="00D3621B">
        <w:rPr>
          <w:rFonts w:ascii="Arial" w:hAnsi="Arial"/>
          <w:sz w:val="22"/>
        </w:rPr>
        <w:t xml:space="preserve"> of this Act within thirty days of the commencement of the financial year to which it pertains, the designated officer may, after due notice to the head and having regards to the needs of the village or, as the case may be, the neighbourhood cause such estimate to be prepared on his own and may also certify it.</w:t>
      </w:r>
    </w:p>
    <w:p w:rsidR="00903041" w:rsidRPr="00D3621B" w:rsidRDefault="00903041" w:rsidP="00724550">
      <w:pPr>
        <w:pStyle w:val="PlainText"/>
        <w:numPr>
          <w:ilvl w:val="0"/>
          <w:numId w:val="21"/>
        </w:numPr>
        <w:tabs>
          <w:tab w:val="left" w:pos="1440"/>
        </w:tabs>
        <w:spacing w:before="0" w:beforeAutospacing="0" w:after="0" w:afterAutospacing="0"/>
        <w:ind w:left="0" w:firstLine="720"/>
        <w:jc w:val="both"/>
        <w:rPr>
          <w:rFonts w:ascii="Arial" w:hAnsi="Arial" w:cs="Arial"/>
          <w:b/>
          <w:bCs/>
          <w:sz w:val="22"/>
          <w:szCs w:val="22"/>
        </w:rPr>
      </w:pPr>
      <w:r w:rsidRPr="00D3621B">
        <w:rPr>
          <w:rFonts w:ascii="Arial" w:hAnsi="Arial" w:cs="Arial"/>
          <w:sz w:val="22"/>
          <w:szCs w:val="22"/>
        </w:rPr>
        <w:t xml:space="preserve">The estimate certified under subsection (1) of this section shall be deemed to be the approved estimate </w:t>
      </w:r>
      <w:r w:rsidR="00C50621" w:rsidRPr="00D3621B">
        <w:rPr>
          <w:rFonts w:ascii="Arial" w:hAnsi="Arial" w:cs="Arial"/>
          <w:sz w:val="22"/>
          <w:szCs w:val="22"/>
        </w:rPr>
        <w:t xml:space="preserve">of receipts and expenditure </w:t>
      </w:r>
      <w:r w:rsidRPr="00D3621B">
        <w:rPr>
          <w:rFonts w:ascii="Arial" w:hAnsi="Arial" w:cs="Arial"/>
          <w:sz w:val="22"/>
          <w:szCs w:val="22"/>
        </w:rPr>
        <w:t xml:space="preserve">of the </w:t>
      </w:r>
      <w:r w:rsidR="00C50621" w:rsidRPr="00D3621B">
        <w:rPr>
          <w:rFonts w:ascii="Arial" w:hAnsi="Arial" w:cs="Arial"/>
          <w:sz w:val="22"/>
          <w:szCs w:val="22"/>
        </w:rPr>
        <w:t>panchayat or, as the case may be, the neighbourhood council</w:t>
      </w:r>
      <w:r w:rsidRPr="00D3621B">
        <w:rPr>
          <w:rFonts w:ascii="Arial" w:hAnsi="Arial" w:cs="Arial"/>
          <w:sz w:val="22"/>
          <w:szCs w:val="22"/>
        </w:rPr>
        <w:t xml:space="preserve"> for that financial year.</w:t>
      </w:r>
    </w:p>
    <w:p w:rsidR="00A21B3C" w:rsidRPr="00D3621B" w:rsidRDefault="00A21B3C" w:rsidP="00B4772F">
      <w:pPr>
        <w:pStyle w:val="ListParagraph"/>
        <w:ind w:left="0" w:firstLine="720"/>
        <w:jc w:val="both"/>
        <w:rPr>
          <w:rFonts w:ascii="Arial" w:eastAsia="Times New Roman" w:hAnsi="Arial"/>
          <w:sz w:val="22"/>
        </w:rPr>
      </w:pPr>
    </w:p>
    <w:p w:rsidR="00B56EB1" w:rsidRPr="00D3621B" w:rsidRDefault="00B56EB1" w:rsidP="00B56EB1">
      <w:pPr>
        <w:pStyle w:val="ListParagraph"/>
        <w:numPr>
          <w:ilvl w:val="0"/>
          <w:numId w:val="1"/>
        </w:numPr>
        <w:tabs>
          <w:tab w:val="left" w:pos="1440"/>
        </w:tabs>
        <w:ind w:left="0" w:firstLine="720"/>
        <w:jc w:val="both"/>
        <w:rPr>
          <w:rFonts w:ascii="Arial" w:eastAsia="Times New Roman" w:hAnsi="Arial"/>
          <w:sz w:val="22"/>
        </w:rPr>
      </w:pPr>
      <w:r w:rsidRPr="00D3621B">
        <w:rPr>
          <w:rFonts w:ascii="Arial" w:hAnsi="Arial"/>
          <w:b/>
          <w:sz w:val="22"/>
        </w:rPr>
        <w:t>Fees and rates which may be levied by panchayats and neighbourhood councils</w:t>
      </w:r>
      <w:proofErr w:type="gramStart"/>
      <w:r w:rsidRPr="00D3621B">
        <w:rPr>
          <w:rFonts w:ascii="Arial" w:hAnsi="Arial"/>
          <w:sz w:val="22"/>
        </w:rPr>
        <w:t>.</w:t>
      </w:r>
      <w:r w:rsidRPr="00D3621B">
        <w:rPr>
          <w:rFonts w:ascii="Arial" w:hAnsi="Arial"/>
          <w:b/>
          <w:sz w:val="22"/>
        </w:rPr>
        <w:t>—</w:t>
      </w:r>
      <w:proofErr w:type="gramEnd"/>
      <w:r w:rsidRPr="00D3621B">
        <w:rPr>
          <w:rFonts w:ascii="Arial" w:hAnsi="Arial"/>
          <w:sz w:val="22"/>
        </w:rPr>
        <w:t xml:space="preserve"> (1). Subject to the general directions and control of the Government, a p</w:t>
      </w:r>
      <w:r w:rsidR="00A21B3C" w:rsidRPr="00D3621B">
        <w:rPr>
          <w:rFonts w:ascii="Arial" w:eastAsia="Times New Roman" w:hAnsi="Arial"/>
          <w:sz w:val="22"/>
        </w:rPr>
        <w:t>anchayat</w:t>
      </w:r>
      <w:r w:rsidRPr="00D3621B">
        <w:rPr>
          <w:rFonts w:ascii="Arial" w:eastAsia="Times New Roman" w:hAnsi="Arial"/>
          <w:sz w:val="22"/>
        </w:rPr>
        <w:t xml:space="preserve"> or a neighbourhood council may levy following rates and fees:</w:t>
      </w:r>
      <w:r w:rsidRPr="00D3621B">
        <w:rPr>
          <w:rFonts w:ascii="Arial" w:hAnsi="Arial"/>
          <w:sz w:val="22"/>
        </w:rPr>
        <w:t>—</w:t>
      </w:r>
    </w:p>
    <w:p w:rsidR="00B56EB1" w:rsidRPr="00D3621B" w:rsidRDefault="00A21B3C" w:rsidP="00724550">
      <w:pPr>
        <w:pStyle w:val="ListParagraph"/>
        <w:numPr>
          <w:ilvl w:val="0"/>
          <w:numId w:val="24"/>
        </w:numPr>
        <w:tabs>
          <w:tab w:val="left" w:pos="1440"/>
        </w:tabs>
        <w:ind w:left="720" w:firstLine="0"/>
        <w:jc w:val="both"/>
        <w:rPr>
          <w:rFonts w:ascii="Arial" w:eastAsia="Times New Roman" w:hAnsi="Arial"/>
          <w:sz w:val="22"/>
        </w:rPr>
      </w:pPr>
      <w:r w:rsidRPr="00D3621B">
        <w:rPr>
          <w:rFonts w:ascii="Arial" w:eastAsia="Times New Roman" w:hAnsi="Arial"/>
          <w:sz w:val="22"/>
        </w:rPr>
        <w:t xml:space="preserve">tolls on persons, vehicles or animals or any class of them at any toll-bar established by it on any road </w:t>
      </w:r>
      <w:r w:rsidR="00B56EB1" w:rsidRPr="00D3621B">
        <w:rPr>
          <w:rFonts w:ascii="Arial" w:eastAsia="Times New Roman" w:hAnsi="Arial"/>
          <w:sz w:val="22"/>
        </w:rPr>
        <w:t xml:space="preserve">or ferry </w:t>
      </w:r>
      <w:r w:rsidRPr="00D3621B">
        <w:rPr>
          <w:rFonts w:ascii="Arial" w:eastAsia="Times New Roman" w:hAnsi="Arial"/>
          <w:sz w:val="22"/>
        </w:rPr>
        <w:t xml:space="preserve">vested in or under its management; </w:t>
      </w:r>
    </w:p>
    <w:p w:rsidR="00B56EB1" w:rsidRPr="00D3621B" w:rsidRDefault="002276E3" w:rsidP="00724550">
      <w:pPr>
        <w:pStyle w:val="ListParagraph"/>
        <w:numPr>
          <w:ilvl w:val="0"/>
          <w:numId w:val="24"/>
        </w:numPr>
        <w:tabs>
          <w:tab w:val="left" w:pos="1440"/>
        </w:tabs>
        <w:ind w:left="720" w:firstLine="0"/>
        <w:jc w:val="both"/>
        <w:rPr>
          <w:rFonts w:ascii="Arial" w:eastAsia="Times New Roman" w:hAnsi="Arial"/>
          <w:sz w:val="22"/>
        </w:rPr>
      </w:pPr>
      <w:r w:rsidRPr="00D3621B">
        <w:rPr>
          <w:rFonts w:ascii="Arial" w:eastAsia="Times New Roman" w:hAnsi="Arial"/>
          <w:sz w:val="22"/>
        </w:rPr>
        <w:t xml:space="preserve">a </w:t>
      </w:r>
      <w:r w:rsidR="00332C3D" w:rsidRPr="00D3621B">
        <w:rPr>
          <w:rFonts w:ascii="Arial" w:eastAsia="Times New Roman" w:hAnsi="Arial"/>
          <w:sz w:val="22"/>
        </w:rPr>
        <w:t xml:space="preserve">sanitation </w:t>
      </w:r>
      <w:r w:rsidRPr="00D3621B">
        <w:rPr>
          <w:rFonts w:ascii="Arial" w:eastAsia="Times New Roman" w:hAnsi="Arial"/>
          <w:sz w:val="22"/>
        </w:rPr>
        <w:t xml:space="preserve">rate, where arrangements for </w:t>
      </w:r>
      <w:r w:rsidR="00B56EB1" w:rsidRPr="00D3621B">
        <w:rPr>
          <w:rFonts w:ascii="Arial" w:eastAsia="Times New Roman" w:hAnsi="Arial"/>
          <w:sz w:val="22"/>
        </w:rPr>
        <w:t>street sweeping</w:t>
      </w:r>
      <w:r w:rsidRPr="00D3621B">
        <w:rPr>
          <w:rFonts w:ascii="Arial" w:eastAsia="Times New Roman" w:hAnsi="Arial"/>
          <w:sz w:val="22"/>
        </w:rPr>
        <w:t xml:space="preserve">, </w:t>
      </w:r>
      <w:r w:rsidR="00B56EB1" w:rsidRPr="00D3621B">
        <w:rPr>
          <w:rFonts w:ascii="Arial" w:eastAsia="Times New Roman" w:hAnsi="Arial"/>
          <w:sz w:val="22"/>
        </w:rPr>
        <w:t>drainage</w:t>
      </w:r>
      <w:r w:rsidRPr="00D3621B">
        <w:rPr>
          <w:rFonts w:ascii="Arial" w:eastAsia="Times New Roman" w:hAnsi="Arial"/>
          <w:sz w:val="22"/>
        </w:rPr>
        <w:t>, sewerage or other sanitary measures are made by the panchayat or, as the case may be, the neighbourhood council;</w:t>
      </w:r>
    </w:p>
    <w:p w:rsidR="002276E3" w:rsidRPr="00D3621B" w:rsidRDefault="002276E3" w:rsidP="00724550">
      <w:pPr>
        <w:pStyle w:val="ListParagraph"/>
        <w:numPr>
          <w:ilvl w:val="0"/>
          <w:numId w:val="24"/>
        </w:numPr>
        <w:tabs>
          <w:tab w:val="left" w:pos="1440"/>
        </w:tabs>
        <w:ind w:left="720" w:firstLine="0"/>
        <w:jc w:val="both"/>
        <w:rPr>
          <w:rFonts w:ascii="Arial" w:eastAsia="Times New Roman" w:hAnsi="Arial"/>
          <w:sz w:val="22"/>
        </w:rPr>
      </w:pPr>
      <w:r w:rsidRPr="00D3621B">
        <w:rPr>
          <w:rFonts w:ascii="Arial" w:eastAsia="Times New Roman" w:hAnsi="Arial"/>
          <w:sz w:val="22"/>
        </w:rPr>
        <w:t xml:space="preserve">a </w:t>
      </w:r>
      <w:r w:rsidR="00332C3D" w:rsidRPr="00D3621B">
        <w:rPr>
          <w:rFonts w:ascii="Arial" w:eastAsia="Times New Roman" w:hAnsi="Arial"/>
          <w:sz w:val="22"/>
        </w:rPr>
        <w:t xml:space="preserve">water </w:t>
      </w:r>
      <w:r w:rsidRPr="00D3621B">
        <w:rPr>
          <w:rFonts w:ascii="Arial" w:eastAsia="Times New Roman" w:hAnsi="Arial"/>
          <w:sz w:val="22"/>
        </w:rPr>
        <w:t>rate, where arrangements for supply of water for drinking, irrigation or any other purposes is made by the panchayat or, as the case may be, the neighbourhood council;</w:t>
      </w:r>
    </w:p>
    <w:p w:rsidR="00815F18" w:rsidRPr="00D3621B" w:rsidRDefault="00815F18" w:rsidP="00724550">
      <w:pPr>
        <w:pStyle w:val="ListParagraph"/>
        <w:numPr>
          <w:ilvl w:val="0"/>
          <w:numId w:val="24"/>
        </w:numPr>
        <w:tabs>
          <w:tab w:val="left" w:pos="1440"/>
        </w:tabs>
        <w:ind w:left="720" w:firstLine="0"/>
        <w:jc w:val="both"/>
        <w:rPr>
          <w:rFonts w:ascii="Arial" w:eastAsia="Times New Roman" w:hAnsi="Arial"/>
          <w:sz w:val="22"/>
        </w:rPr>
      </w:pPr>
      <w:r w:rsidRPr="00D3621B">
        <w:rPr>
          <w:rFonts w:ascii="Arial" w:eastAsia="Times New Roman" w:hAnsi="Arial"/>
          <w:sz w:val="22"/>
        </w:rPr>
        <w:t xml:space="preserve">a </w:t>
      </w:r>
      <w:r w:rsidR="00DA2350" w:rsidRPr="00D3621B">
        <w:rPr>
          <w:rFonts w:ascii="Arial" w:eastAsia="Times New Roman" w:hAnsi="Arial"/>
          <w:sz w:val="22"/>
        </w:rPr>
        <w:t xml:space="preserve">lighting </w:t>
      </w:r>
      <w:r w:rsidRPr="00D3621B">
        <w:rPr>
          <w:rFonts w:ascii="Arial" w:eastAsia="Times New Roman" w:hAnsi="Arial"/>
          <w:sz w:val="22"/>
        </w:rPr>
        <w:t>rate, where arrangements for lighting of public streets and places is made by the panchayat or, as the case may be, the neighbourhood council;</w:t>
      </w:r>
    </w:p>
    <w:p w:rsidR="002276E3" w:rsidRPr="00D3621B" w:rsidRDefault="00B56EB1" w:rsidP="00724550">
      <w:pPr>
        <w:pStyle w:val="ListParagraph"/>
        <w:numPr>
          <w:ilvl w:val="0"/>
          <w:numId w:val="24"/>
        </w:numPr>
        <w:tabs>
          <w:tab w:val="left" w:pos="1440"/>
        </w:tabs>
        <w:ind w:left="720" w:firstLine="0"/>
        <w:jc w:val="both"/>
        <w:rPr>
          <w:rFonts w:ascii="Arial" w:eastAsia="Times New Roman" w:hAnsi="Arial"/>
          <w:sz w:val="22"/>
        </w:rPr>
      </w:pPr>
      <w:r w:rsidRPr="00D3621B">
        <w:rPr>
          <w:rFonts w:ascii="Arial" w:eastAsia="Times New Roman" w:hAnsi="Arial"/>
          <w:sz w:val="22"/>
        </w:rPr>
        <w:t xml:space="preserve">fee for holding fairs at </w:t>
      </w:r>
      <w:r w:rsidR="00A21B3C" w:rsidRPr="00D3621B">
        <w:rPr>
          <w:rFonts w:ascii="Arial" w:eastAsia="Times New Roman" w:hAnsi="Arial"/>
          <w:sz w:val="22"/>
        </w:rPr>
        <w:t>pilgrimage</w:t>
      </w:r>
      <w:r w:rsidR="002276E3" w:rsidRPr="00D3621B">
        <w:rPr>
          <w:rFonts w:ascii="Arial" w:eastAsia="Times New Roman" w:hAnsi="Arial"/>
          <w:sz w:val="22"/>
        </w:rPr>
        <w:t xml:space="preserve">s and </w:t>
      </w:r>
      <w:r w:rsidR="00A21B3C" w:rsidRPr="00D3621B">
        <w:rPr>
          <w:rFonts w:ascii="Arial" w:eastAsia="Times New Roman" w:hAnsi="Arial"/>
          <w:sz w:val="22"/>
        </w:rPr>
        <w:t xml:space="preserve">fairs within </w:t>
      </w:r>
      <w:r w:rsidR="002276E3" w:rsidRPr="00D3621B">
        <w:rPr>
          <w:rFonts w:ascii="Arial" w:eastAsia="Times New Roman" w:hAnsi="Arial"/>
          <w:sz w:val="22"/>
        </w:rPr>
        <w:t>the limits or the village or, as the case may be, the neighbourhood;</w:t>
      </w:r>
    </w:p>
    <w:p w:rsidR="00605787" w:rsidRPr="00D3621B" w:rsidRDefault="00605787" w:rsidP="00724550">
      <w:pPr>
        <w:pStyle w:val="ListParagraph"/>
        <w:numPr>
          <w:ilvl w:val="0"/>
          <w:numId w:val="24"/>
        </w:numPr>
        <w:tabs>
          <w:tab w:val="left" w:pos="1440"/>
        </w:tabs>
        <w:ind w:left="720" w:firstLine="0"/>
        <w:jc w:val="both"/>
        <w:rPr>
          <w:rFonts w:ascii="Arial" w:eastAsia="Times New Roman" w:hAnsi="Arial"/>
          <w:sz w:val="22"/>
        </w:rPr>
      </w:pPr>
      <w:r w:rsidRPr="00D3621B">
        <w:rPr>
          <w:rFonts w:ascii="Arial" w:eastAsia="Times New Roman" w:hAnsi="Arial"/>
          <w:sz w:val="22"/>
        </w:rPr>
        <w:t>any other rate, fee or levy approved by the Government on the request of a panchayat or neighbourhood council, or as otherwise considered appropriate;</w:t>
      </w:r>
    </w:p>
    <w:p w:rsidR="008B09B8" w:rsidRPr="00D3621B" w:rsidRDefault="00A21B3C" w:rsidP="00DA2350">
      <w:pPr>
        <w:pStyle w:val="ListParagraph"/>
        <w:tabs>
          <w:tab w:val="left" w:pos="1440"/>
        </w:tabs>
        <w:ind w:left="0" w:firstLine="720"/>
        <w:jc w:val="both"/>
        <w:rPr>
          <w:rFonts w:ascii="Arial" w:eastAsia="Times New Roman" w:hAnsi="Arial"/>
          <w:sz w:val="22"/>
        </w:rPr>
      </w:pPr>
      <w:r w:rsidRPr="00D3621B">
        <w:rPr>
          <w:rFonts w:ascii="Arial" w:eastAsia="Times New Roman" w:hAnsi="Arial"/>
          <w:sz w:val="22"/>
        </w:rPr>
        <w:t>(2)</w:t>
      </w:r>
      <w:r w:rsidR="00DA2350" w:rsidRPr="00D3621B">
        <w:rPr>
          <w:rFonts w:ascii="Arial" w:eastAsia="Times New Roman" w:hAnsi="Arial"/>
          <w:sz w:val="22"/>
        </w:rPr>
        <w:t>.</w:t>
      </w:r>
      <w:r w:rsidR="00DA2350" w:rsidRPr="00D3621B">
        <w:rPr>
          <w:rFonts w:ascii="Arial" w:eastAsia="Times New Roman" w:hAnsi="Arial"/>
          <w:sz w:val="22"/>
        </w:rPr>
        <w:tab/>
      </w:r>
      <w:r w:rsidRPr="00D3621B">
        <w:rPr>
          <w:rFonts w:ascii="Arial" w:eastAsia="Times New Roman" w:hAnsi="Arial"/>
          <w:sz w:val="22"/>
        </w:rPr>
        <w:t>The scales of tolls, fees or rates</w:t>
      </w:r>
      <w:r w:rsidR="00605787" w:rsidRPr="00D3621B">
        <w:rPr>
          <w:rFonts w:ascii="Arial" w:eastAsia="Times New Roman" w:hAnsi="Arial"/>
          <w:sz w:val="22"/>
        </w:rPr>
        <w:t>, procedure</w:t>
      </w:r>
      <w:r w:rsidRPr="00D3621B">
        <w:rPr>
          <w:rFonts w:ascii="Arial" w:eastAsia="Times New Roman" w:hAnsi="Arial"/>
          <w:sz w:val="22"/>
        </w:rPr>
        <w:t xml:space="preserve"> and the terms and conditions for the imposition thereof shall be such as may be provided by bye-laws.  </w:t>
      </w:r>
    </w:p>
    <w:p w:rsidR="00527CD1" w:rsidRPr="00D3621B" w:rsidRDefault="00527CD1" w:rsidP="00B56EB1">
      <w:pPr>
        <w:pStyle w:val="ListParagraph"/>
        <w:tabs>
          <w:tab w:val="left" w:pos="1440"/>
        </w:tabs>
        <w:jc w:val="both"/>
        <w:rPr>
          <w:rFonts w:ascii="Arial" w:eastAsia="Times New Roman" w:hAnsi="Arial"/>
          <w:sz w:val="22"/>
        </w:rPr>
      </w:pPr>
    </w:p>
    <w:p w:rsidR="00EB31C6" w:rsidRPr="00D3621B" w:rsidRDefault="00EB31C6" w:rsidP="009B2B91">
      <w:pPr>
        <w:pStyle w:val="ListParagraph"/>
        <w:numPr>
          <w:ilvl w:val="0"/>
          <w:numId w:val="1"/>
        </w:numPr>
        <w:tabs>
          <w:tab w:val="left" w:pos="1440"/>
        </w:tabs>
        <w:ind w:left="0" w:firstLine="720"/>
        <w:jc w:val="both"/>
        <w:rPr>
          <w:rFonts w:ascii="Arial" w:eastAsia="Times New Roman" w:hAnsi="Arial"/>
          <w:sz w:val="22"/>
        </w:rPr>
      </w:pPr>
      <w:r w:rsidRPr="00D3621B">
        <w:rPr>
          <w:rFonts w:ascii="Arial" w:hAnsi="Arial"/>
          <w:b/>
          <w:sz w:val="22"/>
        </w:rPr>
        <w:t>Accounts of panchayat and neighbourhood councils.—</w:t>
      </w:r>
      <w:r w:rsidRPr="00D3621B">
        <w:rPr>
          <w:rFonts w:ascii="Arial" w:eastAsia="Times New Roman" w:hAnsi="Arial"/>
          <w:sz w:val="22"/>
        </w:rPr>
        <w:t xml:space="preserve">Accounts of the income and expenditure of every panchayat and neighbourhood council shall be kept in such form and manner as may be prescribed. </w:t>
      </w:r>
    </w:p>
    <w:p w:rsidR="00EB31C6" w:rsidRPr="00D3621B" w:rsidRDefault="00EB31C6" w:rsidP="00EB31C6">
      <w:pPr>
        <w:pStyle w:val="ListParagraph"/>
        <w:tabs>
          <w:tab w:val="left" w:pos="1440"/>
        </w:tabs>
        <w:jc w:val="both"/>
        <w:rPr>
          <w:rFonts w:ascii="Arial" w:eastAsia="Times New Roman" w:hAnsi="Arial"/>
          <w:sz w:val="22"/>
        </w:rPr>
      </w:pPr>
    </w:p>
    <w:p w:rsidR="00FC185E" w:rsidRPr="00D3621B" w:rsidRDefault="00EB31C6" w:rsidP="009B2B91">
      <w:pPr>
        <w:pStyle w:val="ListParagraph"/>
        <w:numPr>
          <w:ilvl w:val="0"/>
          <w:numId w:val="1"/>
        </w:numPr>
        <w:tabs>
          <w:tab w:val="left" w:pos="1440"/>
        </w:tabs>
        <w:ind w:left="0" w:firstLine="720"/>
        <w:jc w:val="both"/>
        <w:rPr>
          <w:rFonts w:ascii="Arial" w:eastAsia="Times New Roman" w:hAnsi="Arial"/>
          <w:sz w:val="22"/>
        </w:rPr>
      </w:pPr>
      <w:r w:rsidRPr="00D3621B">
        <w:rPr>
          <w:rFonts w:ascii="Arial" w:eastAsia="Times New Roman" w:hAnsi="Arial"/>
          <w:b/>
          <w:sz w:val="22"/>
        </w:rPr>
        <w:t>Audit of accounts of panchayat and neighbourhood councils</w:t>
      </w:r>
      <w:r w:rsidRPr="00D3621B">
        <w:rPr>
          <w:rFonts w:ascii="Arial" w:hAnsi="Arial"/>
          <w:b/>
          <w:sz w:val="22"/>
        </w:rPr>
        <w:t>.—</w:t>
      </w:r>
      <w:r w:rsidRPr="00D3621B">
        <w:rPr>
          <w:rFonts w:ascii="Arial" w:eastAsia="Times New Roman" w:hAnsi="Arial"/>
          <w:sz w:val="22"/>
        </w:rPr>
        <w:t xml:space="preserve">(1). The accounts of </w:t>
      </w:r>
      <w:r w:rsidR="00FC185E" w:rsidRPr="00D3621B">
        <w:rPr>
          <w:rFonts w:ascii="Arial" w:eastAsia="Times New Roman" w:hAnsi="Arial"/>
          <w:sz w:val="22"/>
        </w:rPr>
        <w:t>every</w:t>
      </w:r>
      <w:r w:rsidR="00D3621B">
        <w:rPr>
          <w:rFonts w:ascii="Arial" w:eastAsia="Times New Roman" w:hAnsi="Arial"/>
          <w:sz w:val="22"/>
        </w:rPr>
        <w:t xml:space="preserve"> </w:t>
      </w:r>
      <w:r w:rsidR="00FC185E" w:rsidRPr="00D3621B">
        <w:rPr>
          <w:rFonts w:ascii="Arial" w:eastAsia="Times New Roman" w:hAnsi="Arial"/>
          <w:sz w:val="22"/>
        </w:rPr>
        <w:t>p</w:t>
      </w:r>
      <w:r w:rsidRPr="00D3621B">
        <w:rPr>
          <w:rFonts w:ascii="Arial" w:eastAsia="Times New Roman" w:hAnsi="Arial"/>
          <w:sz w:val="22"/>
        </w:rPr>
        <w:t xml:space="preserve">anchayat </w:t>
      </w:r>
      <w:r w:rsidR="00FC185E" w:rsidRPr="00D3621B">
        <w:rPr>
          <w:rFonts w:ascii="Arial" w:eastAsia="Times New Roman" w:hAnsi="Arial"/>
          <w:sz w:val="22"/>
        </w:rPr>
        <w:t xml:space="preserve">and neighbourhood council </w:t>
      </w:r>
      <w:r w:rsidRPr="00D3621B">
        <w:rPr>
          <w:rFonts w:ascii="Arial" w:eastAsia="Times New Roman" w:hAnsi="Arial"/>
          <w:sz w:val="22"/>
        </w:rPr>
        <w:t xml:space="preserve">shall </w:t>
      </w:r>
      <w:r w:rsidR="00FC185E" w:rsidRPr="00D3621B">
        <w:rPr>
          <w:rFonts w:ascii="Arial" w:eastAsia="Times New Roman" w:hAnsi="Arial"/>
          <w:sz w:val="22"/>
        </w:rPr>
        <w:t>be audited by the Director Local Fund Audit</w:t>
      </w:r>
      <w:r w:rsidR="00F62B72" w:rsidRPr="00D3621B">
        <w:rPr>
          <w:rFonts w:ascii="Arial" w:eastAsia="Times New Roman" w:hAnsi="Arial"/>
          <w:sz w:val="22"/>
        </w:rPr>
        <w:t xml:space="preserve"> annually or as and when so directed by the Secretary</w:t>
      </w:r>
      <w:r w:rsidR="00FC185E" w:rsidRPr="00D3621B">
        <w:rPr>
          <w:rFonts w:ascii="Arial" w:eastAsia="Times New Roman" w:hAnsi="Arial"/>
          <w:sz w:val="22"/>
        </w:rPr>
        <w:t>.</w:t>
      </w:r>
    </w:p>
    <w:p w:rsidR="00FC185E" w:rsidRPr="00D3621B" w:rsidRDefault="00FC185E" w:rsidP="00FC185E">
      <w:pPr>
        <w:pStyle w:val="ListParagraph"/>
        <w:tabs>
          <w:tab w:val="left" w:pos="1440"/>
        </w:tabs>
        <w:ind w:left="0" w:firstLine="720"/>
        <w:jc w:val="both"/>
        <w:rPr>
          <w:rFonts w:ascii="Arial" w:eastAsia="Times New Roman" w:hAnsi="Arial"/>
          <w:sz w:val="22"/>
        </w:rPr>
      </w:pPr>
      <w:r w:rsidRPr="00D3621B">
        <w:rPr>
          <w:rFonts w:ascii="Arial" w:eastAsia="Times New Roman" w:hAnsi="Arial"/>
          <w:sz w:val="22"/>
        </w:rPr>
        <w:t xml:space="preserve">(2), </w:t>
      </w:r>
      <w:r w:rsidRPr="00D3621B">
        <w:rPr>
          <w:rFonts w:ascii="Arial" w:eastAsia="Times New Roman" w:hAnsi="Arial"/>
          <w:sz w:val="22"/>
        </w:rPr>
        <w:tab/>
        <w:t>A copy of report on every audit carried out under subsection (1) shall be submitted to the relevant head as well as the relevant designated officer.</w:t>
      </w:r>
    </w:p>
    <w:p w:rsidR="0044101C" w:rsidRPr="00D3621B" w:rsidRDefault="00FC185E" w:rsidP="0044101C">
      <w:pPr>
        <w:pStyle w:val="ListParagraph"/>
        <w:tabs>
          <w:tab w:val="left" w:pos="1440"/>
        </w:tabs>
        <w:ind w:left="0" w:firstLine="720"/>
        <w:jc w:val="both"/>
        <w:rPr>
          <w:rFonts w:ascii="Arial" w:eastAsia="Times New Roman" w:hAnsi="Arial"/>
          <w:sz w:val="22"/>
        </w:rPr>
      </w:pPr>
      <w:r w:rsidRPr="00D3621B">
        <w:rPr>
          <w:rFonts w:ascii="Arial" w:eastAsia="Times New Roman" w:hAnsi="Arial"/>
          <w:sz w:val="22"/>
        </w:rPr>
        <w:t xml:space="preserve">(3). </w:t>
      </w:r>
      <w:r w:rsidRPr="00D3621B">
        <w:rPr>
          <w:rFonts w:ascii="Arial" w:eastAsia="Times New Roman" w:hAnsi="Arial"/>
          <w:sz w:val="22"/>
        </w:rPr>
        <w:tab/>
        <w:t xml:space="preserve">The head </w:t>
      </w:r>
      <w:r w:rsidR="0044101C" w:rsidRPr="00D3621B">
        <w:rPr>
          <w:rFonts w:ascii="Arial" w:eastAsia="Times New Roman" w:hAnsi="Arial"/>
          <w:sz w:val="22"/>
        </w:rPr>
        <w:t>receiving audit report under subsection (2) shall remedy</w:t>
      </w:r>
      <w:r w:rsidR="00EB31C6" w:rsidRPr="00D3621B">
        <w:rPr>
          <w:rFonts w:ascii="Arial" w:eastAsia="Times New Roman" w:hAnsi="Arial"/>
          <w:sz w:val="22"/>
        </w:rPr>
        <w:t xml:space="preserve"> the defects or </w:t>
      </w:r>
      <w:r w:rsidR="0044101C" w:rsidRPr="00D3621B">
        <w:rPr>
          <w:rFonts w:ascii="Arial" w:eastAsia="Times New Roman" w:hAnsi="Arial"/>
          <w:sz w:val="22"/>
        </w:rPr>
        <w:t>i</w:t>
      </w:r>
      <w:r w:rsidR="00EB31C6" w:rsidRPr="00D3621B">
        <w:rPr>
          <w:rFonts w:ascii="Arial" w:eastAsia="Times New Roman" w:hAnsi="Arial"/>
          <w:sz w:val="22"/>
        </w:rPr>
        <w:t xml:space="preserve">rregularities pointed out </w:t>
      </w:r>
      <w:proofErr w:type="spellStart"/>
      <w:r w:rsidR="0044101C" w:rsidRPr="00D3621B">
        <w:rPr>
          <w:rFonts w:ascii="Arial" w:eastAsia="Times New Roman" w:hAnsi="Arial"/>
          <w:sz w:val="22"/>
        </w:rPr>
        <w:t>therein</w:t>
      </w:r>
      <w:proofErr w:type="spellEnd"/>
      <w:r w:rsidR="00EB31C6" w:rsidRPr="00D3621B">
        <w:rPr>
          <w:rFonts w:ascii="Arial" w:eastAsia="Times New Roman" w:hAnsi="Arial"/>
          <w:sz w:val="22"/>
        </w:rPr>
        <w:t xml:space="preserve"> within three months an</w:t>
      </w:r>
      <w:r w:rsidR="0044101C" w:rsidRPr="00D3621B">
        <w:rPr>
          <w:rFonts w:ascii="Arial" w:eastAsia="Times New Roman" w:hAnsi="Arial"/>
          <w:sz w:val="22"/>
        </w:rPr>
        <w:t>d submit a report to the relevant designated officer.</w:t>
      </w:r>
    </w:p>
    <w:p w:rsidR="00EB31C6" w:rsidRPr="00D3621B" w:rsidRDefault="0044101C" w:rsidP="00FF319D">
      <w:pPr>
        <w:pStyle w:val="ListParagraph"/>
        <w:ind w:left="0" w:firstLine="720"/>
        <w:jc w:val="both"/>
        <w:rPr>
          <w:rFonts w:ascii="Arial" w:hAnsi="Arial"/>
          <w:sz w:val="22"/>
        </w:rPr>
      </w:pPr>
      <w:r w:rsidRPr="00D3621B">
        <w:rPr>
          <w:rFonts w:ascii="Arial" w:eastAsia="Times New Roman" w:hAnsi="Arial"/>
          <w:sz w:val="22"/>
        </w:rPr>
        <w:t>(4).</w:t>
      </w:r>
      <w:r w:rsidRPr="00D3621B">
        <w:rPr>
          <w:rFonts w:ascii="Arial" w:eastAsia="Times New Roman" w:hAnsi="Arial"/>
          <w:sz w:val="22"/>
        </w:rPr>
        <w:tab/>
        <w:t xml:space="preserve">Where a report on remedying of defects and irregularities as required under subsection (3) is not submitted to the designated officer, he shall report this matter to the </w:t>
      </w:r>
      <w:r w:rsidR="00AB05F9" w:rsidRPr="00D3621B">
        <w:rPr>
          <w:rFonts w:ascii="Arial" w:eastAsia="Times New Roman" w:hAnsi="Arial"/>
          <w:sz w:val="22"/>
        </w:rPr>
        <w:t>Secretary</w:t>
      </w:r>
      <w:r w:rsidR="00EB31C6" w:rsidRPr="00D3621B">
        <w:rPr>
          <w:rFonts w:ascii="Arial" w:eastAsia="Times New Roman" w:hAnsi="Arial"/>
          <w:sz w:val="22"/>
        </w:rPr>
        <w:t>.</w:t>
      </w:r>
    </w:p>
    <w:p w:rsidR="00EB31C6" w:rsidRPr="00D3621B" w:rsidRDefault="00EB31C6" w:rsidP="00B4772F">
      <w:pPr>
        <w:pStyle w:val="ListParagraph"/>
        <w:ind w:left="0" w:firstLine="720"/>
        <w:jc w:val="both"/>
        <w:rPr>
          <w:rFonts w:ascii="Arial" w:eastAsia="Times New Roman" w:hAnsi="Arial"/>
          <w:sz w:val="22"/>
        </w:rPr>
      </w:pPr>
    </w:p>
    <w:p w:rsidR="00203E96" w:rsidRPr="00D3621B" w:rsidRDefault="00203E96" w:rsidP="00203E96">
      <w:pPr>
        <w:tabs>
          <w:tab w:val="left" w:pos="720"/>
          <w:tab w:val="left" w:pos="8623"/>
        </w:tabs>
        <w:ind w:left="1440" w:right="1460"/>
        <w:jc w:val="center"/>
        <w:rPr>
          <w:b/>
          <w:sz w:val="22"/>
          <w:szCs w:val="22"/>
        </w:rPr>
      </w:pPr>
      <w:r w:rsidRPr="00D3621B">
        <w:rPr>
          <w:b/>
          <w:sz w:val="22"/>
          <w:szCs w:val="22"/>
        </w:rPr>
        <w:t xml:space="preserve">Chapter VI – Superintendence and </w:t>
      </w:r>
      <w:r w:rsidR="00C72C66" w:rsidRPr="00D3621B">
        <w:rPr>
          <w:b/>
          <w:sz w:val="22"/>
          <w:szCs w:val="22"/>
        </w:rPr>
        <w:t>Control</w:t>
      </w:r>
    </w:p>
    <w:p w:rsidR="000745C3" w:rsidRPr="00D3621B" w:rsidRDefault="000745C3" w:rsidP="00203E96">
      <w:pPr>
        <w:tabs>
          <w:tab w:val="left" w:pos="720"/>
          <w:tab w:val="left" w:pos="8623"/>
        </w:tabs>
        <w:ind w:left="1440" w:right="1460"/>
        <w:jc w:val="center"/>
        <w:rPr>
          <w:b/>
          <w:sz w:val="22"/>
          <w:szCs w:val="22"/>
        </w:rPr>
      </w:pPr>
    </w:p>
    <w:p w:rsidR="00F36C2D" w:rsidRPr="00D3621B" w:rsidRDefault="00F36C2D" w:rsidP="00F36C2D">
      <w:pPr>
        <w:pStyle w:val="ListParagraph"/>
        <w:numPr>
          <w:ilvl w:val="0"/>
          <w:numId w:val="1"/>
        </w:numPr>
        <w:ind w:left="0" w:firstLine="720"/>
        <w:jc w:val="both"/>
        <w:rPr>
          <w:rFonts w:ascii="Arial" w:hAnsi="Arial"/>
          <w:sz w:val="22"/>
        </w:rPr>
      </w:pPr>
      <w:r w:rsidRPr="00D3621B">
        <w:rPr>
          <w:rFonts w:ascii="Arial" w:hAnsi="Arial"/>
          <w:b/>
          <w:sz w:val="22"/>
        </w:rPr>
        <w:t>Liability of head and members towards the village and neighbourhood</w:t>
      </w:r>
      <w:proofErr w:type="gramStart"/>
      <w:r w:rsidRPr="00D3621B">
        <w:rPr>
          <w:rFonts w:ascii="Arial" w:hAnsi="Arial"/>
          <w:sz w:val="22"/>
        </w:rPr>
        <w:t>.—</w:t>
      </w:r>
      <w:proofErr w:type="gramEnd"/>
      <w:r w:rsidRPr="00D3621B">
        <w:rPr>
          <w:rFonts w:ascii="Arial" w:hAnsi="Arial"/>
          <w:sz w:val="22"/>
        </w:rPr>
        <w:t xml:space="preserve"> Every head and member shall be liable to the respective village or, as </w:t>
      </w:r>
      <w:r w:rsidRPr="00D3621B">
        <w:rPr>
          <w:rFonts w:ascii="Arial" w:hAnsi="Arial"/>
          <w:sz w:val="22"/>
        </w:rPr>
        <w:lastRenderedPageBreak/>
        <w:t>the case may be, the neighbourhood for the loss, waste or misapplication of any money or other property belonging to it if such loss, waste or misapplication is a consequence of his neglect or misconduct while being the such head or member.</w:t>
      </w:r>
    </w:p>
    <w:p w:rsidR="00F36C2D" w:rsidRPr="00D3621B" w:rsidRDefault="00F36C2D" w:rsidP="00F36C2D">
      <w:pPr>
        <w:pStyle w:val="ListParagraph"/>
        <w:jc w:val="both"/>
        <w:rPr>
          <w:rFonts w:ascii="Arial" w:hAnsi="Arial"/>
          <w:sz w:val="22"/>
        </w:rPr>
      </w:pPr>
    </w:p>
    <w:p w:rsidR="00E005F9" w:rsidRPr="00D3621B" w:rsidRDefault="00501FA5" w:rsidP="00E005F9">
      <w:pPr>
        <w:pStyle w:val="ListParagraph"/>
        <w:numPr>
          <w:ilvl w:val="0"/>
          <w:numId w:val="1"/>
        </w:numPr>
        <w:ind w:left="0" w:firstLine="720"/>
        <w:jc w:val="both"/>
        <w:rPr>
          <w:rFonts w:ascii="Arial" w:hAnsi="Arial"/>
          <w:sz w:val="22"/>
        </w:rPr>
      </w:pPr>
      <w:r w:rsidRPr="00D3621B">
        <w:rPr>
          <w:rFonts w:ascii="Arial" w:hAnsi="Arial"/>
          <w:b/>
          <w:sz w:val="22"/>
        </w:rPr>
        <w:t>Every h</w:t>
      </w:r>
      <w:r w:rsidR="00E005F9" w:rsidRPr="00D3621B">
        <w:rPr>
          <w:rFonts w:ascii="Arial" w:hAnsi="Arial"/>
          <w:b/>
          <w:sz w:val="22"/>
        </w:rPr>
        <w:t>ead and member to be</w:t>
      </w:r>
      <w:r w:rsidRPr="00D3621B">
        <w:rPr>
          <w:rFonts w:ascii="Arial" w:hAnsi="Arial"/>
          <w:b/>
          <w:sz w:val="22"/>
        </w:rPr>
        <w:t xml:space="preserve"> a</w:t>
      </w:r>
      <w:r w:rsidR="00E005F9" w:rsidRPr="00D3621B">
        <w:rPr>
          <w:rFonts w:ascii="Arial" w:hAnsi="Arial"/>
          <w:b/>
          <w:sz w:val="22"/>
        </w:rPr>
        <w:t xml:space="preserve"> public servant.—</w:t>
      </w:r>
      <w:r w:rsidR="00E005F9" w:rsidRPr="00D3621B">
        <w:rPr>
          <w:rFonts w:ascii="Arial" w:hAnsi="Arial"/>
          <w:sz w:val="22"/>
        </w:rPr>
        <w:t xml:space="preserve"> Every head and member shall be deemed to be a public servant within the meanings of section </w:t>
      </w:r>
      <w:r w:rsidR="007D616C" w:rsidRPr="00D3621B">
        <w:rPr>
          <w:rFonts w:ascii="Arial" w:hAnsi="Arial"/>
          <w:sz w:val="22"/>
        </w:rPr>
        <w:t>21</w:t>
      </w:r>
      <w:r w:rsidR="00E005F9" w:rsidRPr="00D3621B">
        <w:rPr>
          <w:rFonts w:ascii="Arial" w:hAnsi="Arial"/>
          <w:sz w:val="22"/>
        </w:rPr>
        <w:t xml:space="preserve"> of the Pakistan Penal Code, (Act </w:t>
      </w:r>
      <w:r w:rsidR="00A309B0" w:rsidRPr="00D3621B">
        <w:rPr>
          <w:rFonts w:ascii="Arial" w:hAnsi="Arial"/>
          <w:sz w:val="22"/>
        </w:rPr>
        <w:t>XLV</w:t>
      </w:r>
      <w:r w:rsidR="00D3621B">
        <w:rPr>
          <w:rFonts w:ascii="Arial" w:hAnsi="Arial"/>
          <w:sz w:val="22"/>
        </w:rPr>
        <w:t xml:space="preserve"> </w:t>
      </w:r>
      <w:r w:rsidR="00E005F9" w:rsidRPr="00D3621B">
        <w:rPr>
          <w:rFonts w:ascii="Arial" w:hAnsi="Arial"/>
          <w:sz w:val="22"/>
        </w:rPr>
        <w:t xml:space="preserve">of </w:t>
      </w:r>
      <w:r w:rsidR="00A309B0" w:rsidRPr="00D3621B">
        <w:rPr>
          <w:rFonts w:ascii="Arial" w:hAnsi="Arial"/>
          <w:sz w:val="22"/>
        </w:rPr>
        <w:t>1860</w:t>
      </w:r>
      <w:r w:rsidR="007D616C" w:rsidRPr="00D3621B">
        <w:rPr>
          <w:rFonts w:ascii="Arial" w:hAnsi="Arial"/>
          <w:sz w:val="22"/>
        </w:rPr>
        <w:t>)</w:t>
      </w:r>
      <w:r w:rsidR="00E005F9" w:rsidRPr="00D3621B">
        <w:rPr>
          <w:rFonts w:ascii="Arial" w:hAnsi="Arial"/>
          <w:sz w:val="22"/>
        </w:rPr>
        <w:t>.</w:t>
      </w:r>
    </w:p>
    <w:p w:rsidR="00501FA5" w:rsidRPr="00D3621B" w:rsidRDefault="00501FA5" w:rsidP="00501FA5">
      <w:pPr>
        <w:pStyle w:val="ListParagraph"/>
        <w:rPr>
          <w:rFonts w:ascii="Arial" w:hAnsi="Arial"/>
          <w:sz w:val="22"/>
        </w:rPr>
      </w:pPr>
    </w:p>
    <w:p w:rsidR="00501FA5" w:rsidRPr="00D3621B" w:rsidRDefault="00501FA5" w:rsidP="00501FA5">
      <w:pPr>
        <w:pStyle w:val="ListParagraph"/>
        <w:numPr>
          <w:ilvl w:val="0"/>
          <w:numId w:val="1"/>
        </w:numPr>
        <w:ind w:left="0" w:firstLine="720"/>
        <w:jc w:val="both"/>
        <w:rPr>
          <w:rFonts w:ascii="Arial" w:hAnsi="Arial"/>
          <w:sz w:val="22"/>
        </w:rPr>
      </w:pPr>
      <w:r w:rsidRPr="00D3621B">
        <w:rPr>
          <w:rFonts w:ascii="Arial" w:hAnsi="Arial"/>
          <w:b/>
          <w:sz w:val="22"/>
        </w:rPr>
        <w:t>Every head and member to declare assets.—</w:t>
      </w:r>
      <w:r w:rsidRPr="00D3621B">
        <w:rPr>
          <w:rFonts w:ascii="Arial" w:hAnsi="Arial"/>
          <w:sz w:val="22"/>
        </w:rPr>
        <w:t xml:space="preserve">(1). Every head and member shall, after taking oath under section </w:t>
      </w:r>
      <w:r w:rsidR="007D616C" w:rsidRPr="00D3621B">
        <w:rPr>
          <w:rFonts w:ascii="Arial" w:hAnsi="Arial"/>
          <w:sz w:val="22"/>
        </w:rPr>
        <w:t>34</w:t>
      </w:r>
      <w:r w:rsidRPr="00D3621B">
        <w:rPr>
          <w:rFonts w:ascii="Arial" w:hAnsi="Arial"/>
          <w:sz w:val="22"/>
        </w:rPr>
        <w:t xml:space="preserve"> of this Act, make and submit a declaration as to his assets to the designated officer in the form set out in the </w:t>
      </w:r>
      <w:r w:rsidR="00115102" w:rsidRPr="00D3621B">
        <w:rPr>
          <w:rFonts w:ascii="Arial" w:hAnsi="Arial"/>
          <w:sz w:val="22"/>
        </w:rPr>
        <w:t>Elevent</w:t>
      </w:r>
      <w:r w:rsidRPr="00D3621B">
        <w:rPr>
          <w:rFonts w:ascii="Arial" w:hAnsi="Arial"/>
          <w:sz w:val="22"/>
        </w:rPr>
        <w:t xml:space="preserve">h Schedule or such other form as the Government may from time to time prescribe. </w:t>
      </w:r>
    </w:p>
    <w:p w:rsidR="00501FA5" w:rsidRPr="00D3621B" w:rsidRDefault="00501FA5" w:rsidP="00501FA5">
      <w:pPr>
        <w:pStyle w:val="PlainText"/>
        <w:tabs>
          <w:tab w:val="left" w:pos="1440"/>
        </w:tabs>
        <w:spacing w:before="0" w:beforeAutospacing="0" w:after="0" w:afterAutospacing="0"/>
        <w:ind w:firstLine="720"/>
        <w:jc w:val="both"/>
        <w:rPr>
          <w:rFonts w:ascii="Arial" w:hAnsi="Arial" w:cs="Arial"/>
          <w:b/>
          <w:bCs/>
          <w:sz w:val="22"/>
          <w:szCs w:val="22"/>
        </w:rPr>
      </w:pPr>
      <w:r w:rsidRPr="00D3621B">
        <w:rPr>
          <w:rFonts w:ascii="Arial" w:hAnsi="Arial" w:cs="Arial"/>
          <w:sz w:val="22"/>
          <w:szCs w:val="22"/>
        </w:rPr>
        <w:t xml:space="preserve">(2). </w:t>
      </w:r>
      <w:r w:rsidRPr="00D3621B">
        <w:rPr>
          <w:rFonts w:ascii="Arial" w:hAnsi="Arial" w:cs="Arial"/>
          <w:sz w:val="22"/>
          <w:szCs w:val="22"/>
        </w:rPr>
        <w:tab/>
        <w:t xml:space="preserve">The </w:t>
      </w:r>
      <w:r w:rsidR="00107DA5" w:rsidRPr="00D3621B">
        <w:rPr>
          <w:rFonts w:ascii="Arial" w:hAnsi="Arial" w:cs="Arial"/>
          <w:sz w:val="22"/>
          <w:szCs w:val="22"/>
        </w:rPr>
        <w:t xml:space="preserve">designated officer </w:t>
      </w:r>
      <w:r w:rsidRPr="00D3621B">
        <w:rPr>
          <w:rFonts w:ascii="Arial" w:hAnsi="Arial" w:cs="Arial"/>
          <w:sz w:val="22"/>
          <w:szCs w:val="22"/>
        </w:rPr>
        <w:t>shall notify the fact of assumption of office by</w:t>
      </w:r>
      <w:r w:rsidR="00107DA5" w:rsidRPr="00D3621B">
        <w:rPr>
          <w:rFonts w:ascii="Arial" w:hAnsi="Arial" w:cs="Arial"/>
          <w:sz w:val="22"/>
          <w:szCs w:val="22"/>
        </w:rPr>
        <w:t xml:space="preserve"> a head or member</w:t>
      </w:r>
      <w:r w:rsidRPr="00D3621B">
        <w:rPr>
          <w:rFonts w:ascii="Arial" w:hAnsi="Arial" w:cs="Arial"/>
          <w:sz w:val="22"/>
          <w:szCs w:val="22"/>
        </w:rPr>
        <w:t xml:space="preserve"> after having satisfied itself that the declaration referred to in subsection (</w:t>
      </w:r>
      <w:r w:rsidR="00107DA5" w:rsidRPr="00D3621B">
        <w:rPr>
          <w:rFonts w:ascii="Arial" w:hAnsi="Arial" w:cs="Arial"/>
          <w:sz w:val="22"/>
          <w:szCs w:val="22"/>
        </w:rPr>
        <w:t>1</w:t>
      </w:r>
      <w:r w:rsidRPr="00D3621B">
        <w:rPr>
          <w:rFonts w:ascii="Arial" w:hAnsi="Arial" w:cs="Arial"/>
          <w:sz w:val="22"/>
          <w:szCs w:val="22"/>
        </w:rPr>
        <w:t>) above have been appropriately made.</w:t>
      </w:r>
    </w:p>
    <w:p w:rsidR="00501FA5" w:rsidRPr="00D3621B" w:rsidRDefault="00107DA5" w:rsidP="00107DA5">
      <w:pPr>
        <w:pStyle w:val="PlainText"/>
        <w:tabs>
          <w:tab w:val="left" w:pos="1440"/>
        </w:tabs>
        <w:spacing w:before="0" w:beforeAutospacing="0" w:after="0" w:afterAutospacing="0"/>
        <w:ind w:firstLine="720"/>
        <w:jc w:val="both"/>
        <w:rPr>
          <w:rFonts w:ascii="Arial" w:hAnsi="Arial" w:cs="Arial"/>
          <w:b/>
          <w:bCs/>
          <w:sz w:val="22"/>
          <w:szCs w:val="22"/>
        </w:rPr>
      </w:pPr>
      <w:r w:rsidRPr="00D3621B">
        <w:rPr>
          <w:rFonts w:ascii="Arial" w:hAnsi="Arial" w:cs="Arial"/>
          <w:bCs/>
          <w:sz w:val="22"/>
          <w:szCs w:val="22"/>
        </w:rPr>
        <w:t>(3).</w:t>
      </w:r>
      <w:r w:rsidRPr="00D3621B">
        <w:rPr>
          <w:rFonts w:ascii="Arial" w:hAnsi="Arial" w:cs="Arial"/>
          <w:bCs/>
          <w:sz w:val="22"/>
          <w:szCs w:val="22"/>
        </w:rPr>
        <w:tab/>
      </w:r>
      <w:proofErr w:type="gramStart"/>
      <w:r w:rsidR="00501FA5" w:rsidRPr="00D3621B">
        <w:rPr>
          <w:rFonts w:ascii="Arial" w:hAnsi="Arial" w:cs="Arial"/>
          <w:bCs/>
          <w:sz w:val="22"/>
          <w:szCs w:val="22"/>
        </w:rPr>
        <w:t>In</w:t>
      </w:r>
      <w:proofErr w:type="gramEnd"/>
      <w:r w:rsidR="00501FA5" w:rsidRPr="00D3621B">
        <w:rPr>
          <w:rFonts w:ascii="Arial" w:hAnsi="Arial" w:cs="Arial"/>
          <w:bCs/>
          <w:sz w:val="22"/>
          <w:szCs w:val="22"/>
        </w:rPr>
        <w:t xml:space="preserve"> the like manner, </w:t>
      </w:r>
      <w:r w:rsidRPr="00D3621B">
        <w:rPr>
          <w:rFonts w:ascii="Arial" w:hAnsi="Arial" w:cs="Arial"/>
          <w:bCs/>
          <w:sz w:val="22"/>
          <w:szCs w:val="22"/>
        </w:rPr>
        <w:t xml:space="preserve">every head and member </w:t>
      </w:r>
      <w:r w:rsidR="00501FA5" w:rsidRPr="00D3621B">
        <w:rPr>
          <w:rFonts w:ascii="Arial" w:hAnsi="Arial" w:cs="Arial"/>
          <w:bCs/>
          <w:sz w:val="22"/>
          <w:szCs w:val="22"/>
        </w:rPr>
        <w:t xml:space="preserve">shall, declare his assets to the </w:t>
      </w:r>
      <w:r w:rsidRPr="00D3621B">
        <w:rPr>
          <w:rFonts w:ascii="Arial" w:hAnsi="Arial" w:cs="Arial"/>
          <w:bCs/>
          <w:sz w:val="22"/>
          <w:szCs w:val="22"/>
        </w:rPr>
        <w:t>designated officer</w:t>
      </w:r>
      <w:r w:rsidR="00501FA5" w:rsidRPr="00D3621B">
        <w:rPr>
          <w:rFonts w:ascii="Arial" w:hAnsi="Arial" w:cs="Arial"/>
          <w:bCs/>
          <w:sz w:val="22"/>
          <w:szCs w:val="22"/>
        </w:rPr>
        <w:t xml:space="preserve"> each subsequent year of his office by </w:t>
      </w:r>
      <w:r w:rsidRPr="00D3621B">
        <w:rPr>
          <w:rFonts w:ascii="Arial" w:hAnsi="Arial" w:cs="Arial"/>
          <w:bCs/>
          <w:sz w:val="22"/>
          <w:szCs w:val="22"/>
        </w:rPr>
        <w:t>a date appointed</w:t>
      </w:r>
      <w:r w:rsidR="00D3621B">
        <w:rPr>
          <w:rFonts w:ascii="Arial" w:hAnsi="Arial" w:cs="Arial"/>
          <w:bCs/>
          <w:sz w:val="22"/>
          <w:szCs w:val="22"/>
        </w:rPr>
        <w:t xml:space="preserve"> </w:t>
      </w:r>
      <w:r w:rsidRPr="00D3621B">
        <w:rPr>
          <w:rFonts w:ascii="Arial" w:hAnsi="Arial" w:cs="Arial"/>
          <w:bCs/>
          <w:sz w:val="22"/>
          <w:szCs w:val="22"/>
        </w:rPr>
        <w:t>by the Government</w:t>
      </w:r>
      <w:r w:rsidR="00501FA5" w:rsidRPr="00D3621B">
        <w:rPr>
          <w:rFonts w:ascii="Arial" w:hAnsi="Arial" w:cs="Arial"/>
          <w:bCs/>
          <w:sz w:val="22"/>
          <w:szCs w:val="22"/>
        </w:rPr>
        <w:t>.</w:t>
      </w:r>
    </w:p>
    <w:p w:rsidR="00E005F9" w:rsidRPr="00D3621B" w:rsidRDefault="00E005F9" w:rsidP="00E005F9">
      <w:pPr>
        <w:pStyle w:val="ListParagraph"/>
        <w:jc w:val="both"/>
        <w:rPr>
          <w:rFonts w:ascii="Arial" w:hAnsi="Arial"/>
          <w:sz w:val="22"/>
        </w:rPr>
      </w:pPr>
    </w:p>
    <w:p w:rsidR="001871DC" w:rsidRPr="00D3621B" w:rsidRDefault="00307C1C" w:rsidP="001871DC">
      <w:pPr>
        <w:pStyle w:val="ListParagraph"/>
        <w:numPr>
          <w:ilvl w:val="0"/>
          <w:numId w:val="1"/>
        </w:numPr>
        <w:ind w:left="0" w:firstLine="720"/>
        <w:jc w:val="both"/>
        <w:rPr>
          <w:rFonts w:ascii="Arial" w:hAnsi="Arial"/>
          <w:sz w:val="22"/>
        </w:rPr>
      </w:pPr>
      <w:r w:rsidRPr="00D3621B">
        <w:rPr>
          <w:rFonts w:ascii="Arial" w:hAnsi="Arial"/>
          <w:b/>
          <w:sz w:val="22"/>
        </w:rPr>
        <w:t>Head to submit</w:t>
      </w:r>
      <w:r w:rsidR="001871DC" w:rsidRPr="00D3621B">
        <w:rPr>
          <w:rFonts w:ascii="Arial" w:hAnsi="Arial"/>
          <w:b/>
          <w:sz w:val="22"/>
        </w:rPr>
        <w:t xml:space="preserve"> copy of every resolution and order to </w:t>
      </w:r>
      <w:r w:rsidRPr="00D3621B">
        <w:rPr>
          <w:rFonts w:ascii="Arial" w:hAnsi="Arial"/>
          <w:b/>
          <w:sz w:val="22"/>
        </w:rPr>
        <w:t xml:space="preserve">the </w:t>
      </w:r>
      <w:r w:rsidR="001871DC" w:rsidRPr="00D3621B">
        <w:rPr>
          <w:rFonts w:ascii="Arial" w:hAnsi="Arial"/>
          <w:b/>
          <w:sz w:val="22"/>
        </w:rPr>
        <w:t>designated officer.—</w:t>
      </w:r>
      <w:proofErr w:type="gramStart"/>
      <w:r w:rsidR="001871DC" w:rsidRPr="00D3621B">
        <w:rPr>
          <w:rFonts w:ascii="Arial" w:hAnsi="Arial"/>
          <w:sz w:val="22"/>
        </w:rPr>
        <w:t>A</w:t>
      </w:r>
      <w:proofErr w:type="gramEnd"/>
      <w:r w:rsidR="001871DC" w:rsidRPr="00D3621B">
        <w:rPr>
          <w:rFonts w:ascii="Arial" w:hAnsi="Arial"/>
          <w:sz w:val="22"/>
        </w:rPr>
        <w:t xml:space="preserve"> copy of every resolution and order passed by a panchayat and neighbourhood council shall forthwith be submitted by the head to the relevant designated officer.</w:t>
      </w:r>
    </w:p>
    <w:p w:rsidR="001871DC" w:rsidRPr="00D3621B" w:rsidRDefault="001871DC" w:rsidP="001871DC">
      <w:pPr>
        <w:pStyle w:val="ListParagraph"/>
        <w:jc w:val="both"/>
        <w:rPr>
          <w:rFonts w:ascii="Arial" w:hAnsi="Arial"/>
          <w:sz w:val="22"/>
        </w:rPr>
      </w:pPr>
    </w:p>
    <w:p w:rsidR="001871DC" w:rsidRPr="00D3621B" w:rsidRDefault="000745C3" w:rsidP="000745C3">
      <w:pPr>
        <w:pStyle w:val="ListParagraph"/>
        <w:numPr>
          <w:ilvl w:val="0"/>
          <w:numId w:val="1"/>
        </w:numPr>
        <w:ind w:left="0" w:firstLine="720"/>
        <w:jc w:val="both"/>
        <w:rPr>
          <w:rFonts w:ascii="Arial" w:hAnsi="Arial"/>
          <w:sz w:val="22"/>
        </w:rPr>
      </w:pPr>
      <w:r w:rsidRPr="00D3621B">
        <w:rPr>
          <w:rFonts w:ascii="Arial" w:hAnsi="Arial"/>
          <w:b/>
          <w:sz w:val="22"/>
        </w:rPr>
        <w:t xml:space="preserve">Access to </w:t>
      </w:r>
      <w:r w:rsidR="00B11152" w:rsidRPr="00D3621B">
        <w:rPr>
          <w:rFonts w:ascii="Arial" w:hAnsi="Arial"/>
          <w:b/>
          <w:sz w:val="22"/>
        </w:rPr>
        <w:t xml:space="preserve">and seizure of </w:t>
      </w:r>
      <w:r w:rsidRPr="00D3621B">
        <w:rPr>
          <w:rFonts w:ascii="Arial" w:hAnsi="Arial"/>
          <w:b/>
          <w:sz w:val="22"/>
        </w:rPr>
        <w:t>record of panchayats and neighbourhood councils.—</w:t>
      </w:r>
      <w:r w:rsidR="00B11152" w:rsidRPr="00D3621B">
        <w:rPr>
          <w:rFonts w:ascii="Arial" w:hAnsi="Arial"/>
          <w:sz w:val="22"/>
        </w:rPr>
        <w:t xml:space="preserve">(1). </w:t>
      </w:r>
      <w:r w:rsidR="001871DC" w:rsidRPr="00D3621B">
        <w:rPr>
          <w:rFonts w:ascii="Arial" w:hAnsi="Arial"/>
          <w:sz w:val="22"/>
        </w:rPr>
        <w:t xml:space="preserve">The designated officer, or any other officer to whom the Government may empower in this behalf, may require a </w:t>
      </w:r>
      <w:r w:rsidR="009C606A" w:rsidRPr="00D3621B">
        <w:rPr>
          <w:rFonts w:ascii="Arial" w:hAnsi="Arial"/>
          <w:sz w:val="22"/>
        </w:rPr>
        <w:t>head</w:t>
      </w:r>
      <w:r w:rsidR="001871DC" w:rsidRPr="00D3621B">
        <w:rPr>
          <w:rFonts w:ascii="Arial" w:hAnsi="Arial"/>
          <w:sz w:val="22"/>
        </w:rPr>
        <w:t xml:space="preserve"> to produce before him any books, proceedings and records</w:t>
      </w:r>
      <w:r w:rsidR="009C606A" w:rsidRPr="00D3621B">
        <w:rPr>
          <w:rFonts w:ascii="Arial" w:hAnsi="Arial"/>
          <w:sz w:val="22"/>
        </w:rPr>
        <w:t xml:space="preserve"> of the panchayat or, as the case may be, neighbourhood council</w:t>
      </w:r>
      <w:r w:rsidR="001871DC" w:rsidRPr="00D3621B">
        <w:rPr>
          <w:rFonts w:ascii="Arial" w:hAnsi="Arial"/>
          <w:sz w:val="22"/>
        </w:rPr>
        <w:t xml:space="preserve"> at such reasonable date and place as he may appoint.</w:t>
      </w:r>
    </w:p>
    <w:p w:rsidR="000745C3" w:rsidRPr="00D3621B" w:rsidRDefault="001871DC" w:rsidP="001871DC">
      <w:pPr>
        <w:pStyle w:val="ListParagraph"/>
        <w:ind w:left="0" w:firstLine="720"/>
        <w:jc w:val="both"/>
        <w:rPr>
          <w:rFonts w:ascii="Arial" w:hAnsi="Arial"/>
          <w:sz w:val="22"/>
        </w:rPr>
      </w:pPr>
      <w:r w:rsidRPr="00D3621B">
        <w:rPr>
          <w:rFonts w:ascii="Arial" w:hAnsi="Arial"/>
          <w:sz w:val="22"/>
        </w:rPr>
        <w:t>(2).</w:t>
      </w:r>
      <w:r w:rsidRPr="00D3621B">
        <w:rPr>
          <w:rFonts w:ascii="Arial" w:hAnsi="Arial"/>
          <w:sz w:val="22"/>
        </w:rPr>
        <w:tab/>
      </w:r>
      <w:r w:rsidR="000745C3" w:rsidRPr="00D3621B">
        <w:rPr>
          <w:rFonts w:ascii="Arial" w:hAnsi="Arial"/>
          <w:sz w:val="22"/>
        </w:rPr>
        <w:t xml:space="preserve">Every </w:t>
      </w:r>
      <w:r w:rsidR="009C606A" w:rsidRPr="00D3621B">
        <w:rPr>
          <w:rFonts w:ascii="Arial" w:hAnsi="Arial"/>
          <w:sz w:val="22"/>
        </w:rPr>
        <w:t>head</w:t>
      </w:r>
      <w:r w:rsidR="000745C3" w:rsidRPr="00D3621B">
        <w:rPr>
          <w:rFonts w:ascii="Arial" w:hAnsi="Arial"/>
          <w:sz w:val="22"/>
        </w:rPr>
        <w:t xml:space="preserve"> shall</w:t>
      </w:r>
      <w:r w:rsidR="0071141E" w:rsidRPr="00D3621B">
        <w:rPr>
          <w:rFonts w:ascii="Arial" w:hAnsi="Arial"/>
          <w:sz w:val="22"/>
        </w:rPr>
        <w:t>,</w:t>
      </w:r>
      <w:r w:rsidR="000745C3" w:rsidRPr="00D3621B">
        <w:rPr>
          <w:rFonts w:ascii="Arial" w:hAnsi="Arial"/>
          <w:sz w:val="22"/>
        </w:rPr>
        <w:t xml:space="preserve"> at all reasonable times</w:t>
      </w:r>
      <w:r w:rsidR="0071141E" w:rsidRPr="00D3621B">
        <w:rPr>
          <w:rFonts w:ascii="Arial" w:hAnsi="Arial"/>
          <w:sz w:val="22"/>
        </w:rPr>
        <w:t>,</w:t>
      </w:r>
      <w:r w:rsidR="000745C3" w:rsidRPr="00D3621B">
        <w:rPr>
          <w:rFonts w:ascii="Arial" w:hAnsi="Arial"/>
          <w:sz w:val="22"/>
        </w:rPr>
        <w:t xml:space="preserve"> permit </w:t>
      </w:r>
      <w:r w:rsidR="0071141E" w:rsidRPr="00D3621B">
        <w:rPr>
          <w:rFonts w:ascii="Arial" w:hAnsi="Arial"/>
          <w:sz w:val="22"/>
        </w:rPr>
        <w:t xml:space="preserve">the designated officer or </w:t>
      </w:r>
      <w:r w:rsidRPr="00D3621B">
        <w:rPr>
          <w:rFonts w:ascii="Arial" w:hAnsi="Arial"/>
          <w:sz w:val="22"/>
        </w:rPr>
        <w:t xml:space="preserve">the </w:t>
      </w:r>
      <w:r w:rsidR="0071141E" w:rsidRPr="00D3621B">
        <w:rPr>
          <w:rFonts w:ascii="Arial" w:hAnsi="Arial"/>
          <w:sz w:val="22"/>
        </w:rPr>
        <w:t xml:space="preserve">other </w:t>
      </w:r>
      <w:r w:rsidR="000745C3" w:rsidRPr="00D3621B">
        <w:rPr>
          <w:rFonts w:ascii="Arial" w:hAnsi="Arial"/>
          <w:sz w:val="22"/>
        </w:rPr>
        <w:t>officer</w:t>
      </w:r>
      <w:r w:rsidRPr="00D3621B">
        <w:rPr>
          <w:rFonts w:ascii="Arial" w:hAnsi="Arial"/>
          <w:sz w:val="22"/>
        </w:rPr>
        <w:t xml:space="preserve"> referred to in subsection (1) </w:t>
      </w:r>
      <w:r w:rsidR="000745C3" w:rsidRPr="00D3621B">
        <w:rPr>
          <w:rFonts w:ascii="Arial" w:hAnsi="Arial"/>
          <w:sz w:val="22"/>
        </w:rPr>
        <w:t xml:space="preserve">to have </w:t>
      </w:r>
      <w:r w:rsidR="008521D0" w:rsidRPr="00D3621B">
        <w:rPr>
          <w:rFonts w:ascii="Arial" w:hAnsi="Arial"/>
          <w:sz w:val="22"/>
        </w:rPr>
        <w:t xml:space="preserve">full </w:t>
      </w:r>
      <w:r w:rsidR="000745C3" w:rsidRPr="00D3621B">
        <w:rPr>
          <w:rFonts w:ascii="Arial" w:hAnsi="Arial"/>
          <w:sz w:val="22"/>
        </w:rPr>
        <w:t xml:space="preserve">access to </w:t>
      </w:r>
      <w:r w:rsidR="0071141E" w:rsidRPr="00D3621B">
        <w:rPr>
          <w:rFonts w:ascii="Arial" w:hAnsi="Arial"/>
          <w:sz w:val="22"/>
        </w:rPr>
        <w:t xml:space="preserve">and inspect </w:t>
      </w:r>
      <w:r w:rsidR="000745C3" w:rsidRPr="00D3621B">
        <w:rPr>
          <w:rFonts w:ascii="Arial" w:hAnsi="Arial"/>
          <w:sz w:val="22"/>
        </w:rPr>
        <w:t xml:space="preserve">all </w:t>
      </w:r>
      <w:r w:rsidR="0071141E" w:rsidRPr="00D3621B">
        <w:rPr>
          <w:rFonts w:ascii="Arial" w:hAnsi="Arial"/>
          <w:sz w:val="22"/>
        </w:rPr>
        <w:t xml:space="preserve">of </w:t>
      </w:r>
      <w:r w:rsidR="000745C3" w:rsidRPr="00D3621B">
        <w:rPr>
          <w:rFonts w:ascii="Arial" w:hAnsi="Arial"/>
          <w:sz w:val="22"/>
        </w:rPr>
        <w:t xml:space="preserve">its books, proceedings and records and to enter </w:t>
      </w:r>
      <w:r w:rsidR="0071141E" w:rsidRPr="00D3621B">
        <w:rPr>
          <w:rFonts w:ascii="Arial" w:hAnsi="Arial"/>
          <w:sz w:val="22"/>
        </w:rPr>
        <w:t>upo</w:t>
      </w:r>
      <w:r w:rsidR="000745C3" w:rsidRPr="00D3621B">
        <w:rPr>
          <w:rFonts w:ascii="Arial" w:hAnsi="Arial"/>
          <w:sz w:val="22"/>
        </w:rPr>
        <w:t>n and inspect any immovable property occupied by</w:t>
      </w:r>
      <w:r w:rsidR="0071141E" w:rsidRPr="00D3621B">
        <w:rPr>
          <w:rFonts w:ascii="Arial" w:hAnsi="Arial"/>
          <w:sz w:val="22"/>
        </w:rPr>
        <w:t xml:space="preserve"> it</w:t>
      </w:r>
      <w:r w:rsidR="000745C3" w:rsidRPr="00D3621B">
        <w:rPr>
          <w:rFonts w:ascii="Arial" w:hAnsi="Arial"/>
          <w:sz w:val="22"/>
        </w:rPr>
        <w:t xml:space="preserve">, or any work </w:t>
      </w:r>
      <w:r w:rsidR="0071141E" w:rsidRPr="00D3621B">
        <w:rPr>
          <w:rFonts w:ascii="Arial" w:hAnsi="Arial"/>
          <w:sz w:val="22"/>
        </w:rPr>
        <w:t xml:space="preserve">undertaken by it or </w:t>
      </w:r>
      <w:r w:rsidR="000745C3" w:rsidRPr="00D3621B">
        <w:rPr>
          <w:rFonts w:ascii="Arial" w:hAnsi="Arial"/>
          <w:sz w:val="22"/>
        </w:rPr>
        <w:t>under</w:t>
      </w:r>
      <w:r w:rsidR="008521D0" w:rsidRPr="00D3621B">
        <w:rPr>
          <w:rFonts w:ascii="Arial" w:hAnsi="Arial"/>
          <w:sz w:val="22"/>
        </w:rPr>
        <w:t>taken upon</w:t>
      </w:r>
      <w:r w:rsidR="00D3621B">
        <w:rPr>
          <w:rFonts w:ascii="Arial" w:hAnsi="Arial"/>
          <w:sz w:val="22"/>
        </w:rPr>
        <w:t xml:space="preserve"> </w:t>
      </w:r>
      <w:r w:rsidR="0071141E" w:rsidRPr="00D3621B">
        <w:rPr>
          <w:rFonts w:ascii="Arial" w:hAnsi="Arial"/>
          <w:sz w:val="22"/>
        </w:rPr>
        <w:t>its</w:t>
      </w:r>
      <w:r w:rsidR="000745C3" w:rsidRPr="00D3621B">
        <w:rPr>
          <w:rFonts w:ascii="Arial" w:hAnsi="Arial"/>
          <w:sz w:val="22"/>
        </w:rPr>
        <w:t xml:space="preserve"> orders.</w:t>
      </w:r>
    </w:p>
    <w:p w:rsidR="001871DC" w:rsidRPr="00D3621B" w:rsidRDefault="00B11152" w:rsidP="001871DC">
      <w:pPr>
        <w:pStyle w:val="ListParagraph"/>
        <w:ind w:left="0" w:firstLine="720"/>
        <w:jc w:val="both"/>
        <w:rPr>
          <w:rFonts w:ascii="Arial" w:hAnsi="Arial"/>
          <w:sz w:val="22"/>
        </w:rPr>
      </w:pPr>
      <w:r w:rsidRPr="00D3621B">
        <w:rPr>
          <w:rFonts w:ascii="Arial" w:hAnsi="Arial"/>
          <w:sz w:val="22"/>
        </w:rPr>
        <w:t>(</w:t>
      </w:r>
      <w:r w:rsidR="001871DC" w:rsidRPr="00D3621B">
        <w:rPr>
          <w:rFonts w:ascii="Arial" w:hAnsi="Arial"/>
          <w:sz w:val="22"/>
        </w:rPr>
        <w:t>3</w:t>
      </w:r>
      <w:r w:rsidRPr="00D3621B">
        <w:rPr>
          <w:rFonts w:ascii="Arial" w:hAnsi="Arial"/>
          <w:sz w:val="22"/>
        </w:rPr>
        <w:t xml:space="preserve">). </w:t>
      </w:r>
      <w:r w:rsidRPr="00D3621B">
        <w:rPr>
          <w:rFonts w:ascii="Arial" w:hAnsi="Arial"/>
          <w:sz w:val="22"/>
        </w:rPr>
        <w:tab/>
      </w:r>
      <w:r w:rsidR="001871DC" w:rsidRPr="00D3621B">
        <w:rPr>
          <w:rFonts w:ascii="Arial" w:hAnsi="Arial"/>
          <w:sz w:val="22"/>
        </w:rPr>
        <w:t>T</w:t>
      </w:r>
      <w:r w:rsidRPr="00D3621B">
        <w:rPr>
          <w:rFonts w:ascii="Arial" w:hAnsi="Arial"/>
          <w:sz w:val="22"/>
        </w:rPr>
        <w:t>he designated officer or other officer referred to in subsection (1) may</w:t>
      </w:r>
      <w:r w:rsidR="00621186" w:rsidRPr="00D3621B">
        <w:rPr>
          <w:rFonts w:ascii="Arial" w:hAnsi="Arial"/>
          <w:sz w:val="22"/>
        </w:rPr>
        <w:t>, for the purpose of this Act,</w:t>
      </w:r>
      <w:r w:rsidR="00D3621B">
        <w:rPr>
          <w:rFonts w:ascii="Arial" w:hAnsi="Arial"/>
          <w:sz w:val="22"/>
        </w:rPr>
        <w:t xml:space="preserve"> </w:t>
      </w:r>
      <w:r w:rsidR="001871DC" w:rsidRPr="00D3621B">
        <w:rPr>
          <w:rFonts w:ascii="Arial" w:hAnsi="Arial"/>
          <w:sz w:val="22"/>
        </w:rPr>
        <w:t>make copies of or seize any of the books, proceedings and records</w:t>
      </w:r>
      <w:r w:rsidR="00621186" w:rsidRPr="00D3621B">
        <w:rPr>
          <w:rFonts w:ascii="Arial" w:hAnsi="Arial"/>
          <w:sz w:val="22"/>
        </w:rPr>
        <w:t xml:space="preserve"> produced before him or</w:t>
      </w:r>
      <w:r w:rsidR="001871DC" w:rsidRPr="00D3621B">
        <w:rPr>
          <w:rFonts w:ascii="Arial" w:hAnsi="Arial"/>
          <w:sz w:val="22"/>
        </w:rPr>
        <w:t xml:space="preserve"> accessed by him under this section.</w:t>
      </w:r>
    </w:p>
    <w:p w:rsidR="006F275F" w:rsidRPr="00D3621B" w:rsidRDefault="006F275F" w:rsidP="001871DC">
      <w:pPr>
        <w:pStyle w:val="ListParagraph"/>
        <w:ind w:left="0" w:firstLine="720"/>
        <w:jc w:val="both"/>
        <w:rPr>
          <w:rFonts w:ascii="Arial" w:hAnsi="Arial"/>
          <w:sz w:val="22"/>
        </w:rPr>
      </w:pPr>
    </w:p>
    <w:p w:rsidR="006F275F" w:rsidRPr="00D3621B" w:rsidRDefault="006F275F" w:rsidP="00DF3FDA">
      <w:pPr>
        <w:pStyle w:val="ListParagraph"/>
        <w:numPr>
          <w:ilvl w:val="0"/>
          <w:numId w:val="1"/>
        </w:numPr>
        <w:ind w:left="0" w:firstLine="720"/>
        <w:jc w:val="both"/>
        <w:rPr>
          <w:rFonts w:ascii="Arial" w:hAnsi="Arial"/>
          <w:sz w:val="22"/>
        </w:rPr>
      </w:pPr>
      <w:r w:rsidRPr="00D3621B">
        <w:rPr>
          <w:rFonts w:ascii="Arial" w:hAnsi="Arial"/>
          <w:b/>
          <w:sz w:val="22"/>
        </w:rPr>
        <w:t>Power to inquire into affairs of a panchayat or neighbourhood council.—</w:t>
      </w:r>
      <w:r w:rsidRPr="00D3621B">
        <w:rPr>
          <w:rFonts w:ascii="Arial" w:hAnsi="Arial"/>
          <w:sz w:val="22"/>
        </w:rPr>
        <w:t>(1). The Government may at any time cause an inquiry to be made by any of its officer into the affairs of a panchayat or neighbourhood council in regard to any matter concerning it or in regard to any matter with respect to which sanction, approval, consent or order of the Government is required by or under this Act.</w:t>
      </w:r>
    </w:p>
    <w:p w:rsidR="001871DC" w:rsidRPr="00D3621B" w:rsidRDefault="006F275F" w:rsidP="006F275F">
      <w:pPr>
        <w:ind w:firstLine="720"/>
        <w:jc w:val="both"/>
        <w:rPr>
          <w:sz w:val="22"/>
        </w:rPr>
      </w:pPr>
      <w:r w:rsidRPr="00D3621B">
        <w:rPr>
          <w:sz w:val="22"/>
        </w:rPr>
        <w:t>(2).</w:t>
      </w:r>
      <w:r w:rsidRPr="00D3621B">
        <w:rPr>
          <w:sz w:val="22"/>
        </w:rPr>
        <w:tab/>
        <w:t>The officer holding an inquiry under subsection (1) shall have the powers of a Civil Court under the Code of Civil Procedure, 1908, to take evidence and to compel the attendance of witnesses and production of documents for the purposes of inquiry.</w:t>
      </w:r>
    </w:p>
    <w:p w:rsidR="006F275F" w:rsidRPr="00D3621B" w:rsidRDefault="006F275F" w:rsidP="006F275F">
      <w:pPr>
        <w:ind w:firstLine="720"/>
        <w:jc w:val="both"/>
        <w:rPr>
          <w:sz w:val="22"/>
        </w:rPr>
      </w:pPr>
    </w:p>
    <w:p w:rsidR="00C111F1" w:rsidRPr="00D3621B" w:rsidRDefault="000745C3" w:rsidP="000745C3">
      <w:pPr>
        <w:pStyle w:val="ListParagraph"/>
        <w:numPr>
          <w:ilvl w:val="0"/>
          <w:numId w:val="1"/>
        </w:numPr>
        <w:ind w:left="0" w:firstLine="720"/>
        <w:jc w:val="both"/>
        <w:rPr>
          <w:rFonts w:ascii="Arial" w:hAnsi="Arial"/>
          <w:sz w:val="22"/>
        </w:rPr>
      </w:pPr>
      <w:r w:rsidRPr="00D3621B">
        <w:rPr>
          <w:rFonts w:ascii="Arial" w:hAnsi="Arial"/>
          <w:b/>
          <w:sz w:val="22"/>
        </w:rPr>
        <w:t>Power to suspend</w:t>
      </w:r>
      <w:r w:rsidR="00474F22" w:rsidRPr="00D3621B">
        <w:rPr>
          <w:rFonts w:ascii="Arial" w:hAnsi="Arial"/>
          <w:b/>
          <w:sz w:val="22"/>
        </w:rPr>
        <w:t>, modify or rescind</w:t>
      </w:r>
      <w:r w:rsidR="00894A46" w:rsidRPr="00D3621B">
        <w:rPr>
          <w:rFonts w:ascii="Arial" w:hAnsi="Arial"/>
          <w:b/>
          <w:sz w:val="22"/>
        </w:rPr>
        <w:t xml:space="preserve"> a resolution or other </w:t>
      </w:r>
      <w:r w:rsidRPr="00D3621B">
        <w:rPr>
          <w:rFonts w:ascii="Arial" w:hAnsi="Arial"/>
          <w:b/>
          <w:sz w:val="22"/>
        </w:rPr>
        <w:t>action of a panchayat</w:t>
      </w:r>
      <w:r w:rsidR="00474F22" w:rsidRPr="00D3621B">
        <w:rPr>
          <w:rFonts w:ascii="Arial" w:hAnsi="Arial"/>
          <w:b/>
          <w:sz w:val="22"/>
        </w:rPr>
        <w:t xml:space="preserve"> or neighbourhood council</w:t>
      </w:r>
      <w:r w:rsidRPr="00D3621B">
        <w:rPr>
          <w:rFonts w:ascii="Arial" w:hAnsi="Arial"/>
          <w:b/>
          <w:sz w:val="22"/>
        </w:rPr>
        <w:t>.—</w:t>
      </w:r>
      <w:r w:rsidRPr="00D3621B">
        <w:rPr>
          <w:rFonts w:ascii="Arial" w:hAnsi="Arial"/>
          <w:sz w:val="22"/>
        </w:rPr>
        <w:t xml:space="preserve">(1). The </w:t>
      </w:r>
      <w:r w:rsidR="0082005B" w:rsidRPr="00D3621B">
        <w:rPr>
          <w:rFonts w:ascii="Arial" w:hAnsi="Arial"/>
          <w:sz w:val="22"/>
        </w:rPr>
        <w:t>designated officer</w:t>
      </w:r>
      <w:r w:rsidR="00D3621B">
        <w:rPr>
          <w:rFonts w:ascii="Arial" w:hAnsi="Arial"/>
          <w:sz w:val="22"/>
        </w:rPr>
        <w:t xml:space="preserve"> </w:t>
      </w:r>
      <w:r w:rsidR="00CC7B69" w:rsidRPr="00D3621B">
        <w:rPr>
          <w:rFonts w:ascii="Arial" w:hAnsi="Arial"/>
          <w:sz w:val="22"/>
        </w:rPr>
        <w:t>may</w:t>
      </w:r>
      <w:r w:rsidR="006B53F7" w:rsidRPr="00D3621B">
        <w:rPr>
          <w:rFonts w:ascii="Arial" w:hAnsi="Arial"/>
          <w:sz w:val="22"/>
        </w:rPr>
        <w:t xml:space="preserve">, after giving the head an opportunity of </w:t>
      </w:r>
      <w:r w:rsidR="00281C0A" w:rsidRPr="00D3621B">
        <w:rPr>
          <w:rFonts w:ascii="Arial" w:hAnsi="Arial"/>
          <w:sz w:val="22"/>
        </w:rPr>
        <w:t>offering explanation</w:t>
      </w:r>
      <w:r w:rsidR="006B53F7" w:rsidRPr="00D3621B">
        <w:rPr>
          <w:rFonts w:ascii="Arial" w:hAnsi="Arial"/>
          <w:sz w:val="22"/>
        </w:rPr>
        <w:t>,</w:t>
      </w:r>
      <w:r w:rsidRPr="00D3621B">
        <w:rPr>
          <w:rFonts w:ascii="Arial" w:hAnsi="Arial"/>
          <w:sz w:val="22"/>
        </w:rPr>
        <w:t xml:space="preserve"> suspend the execution of any resolution or order of </w:t>
      </w:r>
      <w:r w:rsidR="00C111F1" w:rsidRPr="00D3621B">
        <w:rPr>
          <w:rFonts w:ascii="Arial" w:hAnsi="Arial"/>
          <w:sz w:val="22"/>
        </w:rPr>
        <w:t>a</w:t>
      </w:r>
      <w:r w:rsidRPr="00D3621B">
        <w:rPr>
          <w:rFonts w:ascii="Arial" w:hAnsi="Arial"/>
          <w:sz w:val="22"/>
        </w:rPr>
        <w:t xml:space="preserve"> panchayat or </w:t>
      </w:r>
      <w:r w:rsidR="00281C0A" w:rsidRPr="00D3621B">
        <w:rPr>
          <w:rFonts w:ascii="Arial" w:hAnsi="Arial"/>
          <w:sz w:val="22"/>
        </w:rPr>
        <w:t xml:space="preserve">a </w:t>
      </w:r>
      <w:r w:rsidRPr="00D3621B">
        <w:rPr>
          <w:rFonts w:ascii="Arial" w:hAnsi="Arial"/>
          <w:sz w:val="22"/>
        </w:rPr>
        <w:t>neighbourhood council or prohibit the doing of any ac</w:t>
      </w:r>
      <w:r w:rsidR="008521D0" w:rsidRPr="00D3621B">
        <w:rPr>
          <w:rFonts w:ascii="Arial" w:hAnsi="Arial"/>
          <w:sz w:val="22"/>
        </w:rPr>
        <w:t>t</w:t>
      </w:r>
      <w:r w:rsidRPr="00D3621B">
        <w:rPr>
          <w:rFonts w:ascii="Arial" w:hAnsi="Arial"/>
          <w:sz w:val="22"/>
        </w:rPr>
        <w:t xml:space="preserve"> which is about to be done or</w:t>
      </w:r>
      <w:r w:rsidR="008521D0" w:rsidRPr="00D3621B">
        <w:rPr>
          <w:rFonts w:ascii="Arial" w:hAnsi="Arial"/>
          <w:sz w:val="22"/>
        </w:rPr>
        <w:t xml:space="preserve"> is</w:t>
      </w:r>
      <w:r w:rsidRPr="00D3621B">
        <w:rPr>
          <w:rFonts w:ascii="Arial" w:hAnsi="Arial"/>
          <w:sz w:val="22"/>
        </w:rPr>
        <w:t xml:space="preserve"> being done</w:t>
      </w:r>
      <w:r w:rsidR="00E70D5D" w:rsidRPr="00D3621B">
        <w:rPr>
          <w:rFonts w:ascii="Arial" w:hAnsi="Arial"/>
          <w:sz w:val="22"/>
        </w:rPr>
        <w:t xml:space="preserve"> by it,</w:t>
      </w:r>
      <w:r w:rsidR="00C111F1" w:rsidRPr="00D3621B">
        <w:rPr>
          <w:rFonts w:ascii="Arial" w:hAnsi="Arial"/>
          <w:sz w:val="22"/>
        </w:rPr>
        <w:t xml:space="preserve"> which in his opinion is:</w:t>
      </w:r>
    </w:p>
    <w:p w:rsidR="00C111F1" w:rsidRPr="00D3621B" w:rsidRDefault="00C111F1" w:rsidP="00724550">
      <w:pPr>
        <w:pStyle w:val="ListParagraph"/>
        <w:numPr>
          <w:ilvl w:val="0"/>
          <w:numId w:val="25"/>
        </w:numPr>
        <w:ind w:firstLine="0"/>
        <w:jc w:val="both"/>
        <w:rPr>
          <w:rFonts w:ascii="Arial" w:hAnsi="Arial"/>
          <w:sz w:val="22"/>
        </w:rPr>
      </w:pPr>
      <w:r w:rsidRPr="00D3621B">
        <w:rPr>
          <w:rFonts w:ascii="Arial" w:hAnsi="Arial"/>
          <w:sz w:val="22"/>
        </w:rPr>
        <w:t>not in accordance with this Act or any other law for the time being in force</w:t>
      </w:r>
      <w:r w:rsidR="006B53F7" w:rsidRPr="00D3621B">
        <w:rPr>
          <w:rFonts w:ascii="Arial" w:hAnsi="Arial"/>
          <w:sz w:val="22"/>
        </w:rPr>
        <w:t>, or any rules, regulations or by-laws passed under it</w:t>
      </w:r>
      <w:r w:rsidRPr="00D3621B">
        <w:rPr>
          <w:rFonts w:ascii="Arial" w:hAnsi="Arial"/>
          <w:sz w:val="22"/>
        </w:rPr>
        <w:t>;</w:t>
      </w:r>
    </w:p>
    <w:p w:rsidR="000745C3" w:rsidRPr="00D3621B" w:rsidRDefault="006B53F7" w:rsidP="00724550">
      <w:pPr>
        <w:pStyle w:val="ListParagraph"/>
        <w:numPr>
          <w:ilvl w:val="0"/>
          <w:numId w:val="25"/>
        </w:numPr>
        <w:ind w:firstLine="0"/>
        <w:jc w:val="both"/>
        <w:rPr>
          <w:rFonts w:ascii="Arial" w:hAnsi="Arial"/>
          <w:sz w:val="22"/>
        </w:rPr>
      </w:pPr>
      <w:r w:rsidRPr="00D3621B">
        <w:rPr>
          <w:rFonts w:ascii="Arial" w:hAnsi="Arial"/>
          <w:sz w:val="22"/>
        </w:rPr>
        <w:t>not passed</w:t>
      </w:r>
      <w:r w:rsidR="005C5F19" w:rsidRPr="00D3621B">
        <w:rPr>
          <w:rFonts w:ascii="Arial" w:hAnsi="Arial"/>
          <w:sz w:val="22"/>
        </w:rPr>
        <w:t xml:space="preserve"> or being undertaken</w:t>
      </w:r>
      <w:r w:rsidRPr="00D3621B">
        <w:rPr>
          <w:rFonts w:ascii="Arial" w:hAnsi="Arial"/>
          <w:sz w:val="22"/>
        </w:rPr>
        <w:t xml:space="preserve"> in accordance with this </w:t>
      </w:r>
      <w:r w:rsidR="000745C3" w:rsidRPr="00D3621B">
        <w:rPr>
          <w:rFonts w:ascii="Arial" w:hAnsi="Arial"/>
          <w:sz w:val="22"/>
        </w:rPr>
        <w:t>Act</w:t>
      </w:r>
      <w:r w:rsidRPr="00D3621B">
        <w:rPr>
          <w:rFonts w:ascii="Arial" w:hAnsi="Arial"/>
          <w:sz w:val="22"/>
        </w:rPr>
        <w:t xml:space="preserve"> or any </w:t>
      </w:r>
      <w:r w:rsidR="005C5F19" w:rsidRPr="00D3621B">
        <w:rPr>
          <w:rFonts w:ascii="Arial" w:hAnsi="Arial"/>
          <w:sz w:val="22"/>
        </w:rPr>
        <w:t xml:space="preserve">other law for the time being in force, or </w:t>
      </w:r>
      <w:r w:rsidRPr="00D3621B">
        <w:rPr>
          <w:rFonts w:ascii="Arial" w:hAnsi="Arial"/>
          <w:sz w:val="22"/>
        </w:rPr>
        <w:t>rules, regulations or by-laws passed under it;</w:t>
      </w:r>
    </w:p>
    <w:p w:rsidR="00D3269E" w:rsidRPr="00D3621B" w:rsidRDefault="00D3269E" w:rsidP="00724550">
      <w:pPr>
        <w:pStyle w:val="ListParagraph"/>
        <w:numPr>
          <w:ilvl w:val="0"/>
          <w:numId w:val="25"/>
        </w:numPr>
        <w:ind w:firstLine="0"/>
        <w:jc w:val="both"/>
        <w:rPr>
          <w:rFonts w:ascii="Arial" w:hAnsi="Arial"/>
          <w:sz w:val="22"/>
        </w:rPr>
      </w:pPr>
      <w:r w:rsidRPr="00D3621B">
        <w:rPr>
          <w:rFonts w:ascii="Arial" w:hAnsi="Arial"/>
          <w:sz w:val="22"/>
        </w:rPr>
        <w:t>likely to result in waste of local fund, or damage to its property;</w:t>
      </w:r>
    </w:p>
    <w:p w:rsidR="00D3269E" w:rsidRPr="00D3621B" w:rsidRDefault="00D3269E" w:rsidP="00724550">
      <w:pPr>
        <w:pStyle w:val="ListParagraph"/>
        <w:numPr>
          <w:ilvl w:val="0"/>
          <w:numId w:val="25"/>
        </w:numPr>
        <w:ind w:firstLine="0"/>
        <w:jc w:val="both"/>
        <w:rPr>
          <w:rFonts w:ascii="Arial" w:hAnsi="Arial"/>
          <w:sz w:val="22"/>
        </w:rPr>
      </w:pPr>
      <w:r w:rsidRPr="00D3621B">
        <w:rPr>
          <w:rFonts w:ascii="Arial" w:hAnsi="Arial"/>
          <w:sz w:val="22"/>
        </w:rPr>
        <w:lastRenderedPageBreak/>
        <w:t xml:space="preserve">likely to cause danger to human life, health or safety or lead to </w:t>
      </w:r>
      <w:r w:rsidR="00297D5C" w:rsidRPr="00D3621B">
        <w:rPr>
          <w:rFonts w:ascii="Arial" w:hAnsi="Arial"/>
          <w:sz w:val="22"/>
        </w:rPr>
        <w:t xml:space="preserve">breach of public peace and good order, </w:t>
      </w:r>
      <w:r w:rsidRPr="00D3621B">
        <w:rPr>
          <w:rFonts w:ascii="Arial" w:hAnsi="Arial"/>
          <w:sz w:val="22"/>
        </w:rPr>
        <w:t>a riot or affray; or</w:t>
      </w:r>
    </w:p>
    <w:p w:rsidR="006B53F7" w:rsidRPr="00D3621B" w:rsidRDefault="006B53F7" w:rsidP="00724550">
      <w:pPr>
        <w:pStyle w:val="ListParagraph"/>
        <w:numPr>
          <w:ilvl w:val="0"/>
          <w:numId w:val="25"/>
        </w:numPr>
        <w:ind w:firstLine="0"/>
        <w:jc w:val="both"/>
        <w:rPr>
          <w:rFonts w:ascii="Arial" w:hAnsi="Arial"/>
          <w:sz w:val="22"/>
        </w:rPr>
      </w:pPr>
      <w:r w:rsidRPr="00D3621B">
        <w:rPr>
          <w:rFonts w:ascii="Arial" w:hAnsi="Arial"/>
          <w:sz w:val="22"/>
        </w:rPr>
        <w:t>i</w:t>
      </w:r>
      <w:r w:rsidR="00281C0A" w:rsidRPr="00D3621B">
        <w:rPr>
          <w:rFonts w:ascii="Arial" w:hAnsi="Arial"/>
          <w:sz w:val="22"/>
        </w:rPr>
        <w:t xml:space="preserve">s </w:t>
      </w:r>
      <w:r w:rsidR="00D3269E" w:rsidRPr="00D3621B">
        <w:rPr>
          <w:rFonts w:ascii="Arial" w:hAnsi="Arial"/>
          <w:sz w:val="22"/>
        </w:rPr>
        <w:t>otherwise not in the public interest.</w:t>
      </w:r>
    </w:p>
    <w:p w:rsidR="00D3269E" w:rsidRPr="00D3621B" w:rsidRDefault="000745C3" w:rsidP="000745C3">
      <w:pPr>
        <w:ind w:firstLine="720"/>
        <w:jc w:val="both"/>
        <w:rPr>
          <w:sz w:val="22"/>
          <w:szCs w:val="22"/>
        </w:rPr>
      </w:pPr>
      <w:r w:rsidRPr="00D3621B">
        <w:rPr>
          <w:sz w:val="22"/>
          <w:szCs w:val="22"/>
        </w:rPr>
        <w:t>(2).</w:t>
      </w:r>
      <w:r w:rsidRPr="00D3621B">
        <w:rPr>
          <w:sz w:val="22"/>
          <w:szCs w:val="22"/>
        </w:rPr>
        <w:tab/>
        <w:t xml:space="preserve">The </w:t>
      </w:r>
      <w:r w:rsidR="00D3269E" w:rsidRPr="00D3621B">
        <w:rPr>
          <w:sz w:val="22"/>
          <w:szCs w:val="22"/>
        </w:rPr>
        <w:t xml:space="preserve">designated </w:t>
      </w:r>
      <w:r w:rsidRPr="00D3621B">
        <w:rPr>
          <w:sz w:val="22"/>
          <w:szCs w:val="22"/>
        </w:rPr>
        <w:t xml:space="preserve">officer shall forthwith send to the </w:t>
      </w:r>
      <w:r w:rsidR="00D3269E" w:rsidRPr="00D3621B">
        <w:rPr>
          <w:sz w:val="22"/>
          <w:szCs w:val="22"/>
        </w:rPr>
        <w:t>Secretary</w:t>
      </w:r>
      <w:r w:rsidRPr="00D3621B">
        <w:rPr>
          <w:sz w:val="22"/>
          <w:szCs w:val="22"/>
        </w:rPr>
        <w:t xml:space="preserve"> a copy of </w:t>
      </w:r>
      <w:r w:rsidR="00D3269E" w:rsidRPr="00D3621B">
        <w:rPr>
          <w:sz w:val="22"/>
          <w:szCs w:val="22"/>
        </w:rPr>
        <w:t>his</w:t>
      </w:r>
      <w:r w:rsidRPr="00D3621B">
        <w:rPr>
          <w:sz w:val="22"/>
          <w:szCs w:val="22"/>
        </w:rPr>
        <w:t xml:space="preserve"> order</w:t>
      </w:r>
      <w:r w:rsidR="00D3269E" w:rsidRPr="00D3621B">
        <w:rPr>
          <w:sz w:val="22"/>
          <w:szCs w:val="22"/>
        </w:rPr>
        <w:t xml:space="preserve"> under subsection (1) with a </w:t>
      </w:r>
      <w:r w:rsidRPr="00D3621B">
        <w:rPr>
          <w:sz w:val="22"/>
          <w:szCs w:val="22"/>
        </w:rPr>
        <w:t>statement of reasons for making it, and with such explanations as the panchayat or the neighbourhood council may</w:t>
      </w:r>
      <w:r w:rsidR="00D3269E" w:rsidRPr="00D3621B">
        <w:rPr>
          <w:sz w:val="22"/>
          <w:szCs w:val="22"/>
        </w:rPr>
        <w:t xml:space="preserve"> have</w:t>
      </w:r>
      <w:r w:rsidRPr="00D3621B">
        <w:rPr>
          <w:sz w:val="22"/>
          <w:szCs w:val="22"/>
        </w:rPr>
        <w:t xml:space="preserve"> offer</w:t>
      </w:r>
      <w:r w:rsidR="00D3269E" w:rsidRPr="00D3621B">
        <w:rPr>
          <w:sz w:val="22"/>
          <w:szCs w:val="22"/>
        </w:rPr>
        <w:t>ed.</w:t>
      </w:r>
    </w:p>
    <w:p w:rsidR="000745C3" w:rsidRPr="00D3621B" w:rsidRDefault="00D3269E" w:rsidP="000745C3">
      <w:pPr>
        <w:ind w:firstLine="720"/>
        <w:jc w:val="both"/>
        <w:rPr>
          <w:sz w:val="22"/>
          <w:szCs w:val="22"/>
        </w:rPr>
      </w:pPr>
      <w:r w:rsidRPr="00D3621B">
        <w:rPr>
          <w:sz w:val="22"/>
          <w:szCs w:val="22"/>
        </w:rPr>
        <w:t>(3).</w:t>
      </w:r>
      <w:r w:rsidRPr="00D3621B">
        <w:rPr>
          <w:sz w:val="22"/>
          <w:szCs w:val="22"/>
        </w:rPr>
        <w:tab/>
        <w:t xml:space="preserve">On receipt of an order under subsection (2), the Secretary may, having regards to the appertaining circumstances, </w:t>
      </w:r>
      <w:r w:rsidR="000745C3" w:rsidRPr="00D3621B">
        <w:rPr>
          <w:sz w:val="22"/>
          <w:szCs w:val="22"/>
        </w:rPr>
        <w:t xml:space="preserve">confirm, modify or rescind </w:t>
      </w:r>
      <w:r w:rsidRPr="00D3621B">
        <w:rPr>
          <w:sz w:val="22"/>
          <w:szCs w:val="22"/>
        </w:rPr>
        <w:t>it</w:t>
      </w:r>
      <w:r w:rsidR="00E70D5D" w:rsidRPr="00D3621B">
        <w:rPr>
          <w:sz w:val="22"/>
          <w:szCs w:val="22"/>
        </w:rPr>
        <w:t xml:space="preserve"> or, as the case may be, modify or rescind the resolution or other action of the panchayat or neighbourhood council</w:t>
      </w:r>
      <w:r w:rsidR="000745C3" w:rsidRPr="00D3621B">
        <w:rPr>
          <w:sz w:val="22"/>
          <w:szCs w:val="22"/>
        </w:rPr>
        <w:t>.</w:t>
      </w:r>
    </w:p>
    <w:p w:rsidR="000745C3" w:rsidRPr="00D3621B" w:rsidRDefault="000745C3" w:rsidP="000745C3">
      <w:pPr>
        <w:ind w:firstLine="720"/>
        <w:jc w:val="both"/>
        <w:rPr>
          <w:sz w:val="22"/>
          <w:szCs w:val="22"/>
        </w:rPr>
      </w:pPr>
    </w:p>
    <w:p w:rsidR="00297D5C" w:rsidRPr="00D3621B" w:rsidRDefault="00297D5C" w:rsidP="00297D5C">
      <w:pPr>
        <w:pStyle w:val="ListParagraph"/>
        <w:numPr>
          <w:ilvl w:val="0"/>
          <w:numId w:val="1"/>
        </w:numPr>
        <w:ind w:left="0" w:firstLine="720"/>
        <w:jc w:val="both"/>
        <w:rPr>
          <w:rFonts w:ascii="Arial" w:hAnsi="Arial"/>
          <w:sz w:val="22"/>
        </w:rPr>
      </w:pPr>
      <w:r w:rsidRPr="00D3621B">
        <w:rPr>
          <w:rFonts w:ascii="Arial" w:hAnsi="Arial"/>
          <w:b/>
          <w:sz w:val="22"/>
        </w:rPr>
        <w:t>Removal of a head by panchayat or neighbourhood council through vote of no-confidence.—</w:t>
      </w:r>
      <w:r w:rsidRPr="00D3621B">
        <w:rPr>
          <w:rFonts w:ascii="Arial" w:hAnsi="Arial"/>
          <w:sz w:val="22"/>
        </w:rPr>
        <w:t>(1). An application stating intention to move a motion of no-confidence against the</w:t>
      </w:r>
      <w:r w:rsidR="00D3621B">
        <w:rPr>
          <w:rFonts w:ascii="Arial" w:hAnsi="Arial"/>
          <w:sz w:val="22"/>
        </w:rPr>
        <w:t xml:space="preserve"> </w:t>
      </w:r>
      <w:r w:rsidRPr="00D3621B">
        <w:rPr>
          <w:rFonts w:ascii="Arial" w:hAnsi="Arial"/>
          <w:sz w:val="22"/>
        </w:rPr>
        <w:t>head shall be made to the relevant designated officer by not less than one-third of the total members of the respective panchayat or, as the case may be, the neighbourhood council.</w:t>
      </w:r>
    </w:p>
    <w:p w:rsidR="00297D5C" w:rsidRPr="00D3621B" w:rsidRDefault="00297D5C" w:rsidP="00297D5C">
      <w:pPr>
        <w:ind w:firstLine="720"/>
        <w:jc w:val="both"/>
        <w:rPr>
          <w:sz w:val="22"/>
        </w:rPr>
      </w:pPr>
      <w:r w:rsidRPr="00D3621B">
        <w:rPr>
          <w:sz w:val="22"/>
        </w:rPr>
        <w:t xml:space="preserve">(2). </w:t>
      </w:r>
      <w:r w:rsidRPr="00D3621B">
        <w:rPr>
          <w:sz w:val="22"/>
        </w:rPr>
        <w:tab/>
        <w:t xml:space="preserve">Having due regards to the provisions of subsection (5), the designated officer shall, within fifteen days of the receipt of the application referred to in subsection (1), convene </w:t>
      </w:r>
      <w:r w:rsidR="00E6100F" w:rsidRPr="00D3621B">
        <w:rPr>
          <w:sz w:val="22"/>
        </w:rPr>
        <w:t xml:space="preserve">and preside over </w:t>
      </w:r>
      <w:r w:rsidRPr="00D3621B">
        <w:rPr>
          <w:sz w:val="22"/>
        </w:rPr>
        <w:t>a meeting of the panchayat or, as the case may be, the neighbourhood council by giving seven clear days in notice, for taking decision on the no-confidence motion.</w:t>
      </w:r>
    </w:p>
    <w:p w:rsidR="00297D5C" w:rsidRPr="00D3621B" w:rsidRDefault="00297D5C" w:rsidP="00297D5C">
      <w:pPr>
        <w:ind w:firstLine="720"/>
        <w:jc w:val="both"/>
        <w:rPr>
          <w:sz w:val="22"/>
        </w:rPr>
      </w:pPr>
      <w:r w:rsidRPr="00D3621B">
        <w:rPr>
          <w:sz w:val="22"/>
        </w:rPr>
        <w:t xml:space="preserve">(3). </w:t>
      </w:r>
      <w:r w:rsidRPr="00D3621B">
        <w:rPr>
          <w:sz w:val="22"/>
        </w:rPr>
        <w:tab/>
        <w:t xml:space="preserve">A no-confidence motion will be carried by not less than three-fourth majority of the members present and voting in the meeting </w:t>
      </w:r>
      <w:r w:rsidR="005C2D6C" w:rsidRPr="00D3621B">
        <w:rPr>
          <w:sz w:val="22"/>
        </w:rPr>
        <w:t>referred to in</w:t>
      </w:r>
      <w:r w:rsidRPr="00D3621B">
        <w:rPr>
          <w:sz w:val="22"/>
        </w:rPr>
        <w:t xml:space="preserve"> subsection (2).</w:t>
      </w:r>
    </w:p>
    <w:p w:rsidR="00297D5C" w:rsidRPr="00D3621B" w:rsidRDefault="00297D5C" w:rsidP="00297D5C">
      <w:pPr>
        <w:ind w:firstLine="720"/>
        <w:jc w:val="both"/>
        <w:rPr>
          <w:sz w:val="22"/>
        </w:rPr>
      </w:pPr>
      <w:r w:rsidRPr="00D3621B">
        <w:rPr>
          <w:sz w:val="22"/>
        </w:rPr>
        <w:t>(4).</w:t>
      </w:r>
      <w:r w:rsidRPr="00D3621B">
        <w:rPr>
          <w:sz w:val="22"/>
        </w:rPr>
        <w:tab/>
      </w:r>
      <w:r w:rsidR="005C2D6C" w:rsidRPr="00D3621B">
        <w:rPr>
          <w:sz w:val="22"/>
        </w:rPr>
        <w:t>W</w:t>
      </w:r>
      <w:r w:rsidRPr="00D3621B">
        <w:rPr>
          <w:sz w:val="22"/>
        </w:rPr>
        <w:t>here a no-confidence motion is carried, the Government shall</w:t>
      </w:r>
      <w:r w:rsidR="005C2D6C" w:rsidRPr="00D3621B">
        <w:rPr>
          <w:sz w:val="22"/>
        </w:rPr>
        <w:t xml:space="preserve">, having due regards to the provisions of section </w:t>
      </w:r>
      <w:r w:rsidR="008F19DF" w:rsidRPr="00D3621B">
        <w:rPr>
          <w:sz w:val="22"/>
        </w:rPr>
        <w:t>37</w:t>
      </w:r>
      <w:r w:rsidR="005C2D6C" w:rsidRPr="00D3621B">
        <w:rPr>
          <w:sz w:val="22"/>
        </w:rPr>
        <w:t xml:space="preserve"> of this Act,</w:t>
      </w:r>
      <w:r w:rsidRPr="00D3621B">
        <w:rPr>
          <w:sz w:val="22"/>
        </w:rPr>
        <w:t xml:space="preserve"> call fresh elections for the panchayat or, as the case may be, the neighbourhood council. </w:t>
      </w:r>
    </w:p>
    <w:p w:rsidR="00297D5C" w:rsidRPr="00D3621B" w:rsidRDefault="00297D5C" w:rsidP="00297D5C">
      <w:pPr>
        <w:ind w:firstLine="720"/>
        <w:jc w:val="both"/>
        <w:rPr>
          <w:sz w:val="22"/>
        </w:rPr>
      </w:pPr>
      <w:r w:rsidRPr="00D3621B">
        <w:rPr>
          <w:sz w:val="22"/>
        </w:rPr>
        <w:t>(5).</w:t>
      </w:r>
      <w:r w:rsidRPr="00D3621B">
        <w:rPr>
          <w:sz w:val="22"/>
        </w:rPr>
        <w:tab/>
        <w:t xml:space="preserve">A designated officer shall not accept or act upon an application referred to in subsection (1) during first and the last calendar year of the term of </w:t>
      </w:r>
      <w:r w:rsidR="006E6591" w:rsidRPr="00D3621B">
        <w:rPr>
          <w:sz w:val="22"/>
        </w:rPr>
        <w:t xml:space="preserve">the panchayat or, as the case may be, the </w:t>
      </w:r>
      <w:r w:rsidR="005C5F19" w:rsidRPr="00D3621B">
        <w:rPr>
          <w:sz w:val="22"/>
        </w:rPr>
        <w:t>neighbourhood council</w:t>
      </w:r>
      <w:r w:rsidRPr="00D3621B">
        <w:rPr>
          <w:sz w:val="22"/>
        </w:rPr>
        <w:t>.</w:t>
      </w:r>
    </w:p>
    <w:p w:rsidR="006F7039" w:rsidRPr="00D3621B" w:rsidRDefault="006F7039" w:rsidP="006F7039">
      <w:pPr>
        <w:pStyle w:val="ListParagraph"/>
        <w:jc w:val="both"/>
        <w:rPr>
          <w:rFonts w:ascii="Arial" w:hAnsi="Arial"/>
          <w:sz w:val="22"/>
        </w:rPr>
      </w:pPr>
    </w:p>
    <w:p w:rsidR="006F7039" w:rsidRPr="00D3621B" w:rsidRDefault="006F7039" w:rsidP="006F7039">
      <w:pPr>
        <w:pStyle w:val="ListParagraph"/>
        <w:numPr>
          <w:ilvl w:val="0"/>
          <w:numId w:val="1"/>
        </w:numPr>
        <w:ind w:left="0" w:firstLine="720"/>
        <w:jc w:val="both"/>
        <w:rPr>
          <w:rFonts w:ascii="Arial" w:hAnsi="Arial"/>
          <w:sz w:val="22"/>
        </w:rPr>
      </w:pPr>
      <w:r w:rsidRPr="00D3621B">
        <w:rPr>
          <w:rFonts w:ascii="Arial" w:hAnsi="Arial"/>
          <w:b/>
          <w:bCs/>
          <w:sz w:val="22"/>
        </w:rPr>
        <w:t xml:space="preserve">Code of </w:t>
      </w:r>
      <w:r w:rsidR="006B18DB" w:rsidRPr="00D3621B">
        <w:rPr>
          <w:rFonts w:ascii="Arial" w:hAnsi="Arial"/>
          <w:b/>
          <w:bCs/>
          <w:sz w:val="22"/>
        </w:rPr>
        <w:t>c</w:t>
      </w:r>
      <w:r w:rsidRPr="00D3621B">
        <w:rPr>
          <w:rFonts w:ascii="Arial" w:hAnsi="Arial"/>
          <w:b/>
          <w:bCs/>
          <w:sz w:val="22"/>
        </w:rPr>
        <w:t>onduct for hea</w:t>
      </w:r>
      <w:r w:rsidR="00297D5C" w:rsidRPr="00D3621B">
        <w:rPr>
          <w:rFonts w:ascii="Arial" w:hAnsi="Arial"/>
          <w:b/>
          <w:bCs/>
          <w:sz w:val="22"/>
        </w:rPr>
        <w:t>ds,</w:t>
      </w:r>
      <w:r w:rsidRPr="00D3621B">
        <w:rPr>
          <w:rFonts w:ascii="Arial" w:hAnsi="Arial"/>
          <w:b/>
          <w:bCs/>
          <w:sz w:val="22"/>
        </w:rPr>
        <w:t xml:space="preserve"> members</w:t>
      </w:r>
      <w:r w:rsidR="00297D5C" w:rsidRPr="00D3621B">
        <w:rPr>
          <w:rFonts w:ascii="Arial" w:hAnsi="Arial"/>
          <w:b/>
          <w:bCs/>
          <w:sz w:val="22"/>
        </w:rPr>
        <w:t xml:space="preserve"> and designated officers</w:t>
      </w:r>
      <w:r w:rsidRPr="00D3621B">
        <w:rPr>
          <w:rFonts w:ascii="Arial" w:hAnsi="Arial"/>
          <w:b/>
          <w:bCs/>
          <w:sz w:val="22"/>
        </w:rPr>
        <w:t>.</w:t>
      </w:r>
      <w:r w:rsidRPr="00D3621B">
        <w:rPr>
          <w:rFonts w:ascii="Arial" w:hAnsi="Arial"/>
          <w:b/>
          <w:sz w:val="22"/>
        </w:rPr>
        <w:t>—</w:t>
      </w:r>
      <w:r w:rsidRPr="00D3621B">
        <w:rPr>
          <w:rFonts w:ascii="Arial" w:hAnsi="Arial"/>
          <w:sz w:val="22"/>
        </w:rPr>
        <w:t xml:space="preserve">(1).As soon as may be, but not later than six months </w:t>
      </w:r>
      <w:r w:rsidR="00B634E1" w:rsidRPr="00D3621B">
        <w:rPr>
          <w:rFonts w:ascii="Arial" w:hAnsi="Arial"/>
          <w:sz w:val="22"/>
        </w:rPr>
        <w:t>of</w:t>
      </w:r>
      <w:r w:rsidRPr="00D3621B">
        <w:rPr>
          <w:rFonts w:ascii="Arial" w:hAnsi="Arial"/>
          <w:sz w:val="22"/>
        </w:rPr>
        <w:t xml:space="preserve"> the commencement of this Act, the Government shall prescribe a </w:t>
      </w:r>
      <w:r w:rsidR="006B18DB" w:rsidRPr="00D3621B">
        <w:rPr>
          <w:rFonts w:ascii="Arial" w:hAnsi="Arial"/>
          <w:sz w:val="22"/>
        </w:rPr>
        <w:t>c</w:t>
      </w:r>
      <w:r w:rsidRPr="00D3621B">
        <w:rPr>
          <w:rFonts w:ascii="Arial" w:hAnsi="Arial"/>
          <w:sz w:val="22"/>
        </w:rPr>
        <w:t xml:space="preserve">ode of </w:t>
      </w:r>
      <w:r w:rsidR="006B18DB" w:rsidRPr="00D3621B">
        <w:rPr>
          <w:rFonts w:ascii="Arial" w:hAnsi="Arial"/>
          <w:sz w:val="22"/>
        </w:rPr>
        <w:t>c</w:t>
      </w:r>
      <w:r w:rsidRPr="00D3621B">
        <w:rPr>
          <w:rFonts w:ascii="Arial" w:hAnsi="Arial"/>
          <w:sz w:val="22"/>
        </w:rPr>
        <w:t>onduct for the heads, members and designated officers</w:t>
      </w:r>
      <w:r w:rsidRPr="00D3621B">
        <w:rPr>
          <w:rFonts w:ascii="Arial" w:hAnsi="Arial"/>
          <w:bCs/>
          <w:sz w:val="22"/>
        </w:rPr>
        <w:t>.</w:t>
      </w:r>
    </w:p>
    <w:p w:rsidR="006F7039" w:rsidRPr="00D3621B" w:rsidRDefault="006F7039" w:rsidP="00724550">
      <w:pPr>
        <w:pStyle w:val="PlainText"/>
        <w:numPr>
          <w:ilvl w:val="0"/>
          <w:numId w:val="26"/>
        </w:numPr>
        <w:tabs>
          <w:tab w:val="clear" w:pos="720"/>
          <w:tab w:val="left" w:pos="1440"/>
        </w:tabs>
        <w:spacing w:before="0" w:beforeAutospacing="0" w:after="0" w:afterAutospacing="0"/>
        <w:ind w:left="0" w:firstLine="720"/>
        <w:jc w:val="both"/>
        <w:rPr>
          <w:rFonts w:ascii="Arial" w:hAnsi="Arial" w:cs="Arial"/>
          <w:sz w:val="22"/>
          <w:szCs w:val="22"/>
        </w:rPr>
      </w:pPr>
      <w:r w:rsidRPr="00D3621B">
        <w:rPr>
          <w:rFonts w:ascii="Arial" w:hAnsi="Arial" w:cs="Arial"/>
          <w:sz w:val="22"/>
          <w:szCs w:val="22"/>
        </w:rPr>
        <w:t xml:space="preserve">In addition to any other matter considered appropriate by the Government, the </w:t>
      </w:r>
      <w:r w:rsidR="006B18DB" w:rsidRPr="00D3621B">
        <w:rPr>
          <w:rFonts w:ascii="Arial" w:hAnsi="Arial" w:cs="Arial"/>
          <w:sz w:val="22"/>
          <w:szCs w:val="22"/>
        </w:rPr>
        <w:t>c</w:t>
      </w:r>
      <w:r w:rsidRPr="00D3621B">
        <w:rPr>
          <w:rFonts w:ascii="Arial" w:hAnsi="Arial" w:cs="Arial"/>
          <w:sz w:val="22"/>
          <w:szCs w:val="22"/>
        </w:rPr>
        <w:t xml:space="preserve">ode of </w:t>
      </w:r>
      <w:r w:rsidR="006B18DB" w:rsidRPr="00D3621B">
        <w:rPr>
          <w:rFonts w:ascii="Arial" w:hAnsi="Arial" w:cs="Arial"/>
          <w:sz w:val="22"/>
          <w:szCs w:val="22"/>
        </w:rPr>
        <w:t>c</w:t>
      </w:r>
      <w:r w:rsidRPr="00D3621B">
        <w:rPr>
          <w:rFonts w:ascii="Arial" w:hAnsi="Arial" w:cs="Arial"/>
          <w:sz w:val="22"/>
          <w:szCs w:val="22"/>
        </w:rPr>
        <w:t>onduct shall address the following matters, namely:</w:t>
      </w:r>
      <w:r w:rsidRPr="00D3621B">
        <w:rPr>
          <w:rFonts w:ascii="Arial" w:hAnsi="Arial"/>
          <w:sz w:val="22"/>
        </w:rPr>
        <w:t>—</w:t>
      </w:r>
    </w:p>
    <w:p w:rsidR="006F7039" w:rsidRPr="00D3621B" w:rsidRDefault="006F7039" w:rsidP="00724550">
      <w:pPr>
        <w:pStyle w:val="PlainText"/>
        <w:numPr>
          <w:ilvl w:val="0"/>
          <w:numId w:val="27"/>
        </w:numPr>
        <w:tabs>
          <w:tab w:val="clear" w:pos="720"/>
          <w:tab w:val="num" w:pos="1440"/>
        </w:tabs>
        <w:spacing w:before="0" w:beforeAutospacing="0" w:after="0" w:afterAutospacing="0"/>
        <w:ind w:firstLine="0"/>
        <w:jc w:val="both"/>
        <w:rPr>
          <w:rFonts w:ascii="Arial" w:hAnsi="Arial" w:cs="Arial"/>
          <w:sz w:val="22"/>
          <w:szCs w:val="22"/>
        </w:rPr>
      </w:pPr>
      <w:r w:rsidRPr="00D3621B">
        <w:rPr>
          <w:rFonts w:ascii="Arial" w:hAnsi="Arial" w:cs="Arial"/>
          <w:sz w:val="22"/>
          <w:szCs w:val="22"/>
        </w:rPr>
        <w:t>standards for ethical conduct of heads, members and designated officers; and</w:t>
      </w:r>
    </w:p>
    <w:p w:rsidR="006F7039" w:rsidRPr="00D3621B" w:rsidRDefault="006F7039" w:rsidP="00724550">
      <w:pPr>
        <w:pStyle w:val="PlainText"/>
        <w:numPr>
          <w:ilvl w:val="0"/>
          <w:numId w:val="27"/>
        </w:numPr>
        <w:tabs>
          <w:tab w:val="clear" w:pos="720"/>
          <w:tab w:val="num" w:pos="1440"/>
        </w:tabs>
        <w:spacing w:before="0" w:beforeAutospacing="0" w:after="0" w:afterAutospacing="0"/>
        <w:ind w:firstLine="0"/>
        <w:jc w:val="both"/>
        <w:rPr>
          <w:rFonts w:ascii="Arial" w:hAnsi="Arial" w:cs="Arial"/>
          <w:sz w:val="22"/>
          <w:szCs w:val="22"/>
        </w:rPr>
      </w:pPr>
      <w:r w:rsidRPr="00D3621B">
        <w:rPr>
          <w:rFonts w:ascii="Arial" w:hAnsi="Arial" w:cs="Arial"/>
          <w:sz w:val="22"/>
          <w:szCs w:val="22"/>
        </w:rPr>
        <w:t>procedures for resolution of disputes between heads and members.</w:t>
      </w:r>
    </w:p>
    <w:p w:rsidR="006F7039" w:rsidRPr="00D3621B" w:rsidRDefault="00297D5C" w:rsidP="00297D5C">
      <w:pPr>
        <w:pStyle w:val="PlainText"/>
        <w:spacing w:before="0" w:beforeAutospacing="0" w:after="0" w:afterAutospacing="0"/>
        <w:ind w:firstLine="720"/>
        <w:jc w:val="both"/>
        <w:rPr>
          <w:rFonts w:ascii="Arial" w:hAnsi="Arial" w:cs="Arial"/>
          <w:sz w:val="22"/>
          <w:szCs w:val="22"/>
        </w:rPr>
      </w:pPr>
      <w:r w:rsidRPr="00D3621B">
        <w:rPr>
          <w:rFonts w:ascii="Arial" w:hAnsi="Arial" w:cs="Arial"/>
          <w:sz w:val="22"/>
          <w:szCs w:val="22"/>
        </w:rPr>
        <w:t xml:space="preserve">(3). </w:t>
      </w:r>
      <w:r w:rsidRPr="00D3621B">
        <w:rPr>
          <w:rFonts w:ascii="Arial" w:hAnsi="Arial" w:cs="Arial"/>
          <w:sz w:val="22"/>
          <w:szCs w:val="22"/>
        </w:rPr>
        <w:tab/>
      </w:r>
      <w:r w:rsidR="006F7039" w:rsidRPr="00D3621B">
        <w:rPr>
          <w:rFonts w:ascii="Arial" w:hAnsi="Arial" w:cs="Arial"/>
          <w:sz w:val="22"/>
          <w:szCs w:val="22"/>
        </w:rPr>
        <w:t xml:space="preserve">The relevant designated officer shall cause a copy of the </w:t>
      </w:r>
      <w:r w:rsidR="006B18DB" w:rsidRPr="00D3621B">
        <w:rPr>
          <w:rFonts w:ascii="Arial" w:hAnsi="Arial" w:cs="Arial"/>
          <w:sz w:val="22"/>
          <w:szCs w:val="22"/>
        </w:rPr>
        <w:t>c</w:t>
      </w:r>
      <w:r w:rsidR="006F7039" w:rsidRPr="00D3621B">
        <w:rPr>
          <w:rFonts w:ascii="Arial" w:hAnsi="Arial" w:cs="Arial"/>
          <w:sz w:val="22"/>
          <w:szCs w:val="22"/>
        </w:rPr>
        <w:t xml:space="preserve">ode of </w:t>
      </w:r>
      <w:r w:rsidR="006B18DB" w:rsidRPr="00D3621B">
        <w:rPr>
          <w:rFonts w:ascii="Arial" w:hAnsi="Arial" w:cs="Arial"/>
          <w:sz w:val="22"/>
          <w:szCs w:val="22"/>
        </w:rPr>
        <w:t>c</w:t>
      </w:r>
      <w:r w:rsidR="006F7039" w:rsidRPr="00D3621B">
        <w:rPr>
          <w:rFonts w:ascii="Arial" w:hAnsi="Arial" w:cs="Arial"/>
          <w:sz w:val="22"/>
          <w:szCs w:val="22"/>
        </w:rPr>
        <w:t>onduct to be made available to the public for inspection at the office of every panchayat and neighbourhood council during usual office hours.</w:t>
      </w:r>
    </w:p>
    <w:p w:rsidR="00297D5C" w:rsidRPr="00D3621B" w:rsidRDefault="00297D5C" w:rsidP="00297D5C">
      <w:pPr>
        <w:pStyle w:val="PlainText"/>
        <w:spacing w:before="0" w:beforeAutospacing="0" w:after="0" w:afterAutospacing="0"/>
        <w:ind w:firstLine="720"/>
        <w:jc w:val="both"/>
        <w:rPr>
          <w:rFonts w:ascii="Arial" w:hAnsi="Arial" w:cs="Arial"/>
          <w:sz w:val="22"/>
          <w:szCs w:val="22"/>
        </w:rPr>
      </w:pPr>
    </w:p>
    <w:p w:rsidR="006B18DB" w:rsidRPr="00D3621B" w:rsidRDefault="006F7039" w:rsidP="00FE7513">
      <w:pPr>
        <w:pStyle w:val="ListParagraph"/>
        <w:numPr>
          <w:ilvl w:val="0"/>
          <w:numId w:val="1"/>
        </w:numPr>
        <w:ind w:left="0" w:firstLine="720"/>
        <w:jc w:val="both"/>
        <w:rPr>
          <w:rFonts w:ascii="Arial" w:hAnsi="Arial"/>
          <w:sz w:val="22"/>
        </w:rPr>
      </w:pPr>
      <w:r w:rsidRPr="00D3621B">
        <w:rPr>
          <w:rFonts w:ascii="Arial" w:hAnsi="Arial"/>
          <w:b/>
          <w:sz w:val="22"/>
        </w:rPr>
        <w:t>Misconduct</w:t>
      </w:r>
      <w:r w:rsidR="00297D5C" w:rsidRPr="00D3621B">
        <w:rPr>
          <w:rFonts w:ascii="Arial" w:hAnsi="Arial"/>
          <w:b/>
          <w:sz w:val="22"/>
        </w:rPr>
        <w:t xml:space="preserve"> by a head or member</w:t>
      </w:r>
      <w:r w:rsidRPr="00D3621B">
        <w:rPr>
          <w:rFonts w:ascii="Arial" w:hAnsi="Arial"/>
          <w:b/>
          <w:bCs/>
          <w:sz w:val="22"/>
        </w:rPr>
        <w:t>.</w:t>
      </w:r>
      <w:r w:rsidR="00E5553C" w:rsidRPr="00D3621B">
        <w:rPr>
          <w:rFonts w:ascii="Arial" w:hAnsi="Arial"/>
          <w:b/>
          <w:sz w:val="22"/>
        </w:rPr>
        <w:t>—</w:t>
      </w:r>
      <w:r w:rsidRPr="00D3621B">
        <w:rPr>
          <w:rFonts w:ascii="Arial" w:hAnsi="Arial"/>
          <w:bCs/>
          <w:sz w:val="22"/>
        </w:rPr>
        <w:t>For the purpose of this Act, a</w:t>
      </w:r>
      <w:r w:rsidR="006B18DB" w:rsidRPr="00D3621B">
        <w:rPr>
          <w:rFonts w:ascii="Arial" w:hAnsi="Arial"/>
          <w:bCs/>
          <w:sz w:val="22"/>
        </w:rPr>
        <w:t xml:space="preserve"> head</w:t>
      </w:r>
      <w:r w:rsidR="00297D5C" w:rsidRPr="00D3621B">
        <w:rPr>
          <w:rFonts w:ascii="Arial" w:hAnsi="Arial"/>
          <w:bCs/>
          <w:sz w:val="22"/>
        </w:rPr>
        <w:t xml:space="preserve"> or</w:t>
      </w:r>
      <w:r w:rsidR="000201AB" w:rsidRPr="00D3621B">
        <w:rPr>
          <w:rFonts w:ascii="Arial" w:hAnsi="Arial"/>
          <w:bCs/>
          <w:sz w:val="22"/>
        </w:rPr>
        <w:t xml:space="preserve"> </w:t>
      </w:r>
      <w:r w:rsidR="006B18DB" w:rsidRPr="00D3621B">
        <w:rPr>
          <w:rFonts w:ascii="Arial" w:hAnsi="Arial"/>
          <w:bCs/>
          <w:sz w:val="22"/>
        </w:rPr>
        <w:t xml:space="preserve">member </w:t>
      </w:r>
      <w:r w:rsidRPr="00D3621B">
        <w:rPr>
          <w:rFonts w:ascii="Arial" w:hAnsi="Arial"/>
          <w:bCs/>
          <w:sz w:val="22"/>
        </w:rPr>
        <w:t>shall be guilty of misconduct if h</w:t>
      </w:r>
      <w:r w:rsidR="00FE7513" w:rsidRPr="00D3621B">
        <w:rPr>
          <w:rFonts w:ascii="Arial" w:hAnsi="Arial"/>
          <w:bCs/>
          <w:sz w:val="22"/>
        </w:rPr>
        <w:t xml:space="preserve">e violates any provision of the code of conduct prescribed under section </w:t>
      </w:r>
      <w:r w:rsidR="008F19DF" w:rsidRPr="00D3621B">
        <w:rPr>
          <w:rFonts w:ascii="Arial" w:hAnsi="Arial"/>
          <w:bCs/>
          <w:sz w:val="22"/>
        </w:rPr>
        <w:t>58</w:t>
      </w:r>
      <w:r w:rsidR="00FE7513" w:rsidRPr="00D3621B">
        <w:rPr>
          <w:rFonts w:ascii="Arial" w:hAnsi="Arial"/>
          <w:bCs/>
          <w:sz w:val="22"/>
        </w:rPr>
        <w:t xml:space="preserve"> of this Act or involves in any one or more derelictions listed in </w:t>
      </w:r>
      <w:r w:rsidR="00D04B44" w:rsidRPr="00D3621B">
        <w:rPr>
          <w:rFonts w:ascii="Arial" w:hAnsi="Arial"/>
          <w:bCs/>
          <w:sz w:val="22"/>
        </w:rPr>
        <w:t xml:space="preserve">the </w:t>
      </w:r>
      <w:r w:rsidR="00115102" w:rsidRPr="00D3621B">
        <w:rPr>
          <w:rFonts w:ascii="Arial" w:hAnsi="Arial"/>
          <w:bCs/>
          <w:sz w:val="22"/>
        </w:rPr>
        <w:t>Twelfth</w:t>
      </w:r>
      <w:r w:rsidR="007F373F" w:rsidRPr="00D3621B">
        <w:rPr>
          <w:rFonts w:ascii="Arial" w:hAnsi="Arial"/>
          <w:bCs/>
          <w:sz w:val="22"/>
        </w:rPr>
        <w:t xml:space="preserve"> </w:t>
      </w:r>
      <w:r w:rsidR="00FE7513" w:rsidRPr="00D3621B">
        <w:rPr>
          <w:rFonts w:ascii="Arial" w:hAnsi="Arial"/>
          <w:bCs/>
          <w:sz w:val="22"/>
        </w:rPr>
        <w:t>Schedule.</w:t>
      </w:r>
    </w:p>
    <w:p w:rsidR="00FE7513" w:rsidRPr="00D3621B" w:rsidRDefault="00FE7513" w:rsidP="00FE7513">
      <w:pPr>
        <w:pStyle w:val="ListParagraph"/>
        <w:jc w:val="both"/>
        <w:rPr>
          <w:rFonts w:ascii="Arial" w:hAnsi="Arial"/>
          <w:sz w:val="22"/>
        </w:rPr>
      </w:pPr>
    </w:p>
    <w:p w:rsidR="002A1E31" w:rsidRPr="00D3621B" w:rsidRDefault="00F6665B" w:rsidP="00A8726E">
      <w:pPr>
        <w:pStyle w:val="ListParagraph"/>
        <w:widowControl w:val="0"/>
        <w:numPr>
          <w:ilvl w:val="0"/>
          <w:numId w:val="1"/>
        </w:numPr>
        <w:autoSpaceDE w:val="0"/>
        <w:autoSpaceDN w:val="0"/>
        <w:adjustRightInd w:val="0"/>
        <w:ind w:left="0" w:firstLine="720"/>
        <w:jc w:val="both"/>
        <w:rPr>
          <w:rFonts w:ascii="Arial" w:hAnsi="Arial"/>
          <w:bCs/>
          <w:sz w:val="22"/>
        </w:rPr>
      </w:pPr>
      <w:r w:rsidRPr="00D3621B">
        <w:rPr>
          <w:rFonts w:ascii="Arial" w:hAnsi="Arial"/>
          <w:b/>
          <w:sz w:val="22"/>
        </w:rPr>
        <w:t>Cognizance of misconduct etc</w:t>
      </w:r>
      <w:r w:rsidR="00411FBB" w:rsidRPr="00D3621B">
        <w:rPr>
          <w:rFonts w:ascii="Arial" w:hAnsi="Arial"/>
          <w:b/>
          <w:sz w:val="22"/>
        </w:rPr>
        <w:t xml:space="preserve"> by a head or member</w:t>
      </w:r>
      <w:r w:rsidRPr="00D3621B">
        <w:rPr>
          <w:rFonts w:ascii="Arial" w:hAnsi="Arial"/>
          <w:b/>
          <w:sz w:val="22"/>
        </w:rPr>
        <w:t>.—</w:t>
      </w:r>
      <w:r w:rsidR="003466CD" w:rsidRPr="00D3621B">
        <w:rPr>
          <w:rFonts w:ascii="Arial" w:hAnsi="Arial"/>
          <w:sz w:val="22"/>
        </w:rPr>
        <w:t xml:space="preserve">(1). The </w:t>
      </w:r>
      <w:r w:rsidR="00411FBB" w:rsidRPr="00D3621B">
        <w:rPr>
          <w:rFonts w:ascii="Arial" w:hAnsi="Arial"/>
          <w:sz w:val="22"/>
        </w:rPr>
        <w:t xml:space="preserve">relevant </w:t>
      </w:r>
      <w:r w:rsidR="003466CD" w:rsidRPr="00D3621B">
        <w:rPr>
          <w:rFonts w:ascii="Arial" w:hAnsi="Arial"/>
          <w:sz w:val="22"/>
        </w:rPr>
        <w:t xml:space="preserve">designated officer or </w:t>
      </w:r>
      <w:r w:rsidR="00411FBB" w:rsidRPr="00D3621B">
        <w:rPr>
          <w:rFonts w:ascii="Arial" w:hAnsi="Arial"/>
          <w:sz w:val="22"/>
        </w:rPr>
        <w:t xml:space="preserve">any </w:t>
      </w:r>
      <w:r w:rsidR="003466CD" w:rsidRPr="00D3621B">
        <w:rPr>
          <w:rFonts w:ascii="Arial" w:hAnsi="Arial"/>
          <w:sz w:val="22"/>
        </w:rPr>
        <w:t xml:space="preserve">resident may make a </w:t>
      </w:r>
      <w:r w:rsidR="00C93904" w:rsidRPr="00D3621B">
        <w:rPr>
          <w:rFonts w:ascii="Arial" w:hAnsi="Arial"/>
          <w:sz w:val="22"/>
        </w:rPr>
        <w:t xml:space="preserve">written </w:t>
      </w:r>
      <w:r w:rsidR="003466CD" w:rsidRPr="00D3621B">
        <w:rPr>
          <w:rFonts w:ascii="Arial" w:hAnsi="Arial"/>
          <w:sz w:val="22"/>
        </w:rPr>
        <w:t>complaint before the Board w</w:t>
      </w:r>
      <w:r w:rsidRPr="00D3621B">
        <w:rPr>
          <w:rFonts w:ascii="Arial" w:hAnsi="Arial"/>
          <w:sz w:val="22"/>
        </w:rPr>
        <w:t>here</w:t>
      </w:r>
      <w:r w:rsidR="003466CD" w:rsidRPr="00D3621B">
        <w:rPr>
          <w:rFonts w:ascii="Arial" w:hAnsi="Arial"/>
          <w:sz w:val="22"/>
        </w:rPr>
        <w:t>,</w:t>
      </w:r>
      <w:r w:rsidRPr="00D3621B">
        <w:rPr>
          <w:rFonts w:ascii="Arial" w:hAnsi="Arial"/>
          <w:sz w:val="22"/>
        </w:rPr>
        <w:t xml:space="preserve"> in </w:t>
      </w:r>
      <w:r w:rsidR="003466CD" w:rsidRPr="00D3621B">
        <w:rPr>
          <w:rFonts w:ascii="Arial" w:hAnsi="Arial"/>
          <w:sz w:val="22"/>
        </w:rPr>
        <w:t>his</w:t>
      </w:r>
      <w:r w:rsidRPr="00D3621B">
        <w:rPr>
          <w:rFonts w:ascii="Arial" w:hAnsi="Arial"/>
          <w:sz w:val="22"/>
        </w:rPr>
        <w:t xml:space="preserve"> opinion</w:t>
      </w:r>
      <w:r w:rsidR="003466CD" w:rsidRPr="00D3621B">
        <w:rPr>
          <w:rFonts w:ascii="Arial" w:hAnsi="Arial"/>
          <w:sz w:val="22"/>
        </w:rPr>
        <w:t xml:space="preserve">, </w:t>
      </w:r>
      <w:r w:rsidRPr="00D3621B">
        <w:rPr>
          <w:rFonts w:ascii="Arial" w:hAnsi="Arial"/>
          <w:sz w:val="22"/>
        </w:rPr>
        <w:t>a head or member is</w:t>
      </w:r>
      <w:r w:rsidR="00D3621B">
        <w:rPr>
          <w:rFonts w:ascii="Arial" w:hAnsi="Arial"/>
          <w:sz w:val="22"/>
        </w:rPr>
        <w:t xml:space="preserve"> </w:t>
      </w:r>
      <w:r w:rsidRPr="00D3621B">
        <w:rPr>
          <w:rFonts w:ascii="Arial" w:hAnsi="Arial"/>
          <w:sz w:val="22"/>
        </w:rPr>
        <w:t>guilty of misconduct</w:t>
      </w:r>
      <w:r w:rsidR="002A1E31" w:rsidRPr="00D3621B">
        <w:rPr>
          <w:rFonts w:ascii="Arial" w:hAnsi="Arial"/>
          <w:sz w:val="22"/>
        </w:rPr>
        <w:t>.</w:t>
      </w:r>
    </w:p>
    <w:p w:rsidR="00F6665B" w:rsidRPr="00D3621B" w:rsidRDefault="002A1E31" w:rsidP="002A1E31">
      <w:pPr>
        <w:pStyle w:val="ListParagraph"/>
        <w:widowControl w:val="0"/>
        <w:autoSpaceDE w:val="0"/>
        <w:autoSpaceDN w:val="0"/>
        <w:adjustRightInd w:val="0"/>
        <w:ind w:left="0" w:firstLine="720"/>
        <w:jc w:val="both"/>
        <w:rPr>
          <w:rFonts w:ascii="Arial" w:hAnsi="Arial"/>
          <w:bCs/>
          <w:sz w:val="22"/>
        </w:rPr>
      </w:pPr>
      <w:r w:rsidRPr="00D3621B">
        <w:rPr>
          <w:rFonts w:ascii="Arial" w:hAnsi="Arial"/>
          <w:sz w:val="22"/>
        </w:rPr>
        <w:t>(2).</w:t>
      </w:r>
      <w:r w:rsidRPr="00D3621B">
        <w:rPr>
          <w:rFonts w:ascii="Arial" w:hAnsi="Arial"/>
          <w:sz w:val="22"/>
        </w:rPr>
        <w:tab/>
        <w:t>In the like manner, the relevant designated officer or any resident may make a written complaint before the Board where, in his opinion, a head or member</w:t>
      </w:r>
      <w:r w:rsidR="00F6665B" w:rsidRPr="00D3621B">
        <w:rPr>
          <w:rFonts w:ascii="Arial" w:hAnsi="Arial"/>
          <w:sz w:val="22"/>
        </w:rPr>
        <w:t>:</w:t>
      </w:r>
    </w:p>
    <w:p w:rsidR="00F6665B" w:rsidRPr="00D3621B" w:rsidRDefault="00411FBB" w:rsidP="00724550">
      <w:pPr>
        <w:pStyle w:val="ListParagraph"/>
        <w:widowControl w:val="0"/>
        <w:numPr>
          <w:ilvl w:val="1"/>
          <w:numId w:val="28"/>
        </w:numPr>
        <w:autoSpaceDE w:val="0"/>
        <w:autoSpaceDN w:val="0"/>
        <w:adjustRightInd w:val="0"/>
        <w:ind w:left="720" w:firstLine="0"/>
        <w:jc w:val="both"/>
        <w:rPr>
          <w:rFonts w:ascii="Arial" w:hAnsi="Arial"/>
          <w:bCs/>
          <w:sz w:val="22"/>
        </w:rPr>
      </w:pPr>
      <w:r w:rsidRPr="00D3621B">
        <w:rPr>
          <w:rFonts w:ascii="Arial" w:hAnsi="Arial"/>
          <w:sz w:val="22"/>
        </w:rPr>
        <w:t>has</w:t>
      </w:r>
      <w:r w:rsidR="00F6665B" w:rsidRPr="00D3621B">
        <w:rPr>
          <w:rFonts w:ascii="Arial" w:hAnsi="Arial"/>
          <w:sz w:val="22"/>
        </w:rPr>
        <w:t xml:space="preserve"> become incapable of acting due to bad health or </w:t>
      </w:r>
      <w:r w:rsidR="003466CD" w:rsidRPr="00D3621B">
        <w:rPr>
          <w:rFonts w:ascii="Arial" w:hAnsi="Arial"/>
          <w:sz w:val="22"/>
        </w:rPr>
        <w:t xml:space="preserve">for </w:t>
      </w:r>
      <w:r w:rsidR="00F6665B" w:rsidRPr="00D3621B">
        <w:rPr>
          <w:rFonts w:ascii="Arial" w:hAnsi="Arial"/>
          <w:sz w:val="22"/>
        </w:rPr>
        <w:t>unsoundness of mind;</w:t>
      </w:r>
    </w:p>
    <w:p w:rsidR="00F6665B" w:rsidRPr="00D3621B" w:rsidRDefault="00F6665B" w:rsidP="00724550">
      <w:pPr>
        <w:pStyle w:val="ListParagraph"/>
        <w:widowControl w:val="0"/>
        <w:numPr>
          <w:ilvl w:val="1"/>
          <w:numId w:val="28"/>
        </w:numPr>
        <w:autoSpaceDE w:val="0"/>
        <w:autoSpaceDN w:val="0"/>
        <w:adjustRightInd w:val="0"/>
        <w:ind w:left="720" w:firstLine="0"/>
        <w:jc w:val="both"/>
        <w:rPr>
          <w:rFonts w:ascii="Arial" w:hAnsi="Arial"/>
          <w:bCs/>
          <w:sz w:val="22"/>
        </w:rPr>
      </w:pPr>
      <w:r w:rsidRPr="00D3621B">
        <w:rPr>
          <w:rFonts w:ascii="Arial" w:hAnsi="Arial"/>
          <w:bCs/>
          <w:sz w:val="22"/>
        </w:rPr>
        <w:lastRenderedPageBreak/>
        <w:t xml:space="preserve">has been declared as an undischarged solvent by a </w:t>
      </w:r>
      <w:r w:rsidR="003466CD" w:rsidRPr="00D3621B">
        <w:rPr>
          <w:rFonts w:ascii="Arial" w:hAnsi="Arial"/>
          <w:bCs/>
          <w:sz w:val="22"/>
        </w:rPr>
        <w:t xml:space="preserve">competent </w:t>
      </w:r>
      <w:r w:rsidRPr="00D3621B">
        <w:rPr>
          <w:rFonts w:ascii="Arial" w:hAnsi="Arial"/>
          <w:bCs/>
          <w:sz w:val="22"/>
        </w:rPr>
        <w:t>court;</w:t>
      </w:r>
    </w:p>
    <w:p w:rsidR="00F6665B" w:rsidRPr="00D3621B" w:rsidRDefault="00F6665B" w:rsidP="00724550">
      <w:pPr>
        <w:pStyle w:val="ListParagraph"/>
        <w:numPr>
          <w:ilvl w:val="0"/>
          <w:numId w:val="28"/>
        </w:numPr>
        <w:ind w:left="720" w:firstLine="0"/>
        <w:jc w:val="both"/>
        <w:rPr>
          <w:rFonts w:ascii="Arial" w:hAnsi="Arial"/>
          <w:sz w:val="22"/>
        </w:rPr>
      </w:pPr>
      <w:r w:rsidRPr="00D3621B">
        <w:rPr>
          <w:rFonts w:ascii="Arial" w:hAnsi="Arial"/>
          <w:sz w:val="22"/>
        </w:rPr>
        <w:t>his continuance in office is undesirable in the interests of the public or of the panchayat or, as the case may be, the neighbourhood council; or</w:t>
      </w:r>
    </w:p>
    <w:p w:rsidR="00F6665B" w:rsidRPr="00D3621B" w:rsidRDefault="003466CD" w:rsidP="00724550">
      <w:pPr>
        <w:pStyle w:val="ListParagraph"/>
        <w:widowControl w:val="0"/>
        <w:numPr>
          <w:ilvl w:val="1"/>
          <w:numId w:val="28"/>
        </w:numPr>
        <w:autoSpaceDE w:val="0"/>
        <w:autoSpaceDN w:val="0"/>
        <w:adjustRightInd w:val="0"/>
        <w:ind w:left="720" w:firstLine="0"/>
        <w:jc w:val="both"/>
        <w:rPr>
          <w:rFonts w:ascii="Arial" w:hAnsi="Arial"/>
          <w:bCs/>
          <w:sz w:val="22"/>
        </w:rPr>
      </w:pPr>
      <w:r w:rsidRPr="00D3621B">
        <w:rPr>
          <w:rFonts w:ascii="Arial" w:hAnsi="Arial"/>
          <w:sz w:val="22"/>
        </w:rPr>
        <w:t>he</w:t>
      </w:r>
      <w:r w:rsidR="00F6665B" w:rsidRPr="00D3621B">
        <w:rPr>
          <w:rFonts w:ascii="Arial" w:hAnsi="Arial"/>
          <w:sz w:val="22"/>
        </w:rPr>
        <w:t xml:space="preserve"> is a </w:t>
      </w:r>
      <w:r w:rsidRPr="00D3621B">
        <w:rPr>
          <w:rFonts w:ascii="Arial" w:hAnsi="Arial"/>
          <w:sz w:val="22"/>
        </w:rPr>
        <w:t>whole-time</w:t>
      </w:r>
      <w:r w:rsidR="00F6665B" w:rsidRPr="00D3621B">
        <w:rPr>
          <w:rFonts w:ascii="Arial" w:hAnsi="Arial"/>
          <w:sz w:val="22"/>
        </w:rPr>
        <w:t xml:space="preserve"> salaried servant of the Government, a local government or the Federal Government</w:t>
      </w:r>
    </w:p>
    <w:p w:rsidR="00822EBB" w:rsidRPr="00D3621B" w:rsidRDefault="006B53F6" w:rsidP="000345E3">
      <w:pPr>
        <w:pStyle w:val="ListParagraph"/>
        <w:widowControl w:val="0"/>
        <w:autoSpaceDE w:val="0"/>
        <w:autoSpaceDN w:val="0"/>
        <w:adjustRightInd w:val="0"/>
        <w:ind w:left="0" w:firstLine="720"/>
        <w:jc w:val="both"/>
        <w:rPr>
          <w:rFonts w:ascii="Arial" w:hAnsi="Arial"/>
          <w:bCs/>
          <w:sz w:val="22"/>
        </w:rPr>
      </w:pPr>
      <w:r w:rsidRPr="00D3621B">
        <w:rPr>
          <w:rFonts w:ascii="Arial" w:hAnsi="Arial"/>
          <w:bCs/>
          <w:sz w:val="22"/>
        </w:rPr>
        <w:t xml:space="preserve">(2). </w:t>
      </w:r>
      <w:r w:rsidRPr="00D3621B">
        <w:rPr>
          <w:rFonts w:ascii="Arial" w:hAnsi="Arial"/>
          <w:bCs/>
          <w:sz w:val="22"/>
        </w:rPr>
        <w:tab/>
        <w:t>The Board shall</w:t>
      </w:r>
      <w:r w:rsidR="002A1E31" w:rsidRPr="00D3621B">
        <w:rPr>
          <w:rFonts w:ascii="Arial" w:hAnsi="Arial"/>
          <w:bCs/>
          <w:sz w:val="22"/>
        </w:rPr>
        <w:t>,</w:t>
      </w:r>
      <w:r w:rsidRPr="00D3621B">
        <w:rPr>
          <w:rFonts w:ascii="Arial" w:hAnsi="Arial"/>
          <w:bCs/>
          <w:sz w:val="22"/>
        </w:rPr>
        <w:t xml:space="preserve"> after due notice and inquiry, submit </w:t>
      </w:r>
      <w:r w:rsidR="006A44A7" w:rsidRPr="00D3621B">
        <w:rPr>
          <w:rFonts w:ascii="Arial" w:hAnsi="Arial"/>
          <w:bCs/>
          <w:sz w:val="22"/>
        </w:rPr>
        <w:t xml:space="preserve">a report to the Secretary giving clear </w:t>
      </w:r>
      <w:r w:rsidR="00271DE4" w:rsidRPr="00D3621B">
        <w:rPr>
          <w:rFonts w:ascii="Arial" w:hAnsi="Arial"/>
          <w:bCs/>
          <w:sz w:val="22"/>
        </w:rPr>
        <w:t>findings</w:t>
      </w:r>
      <w:r w:rsidR="006A44A7" w:rsidRPr="00D3621B">
        <w:rPr>
          <w:rFonts w:ascii="Arial" w:hAnsi="Arial"/>
          <w:bCs/>
          <w:sz w:val="22"/>
        </w:rPr>
        <w:t xml:space="preserve"> as to </w:t>
      </w:r>
      <w:r w:rsidR="00DD1AE1" w:rsidRPr="00D3621B">
        <w:rPr>
          <w:rFonts w:ascii="Arial" w:hAnsi="Arial"/>
          <w:bCs/>
          <w:sz w:val="22"/>
        </w:rPr>
        <w:t>whether the head or, as the case</w:t>
      </w:r>
      <w:r w:rsidR="006A44A7" w:rsidRPr="00D3621B">
        <w:rPr>
          <w:rFonts w:ascii="Arial" w:hAnsi="Arial"/>
          <w:bCs/>
          <w:sz w:val="22"/>
        </w:rPr>
        <w:t xml:space="preserve"> may be, the member is guilty or misconduct or one or more of other assertions referred to in subsection (</w:t>
      </w:r>
      <w:r w:rsidR="002A1E31" w:rsidRPr="00D3621B">
        <w:rPr>
          <w:rFonts w:ascii="Arial" w:hAnsi="Arial"/>
          <w:bCs/>
          <w:sz w:val="22"/>
        </w:rPr>
        <w:t>2</w:t>
      </w:r>
      <w:r w:rsidR="006A44A7" w:rsidRPr="00D3621B">
        <w:rPr>
          <w:rFonts w:ascii="Arial" w:hAnsi="Arial"/>
          <w:bCs/>
          <w:sz w:val="22"/>
        </w:rPr>
        <w:t>) against him are proved</w:t>
      </w:r>
      <w:r w:rsidR="0015713E" w:rsidRPr="00D3621B">
        <w:rPr>
          <w:rFonts w:ascii="Arial" w:hAnsi="Arial"/>
          <w:bCs/>
          <w:sz w:val="22"/>
        </w:rPr>
        <w:t>, and whether he shall be removed</w:t>
      </w:r>
      <w:r w:rsidR="00271DE4" w:rsidRPr="00D3621B">
        <w:rPr>
          <w:rFonts w:ascii="Arial" w:hAnsi="Arial"/>
          <w:bCs/>
          <w:sz w:val="22"/>
        </w:rPr>
        <w:t xml:space="preserve"> from office</w:t>
      </w:r>
      <w:r w:rsidR="002A1E31" w:rsidRPr="00D3621B">
        <w:rPr>
          <w:rFonts w:ascii="Arial" w:hAnsi="Arial"/>
          <w:bCs/>
          <w:sz w:val="22"/>
        </w:rPr>
        <w:t xml:space="preserve"> on this account</w:t>
      </w:r>
      <w:r w:rsidR="006A44A7" w:rsidRPr="00D3621B">
        <w:rPr>
          <w:rFonts w:ascii="Arial" w:hAnsi="Arial"/>
          <w:bCs/>
          <w:sz w:val="22"/>
        </w:rPr>
        <w:t>.</w:t>
      </w:r>
    </w:p>
    <w:p w:rsidR="006B53F6" w:rsidRPr="00D3621B" w:rsidRDefault="006B53F6" w:rsidP="00F6665B">
      <w:pPr>
        <w:pStyle w:val="ListParagraph"/>
        <w:widowControl w:val="0"/>
        <w:autoSpaceDE w:val="0"/>
        <w:autoSpaceDN w:val="0"/>
        <w:adjustRightInd w:val="0"/>
        <w:jc w:val="both"/>
        <w:rPr>
          <w:rFonts w:ascii="Arial" w:hAnsi="Arial"/>
          <w:bCs/>
          <w:sz w:val="22"/>
        </w:rPr>
      </w:pPr>
    </w:p>
    <w:p w:rsidR="004F061D" w:rsidRPr="00D3621B" w:rsidRDefault="00FF73D8" w:rsidP="00A8726E">
      <w:pPr>
        <w:pStyle w:val="ListParagraph"/>
        <w:widowControl w:val="0"/>
        <w:numPr>
          <w:ilvl w:val="0"/>
          <w:numId w:val="1"/>
        </w:numPr>
        <w:autoSpaceDE w:val="0"/>
        <w:autoSpaceDN w:val="0"/>
        <w:adjustRightInd w:val="0"/>
        <w:ind w:left="0" w:firstLine="720"/>
        <w:jc w:val="both"/>
        <w:rPr>
          <w:rFonts w:ascii="Arial" w:hAnsi="Arial"/>
          <w:b/>
          <w:bCs/>
          <w:sz w:val="22"/>
        </w:rPr>
      </w:pPr>
      <w:r w:rsidRPr="00D3621B">
        <w:rPr>
          <w:rFonts w:ascii="Arial" w:hAnsi="Arial"/>
          <w:b/>
          <w:sz w:val="22"/>
        </w:rPr>
        <w:t>R</w:t>
      </w:r>
      <w:r w:rsidR="00A93CAD" w:rsidRPr="00D3621B">
        <w:rPr>
          <w:rFonts w:ascii="Arial" w:hAnsi="Arial"/>
          <w:b/>
          <w:sz w:val="22"/>
        </w:rPr>
        <w:t>emoval of a head or member</w:t>
      </w:r>
      <w:r w:rsidR="00C93FA6" w:rsidRPr="00D3621B">
        <w:rPr>
          <w:rFonts w:ascii="Arial" w:hAnsi="Arial"/>
          <w:b/>
          <w:sz w:val="22"/>
        </w:rPr>
        <w:t xml:space="preserve"> on the recommendation of Board</w:t>
      </w:r>
      <w:r w:rsidR="00A93CAD" w:rsidRPr="00D3621B">
        <w:rPr>
          <w:rFonts w:ascii="Arial" w:hAnsi="Arial"/>
          <w:b/>
          <w:sz w:val="22"/>
        </w:rPr>
        <w:t>.—</w:t>
      </w:r>
      <w:r w:rsidR="00F25E52" w:rsidRPr="00D3621B">
        <w:rPr>
          <w:rFonts w:ascii="Arial" w:hAnsi="Arial"/>
          <w:sz w:val="22"/>
        </w:rPr>
        <w:t xml:space="preserve">(1). </w:t>
      </w:r>
      <w:r w:rsidR="006A44A7" w:rsidRPr="00D3621B">
        <w:rPr>
          <w:rFonts w:ascii="Arial" w:hAnsi="Arial"/>
          <w:sz w:val="22"/>
        </w:rPr>
        <w:t xml:space="preserve">On receipt of the report of the Board </w:t>
      </w:r>
      <w:r w:rsidR="005044B1" w:rsidRPr="00D3621B">
        <w:rPr>
          <w:rFonts w:ascii="Arial" w:hAnsi="Arial"/>
          <w:sz w:val="22"/>
        </w:rPr>
        <w:t>under section 67</w:t>
      </w:r>
      <w:r w:rsidR="006A44A7" w:rsidRPr="00D3621B">
        <w:rPr>
          <w:rFonts w:ascii="Arial" w:hAnsi="Arial"/>
          <w:sz w:val="22"/>
        </w:rPr>
        <w:t xml:space="preserve"> of this Act, th</w:t>
      </w:r>
      <w:r w:rsidR="004F061D" w:rsidRPr="00D3621B">
        <w:rPr>
          <w:rFonts w:ascii="Arial" w:hAnsi="Arial"/>
          <w:sz w:val="22"/>
        </w:rPr>
        <w:t>e Secreta</w:t>
      </w:r>
      <w:r w:rsidR="006A44A7" w:rsidRPr="00D3621B">
        <w:rPr>
          <w:rFonts w:ascii="Arial" w:hAnsi="Arial"/>
          <w:sz w:val="22"/>
        </w:rPr>
        <w:t xml:space="preserve">ry may, </w:t>
      </w:r>
      <w:r w:rsidR="004F061D" w:rsidRPr="00D3621B">
        <w:rPr>
          <w:rFonts w:ascii="Arial" w:hAnsi="Arial"/>
          <w:sz w:val="22"/>
        </w:rPr>
        <w:t xml:space="preserve">after </w:t>
      </w:r>
      <w:r w:rsidR="00115C5C" w:rsidRPr="00D3621B">
        <w:rPr>
          <w:rFonts w:ascii="Arial" w:hAnsi="Arial"/>
          <w:sz w:val="22"/>
        </w:rPr>
        <w:t xml:space="preserve">giving him </w:t>
      </w:r>
      <w:r w:rsidR="006A44A7" w:rsidRPr="00D3621B">
        <w:rPr>
          <w:rFonts w:ascii="Arial" w:hAnsi="Arial"/>
          <w:sz w:val="22"/>
        </w:rPr>
        <w:t xml:space="preserve">an opportunity of </w:t>
      </w:r>
      <w:r w:rsidR="00115C5C" w:rsidRPr="00D3621B">
        <w:rPr>
          <w:rFonts w:ascii="Arial" w:hAnsi="Arial"/>
          <w:sz w:val="22"/>
        </w:rPr>
        <w:t xml:space="preserve">offering </w:t>
      </w:r>
      <w:r w:rsidR="006A44A7" w:rsidRPr="00D3621B">
        <w:rPr>
          <w:rFonts w:ascii="Arial" w:hAnsi="Arial"/>
          <w:sz w:val="22"/>
        </w:rPr>
        <w:t>explanation</w:t>
      </w:r>
      <w:r w:rsidR="004F061D" w:rsidRPr="00D3621B">
        <w:rPr>
          <w:rFonts w:ascii="Arial" w:hAnsi="Arial"/>
          <w:sz w:val="22"/>
        </w:rPr>
        <w:t>, remove a head or member</w:t>
      </w:r>
      <w:r w:rsidR="006A44A7" w:rsidRPr="00D3621B">
        <w:rPr>
          <w:rFonts w:ascii="Arial" w:hAnsi="Arial"/>
          <w:sz w:val="22"/>
        </w:rPr>
        <w:t xml:space="preserve"> who, in view of the Board is guilty of misconduct, or against whom one or more of the other assertions referred to in </w:t>
      </w:r>
      <w:r w:rsidR="002A1E31" w:rsidRPr="00D3621B">
        <w:rPr>
          <w:rFonts w:ascii="Arial" w:hAnsi="Arial"/>
          <w:sz w:val="22"/>
        </w:rPr>
        <w:t xml:space="preserve">subsection (2) of </w:t>
      </w:r>
      <w:r w:rsidR="006A44A7" w:rsidRPr="00D3621B">
        <w:rPr>
          <w:rFonts w:ascii="Arial" w:hAnsi="Arial"/>
          <w:sz w:val="22"/>
        </w:rPr>
        <w:t xml:space="preserve">section </w:t>
      </w:r>
      <w:r w:rsidR="005044B1" w:rsidRPr="00D3621B">
        <w:rPr>
          <w:rFonts w:ascii="Arial" w:hAnsi="Arial"/>
          <w:sz w:val="22"/>
        </w:rPr>
        <w:t>58</w:t>
      </w:r>
      <w:r w:rsidR="006A44A7" w:rsidRPr="00D3621B">
        <w:rPr>
          <w:rFonts w:ascii="Arial" w:hAnsi="Arial"/>
          <w:sz w:val="22"/>
        </w:rPr>
        <w:t xml:space="preserve"> of this Act have been proved.</w:t>
      </w:r>
    </w:p>
    <w:p w:rsidR="00F05EA4" w:rsidRPr="00D3621B" w:rsidRDefault="00F05EA4" w:rsidP="00F05EA4">
      <w:pPr>
        <w:ind w:firstLine="720"/>
        <w:jc w:val="both"/>
        <w:rPr>
          <w:sz w:val="22"/>
        </w:rPr>
      </w:pPr>
      <w:r w:rsidRPr="00D3621B">
        <w:rPr>
          <w:sz w:val="22"/>
        </w:rPr>
        <w:t>(2).</w:t>
      </w:r>
      <w:r w:rsidRPr="00D3621B">
        <w:rPr>
          <w:sz w:val="22"/>
        </w:rPr>
        <w:tab/>
        <w:t>No head or member who has been removed under subsection (1) shall be eligible for re-election for</w:t>
      </w:r>
      <w:r w:rsidR="002158E2" w:rsidRPr="00D3621B">
        <w:rPr>
          <w:sz w:val="22"/>
        </w:rPr>
        <w:t xml:space="preserve"> </w:t>
      </w:r>
      <w:r w:rsidRPr="00D3621B">
        <w:rPr>
          <w:sz w:val="22"/>
        </w:rPr>
        <w:t>the next five years.</w:t>
      </w:r>
    </w:p>
    <w:p w:rsidR="00826A76" w:rsidRPr="00D3621B" w:rsidRDefault="00F05EA4" w:rsidP="00826A76">
      <w:pPr>
        <w:ind w:firstLine="720"/>
        <w:jc w:val="both"/>
        <w:rPr>
          <w:sz w:val="22"/>
        </w:rPr>
      </w:pPr>
      <w:r w:rsidRPr="00D3621B">
        <w:rPr>
          <w:sz w:val="22"/>
        </w:rPr>
        <w:t>(3).</w:t>
      </w:r>
      <w:r w:rsidRPr="00D3621B">
        <w:rPr>
          <w:sz w:val="22"/>
        </w:rPr>
        <w:tab/>
      </w:r>
      <w:proofErr w:type="gramStart"/>
      <w:r w:rsidR="00826A76" w:rsidRPr="00D3621B">
        <w:rPr>
          <w:sz w:val="22"/>
          <w:szCs w:val="22"/>
        </w:rPr>
        <w:t>On</w:t>
      </w:r>
      <w:proofErr w:type="gramEnd"/>
      <w:r w:rsidR="00826A76" w:rsidRPr="00D3621B">
        <w:rPr>
          <w:sz w:val="22"/>
          <w:szCs w:val="22"/>
        </w:rPr>
        <w:t xml:space="preserve"> the removal of a head, </w:t>
      </w:r>
      <w:r w:rsidR="00826A76" w:rsidRPr="00D3621B">
        <w:rPr>
          <w:sz w:val="22"/>
        </w:rPr>
        <w:t>all of his powers and duties shall vest</w:t>
      </w:r>
      <w:r w:rsidR="002158E2" w:rsidRPr="00D3621B">
        <w:rPr>
          <w:sz w:val="22"/>
        </w:rPr>
        <w:t xml:space="preserve"> </w:t>
      </w:r>
      <w:r w:rsidR="00826A76" w:rsidRPr="00D3621B">
        <w:rPr>
          <w:sz w:val="22"/>
        </w:rPr>
        <w:t xml:space="preserve">with the officer appointed under section </w:t>
      </w:r>
      <w:r w:rsidR="005044B1" w:rsidRPr="00D3621B">
        <w:rPr>
          <w:sz w:val="22"/>
        </w:rPr>
        <w:t>81</w:t>
      </w:r>
      <w:r w:rsidR="00826A76" w:rsidRPr="00D3621B">
        <w:rPr>
          <w:sz w:val="22"/>
        </w:rPr>
        <w:t xml:space="preserve"> of this Act.</w:t>
      </w:r>
    </w:p>
    <w:p w:rsidR="00814B55" w:rsidRPr="00D3621B" w:rsidRDefault="00814B55" w:rsidP="00814B55">
      <w:pPr>
        <w:ind w:firstLine="720"/>
        <w:jc w:val="both"/>
        <w:rPr>
          <w:sz w:val="22"/>
        </w:rPr>
      </w:pPr>
      <w:r w:rsidRPr="00D3621B">
        <w:rPr>
          <w:sz w:val="22"/>
        </w:rPr>
        <w:t>(</w:t>
      </w:r>
      <w:r w:rsidR="001A732E" w:rsidRPr="00D3621B">
        <w:rPr>
          <w:sz w:val="22"/>
        </w:rPr>
        <w:t>4</w:t>
      </w:r>
      <w:r w:rsidRPr="00D3621B">
        <w:rPr>
          <w:sz w:val="22"/>
        </w:rPr>
        <w:t>).</w:t>
      </w:r>
      <w:r w:rsidRPr="00D3621B">
        <w:rPr>
          <w:sz w:val="22"/>
        </w:rPr>
        <w:tab/>
        <w:t xml:space="preserve">Within three months of the removal of a head, the Government shall, having regards to the provisions of section </w:t>
      </w:r>
      <w:r w:rsidR="005044B1" w:rsidRPr="00D3621B">
        <w:rPr>
          <w:sz w:val="22"/>
        </w:rPr>
        <w:t>37</w:t>
      </w:r>
      <w:r w:rsidRPr="00D3621B">
        <w:rPr>
          <w:sz w:val="22"/>
        </w:rPr>
        <w:t xml:space="preserve"> and </w:t>
      </w:r>
      <w:r w:rsidR="005044B1" w:rsidRPr="00D3621B">
        <w:rPr>
          <w:sz w:val="22"/>
        </w:rPr>
        <w:t>67</w:t>
      </w:r>
      <w:r w:rsidRPr="00D3621B">
        <w:rPr>
          <w:sz w:val="22"/>
        </w:rPr>
        <w:t xml:space="preserve"> of this Act,</w:t>
      </w:r>
      <w:r w:rsidR="002158E2" w:rsidRPr="00D3621B">
        <w:rPr>
          <w:sz w:val="22"/>
        </w:rPr>
        <w:t xml:space="preserve"> </w:t>
      </w:r>
      <w:r w:rsidR="00384D65" w:rsidRPr="00D3621B">
        <w:rPr>
          <w:sz w:val="22"/>
        </w:rPr>
        <w:t>call for a fresh election of the respective panchayat or, as the case may be,</w:t>
      </w:r>
      <w:r w:rsidRPr="00D3621B">
        <w:rPr>
          <w:sz w:val="22"/>
        </w:rPr>
        <w:t xml:space="preserve"> neighbourhood council.</w:t>
      </w:r>
    </w:p>
    <w:p w:rsidR="004F061D" w:rsidRPr="00D3621B" w:rsidRDefault="004F061D" w:rsidP="00297D5C">
      <w:pPr>
        <w:pStyle w:val="ListParagraph"/>
        <w:widowControl w:val="0"/>
        <w:autoSpaceDE w:val="0"/>
        <w:autoSpaceDN w:val="0"/>
        <w:adjustRightInd w:val="0"/>
        <w:jc w:val="both"/>
        <w:rPr>
          <w:rFonts w:ascii="Arial" w:hAnsi="Arial"/>
          <w:b/>
          <w:bCs/>
          <w:sz w:val="22"/>
        </w:rPr>
      </w:pPr>
    </w:p>
    <w:p w:rsidR="00CB055A" w:rsidRPr="00D3621B" w:rsidRDefault="00474F22" w:rsidP="00CB055A">
      <w:pPr>
        <w:pStyle w:val="ListParagraph"/>
        <w:widowControl w:val="0"/>
        <w:numPr>
          <w:ilvl w:val="0"/>
          <w:numId w:val="1"/>
        </w:numPr>
        <w:autoSpaceDE w:val="0"/>
        <w:autoSpaceDN w:val="0"/>
        <w:adjustRightInd w:val="0"/>
        <w:ind w:left="0" w:firstLine="720"/>
        <w:jc w:val="both"/>
        <w:rPr>
          <w:rFonts w:ascii="Arial" w:hAnsi="Arial"/>
          <w:b/>
          <w:bCs/>
          <w:sz w:val="22"/>
        </w:rPr>
      </w:pPr>
      <w:r w:rsidRPr="00D3621B">
        <w:rPr>
          <w:rFonts w:ascii="Arial" w:hAnsi="Arial"/>
          <w:b/>
          <w:sz w:val="22"/>
        </w:rPr>
        <w:t xml:space="preserve">Suspension </w:t>
      </w:r>
      <w:r w:rsidR="006008E7" w:rsidRPr="00D3621B">
        <w:rPr>
          <w:rFonts w:ascii="Arial" w:hAnsi="Arial"/>
          <w:b/>
          <w:sz w:val="22"/>
        </w:rPr>
        <w:t>and</w:t>
      </w:r>
      <w:r w:rsidR="003E5981" w:rsidRPr="00D3621B">
        <w:rPr>
          <w:rFonts w:ascii="Arial" w:hAnsi="Arial"/>
          <w:b/>
          <w:sz w:val="22"/>
        </w:rPr>
        <w:t xml:space="preserve"> reinstatement </w:t>
      </w:r>
      <w:r w:rsidRPr="00D3621B">
        <w:rPr>
          <w:rFonts w:ascii="Arial" w:hAnsi="Arial"/>
          <w:b/>
          <w:sz w:val="22"/>
        </w:rPr>
        <w:t>o</w:t>
      </w:r>
      <w:r w:rsidR="00115C5C" w:rsidRPr="00D3621B">
        <w:rPr>
          <w:rFonts w:ascii="Arial" w:hAnsi="Arial"/>
          <w:b/>
          <w:sz w:val="22"/>
        </w:rPr>
        <w:t xml:space="preserve">f </w:t>
      </w:r>
      <w:r w:rsidR="00DA6302" w:rsidRPr="00D3621B">
        <w:rPr>
          <w:rFonts w:ascii="Arial" w:hAnsi="Arial"/>
          <w:b/>
          <w:sz w:val="22"/>
        </w:rPr>
        <w:t xml:space="preserve">a </w:t>
      </w:r>
      <w:r w:rsidR="00CB055A" w:rsidRPr="00D3621B">
        <w:rPr>
          <w:rFonts w:ascii="Arial" w:hAnsi="Arial"/>
          <w:b/>
          <w:sz w:val="22"/>
        </w:rPr>
        <w:t xml:space="preserve">head </w:t>
      </w:r>
      <w:r w:rsidR="00DA6302" w:rsidRPr="00D3621B">
        <w:rPr>
          <w:rFonts w:ascii="Arial" w:hAnsi="Arial"/>
          <w:b/>
          <w:sz w:val="22"/>
        </w:rPr>
        <w:t>or</w:t>
      </w:r>
      <w:r w:rsidR="002158E2" w:rsidRPr="00D3621B">
        <w:rPr>
          <w:rFonts w:ascii="Arial" w:hAnsi="Arial"/>
          <w:b/>
          <w:sz w:val="22"/>
        </w:rPr>
        <w:t xml:space="preserve"> </w:t>
      </w:r>
      <w:r w:rsidR="00CB055A" w:rsidRPr="00D3621B">
        <w:rPr>
          <w:rFonts w:ascii="Arial" w:hAnsi="Arial"/>
          <w:b/>
          <w:sz w:val="22"/>
        </w:rPr>
        <w:t>member.—</w:t>
      </w:r>
      <w:r w:rsidR="00CB055A" w:rsidRPr="00D3621B">
        <w:rPr>
          <w:rFonts w:ascii="Arial" w:hAnsi="Arial"/>
          <w:sz w:val="22"/>
        </w:rPr>
        <w:t>(1)</w:t>
      </w:r>
      <w:r w:rsidR="000745C3" w:rsidRPr="00D3621B">
        <w:rPr>
          <w:rFonts w:ascii="Arial" w:hAnsi="Arial"/>
          <w:sz w:val="22"/>
        </w:rPr>
        <w:t>.</w:t>
      </w:r>
      <w:r w:rsidR="00CB055A" w:rsidRPr="00D3621B">
        <w:rPr>
          <w:rFonts w:ascii="Arial" w:hAnsi="Arial"/>
          <w:sz w:val="22"/>
        </w:rPr>
        <w:t xml:space="preserve"> The </w:t>
      </w:r>
      <w:r w:rsidR="004F061D" w:rsidRPr="00D3621B">
        <w:rPr>
          <w:rFonts w:ascii="Arial" w:hAnsi="Arial"/>
          <w:sz w:val="22"/>
        </w:rPr>
        <w:t>Secreta</w:t>
      </w:r>
      <w:r w:rsidR="00115C5C" w:rsidRPr="00D3621B">
        <w:rPr>
          <w:rFonts w:ascii="Arial" w:hAnsi="Arial"/>
          <w:sz w:val="22"/>
        </w:rPr>
        <w:t>ry</w:t>
      </w:r>
      <w:r w:rsidR="00645782" w:rsidRPr="00D3621B">
        <w:rPr>
          <w:rFonts w:ascii="Arial" w:hAnsi="Arial"/>
          <w:sz w:val="22"/>
        </w:rPr>
        <w:t xml:space="preserve"> may,</w:t>
      </w:r>
      <w:r w:rsidR="00CB055A" w:rsidRPr="00D3621B">
        <w:rPr>
          <w:rFonts w:ascii="Arial" w:hAnsi="Arial"/>
          <w:sz w:val="22"/>
        </w:rPr>
        <w:t xml:space="preserve"> after </w:t>
      </w:r>
      <w:r w:rsidR="00515634" w:rsidRPr="00D3621B">
        <w:rPr>
          <w:rFonts w:ascii="Arial" w:hAnsi="Arial"/>
          <w:sz w:val="22"/>
        </w:rPr>
        <w:t>giving him an opportunity of offering explanation, suspend a head or member</w:t>
      </w:r>
      <w:r w:rsidR="00645782" w:rsidRPr="00D3621B">
        <w:rPr>
          <w:rFonts w:ascii="Arial" w:hAnsi="Arial"/>
          <w:sz w:val="22"/>
        </w:rPr>
        <w:t xml:space="preserve"> for a specific period,</w:t>
      </w:r>
      <w:r w:rsidR="00515634" w:rsidRPr="00D3621B">
        <w:rPr>
          <w:rFonts w:ascii="Arial" w:hAnsi="Arial"/>
          <w:sz w:val="22"/>
        </w:rPr>
        <w:t xml:space="preserve"> who, in his view is:—</w:t>
      </w:r>
    </w:p>
    <w:p w:rsidR="00F25E52" w:rsidRPr="00D3621B" w:rsidRDefault="00F25E52" w:rsidP="00724550">
      <w:pPr>
        <w:pStyle w:val="ListParagraph"/>
        <w:numPr>
          <w:ilvl w:val="0"/>
          <w:numId w:val="29"/>
        </w:numPr>
        <w:tabs>
          <w:tab w:val="left" w:pos="1440"/>
        </w:tabs>
        <w:ind w:firstLine="0"/>
        <w:jc w:val="both"/>
        <w:rPr>
          <w:rFonts w:ascii="Arial" w:hAnsi="Arial"/>
          <w:sz w:val="22"/>
        </w:rPr>
      </w:pPr>
      <w:r w:rsidRPr="00D3621B">
        <w:rPr>
          <w:rFonts w:ascii="Arial" w:hAnsi="Arial"/>
          <w:sz w:val="22"/>
        </w:rPr>
        <w:t>involved in an act that results in wrongful gain to himself or to any other person;</w:t>
      </w:r>
    </w:p>
    <w:p w:rsidR="00F25E52" w:rsidRPr="00D3621B" w:rsidRDefault="00F25E52" w:rsidP="00724550">
      <w:pPr>
        <w:pStyle w:val="ListParagraph"/>
        <w:numPr>
          <w:ilvl w:val="0"/>
          <w:numId w:val="29"/>
        </w:numPr>
        <w:tabs>
          <w:tab w:val="left" w:pos="1440"/>
        </w:tabs>
        <w:ind w:firstLine="0"/>
        <w:jc w:val="both"/>
        <w:rPr>
          <w:rFonts w:ascii="Arial" w:hAnsi="Arial"/>
          <w:sz w:val="22"/>
        </w:rPr>
      </w:pPr>
      <w:r w:rsidRPr="00D3621B">
        <w:rPr>
          <w:rFonts w:ascii="Arial" w:hAnsi="Arial"/>
          <w:sz w:val="22"/>
        </w:rPr>
        <w:t>exercis</w:t>
      </w:r>
      <w:r w:rsidR="0001579F" w:rsidRPr="00D3621B">
        <w:rPr>
          <w:rFonts w:ascii="Arial" w:hAnsi="Arial"/>
          <w:sz w:val="22"/>
        </w:rPr>
        <w:t>ing</w:t>
      </w:r>
      <w:r w:rsidRPr="00D3621B">
        <w:rPr>
          <w:rFonts w:ascii="Arial" w:hAnsi="Arial"/>
          <w:sz w:val="22"/>
        </w:rPr>
        <w:t xml:space="preserve"> powers or authority vested in him under this Act or any other law for the time being in force or fails to or refuses to exercise such powers or authority, for corrupt, unlawful or improper motives;</w:t>
      </w:r>
    </w:p>
    <w:p w:rsidR="00F25E52" w:rsidRPr="00D3621B" w:rsidRDefault="00F25E52" w:rsidP="001F5D2B">
      <w:pPr>
        <w:pStyle w:val="PlainText"/>
        <w:numPr>
          <w:ilvl w:val="0"/>
          <w:numId w:val="29"/>
        </w:numPr>
        <w:tabs>
          <w:tab w:val="left" w:pos="720"/>
          <w:tab w:val="left" w:pos="1440"/>
        </w:tabs>
        <w:spacing w:before="0" w:beforeAutospacing="0" w:after="0" w:afterAutospacing="0"/>
        <w:ind w:left="1440" w:hanging="720"/>
        <w:jc w:val="both"/>
        <w:rPr>
          <w:rFonts w:ascii="Arial" w:hAnsi="Arial" w:cs="Arial"/>
          <w:bCs/>
          <w:sz w:val="22"/>
          <w:szCs w:val="22"/>
        </w:rPr>
      </w:pPr>
      <w:r w:rsidRPr="00D3621B">
        <w:rPr>
          <w:rFonts w:ascii="Arial" w:hAnsi="Arial" w:cs="Arial"/>
          <w:sz w:val="22"/>
          <w:szCs w:val="22"/>
        </w:rPr>
        <w:t>corrupt or involves himself in a corrupt practice within the meaning of</w:t>
      </w:r>
      <w:r w:rsidR="001F5D2B">
        <w:rPr>
          <w:rFonts w:ascii="Arial" w:hAnsi="Arial" w:cs="Arial"/>
          <w:sz w:val="22"/>
          <w:szCs w:val="22"/>
        </w:rPr>
        <w:t xml:space="preserve"> the provisions of this Act</w:t>
      </w:r>
      <w:r w:rsidRPr="00D3621B">
        <w:rPr>
          <w:rFonts w:ascii="Arial" w:hAnsi="Arial" w:cs="Arial"/>
          <w:sz w:val="22"/>
          <w:szCs w:val="22"/>
        </w:rPr>
        <w:t xml:space="preserve"> or under any other law for the time being in force;</w:t>
      </w:r>
    </w:p>
    <w:p w:rsidR="00F25E52" w:rsidRPr="00D3621B" w:rsidRDefault="00F25E52" w:rsidP="00724550">
      <w:pPr>
        <w:pStyle w:val="ListParagraph"/>
        <w:numPr>
          <w:ilvl w:val="0"/>
          <w:numId w:val="29"/>
        </w:numPr>
        <w:tabs>
          <w:tab w:val="left" w:pos="1440"/>
        </w:tabs>
        <w:ind w:firstLine="0"/>
        <w:jc w:val="both"/>
        <w:rPr>
          <w:rFonts w:ascii="Arial" w:hAnsi="Arial"/>
          <w:sz w:val="22"/>
        </w:rPr>
      </w:pPr>
      <w:r w:rsidRPr="00D3621B">
        <w:rPr>
          <w:rFonts w:ascii="Arial" w:hAnsi="Arial"/>
          <w:sz w:val="22"/>
        </w:rPr>
        <w:t>knowingly violat</w:t>
      </w:r>
      <w:r w:rsidR="0001579F" w:rsidRPr="00D3621B">
        <w:rPr>
          <w:rFonts w:ascii="Arial" w:hAnsi="Arial"/>
          <w:sz w:val="22"/>
        </w:rPr>
        <w:t>ing</w:t>
      </w:r>
      <w:r w:rsidRPr="00D3621B">
        <w:rPr>
          <w:rFonts w:ascii="Arial" w:hAnsi="Arial"/>
          <w:sz w:val="22"/>
        </w:rPr>
        <w:t xml:space="preserve"> any provision of this Act or lawful directions or orders of the Government; and</w:t>
      </w:r>
    </w:p>
    <w:p w:rsidR="00F25E52" w:rsidRPr="00D3621B" w:rsidRDefault="00F25E52" w:rsidP="00724550">
      <w:pPr>
        <w:pStyle w:val="PlainText"/>
        <w:numPr>
          <w:ilvl w:val="0"/>
          <w:numId w:val="29"/>
        </w:numPr>
        <w:tabs>
          <w:tab w:val="left" w:pos="720"/>
          <w:tab w:val="left" w:pos="1440"/>
          <w:tab w:val="left" w:pos="8623"/>
        </w:tabs>
        <w:spacing w:before="0" w:beforeAutospacing="0" w:after="0" w:afterAutospacing="0"/>
        <w:ind w:firstLine="0"/>
        <w:jc w:val="both"/>
        <w:rPr>
          <w:rFonts w:ascii="Arial" w:hAnsi="Arial" w:cs="Arial"/>
          <w:sz w:val="22"/>
          <w:szCs w:val="22"/>
        </w:rPr>
      </w:pPr>
      <w:r w:rsidRPr="00D3621B">
        <w:rPr>
          <w:rFonts w:ascii="Arial" w:hAnsi="Arial" w:cs="Arial"/>
          <w:sz w:val="22"/>
          <w:szCs w:val="22"/>
        </w:rPr>
        <w:t>generally act</w:t>
      </w:r>
      <w:r w:rsidR="0001579F" w:rsidRPr="00D3621B">
        <w:rPr>
          <w:rFonts w:ascii="Arial" w:hAnsi="Arial" w:cs="Arial"/>
          <w:sz w:val="22"/>
          <w:szCs w:val="22"/>
        </w:rPr>
        <w:t>ing</w:t>
      </w:r>
      <w:r w:rsidRPr="00D3621B">
        <w:rPr>
          <w:rFonts w:ascii="Arial" w:hAnsi="Arial" w:cs="Arial"/>
          <w:sz w:val="22"/>
          <w:szCs w:val="22"/>
        </w:rPr>
        <w:t xml:space="preserve"> in a manner which is prejudicial to the public interest.</w:t>
      </w:r>
    </w:p>
    <w:p w:rsidR="003E5981" w:rsidRPr="00D3621B" w:rsidRDefault="00903C7F" w:rsidP="006008E7">
      <w:pPr>
        <w:widowControl w:val="0"/>
        <w:autoSpaceDE w:val="0"/>
        <w:autoSpaceDN w:val="0"/>
        <w:adjustRightInd w:val="0"/>
        <w:ind w:firstLine="720"/>
        <w:jc w:val="both"/>
        <w:rPr>
          <w:bCs/>
          <w:sz w:val="22"/>
          <w:szCs w:val="22"/>
        </w:rPr>
      </w:pPr>
      <w:r w:rsidRPr="00D3621B">
        <w:rPr>
          <w:bCs/>
          <w:sz w:val="22"/>
          <w:szCs w:val="22"/>
        </w:rPr>
        <w:t>(</w:t>
      </w:r>
      <w:r w:rsidR="006C7209" w:rsidRPr="00D3621B">
        <w:rPr>
          <w:bCs/>
          <w:sz w:val="22"/>
          <w:szCs w:val="22"/>
        </w:rPr>
        <w:t>2</w:t>
      </w:r>
      <w:r w:rsidRPr="00D3621B">
        <w:rPr>
          <w:bCs/>
          <w:sz w:val="22"/>
          <w:szCs w:val="22"/>
        </w:rPr>
        <w:t>)</w:t>
      </w:r>
      <w:r w:rsidR="006C7209" w:rsidRPr="00D3621B">
        <w:rPr>
          <w:bCs/>
          <w:sz w:val="22"/>
          <w:szCs w:val="22"/>
        </w:rPr>
        <w:t>.</w:t>
      </w:r>
      <w:r w:rsidR="006C7209" w:rsidRPr="00D3621B">
        <w:rPr>
          <w:bCs/>
          <w:sz w:val="22"/>
          <w:szCs w:val="22"/>
        </w:rPr>
        <w:tab/>
      </w:r>
      <w:r w:rsidR="006008E7" w:rsidRPr="00D3621B">
        <w:rPr>
          <w:sz w:val="22"/>
          <w:szCs w:val="22"/>
        </w:rPr>
        <w:t>Immediately after making an order under subsection (1), th</w:t>
      </w:r>
      <w:r w:rsidR="003E5981" w:rsidRPr="00D3621B">
        <w:rPr>
          <w:sz w:val="22"/>
          <w:szCs w:val="22"/>
        </w:rPr>
        <w:t xml:space="preserve">e </w:t>
      </w:r>
      <w:r w:rsidR="006008E7" w:rsidRPr="00D3621B">
        <w:rPr>
          <w:sz w:val="22"/>
          <w:szCs w:val="22"/>
        </w:rPr>
        <w:t>Secretary shall refer a case to the Board</w:t>
      </w:r>
      <w:r w:rsidR="009948B4" w:rsidRPr="00D3621B">
        <w:rPr>
          <w:sz w:val="22"/>
          <w:szCs w:val="22"/>
        </w:rPr>
        <w:t xml:space="preserve"> </w:t>
      </w:r>
      <w:r w:rsidR="00271DE4" w:rsidRPr="00D3621B">
        <w:rPr>
          <w:sz w:val="22"/>
          <w:szCs w:val="22"/>
        </w:rPr>
        <w:t xml:space="preserve">for a report </w:t>
      </w:r>
      <w:r w:rsidR="00645782" w:rsidRPr="00D3621B">
        <w:rPr>
          <w:sz w:val="22"/>
          <w:szCs w:val="22"/>
        </w:rPr>
        <w:t>clearly mentioning one or more charges and the related evidence</w:t>
      </w:r>
      <w:r w:rsidR="009948B4" w:rsidRPr="00D3621B">
        <w:rPr>
          <w:sz w:val="22"/>
          <w:szCs w:val="22"/>
        </w:rPr>
        <w:t xml:space="preserve"> </w:t>
      </w:r>
      <w:r w:rsidR="00645782" w:rsidRPr="00D3621B">
        <w:rPr>
          <w:sz w:val="22"/>
          <w:szCs w:val="22"/>
        </w:rPr>
        <w:t xml:space="preserve">against which such order was made.  </w:t>
      </w:r>
    </w:p>
    <w:p w:rsidR="00271DE4" w:rsidRPr="00D3621B" w:rsidRDefault="003E5981" w:rsidP="003E5981">
      <w:pPr>
        <w:pStyle w:val="PlainText"/>
        <w:tabs>
          <w:tab w:val="left" w:pos="1440"/>
        </w:tabs>
        <w:spacing w:before="0" w:beforeAutospacing="0" w:after="0" w:afterAutospacing="0"/>
        <w:ind w:firstLine="720"/>
        <w:jc w:val="both"/>
        <w:rPr>
          <w:rFonts w:ascii="Arial" w:hAnsi="Arial" w:cs="Arial"/>
          <w:sz w:val="22"/>
          <w:szCs w:val="22"/>
        </w:rPr>
      </w:pPr>
      <w:r w:rsidRPr="00D3621B">
        <w:rPr>
          <w:rFonts w:ascii="Arial" w:hAnsi="Arial" w:cs="Arial"/>
          <w:sz w:val="22"/>
          <w:szCs w:val="22"/>
        </w:rPr>
        <w:t>(</w:t>
      </w:r>
      <w:r w:rsidR="00645782" w:rsidRPr="00D3621B">
        <w:rPr>
          <w:rFonts w:ascii="Arial" w:hAnsi="Arial" w:cs="Arial"/>
          <w:sz w:val="22"/>
          <w:szCs w:val="22"/>
        </w:rPr>
        <w:t>3</w:t>
      </w:r>
      <w:r w:rsidRPr="00D3621B">
        <w:rPr>
          <w:rFonts w:ascii="Arial" w:hAnsi="Arial" w:cs="Arial"/>
          <w:sz w:val="22"/>
          <w:szCs w:val="22"/>
        </w:rPr>
        <w:t>).</w:t>
      </w:r>
      <w:r w:rsidRPr="00D3621B">
        <w:rPr>
          <w:rFonts w:ascii="Arial" w:hAnsi="Arial" w:cs="Arial"/>
          <w:b/>
          <w:bCs/>
          <w:sz w:val="22"/>
          <w:szCs w:val="22"/>
        </w:rPr>
        <w:tab/>
      </w:r>
      <w:r w:rsidR="00645782" w:rsidRPr="00D3621B">
        <w:rPr>
          <w:rFonts w:ascii="Arial" w:hAnsi="Arial"/>
          <w:bCs/>
          <w:sz w:val="22"/>
        </w:rPr>
        <w:t xml:space="preserve">The Board shall, after due notice and inquiry, submit the report giving clear </w:t>
      </w:r>
      <w:r w:rsidR="00271DE4" w:rsidRPr="00D3621B">
        <w:rPr>
          <w:rFonts w:ascii="Arial" w:hAnsi="Arial"/>
          <w:bCs/>
          <w:sz w:val="22"/>
        </w:rPr>
        <w:t>findings</w:t>
      </w:r>
      <w:r w:rsidR="00645782" w:rsidRPr="00D3621B">
        <w:rPr>
          <w:rFonts w:ascii="Arial" w:hAnsi="Arial"/>
          <w:bCs/>
          <w:sz w:val="22"/>
        </w:rPr>
        <w:t xml:space="preserve"> as to whether the charge or charges referred to in subsection (2) are proved against the head or, as the case may be, the member, and whether he shall be removed </w:t>
      </w:r>
      <w:r w:rsidR="00271DE4" w:rsidRPr="00D3621B">
        <w:rPr>
          <w:rFonts w:ascii="Arial" w:hAnsi="Arial"/>
          <w:bCs/>
          <w:sz w:val="22"/>
        </w:rPr>
        <w:t xml:space="preserve">from office </w:t>
      </w:r>
      <w:r w:rsidR="00645782" w:rsidRPr="00D3621B">
        <w:rPr>
          <w:rFonts w:ascii="Arial" w:hAnsi="Arial"/>
          <w:bCs/>
          <w:sz w:val="22"/>
        </w:rPr>
        <w:t>on this account</w:t>
      </w:r>
      <w:r w:rsidR="00271DE4" w:rsidRPr="00D3621B">
        <w:rPr>
          <w:rFonts w:ascii="Arial" w:hAnsi="Arial" w:cs="Arial"/>
          <w:sz w:val="22"/>
          <w:szCs w:val="22"/>
        </w:rPr>
        <w:t>.</w:t>
      </w:r>
    </w:p>
    <w:p w:rsidR="003E5981" w:rsidRPr="00D3621B" w:rsidRDefault="00271DE4" w:rsidP="003E5981">
      <w:pPr>
        <w:pStyle w:val="PlainText"/>
        <w:tabs>
          <w:tab w:val="left" w:pos="1440"/>
        </w:tabs>
        <w:spacing w:before="0" w:beforeAutospacing="0" w:after="0" w:afterAutospacing="0"/>
        <w:ind w:firstLine="720"/>
        <w:jc w:val="both"/>
        <w:rPr>
          <w:rFonts w:ascii="Arial" w:hAnsi="Arial" w:cs="Arial"/>
          <w:sz w:val="22"/>
          <w:szCs w:val="22"/>
        </w:rPr>
      </w:pPr>
      <w:r w:rsidRPr="00D3621B">
        <w:rPr>
          <w:rFonts w:ascii="Arial" w:hAnsi="Arial" w:cs="Arial"/>
          <w:sz w:val="22"/>
          <w:szCs w:val="22"/>
        </w:rPr>
        <w:t>(4).</w:t>
      </w:r>
      <w:r w:rsidRPr="00D3621B">
        <w:rPr>
          <w:rFonts w:ascii="Arial" w:hAnsi="Arial" w:cs="Arial"/>
          <w:sz w:val="22"/>
          <w:szCs w:val="22"/>
        </w:rPr>
        <w:tab/>
        <w:t xml:space="preserve">The Secretary shall </w:t>
      </w:r>
      <w:r w:rsidR="00645782" w:rsidRPr="00D3621B">
        <w:rPr>
          <w:rFonts w:ascii="Arial" w:hAnsi="Arial" w:cs="Arial"/>
          <w:sz w:val="22"/>
          <w:szCs w:val="22"/>
        </w:rPr>
        <w:t xml:space="preserve">forthwith reinstate </w:t>
      </w:r>
      <w:r w:rsidRPr="00D3621B">
        <w:rPr>
          <w:rFonts w:ascii="Arial" w:hAnsi="Arial" w:cs="Arial"/>
          <w:sz w:val="22"/>
          <w:szCs w:val="22"/>
        </w:rPr>
        <w:t>the</w:t>
      </w:r>
      <w:r w:rsidR="009948B4" w:rsidRPr="00D3621B">
        <w:rPr>
          <w:rFonts w:ascii="Arial" w:hAnsi="Arial" w:cs="Arial"/>
          <w:sz w:val="22"/>
          <w:szCs w:val="22"/>
        </w:rPr>
        <w:t xml:space="preserve"> </w:t>
      </w:r>
      <w:r w:rsidRPr="00D3621B">
        <w:rPr>
          <w:rFonts w:ascii="Arial" w:hAnsi="Arial" w:cs="Arial"/>
          <w:sz w:val="22"/>
          <w:szCs w:val="22"/>
        </w:rPr>
        <w:t xml:space="preserve">head or member </w:t>
      </w:r>
      <w:r w:rsidR="00645782" w:rsidRPr="00D3621B">
        <w:rPr>
          <w:rFonts w:ascii="Arial" w:hAnsi="Arial" w:cs="Arial"/>
          <w:sz w:val="22"/>
          <w:szCs w:val="22"/>
        </w:rPr>
        <w:t>suspended under subsection (</w:t>
      </w:r>
      <w:r w:rsidRPr="00D3621B">
        <w:rPr>
          <w:rFonts w:ascii="Arial" w:hAnsi="Arial" w:cs="Arial"/>
          <w:sz w:val="22"/>
          <w:szCs w:val="22"/>
        </w:rPr>
        <w:t>1</w:t>
      </w:r>
      <w:r w:rsidR="00645782" w:rsidRPr="00D3621B">
        <w:rPr>
          <w:rFonts w:ascii="Arial" w:hAnsi="Arial" w:cs="Arial"/>
          <w:sz w:val="22"/>
          <w:szCs w:val="22"/>
        </w:rPr>
        <w:t xml:space="preserve">) if he is found </w:t>
      </w:r>
      <w:r w:rsidR="007C10C5" w:rsidRPr="00D3621B">
        <w:rPr>
          <w:rFonts w:ascii="Arial" w:hAnsi="Arial" w:cs="Arial"/>
          <w:sz w:val="22"/>
          <w:szCs w:val="22"/>
        </w:rPr>
        <w:t>not guilty of the charges after</w:t>
      </w:r>
      <w:r w:rsidR="00645782" w:rsidRPr="00D3621B">
        <w:rPr>
          <w:rFonts w:ascii="Arial" w:hAnsi="Arial" w:cs="Arial"/>
          <w:sz w:val="22"/>
          <w:szCs w:val="22"/>
        </w:rPr>
        <w:t xml:space="preserve"> an inquiry under subsection (</w:t>
      </w:r>
      <w:r w:rsidRPr="00D3621B">
        <w:rPr>
          <w:rFonts w:ascii="Arial" w:hAnsi="Arial" w:cs="Arial"/>
          <w:sz w:val="22"/>
          <w:szCs w:val="22"/>
        </w:rPr>
        <w:t>3</w:t>
      </w:r>
      <w:r w:rsidR="00645782" w:rsidRPr="00D3621B">
        <w:rPr>
          <w:rFonts w:ascii="Arial" w:hAnsi="Arial" w:cs="Arial"/>
          <w:sz w:val="22"/>
          <w:szCs w:val="22"/>
        </w:rPr>
        <w:t>)</w:t>
      </w:r>
      <w:r w:rsidR="003E5981" w:rsidRPr="00D3621B">
        <w:rPr>
          <w:rFonts w:ascii="Arial" w:hAnsi="Arial" w:cs="Arial"/>
          <w:sz w:val="22"/>
          <w:szCs w:val="22"/>
        </w:rPr>
        <w:t>.</w:t>
      </w:r>
    </w:p>
    <w:p w:rsidR="00903C7F" w:rsidRPr="00D3621B" w:rsidRDefault="00903C7F" w:rsidP="00CB055A">
      <w:pPr>
        <w:widowControl w:val="0"/>
        <w:autoSpaceDE w:val="0"/>
        <w:autoSpaceDN w:val="0"/>
        <w:adjustRightInd w:val="0"/>
        <w:jc w:val="both"/>
        <w:rPr>
          <w:b/>
          <w:bCs/>
          <w:sz w:val="22"/>
          <w:szCs w:val="22"/>
        </w:rPr>
      </w:pPr>
    </w:p>
    <w:p w:rsidR="008277B7" w:rsidRPr="00D3621B" w:rsidRDefault="00E11FC7" w:rsidP="00E11FC7">
      <w:pPr>
        <w:pStyle w:val="ListParagraph"/>
        <w:widowControl w:val="0"/>
        <w:numPr>
          <w:ilvl w:val="0"/>
          <w:numId w:val="1"/>
        </w:numPr>
        <w:tabs>
          <w:tab w:val="left" w:pos="1440"/>
        </w:tabs>
        <w:autoSpaceDE w:val="0"/>
        <w:autoSpaceDN w:val="0"/>
        <w:adjustRightInd w:val="0"/>
        <w:ind w:left="0" w:firstLine="720"/>
        <w:jc w:val="both"/>
        <w:rPr>
          <w:rFonts w:ascii="Arial" w:hAnsi="Arial"/>
          <w:b/>
          <w:bCs/>
          <w:sz w:val="22"/>
        </w:rPr>
      </w:pPr>
      <w:r w:rsidRPr="00D3621B">
        <w:rPr>
          <w:rFonts w:ascii="Arial" w:hAnsi="Arial"/>
          <w:b/>
          <w:sz w:val="22"/>
        </w:rPr>
        <w:t xml:space="preserve">Suspension of </w:t>
      </w:r>
      <w:r w:rsidR="00757AB8" w:rsidRPr="00D3621B">
        <w:rPr>
          <w:rFonts w:ascii="Arial" w:hAnsi="Arial"/>
          <w:b/>
          <w:sz w:val="22"/>
        </w:rPr>
        <w:t xml:space="preserve">a </w:t>
      </w:r>
      <w:r w:rsidRPr="00D3621B">
        <w:rPr>
          <w:rFonts w:ascii="Arial" w:hAnsi="Arial"/>
          <w:b/>
          <w:sz w:val="22"/>
        </w:rPr>
        <w:t xml:space="preserve">panchayat </w:t>
      </w:r>
      <w:r w:rsidR="000E3FB8" w:rsidRPr="00D3621B">
        <w:rPr>
          <w:rFonts w:ascii="Arial" w:hAnsi="Arial"/>
          <w:b/>
          <w:sz w:val="22"/>
        </w:rPr>
        <w:t>or</w:t>
      </w:r>
      <w:r w:rsidRPr="00D3621B">
        <w:rPr>
          <w:rFonts w:ascii="Arial" w:hAnsi="Arial"/>
          <w:b/>
          <w:sz w:val="22"/>
        </w:rPr>
        <w:t xml:space="preserve"> neighbourhood council</w:t>
      </w:r>
      <w:proofErr w:type="gramStart"/>
      <w:r w:rsidRPr="00D3621B">
        <w:rPr>
          <w:rFonts w:ascii="Arial" w:hAnsi="Arial"/>
          <w:b/>
          <w:sz w:val="22"/>
        </w:rPr>
        <w:t>.—</w:t>
      </w:r>
      <w:proofErr w:type="gramEnd"/>
      <w:r w:rsidRPr="00D3621B">
        <w:rPr>
          <w:rFonts w:ascii="Arial" w:hAnsi="Arial"/>
          <w:sz w:val="22"/>
        </w:rPr>
        <w:t xml:space="preserve"> (1). </w:t>
      </w:r>
      <w:r w:rsidR="0046058F" w:rsidRPr="00D3621B">
        <w:rPr>
          <w:rFonts w:ascii="Arial" w:hAnsi="Arial"/>
          <w:sz w:val="22"/>
        </w:rPr>
        <w:t xml:space="preserve">Where on the basis of </w:t>
      </w:r>
      <w:r w:rsidR="008277B7" w:rsidRPr="00D3621B">
        <w:rPr>
          <w:rFonts w:ascii="Arial" w:hAnsi="Arial"/>
          <w:sz w:val="22"/>
        </w:rPr>
        <w:t xml:space="preserve">a report of the Board </w:t>
      </w:r>
      <w:r w:rsidR="0046058F" w:rsidRPr="00D3621B">
        <w:rPr>
          <w:rFonts w:ascii="Arial" w:hAnsi="Arial"/>
          <w:sz w:val="22"/>
        </w:rPr>
        <w:t xml:space="preserve">laid before him, the Minister </w:t>
      </w:r>
      <w:r w:rsidR="005B4930" w:rsidRPr="00D3621B">
        <w:rPr>
          <w:rFonts w:ascii="Arial" w:hAnsi="Arial"/>
          <w:sz w:val="22"/>
        </w:rPr>
        <w:t>is of the view</w:t>
      </w:r>
      <w:r w:rsidR="007D3C40" w:rsidRPr="00D3621B">
        <w:rPr>
          <w:rFonts w:ascii="Arial" w:hAnsi="Arial"/>
          <w:sz w:val="22"/>
        </w:rPr>
        <w:t xml:space="preserve"> </w:t>
      </w:r>
      <w:r w:rsidR="0046058F" w:rsidRPr="00D3621B">
        <w:rPr>
          <w:rFonts w:ascii="Arial" w:hAnsi="Arial"/>
          <w:sz w:val="22"/>
        </w:rPr>
        <w:t>that</w:t>
      </w:r>
      <w:r w:rsidR="007D3C40" w:rsidRPr="00D3621B">
        <w:rPr>
          <w:rFonts w:ascii="Arial" w:hAnsi="Arial"/>
          <w:sz w:val="22"/>
        </w:rPr>
        <w:t xml:space="preserve"> </w:t>
      </w:r>
      <w:r w:rsidR="008277B7" w:rsidRPr="00D3621B">
        <w:rPr>
          <w:rFonts w:ascii="Arial" w:hAnsi="Arial"/>
          <w:sz w:val="22"/>
        </w:rPr>
        <w:t>one or more of the grounds</w:t>
      </w:r>
      <w:r w:rsidR="007A12A9" w:rsidRPr="00D3621B">
        <w:rPr>
          <w:rFonts w:ascii="Arial" w:hAnsi="Arial"/>
          <w:sz w:val="22"/>
        </w:rPr>
        <w:t xml:space="preserve"> </w:t>
      </w:r>
      <w:r w:rsidR="008F6E78" w:rsidRPr="00D3621B">
        <w:rPr>
          <w:rFonts w:ascii="Arial" w:hAnsi="Arial"/>
          <w:sz w:val="22"/>
        </w:rPr>
        <w:t xml:space="preserve">listed at the </w:t>
      </w:r>
      <w:r w:rsidR="00115102" w:rsidRPr="00D3621B">
        <w:rPr>
          <w:rFonts w:ascii="Arial" w:hAnsi="Arial"/>
          <w:sz w:val="22"/>
        </w:rPr>
        <w:t>Thirteenth</w:t>
      </w:r>
      <w:r w:rsidR="008F6E78" w:rsidRPr="00D3621B">
        <w:rPr>
          <w:rFonts w:ascii="Arial" w:hAnsi="Arial"/>
          <w:sz w:val="22"/>
        </w:rPr>
        <w:t xml:space="preserve"> Schedule</w:t>
      </w:r>
      <w:r w:rsidR="007A12A9" w:rsidRPr="00D3621B">
        <w:rPr>
          <w:rFonts w:ascii="Arial" w:hAnsi="Arial"/>
          <w:sz w:val="22"/>
        </w:rPr>
        <w:t xml:space="preserve"> </w:t>
      </w:r>
      <w:r w:rsidR="005B4930" w:rsidRPr="00D3621B">
        <w:rPr>
          <w:rFonts w:ascii="Arial" w:hAnsi="Arial"/>
          <w:sz w:val="22"/>
        </w:rPr>
        <w:t>have continued to exist despite service of two notices upon its head with an interval of</w:t>
      </w:r>
      <w:r w:rsidR="008F6E78" w:rsidRPr="00D3621B">
        <w:rPr>
          <w:rFonts w:ascii="Arial" w:hAnsi="Arial"/>
          <w:sz w:val="22"/>
        </w:rPr>
        <w:t xml:space="preserve"> not less than</w:t>
      </w:r>
      <w:r w:rsidR="00695048" w:rsidRPr="00D3621B">
        <w:rPr>
          <w:rFonts w:ascii="Arial" w:hAnsi="Arial"/>
          <w:sz w:val="22"/>
        </w:rPr>
        <w:t xml:space="preserve"> </w:t>
      </w:r>
      <w:r w:rsidR="000E3FB8" w:rsidRPr="00D3621B">
        <w:rPr>
          <w:rFonts w:ascii="Arial" w:hAnsi="Arial"/>
          <w:sz w:val="22"/>
        </w:rPr>
        <w:t>thirty</w:t>
      </w:r>
      <w:r w:rsidR="005B4930" w:rsidRPr="00D3621B">
        <w:rPr>
          <w:rFonts w:ascii="Arial" w:hAnsi="Arial"/>
          <w:sz w:val="22"/>
        </w:rPr>
        <w:t xml:space="preserve"> days</w:t>
      </w:r>
      <w:r w:rsidR="008277B7" w:rsidRPr="00D3621B">
        <w:rPr>
          <w:rFonts w:ascii="Arial" w:hAnsi="Arial"/>
          <w:sz w:val="22"/>
        </w:rPr>
        <w:t xml:space="preserve">, </w:t>
      </w:r>
      <w:r w:rsidR="005B4930" w:rsidRPr="00D3621B">
        <w:rPr>
          <w:rFonts w:ascii="Arial" w:hAnsi="Arial"/>
          <w:sz w:val="22"/>
        </w:rPr>
        <w:t>th</w:t>
      </w:r>
      <w:r w:rsidR="008C2A36" w:rsidRPr="00D3621B">
        <w:rPr>
          <w:rFonts w:ascii="Arial" w:hAnsi="Arial"/>
          <w:sz w:val="22"/>
        </w:rPr>
        <w:t>at</w:t>
      </w:r>
      <w:r w:rsidR="005B4930" w:rsidRPr="00D3621B">
        <w:rPr>
          <w:rFonts w:ascii="Arial" w:hAnsi="Arial"/>
          <w:sz w:val="22"/>
        </w:rPr>
        <w:t xml:space="preserve"> panchayat or</w:t>
      </w:r>
      <w:r w:rsidR="009F3BD0" w:rsidRPr="00D3621B">
        <w:rPr>
          <w:rFonts w:ascii="Arial" w:hAnsi="Arial"/>
          <w:sz w:val="22"/>
        </w:rPr>
        <w:t>, as the case may be,</w:t>
      </w:r>
      <w:r w:rsidR="005B4930" w:rsidRPr="00D3621B">
        <w:rPr>
          <w:rFonts w:ascii="Arial" w:hAnsi="Arial"/>
          <w:sz w:val="22"/>
        </w:rPr>
        <w:t xml:space="preserve"> neighbourhood </w:t>
      </w:r>
      <w:r w:rsidR="000E3FB8" w:rsidRPr="00D3621B">
        <w:rPr>
          <w:rFonts w:ascii="Arial" w:hAnsi="Arial"/>
          <w:sz w:val="22"/>
        </w:rPr>
        <w:t xml:space="preserve">council </w:t>
      </w:r>
      <w:r w:rsidR="00814B55" w:rsidRPr="00D3621B">
        <w:rPr>
          <w:rFonts w:ascii="Arial" w:hAnsi="Arial"/>
          <w:sz w:val="22"/>
        </w:rPr>
        <w:t xml:space="preserve">shall, by a notification in the official gazette, be </w:t>
      </w:r>
      <w:r w:rsidR="008277B7" w:rsidRPr="00D3621B">
        <w:rPr>
          <w:rFonts w:ascii="Arial" w:hAnsi="Arial"/>
          <w:sz w:val="22"/>
        </w:rPr>
        <w:t xml:space="preserve">suspended for a period </w:t>
      </w:r>
      <w:r w:rsidR="008C2A36" w:rsidRPr="00D3621B">
        <w:rPr>
          <w:rFonts w:ascii="Arial" w:hAnsi="Arial"/>
          <w:sz w:val="22"/>
        </w:rPr>
        <w:t xml:space="preserve">of not more than </w:t>
      </w:r>
      <w:r w:rsidR="001074BB" w:rsidRPr="00D3621B">
        <w:rPr>
          <w:rFonts w:ascii="Arial" w:hAnsi="Arial"/>
          <w:sz w:val="22"/>
        </w:rPr>
        <w:t>six</w:t>
      </w:r>
      <w:r w:rsidR="008277B7" w:rsidRPr="00D3621B">
        <w:rPr>
          <w:rFonts w:ascii="Arial" w:hAnsi="Arial"/>
          <w:sz w:val="22"/>
        </w:rPr>
        <w:t xml:space="preserve"> month</w:t>
      </w:r>
      <w:r w:rsidR="00386C32" w:rsidRPr="00D3621B">
        <w:rPr>
          <w:rFonts w:ascii="Arial" w:hAnsi="Arial"/>
          <w:sz w:val="22"/>
        </w:rPr>
        <w:t>s.</w:t>
      </w:r>
    </w:p>
    <w:p w:rsidR="006E6591" w:rsidRPr="00D3621B" w:rsidRDefault="00E11FC7" w:rsidP="006E6591">
      <w:pPr>
        <w:ind w:firstLine="720"/>
        <w:jc w:val="both"/>
        <w:rPr>
          <w:sz w:val="22"/>
          <w:szCs w:val="22"/>
        </w:rPr>
      </w:pPr>
      <w:r w:rsidRPr="00D3621B">
        <w:rPr>
          <w:sz w:val="22"/>
          <w:szCs w:val="22"/>
        </w:rPr>
        <w:t>(2).</w:t>
      </w:r>
      <w:r w:rsidRPr="00D3621B">
        <w:rPr>
          <w:sz w:val="22"/>
          <w:szCs w:val="22"/>
        </w:rPr>
        <w:tab/>
      </w:r>
      <w:proofErr w:type="gramStart"/>
      <w:r w:rsidR="0011757F" w:rsidRPr="00D3621B">
        <w:rPr>
          <w:sz w:val="22"/>
          <w:szCs w:val="22"/>
        </w:rPr>
        <w:t>Immediately</w:t>
      </w:r>
      <w:proofErr w:type="gramEnd"/>
      <w:r w:rsidR="0011757F" w:rsidRPr="00D3621B">
        <w:rPr>
          <w:sz w:val="22"/>
          <w:szCs w:val="22"/>
        </w:rPr>
        <w:t xml:space="preserve"> upon</w:t>
      </w:r>
      <w:r w:rsidR="008A2CE4" w:rsidRPr="00D3621B">
        <w:rPr>
          <w:sz w:val="22"/>
          <w:szCs w:val="22"/>
        </w:rPr>
        <w:t xml:space="preserve"> </w:t>
      </w:r>
      <w:r w:rsidR="007E6071" w:rsidRPr="00D3621B">
        <w:rPr>
          <w:sz w:val="22"/>
          <w:szCs w:val="22"/>
        </w:rPr>
        <w:t xml:space="preserve">the </w:t>
      </w:r>
      <w:r w:rsidR="006E6591" w:rsidRPr="00D3621B">
        <w:rPr>
          <w:sz w:val="22"/>
          <w:szCs w:val="22"/>
        </w:rPr>
        <w:t>suspension of a panchayat or neighbourhood council under subsection (1):</w:t>
      </w:r>
      <w:r w:rsidR="006E6591" w:rsidRPr="00D3621B">
        <w:rPr>
          <w:sz w:val="22"/>
        </w:rPr>
        <w:t>—</w:t>
      </w:r>
    </w:p>
    <w:p w:rsidR="006E6591" w:rsidRPr="00D3621B" w:rsidRDefault="006E6591" w:rsidP="00724550">
      <w:pPr>
        <w:pStyle w:val="ListParagraph"/>
        <w:numPr>
          <w:ilvl w:val="0"/>
          <w:numId w:val="4"/>
        </w:numPr>
        <w:ind w:firstLine="0"/>
        <w:jc w:val="both"/>
        <w:rPr>
          <w:rFonts w:ascii="Arial" w:hAnsi="Arial"/>
          <w:sz w:val="22"/>
        </w:rPr>
      </w:pPr>
      <w:r w:rsidRPr="00D3621B">
        <w:rPr>
          <w:rFonts w:ascii="Arial" w:hAnsi="Arial"/>
          <w:sz w:val="22"/>
        </w:rPr>
        <w:t>all of its members</w:t>
      </w:r>
      <w:r w:rsidR="007474EB" w:rsidRPr="00D3621B">
        <w:rPr>
          <w:rFonts w:ascii="Arial" w:hAnsi="Arial"/>
          <w:sz w:val="22"/>
        </w:rPr>
        <w:t>, including the head,</w:t>
      </w:r>
      <w:r w:rsidRPr="00D3621B">
        <w:rPr>
          <w:rFonts w:ascii="Arial" w:hAnsi="Arial"/>
          <w:sz w:val="22"/>
        </w:rPr>
        <w:t xml:space="preserve"> shall vacate their offices;</w:t>
      </w:r>
      <w:r w:rsidR="007E6071" w:rsidRPr="00D3621B">
        <w:rPr>
          <w:rFonts w:ascii="Arial" w:hAnsi="Arial"/>
          <w:sz w:val="22"/>
        </w:rPr>
        <w:t xml:space="preserve"> and</w:t>
      </w:r>
    </w:p>
    <w:p w:rsidR="007E6071" w:rsidRPr="00D3621B" w:rsidRDefault="00302742" w:rsidP="00724550">
      <w:pPr>
        <w:pStyle w:val="ListParagraph"/>
        <w:numPr>
          <w:ilvl w:val="0"/>
          <w:numId w:val="4"/>
        </w:numPr>
        <w:ind w:firstLine="0"/>
        <w:jc w:val="both"/>
        <w:rPr>
          <w:rFonts w:ascii="Arial" w:hAnsi="Arial"/>
          <w:sz w:val="22"/>
        </w:rPr>
      </w:pPr>
      <w:r w:rsidRPr="00D3621B">
        <w:rPr>
          <w:rFonts w:ascii="Arial" w:hAnsi="Arial"/>
          <w:sz w:val="22"/>
        </w:rPr>
        <w:lastRenderedPageBreak/>
        <w:t xml:space="preserve">all of </w:t>
      </w:r>
      <w:r w:rsidR="007E6071" w:rsidRPr="00D3621B">
        <w:rPr>
          <w:rFonts w:ascii="Arial" w:hAnsi="Arial"/>
          <w:sz w:val="22"/>
        </w:rPr>
        <w:t xml:space="preserve">its powers and duties, funds and other property shall rest with the officer appointed under section </w:t>
      </w:r>
      <w:r w:rsidR="00910CB4" w:rsidRPr="00D3621B">
        <w:rPr>
          <w:rFonts w:ascii="Arial" w:hAnsi="Arial"/>
          <w:sz w:val="22"/>
        </w:rPr>
        <w:t>81</w:t>
      </w:r>
      <w:r w:rsidR="007E6071" w:rsidRPr="00D3621B">
        <w:rPr>
          <w:rFonts w:ascii="Arial" w:hAnsi="Arial"/>
          <w:sz w:val="22"/>
        </w:rPr>
        <w:t xml:space="preserve"> of this Act.</w:t>
      </w:r>
    </w:p>
    <w:p w:rsidR="00E11FC7" w:rsidRPr="00D3621B" w:rsidRDefault="007E6071" w:rsidP="007E6071">
      <w:pPr>
        <w:ind w:firstLine="720"/>
        <w:jc w:val="both"/>
        <w:rPr>
          <w:sz w:val="22"/>
          <w:szCs w:val="22"/>
        </w:rPr>
      </w:pPr>
      <w:r w:rsidRPr="00D3621B">
        <w:rPr>
          <w:sz w:val="22"/>
          <w:szCs w:val="22"/>
        </w:rPr>
        <w:t xml:space="preserve">(3). </w:t>
      </w:r>
      <w:r w:rsidRPr="00D3621B">
        <w:rPr>
          <w:sz w:val="22"/>
          <w:szCs w:val="22"/>
        </w:rPr>
        <w:tab/>
      </w:r>
      <w:r w:rsidR="008C2A36" w:rsidRPr="00D3621B">
        <w:rPr>
          <w:sz w:val="22"/>
          <w:szCs w:val="22"/>
        </w:rPr>
        <w:t>Where on a submission of the head of a panchayat or neighbourhood council</w:t>
      </w:r>
      <w:r w:rsidR="000E3FB8" w:rsidRPr="00D3621B">
        <w:rPr>
          <w:sz w:val="22"/>
          <w:szCs w:val="22"/>
        </w:rPr>
        <w:t xml:space="preserve"> suspended under subsection (1)</w:t>
      </w:r>
      <w:r w:rsidR="008C2A36" w:rsidRPr="00D3621B">
        <w:rPr>
          <w:sz w:val="22"/>
          <w:szCs w:val="22"/>
        </w:rPr>
        <w:t xml:space="preserve">, the Minister is satisfied that sufficient measures have been undertaken or will be undertaken by him to improve performance, </w:t>
      </w:r>
      <w:r w:rsidR="000E3FB8" w:rsidRPr="00D3621B">
        <w:rPr>
          <w:sz w:val="22"/>
          <w:szCs w:val="22"/>
        </w:rPr>
        <w:t xml:space="preserve">prevent misuse of authority and </w:t>
      </w:r>
      <w:r w:rsidRPr="00D3621B">
        <w:rPr>
          <w:sz w:val="22"/>
          <w:szCs w:val="22"/>
        </w:rPr>
        <w:t xml:space="preserve">ensure </w:t>
      </w:r>
      <w:r w:rsidR="000E3FB8" w:rsidRPr="00D3621B">
        <w:rPr>
          <w:sz w:val="22"/>
          <w:szCs w:val="22"/>
        </w:rPr>
        <w:t>compliance with the directions under this Act, the panchayat or</w:t>
      </w:r>
      <w:r w:rsidRPr="00D3621B">
        <w:rPr>
          <w:sz w:val="22"/>
          <w:szCs w:val="22"/>
        </w:rPr>
        <w:t>, as the case may be, the</w:t>
      </w:r>
      <w:r w:rsidR="000E3FB8" w:rsidRPr="00D3621B">
        <w:rPr>
          <w:sz w:val="22"/>
          <w:szCs w:val="22"/>
        </w:rPr>
        <w:t xml:space="preserve"> neighbourhood council may be reinstated</w:t>
      </w:r>
      <w:r w:rsidR="00E11FC7" w:rsidRPr="00D3621B">
        <w:rPr>
          <w:sz w:val="22"/>
          <w:szCs w:val="22"/>
        </w:rPr>
        <w:t>.</w:t>
      </w:r>
    </w:p>
    <w:p w:rsidR="00302742" w:rsidRPr="00D3621B" w:rsidRDefault="00302742" w:rsidP="007E6071">
      <w:pPr>
        <w:ind w:firstLine="720"/>
        <w:jc w:val="both"/>
        <w:rPr>
          <w:sz w:val="22"/>
          <w:szCs w:val="22"/>
        </w:rPr>
      </w:pPr>
    </w:p>
    <w:p w:rsidR="00236949" w:rsidRPr="00D3621B" w:rsidRDefault="00302742" w:rsidP="00236949">
      <w:pPr>
        <w:pStyle w:val="ListParagraph"/>
        <w:numPr>
          <w:ilvl w:val="0"/>
          <w:numId w:val="1"/>
        </w:numPr>
        <w:ind w:left="0" w:firstLine="720"/>
        <w:jc w:val="both"/>
        <w:rPr>
          <w:rFonts w:ascii="Arial" w:hAnsi="Arial"/>
          <w:sz w:val="22"/>
        </w:rPr>
      </w:pPr>
      <w:r w:rsidRPr="00D3621B">
        <w:rPr>
          <w:rFonts w:ascii="Arial" w:hAnsi="Arial"/>
          <w:b/>
          <w:sz w:val="22"/>
        </w:rPr>
        <w:t>Dissolution of a panchayat or neighbourhood council.—</w:t>
      </w:r>
      <w:r w:rsidR="009969E9" w:rsidRPr="00D3621B">
        <w:rPr>
          <w:rFonts w:ascii="Arial" w:hAnsi="Arial"/>
          <w:sz w:val="22"/>
        </w:rPr>
        <w:t xml:space="preserve">(1). </w:t>
      </w:r>
      <w:r w:rsidR="00236949" w:rsidRPr="00D3621B">
        <w:rPr>
          <w:rFonts w:ascii="Arial" w:hAnsi="Arial"/>
          <w:sz w:val="22"/>
        </w:rPr>
        <w:t xml:space="preserve">Where, on </w:t>
      </w:r>
      <w:r w:rsidR="009969E9" w:rsidRPr="00D3621B">
        <w:rPr>
          <w:rFonts w:ascii="Arial" w:hAnsi="Arial"/>
          <w:sz w:val="22"/>
        </w:rPr>
        <w:t>a</w:t>
      </w:r>
      <w:r w:rsidR="00236949" w:rsidRPr="00D3621B">
        <w:rPr>
          <w:rFonts w:ascii="Arial" w:hAnsi="Arial"/>
          <w:sz w:val="22"/>
        </w:rPr>
        <w:t xml:space="preserve"> report of the Board, the Minister is of the view that a panchayat or neighbourhood council has attracted one or more grounds of </w:t>
      </w:r>
      <w:r w:rsidR="00814B55" w:rsidRPr="00D3621B">
        <w:rPr>
          <w:rFonts w:ascii="Arial" w:hAnsi="Arial"/>
          <w:sz w:val="22"/>
        </w:rPr>
        <w:t>suspension as</w:t>
      </w:r>
      <w:r w:rsidR="00236949" w:rsidRPr="00D3621B">
        <w:rPr>
          <w:rFonts w:ascii="Arial" w:hAnsi="Arial"/>
          <w:sz w:val="22"/>
        </w:rPr>
        <w:t xml:space="preserve"> mentioned in section </w:t>
      </w:r>
      <w:r w:rsidR="00A333E8" w:rsidRPr="00D3621B">
        <w:rPr>
          <w:rFonts w:ascii="Arial" w:hAnsi="Arial"/>
          <w:sz w:val="22"/>
        </w:rPr>
        <w:t>63</w:t>
      </w:r>
      <w:r w:rsidR="00236949" w:rsidRPr="00D3621B">
        <w:rPr>
          <w:rFonts w:ascii="Arial" w:hAnsi="Arial"/>
          <w:sz w:val="22"/>
        </w:rPr>
        <w:t xml:space="preserve"> of this Act, and at least one of such grounds is the same for which it was previously suspended</w:t>
      </w:r>
      <w:r w:rsidR="009969E9" w:rsidRPr="00D3621B">
        <w:rPr>
          <w:rFonts w:ascii="Arial" w:hAnsi="Arial"/>
          <w:sz w:val="22"/>
        </w:rPr>
        <w:t xml:space="preserve">, it shall be dissolved by a notification in the official gazette.  </w:t>
      </w:r>
    </w:p>
    <w:p w:rsidR="009969E9" w:rsidRPr="00D3621B" w:rsidRDefault="009969E9" w:rsidP="009969E9">
      <w:pPr>
        <w:ind w:firstLine="720"/>
        <w:jc w:val="both"/>
        <w:rPr>
          <w:sz w:val="22"/>
          <w:szCs w:val="22"/>
        </w:rPr>
      </w:pPr>
      <w:r w:rsidRPr="00D3621B">
        <w:rPr>
          <w:bCs/>
          <w:sz w:val="22"/>
        </w:rPr>
        <w:t>(2).</w:t>
      </w:r>
      <w:r w:rsidRPr="00D3621B">
        <w:rPr>
          <w:bCs/>
          <w:sz w:val="22"/>
        </w:rPr>
        <w:tab/>
      </w:r>
      <w:proofErr w:type="gramStart"/>
      <w:r w:rsidR="00757AB8" w:rsidRPr="00D3621B">
        <w:rPr>
          <w:bCs/>
          <w:sz w:val="22"/>
        </w:rPr>
        <w:t>Immediately</w:t>
      </w:r>
      <w:proofErr w:type="gramEnd"/>
      <w:r w:rsidR="00757AB8" w:rsidRPr="00D3621B">
        <w:rPr>
          <w:bCs/>
          <w:sz w:val="22"/>
        </w:rPr>
        <w:t xml:space="preserve"> </w:t>
      </w:r>
      <w:r w:rsidR="0011757F" w:rsidRPr="00D3621B">
        <w:rPr>
          <w:bCs/>
          <w:sz w:val="22"/>
        </w:rPr>
        <w:t>upon</w:t>
      </w:r>
      <w:r w:rsidR="00757AB8" w:rsidRPr="00D3621B">
        <w:rPr>
          <w:bCs/>
          <w:sz w:val="22"/>
        </w:rPr>
        <w:t xml:space="preserve"> the </w:t>
      </w:r>
      <w:r w:rsidRPr="00D3621B">
        <w:rPr>
          <w:bCs/>
          <w:sz w:val="22"/>
        </w:rPr>
        <w:t xml:space="preserve">dissolution of a </w:t>
      </w:r>
      <w:r w:rsidRPr="00D3621B">
        <w:rPr>
          <w:sz w:val="22"/>
          <w:szCs w:val="22"/>
        </w:rPr>
        <w:t>panchayat or neighbourhood council under subsection (1):</w:t>
      </w:r>
      <w:r w:rsidRPr="00D3621B">
        <w:rPr>
          <w:sz w:val="22"/>
        </w:rPr>
        <w:t>—</w:t>
      </w:r>
    </w:p>
    <w:p w:rsidR="009969E9" w:rsidRPr="00D3621B" w:rsidRDefault="009969E9" w:rsidP="00724550">
      <w:pPr>
        <w:pStyle w:val="ListParagraph"/>
        <w:numPr>
          <w:ilvl w:val="0"/>
          <w:numId w:val="4"/>
        </w:numPr>
        <w:ind w:firstLine="0"/>
        <w:jc w:val="both"/>
        <w:rPr>
          <w:rFonts w:ascii="Arial" w:hAnsi="Arial"/>
          <w:sz w:val="22"/>
        </w:rPr>
      </w:pPr>
      <w:r w:rsidRPr="00D3621B">
        <w:rPr>
          <w:rFonts w:ascii="Arial" w:hAnsi="Arial"/>
          <w:sz w:val="22"/>
        </w:rPr>
        <w:t>all of its members, including the head, shall vacate their offices; and</w:t>
      </w:r>
    </w:p>
    <w:p w:rsidR="009969E9" w:rsidRPr="00D3621B" w:rsidRDefault="009969E9" w:rsidP="00724550">
      <w:pPr>
        <w:pStyle w:val="ListParagraph"/>
        <w:numPr>
          <w:ilvl w:val="0"/>
          <w:numId w:val="4"/>
        </w:numPr>
        <w:ind w:firstLine="0"/>
        <w:jc w:val="both"/>
        <w:rPr>
          <w:rFonts w:ascii="Arial" w:hAnsi="Arial"/>
          <w:sz w:val="22"/>
        </w:rPr>
      </w:pPr>
      <w:r w:rsidRPr="00D3621B">
        <w:rPr>
          <w:rFonts w:ascii="Arial" w:hAnsi="Arial"/>
          <w:sz w:val="22"/>
        </w:rPr>
        <w:t xml:space="preserve">all of its powers and duties, funds and other property shall rest with the officer appointed under section </w:t>
      </w:r>
      <w:r w:rsidR="00A333E8" w:rsidRPr="00D3621B">
        <w:rPr>
          <w:rFonts w:ascii="Arial" w:hAnsi="Arial"/>
          <w:sz w:val="22"/>
        </w:rPr>
        <w:t>81</w:t>
      </w:r>
      <w:r w:rsidRPr="00D3621B">
        <w:rPr>
          <w:rFonts w:ascii="Arial" w:hAnsi="Arial"/>
          <w:sz w:val="22"/>
        </w:rPr>
        <w:t xml:space="preserve"> of this Act.</w:t>
      </w:r>
    </w:p>
    <w:p w:rsidR="00097C2B" w:rsidRPr="00D3621B" w:rsidRDefault="009969E9" w:rsidP="009969E9">
      <w:pPr>
        <w:ind w:firstLine="720"/>
        <w:jc w:val="both"/>
        <w:rPr>
          <w:bCs/>
          <w:sz w:val="22"/>
        </w:rPr>
      </w:pPr>
      <w:r w:rsidRPr="00D3621B">
        <w:rPr>
          <w:bCs/>
          <w:sz w:val="22"/>
        </w:rPr>
        <w:t>(3).</w:t>
      </w:r>
      <w:r w:rsidRPr="00D3621B">
        <w:rPr>
          <w:bCs/>
          <w:sz w:val="22"/>
        </w:rPr>
        <w:tab/>
      </w:r>
      <w:r w:rsidR="00814B55" w:rsidRPr="00D3621B">
        <w:rPr>
          <w:bCs/>
          <w:sz w:val="22"/>
        </w:rPr>
        <w:t xml:space="preserve">Within three months of </w:t>
      </w:r>
      <w:r w:rsidR="00DD1D81" w:rsidRPr="00D3621B">
        <w:rPr>
          <w:bCs/>
          <w:sz w:val="22"/>
        </w:rPr>
        <w:t>its</w:t>
      </w:r>
      <w:r w:rsidR="00814B55" w:rsidRPr="00D3621B">
        <w:rPr>
          <w:bCs/>
          <w:sz w:val="22"/>
        </w:rPr>
        <w:t xml:space="preserve"> dissolution, the Government shall, having regards to the provisions of </w:t>
      </w:r>
      <w:r w:rsidR="00A333E8" w:rsidRPr="00D3621B">
        <w:rPr>
          <w:bCs/>
          <w:sz w:val="22"/>
        </w:rPr>
        <w:t>section 37</w:t>
      </w:r>
      <w:r w:rsidR="00814B55" w:rsidRPr="00D3621B">
        <w:rPr>
          <w:bCs/>
          <w:sz w:val="22"/>
        </w:rPr>
        <w:t xml:space="preserve"> of this Act, call for </w:t>
      </w:r>
      <w:r w:rsidR="00DD1D81" w:rsidRPr="00D3621B">
        <w:rPr>
          <w:bCs/>
          <w:sz w:val="22"/>
        </w:rPr>
        <w:t xml:space="preserve">fresh </w:t>
      </w:r>
      <w:r w:rsidR="00814B55" w:rsidRPr="00D3621B">
        <w:rPr>
          <w:bCs/>
          <w:sz w:val="22"/>
        </w:rPr>
        <w:t>election of the</w:t>
      </w:r>
      <w:r w:rsidR="009948B4" w:rsidRPr="00D3621B">
        <w:rPr>
          <w:bCs/>
          <w:sz w:val="22"/>
        </w:rPr>
        <w:t xml:space="preserve"> </w:t>
      </w:r>
      <w:r w:rsidR="00814B55" w:rsidRPr="00D3621B">
        <w:rPr>
          <w:bCs/>
          <w:sz w:val="22"/>
        </w:rPr>
        <w:t>panchayat or, as the case may be, neighbourhood council</w:t>
      </w:r>
      <w:r w:rsidRPr="00D3621B">
        <w:rPr>
          <w:bCs/>
          <w:sz w:val="22"/>
        </w:rPr>
        <w:t>.</w:t>
      </w:r>
    </w:p>
    <w:p w:rsidR="000C2A48" w:rsidRPr="00D3621B" w:rsidRDefault="000C2A48" w:rsidP="009969E9">
      <w:pPr>
        <w:ind w:firstLine="720"/>
        <w:jc w:val="both"/>
        <w:rPr>
          <w:bCs/>
          <w:sz w:val="22"/>
        </w:rPr>
      </w:pPr>
    </w:p>
    <w:p w:rsidR="00E17550" w:rsidRPr="00D3621B" w:rsidRDefault="00E17550" w:rsidP="00E17550">
      <w:pPr>
        <w:tabs>
          <w:tab w:val="left" w:pos="720"/>
          <w:tab w:val="left" w:pos="8623"/>
        </w:tabs>
        <w:ind w:left="1440" w:right="1460"/>
        <w:jc w:val="center"/>
        <w:rPr>
          <w:b/>
          <w:sz w:val="22"/>
          <w:szCs w:val="22"/>
        </w:rPr>
      </w:pPr>
      <w:r w:rsidRPr="00D3621B">
        <w:rPr>
          <w:b/>
          <w:sz w:val="22"/>
          <w:szCs w:val="22"/>
        </w:rPr>
        <w:t>Chapter VII – Local Boards</w:t>
      </w:r>
    </w:p>
    <w:p w:rsidR="00E17550" w:rsidRPr="00D3621B" w:rsidRDefault="00E17550" w:rsidP="009969E9">
      <w:pPr>
        <w:ind w:firstLine="720"/>
        <w:jc w:val="both"/>
        <w:rPr>
          <w:bCs/>
          <w:sz w:val="22"/>
        </w:rPr>
      </w:pPr>
    </w:p>
    <w:p w:rsidR="00011A6F" w:rsidRPr="00D3621B" w:rsidRDefault="000C2A48" w:rsidP="00011A6F">
      <w:pPr>
        <w:pStyle w:val="ListParagraph"/>
        <w:numPr>
          <w:ilvl w:val="0"/>
          <w:numId w:val="1"/>
        </w:numPr>
        <w:ind w:left="0" w:firstLine="720"/>
        <w:jc w:val="both"/>
        <w:rPr>
          <w:rFonts w:ascii="Arial" w:eastAsia="Times New Roman" w:hAnsi="Arial"/>
          <w:color w:val="000000"/>
          <w:sz w:val="22"/>
          <w:lang w:eastAsia="en-GB"/>
        </w:rPr>
      </w:pPr>
      <w:r w:rsidRPr="00D3621B">
        <w:rPr>
          <w:rFonts w:ascii="Arial" w:hAnsi="Arial"/>
          <w:b/>
          <w:sz w:val="22"/>
        </w:rPr>
        <w:t xml:space="preserve">Constitution of </w:t>
      </w:r>
      <w:r w:rsidR="00011A6F" w:rsidRPr="00D3621B">
        <w:rPr>
          <w:rFonts w:ascii="Arial" w:hAnsi="Arial"/>
          <w:b/>
          <w:sz w:val="22"/>
        </w:rPr>
        <w:t>Local Boards</w:t>
      </w:r>
      <w:r w:rsidR="00E17550" w:rsidRPr="00D3621B">
        <w:rPr>
          <w:rFonts w:ascii="Arial" w:hAnsi="Arial"/>
          <w:b/>
          <w:sz w:val="22"/>
        </w:rPr>
        <w:t xml:space="preserve"> and their place of sitting</w:t>
      </w:r>
      <w:proofErr w:type="gramStart"/>
      <w:r w:rsidRPr="00D3621B">
        <w:rPr>
          <w:rFonts w:ascii="Arial" w:hAnsi="Arial"/>
          <w:b/>
          <w:sz w:val="22"/>
        </w:rPr>
        <w:t>.—</w:t>
      </w:r>
      <w:proofErr w:type="gramEnd"/>
      <w:r w:rsidRPr="00D3621B">
        <w:rPr>
          <w:rFonts w:ascii="Arial" w:hAnsi="Arial"/>
          <w:sz w:val="22"/>
        </w:rPr>
        <w:t xml:space="preserve">  (1). </w:t>
      </w:r>
      <w:r w:rsidR="00011A6F" w:rsidRPr="00D3621B">
        <w:rPr>
          <w:rFonts w:ascii="Arial" w:eastAsia="Times New Roman" w:hAnsi="Arial"/>
          <w:color w:val="000000"/>
          <w:sz w:val="22"/>
          <w:lang w:eastAsia="en-GB"/>
        </w:rPr>
        <w:t>As soon as may be, but not later than six months after the commencement of this Act, the Government shall, by notification in the official Gazette, establish as many Local Boards as it considers necessary for the purpose of:-</w:t>
      </w:r>
    </w:p>
    <w:p w:rsidR="00011A6F" w:rsidRPr="00D3621B" w:rsidRDefault="0069172D" w:rsidP="00011A6F">
      <w:pPr>
        <w:pStyle w:val="ListParagraph"/>
        <w:numPr>
          <w:ilvl w:val="0"/>
          <w:numId w:val="44"/>
        </w:numPr>
        <w:ind w:left="720" w:firstLine="0"/>
        <w:jc w:val="both"/>
        <w:rPr>
          <w:rFonts w:ascii="Arial" w:eastAsia="Times New Roman" w:hAnsi="Arial"/>
          <w:color w:val="000000"/>
          <w:sz w:val="22"/>
          <w:lang w:eastAsia="en-GB"/>
        </w:rPr>
      </w:pPr>
      <w:r w:rsidRPr="00D3621B">
        <w:rPr>
          <w:rFonts w:ascii="Arial" w:eastAsia="Times New Roman" w:hAnsi="Arial"/>
          <w:color w:val="000000"/>
          <w:sz w:val="22"/>
          <w:lang w:eastAsia="en-GB"/>
        </w:rPr>
        <w:t>inquiring</w:t>
      </w:r>
      <w:r w:rsidR="00011A6F" w:rsidRPr="00D3621B">
        <w:rPr>
          <w:rFonts w:ascii="Arial" w:eastAsia="Times New Roman" w:hAnsi="Arial"/>
          <w:color w:val="000000"/>
          <w:sz w:val="22"/>
          <w:lang w:eastAsia="en-GB"/>
        </w:rPr>
        <w:t xml:space="preserve"> into allegation</w:t>
      </w:r>
      <w:r w:rsidRPr="00D3621B">
        <w:rPr>
          <w:rFonts w:ascii="Arial" w:eastAsia="Times New Roman" w:hAnsi="Arial"/>
          <w:color w:val="000000"/>
          <w:sz w:val="22"/>
          <w:lang w:eastAsia="en-GB"/>
        </w:rPr>
        <w:t>s</w:t>
      </w:r>
      <w:r w:rsidR="00011A6F" w:rsidRPr="00D3621B">
        <w:rPr>
          <w:rFonts w:ascii="Arial" w:eastAsia="Times New Roman" w:hAnsi="Arial"/>
          <w:color w:val="000000"/>
          <w:sz w:val="22"/>
          <w:lang w:eastAsia="en-GB"/>
        </w:rPr>
        <w:t xml:space="preserve"> of misconduct against a head or member</w:t>
      </w:r>
      <w:r w:rsidRPr="00D3621B">
        <w:rPr>
          <w:rFonts w:ascii="Arial" w:eastAsia="Times New Roman" w:hAnsi="Arial"/>
          <w:color w:val="000000"/>
          <w:sz w:val="22"/>
          <w:lang w:eastAsia="en-GB"/>
        </w:rPr>
        <w:t xml:space="preserve"> under this Act</w:t>
      </w:r>
      <w:r w:rsidR="00011A6F" w:rsidRPr="00D3621B">
        <w:rPr>
          <w:rFonts w:ascii="Arial" w:eastAsia="Times New Roman" w:hAnsi="Arial"/>
          <w:color w:val="000000"/>
          <w:sz w:val="22"/>
          <w:lang w:eastAsia="en-GB"/>
        </w:rPr>
        <w:t>; and</w:t>
      </w:r>
    </w:p>
    <w:p w:rsidR="00011A6F" w:rsidRPr="00D3621B" w:rsidRDefault="00011A6F" w:rsidP="00011A6F">
      <w:pPr>
        <w:pStyle w:val="ListParagraph"/>
        <w:numPr>
          <w:ilvl w:val="0"/>
          <w:numId w:val="44"/>
        </w:numPr>
        <w:ind w:left="720" w:firstLine="0"/>
        <w:jc w:val="both"/>
        <w:rPr>
          <w:rFonts w:ascii="Arial" w:eastAsia="Times New Roman" w:hAnsi="Arial"/>
          <w:color w:val="000000"/>
          <w:sz w:val="22"/>
          <w:lang w:eastAsia="en-GB"/>
        </w:rPr>
      </w:pPr>
      <w:proofErr w:type="gramStart"/>
      <w:r w:rsidRPr="00D3621B">
        <w:rPr>
          <w:rFonts w:ascii="Arial" w:eastAsia="Times New Roman" w:hAnsi="Arial"/>
          <w:color w:val="000000"/>
          <w:sz w:val="22"/>
          <w:lang w:eastAsia="en-GB"/>
        </w:rPr>
        <w:t>reporting</w:t>
      </w:r>
      <w:proofErr w:type="gramEnd"/>
      <w:r w:rsidRPr="00D3621B">
        <w:rPr>
          <w:rFonts w:ascii="Arial" w:eastAsia="Times New Roman" w:hAnsi="Arial"/>
          <w:color w:val="000000"/>
          <w:sz w:val="22"/>
          <w:lang w:eastAsia="en-GB"/>
        </w:rPr>
        <w:t xml:space="preserve"> as to whether one or more grounds listed at the </w:t>
      </w:r>
      <w:r w:rsidR="00A333E8" w:rsidRPr="00D3621B">
        <w:rPr>
          <w:rFonts w:ascii="Arial" w:eastAsia="Times New Roman" w:hAnsi="Arial"/>
          <w:color w:val="000000"/>
          <w:sz w:val="22"/>
          <w:lang w:eastAsia="en-GB"/>
        </w:rPr>
        <w:t>thirteen</w:t>
      </w:r>
      <w:r w:rsidR="003447A4" w:rsidRPr="00D3621B">
        <w:rPr>
          <w:rFonts w:ascii="Arial" w:eastAsia="Times New Roman" w:hAnsi="Arial"/>
          <w:color w:val="000000"/>
          <w:sz w:val="22"/>
          <w:lang w:eastAsia="en-GB"/>
        </w:rPr>
        <w:t>th</w:t>
      </w:r>
      <w:r w:rsidR="009948B4" w:rsidRPr="00D3621B">
        <w:rPr>
          <w:rFonts w:ascii="Arial" w:eastAsia="Times New Roman" w:hAnsi="Arial"/>
          <w:color w:val="000000"/>
          <w:sz w:val="22"/>
          <w:lang w:eastAsia="en-GB"/>
        </w:rPr>
        <w:t xml:space="preserve"> </w:t>
      </w:r>
      <w:r w:rsidRPr="00D3621B">
        <w:rPr>
          <w:rFonts w:ascii="Arial" w:eastAsia="Times New Roman" w:hAnsi="Arial"/>
          <w:color w:val="000000"/>
          <w:sz w:val="22"/>
          <w:lang w:eastAsia="en-GB"/>
        </w:rPr>
        <w:t>Schedule exist which may render a panchayat or</w:t>
      </w:r>
      <w:r w:rsidR="0069172D" w:rsidRPr="00D3621B">
        <w:rPr>
          <w:rFonts w:ascii="Arial" w:eastAsia="Times New Roman" w:hAnsi="Arial"/>
          <w:color w:val="000000"/>
          <w:sz w:val="22"/>
          <w:lang w:eastAsia="en-GB"/>
        </w:rPr>
        <w:t>, as the case may be, a</w:t>
      </w:r>
      <w:r w:rsidRPr="00D3621B">
        <w:rPr>
          <w:rFonts w:ascii="Arial" w:eastAsia="Times New Roman" w:hAnsi="Arial"/>
          <w:color w:val="000000"/>
          <w:sz w:val="22"/>
          <w:lang w:eastAsia="en-GB"/>
        </w:rPr>
        <w:t xml:space="preserve"> neighbourhood council liable for suspension or dissolution under section </w:t>
      </w:r>
      <w:r w:rsidR="00A333E8" w:rsidRPr="00D3621B">
        <w:rPr>
          <w:rFonts w:ascii="Arial" w:eastAsia="Times New Roman" w:hAnsi="Arial"/>
          <w:color w:val="000000"/>
          <w:sz w:val="22"/>
          <w:lang w:eastAsia="en-GB"/>
        </w:rPr>
        <w:t>64</w:t>
      </w:r>
      <w:r w:rsidRPr="00D3621B">
        <w:rPr>
          <w:rFonts w:ascii="Arial" w:eastAsia="Times New Roman" w:hAnsi="Arial"/>
          <w:color w:val="000000"/>
          <w:sz w:val="22"/>
          <w:lang w:eastAsia="en-GB"/>
        </w:rPr>
        <w:t xml:space="preserve"> of this Act.</w:t>
      </w:r>
    </w:p>
    <w:p w:rsidR="00011A6F" w:rsidRPr="00D3621B" w:rsidRDefault="00011A6F" w:rsidP="00011A6F">
      <w:pPr>
        <w:widowControl w:val="0"/>
        <w:autoSpaceDE w:val="0"/>
        <w:autoSpaceDN w:val="0"/>
        <w:adjustRightInd w:val="0"/>
        <w:ind w:firstLine="720"/>
        <w:jc w:val="both"/>
        <w:rPr>
          <w:rFonts w:eastAsia="Times New Roman"/>
          <w:color w:val="000000"/>
          <w:sz w:val="22"/>
          <w:szCs w:val="22"/>
          <w:lang w:eastAsia="en-GB"/>
        </w:rPr>
      </w:pPr>
      <w:r w:rsidRPr="00D3621B">
        <w:rPr>
          <w:rFonts w:eastAsia="Times New Roman"/>
          <w:color w:val="000000"/>
          <w:sz w:val="22"/>
          <w:szCs w:val="22"/>
          <w:lang w:eastAsia="en-GB"/>
        </w:rPr>
        <w:t xml:space="preserve">(2). </w:t>
      </w:r>
      <w:r w:rsidRPr="00D3621B">
        <w:rPr>
          <w:rFonts w:eastAsia="Times New Roman"/>
          <w:color w:val="000000"/>
          <w:sz w:val="22"/>
          <w:szCs w:val="22"/>
          <w:lang w:eastAsia="en-GB"/>
        </w:rPr>
        <w:tab/>
        <w:t>Where the Government establishes more than one Boards, it shall specify the territorial limits within which, or the class of cases in respect of which, each one of them shall exercise jurisdiction under this Act.</w:t>
      </w:r>
    </w:p>
    <w:p w:rsidR="009C2B4C" w:rsidRPr="00D3621B" w:rsidRDefault="009C2B4C" w:rsidP="00011A6F">
      <w:pPr>
        <w:widowControl w:val="0"/>
        <w:autoSpaceDE w:val="0"/>
        <w:autoSpaceDN w:val="0"/>
        <w:adjustRightInd w:val="0"/>
        <w:ind w:firstLine="720"/>
        <w:jc w:val="both"/>
        <w:rPr>
          <w:rFonts w:eastAsia="Times New Roman"/>
          <w:color w:val="000000"/>
          <w:spacing w:val="-4"/>
          <w:sz w:val="22"/>
          <w:szCs w:val="22"/>
          <w:lang w:eastAsia="en-GB"/>
        </w:rPr>
      </w:pPr>
      <w:r w:rsidRPr="00D3621B">
        <w:rPr>
          <w:rFonts w:eastAsia="Times New Roman"/>
          <w:color w:val="000000"/>
          <w:spacing w:val="-4"/>
          <w:sz w:val="22"/>
          <w:szCs w:val="22"/>
          <w:lang w:eastAsia="en-GB"/>
        </w:rPr>
        <w:t>(3).</w:t>
      </w:r>
      <w:r w:rsidRPr="00D3621B">
        <w:rPr>
          <w:rFonts w:eastAsia="Times New Roman"/>
          <w:color w:val="000000"/>
          <w:spacing w:val="-4"/>
          <w:sz w:val="22"/>
          <w:szCs w:val="22"/>
          <w:lang w:eastAsia="en-GB"/>
        </w:rPr>
        <w:tab/>
        <w:t>The terms and conditions of service of the Chairperson and members of the Board shall be such as may be prescribed.</w:t>
      </w:r>
    </w:p>
    <w:p w:rsidR="00E17550" w:rsidRPr="00D3621B" w:rsidRDefault="00E17550" w:rsidP="00E17550">
      <w:pPr>
        <w:widowControl w:val="0"/>
        <w:autoSpaceDE w:val="0"/>
        <w:autoSpaceDN w:val="0"/>
        <w:adjustRightInd w:val="0"/>
        <w:ind w:firstLine="720"/>
        <w:jc w:val="both"/>
        <w:rPr>
          <w:rFonts w:eastAsia="Calibri"/>
          <w:b/>
          <w:bCs/>
          <w:sz w:val="22"/>
          <w:szCs w:val="22"/>
        </w:rPr>
      </w:pPr>
      <w:r w:rsidRPr="00D3621B">
        <w:rPr>
          <w:rFonts w:eastAsia="Times New Roman"/>
          <w:color w:val="000000"/>
          <w:sz w:val="22"/>
          <w:szCs w:val="22"/>
          <w:lang w:eastAsia="en-GB"/>
        </w:rPr>
        <w:t>(4).</w:t>
      </w:r>
      <w:r w:rsidRPr="00D3621B">
        <w:rPr>
          <w:rFonts w:eastAsia="Times New Roman"/>
          <w:color w:val="000000"/>
          <w:sz w:val="22"/>
          <w:szCs w:val="22"/>
          <w:lang w:eastAsia="en-GB"/>
        </w:rPr>
        <w:tab/>
        <w:t>A Board may hold its sittings at such places within its territorial jurisdiction as the Chairperson may decide.</w:t>
      </w:r>
    </w:p>
    <w:p w:rsidR="009C2B4C" w:rsidRPr="00D3621B" w:rsidRDefault="009C2B4C" w:rsidP="00011A6F">
      <w:pPr>
        <w:widowControl w:val="0"/>
        <w:autoSpaceDE w:val="0"/>
        <w:autoSpaceDN w:val="0"/>
        <w:adjustRightInd w:val="0"/>
        <w:ind w:firstLine="720"/>
        <w:jc w:val="both"/>
        <w:rPr>
          <w:rFonts w:eastAsia="Times New Roman"/>
          <w:color w:val="000000"/>
          <w:sz w:val="22"/>
          <w:szCs w:val="22"/>
          <w:lang w:eastAsia="en-GB"/>
        </w:rPr>
      </w:pPr>
    </w:p>
    <w:p w:rsidR="00011A6F" w:rsidRPr="00D3621B" w:rsidRDefault="009C2B4C" w:rsidP="009C2B4C">
      <w:pPr>
        <w:pStyle w:val="ListParagraph"/>
        <w:widowControl w:val="0"/>
        <w:numPr>
          <w:ilvl w:val="0"/>
          <w:numId w:val="1"/>
        </w:numPr>
        <w:autoSpaceDE w:val="0"/>
        <w:autoSpaceDN w:val="0"/>
        <w:adjustRightInd w:val="0"/>
        <w:ind w:left="0" w:firstLine="720"/>
        <w:jc w:val="both"/>
        <w:rPr>
          <w:rFonts w:ascii="Arial" w:eastAsia="Times New Roman" w:hAnsi="Arial"/>
          <w:color w:val="000000"/>
          <w:spacing w:val="-2"/>
          <w:sz w:val="22"/>
          <w:lang w:eastAsia="en-GB"/>
        </w:rPr>
      </w:pPr>
      <w:r w:rsidRPr="00D3621B">
        <w:rPr>
          <w:rFonts w:ascii="Arial" w:hAnsi="Arial"/>
          <w:b/>
          <w:bCs/>
          <w:sz w:val="22"/>
        </w:rPr>
        <w:t>Composition and quorum of Local Boards.</w:t>
      </w:r>
      <w:r w:rsidRPr="00D3621B">
        <w:rPr>
          <w:rFonts w:ascii="Arial" w:hAnsi="Arial"/>
          <w:b/>
          <w:sz w:val="22"/>
        </w:rPr>
        <w:t>—</w:t>
      </w:r>
      <w:r w:rsidRPr="00D3621B">
        <w:rPr>
          <w:rFonts w:ascii="Arial" w:hAnsi="Arial"/>
          <w:bCs/>
          <w:sz w:val="22"/>
        </w:rPr>
        <w:t xml:space="preserve">(1). </w:t>
      </w:r>
      <w:r w:rsidR="00011A6F" w:rsidRPr="00D3621B">
        <w:rPr>
          <w:rFonts w:ascii="Arial" w:eastAsia="Times New Roman" w:hAnsi="Arial"/>
          <w:color w:val="000000"/>
          <w:spacing w:val="-2"/>
          <w:sz w:val="22"/>
          <w:lang w:eastAsia="en-GB"/>
        </w:rPr>
        <w:t xml:space="preserve">Every Board shall consist of a Chairperson who is, or has been, or is qualified for appointment as, a </w:t>
      </w:r>
      <w:r w:rsidR="002C751B" w:rsidRPr="00D3621B">
        <w:rPr>
          <w:rFonts w:ascii="Arial" w:eastAsia="Times New Roman" w:hAnsi="Arial"/>
          <w:color w:val="000000"/>
          <w:spacing w:val="-2"/>
          <w:sz w:val="22"/>
          <w:lang w:eastAsia="en-GB"/>
        </w:rPr>
        <w:t xml:space="preserve">District </w:t>
      </w:r>
      <w:r w:rsidR="00011A6F" w:rsidRPr="00D3621B">
        <w:rPr>
          <w:rFonts w:ascii="Arial" w:eastAsia="Times New Roman" w:hAnsi="Arial"/>
          <w:color w:val="000000"/>
          <w:spacing w:val="-2"/>
          <w:sz w:val="22"/>
          <w:lang w:eastAsia="en-GB"/>
        </w:rPr>
        <w:t xml:space="preserve">Judge to be appointed after consultation with the Chief Justice of the High Court and two members to be appointed by the </w:t>
      </w:r>
      <w:r w:rsidR="00011A6F" w:rsidRPr="00D3621B">
        <w:rPr>
          <w:rFonts w:ascii="Arial" w:eastAsia="Times New Roman" w:hAnsi="Arial"/>
          <w:color w:val="000000"/>
          <w:sz w:val="22"/>
          <w:lang w:eastAsia="en-GB"/>
        </w:rPr>
        <w:t>Government</w:t>
      </w:r>
      <w:r w:rsidR="009948B4" w:rsidRPr="00D3621B">
        <w:rPr>
          <w:rFonts w:ascii="Arial" w:eastAsia="Times New Roman" w:hAnsi="Arial"/>
          <w:color w:val="000000"/>
          <w:sz w:val="22"/>
          <w:lang w:eastAsia="en-GB"/>
        </w:rPr>
        <w:t xml:space="preserve"> </w:t>
      </w:r>
      <w:r w:rsidR="002C751B" w:rsidRPr="00D3621B">
        <w:rPr>
          <w:rFonts w:ascii="Arial" w:eastAsia="Times New Roman" w:hAnsi="Arial"/>
          <w:color w:val="000000"/>
          <w:spacing w:val="-2"/>
          <w:sz w:val="22"/>
          <w:lang w:eastAsia="en-GB"/>
        </w:rPr>
        <w:t xml:space="preserve">having </w:t>
      </w:r>
      <w:r w:rsidR="00011A6F" w:rsidRPr="00D3621B">
        <w:rPr>
          <w:rFonts w:ascii="Arial" w:eastAsia="Times New Roman" w:hAnsi="Arial"/>
          <w:color w:val="000000"/>
          <w:spacing w:val="-2"/>
          <w:sz w:val="22"/>
          <w:lang w:eastAsia="en-GB"/>
        </w:rPr>
        <w:t>such appropriate professional qualifications and experience in the relevant area as may be prescribed.</w:t>
      </w:r>
    </w:p>
    <w:p w:rsidR="00011A6F" w:rsidRPr="00D3621B" w:rsidRDefault="00011A6F" w:rsidP="00011A6F">
      <w:pPr>
        <w:widowControl w:val="0"/>
        <w:autoSpaceDE w:val="0"/>
        <w:autoSpaceDN w:val="0"/>
        <w:adjustRightInd w:val="0"/>
        <w:ind w:firstLine="720"/>
        <w:jc w:val="both"/>
        <w:rPr>
          <w:rFonts w:eastAsia="Times New Roman"/>
          <w:color w:val="000000"/>
          <w:sz w:val="22"/>
          <w:szCs w:val="22"/>
          <w:lang w:eastAsia="en-GB"/>
        </w:rPr>
      </w:pPr>
      <w:r w:rsidRPr="00D3621B">
        <w:rPr>
          <w:rFonts w:eastAsia="Times New Roman"/>
          <w:color w:val="000000"/>
          <w:sz w:val="22"/>
          <w:szCs w:val="22"/>
          <w:lang w:eastAsia="en-GB"/>
        </w:rPr>
        <w:t>(</w:t>
      </w:r>
      <w:r w:rsidR="009C2B4C" w:rsidRPr="00D3621B">
        <w:rPr>
          <w:rFonts w:eastAsia="Times New Roman"/>
          <w:color w:val="000000"/>
          <w:sz w:val="22"/>
          <w:szCs w:val="22"/>
          <w:lang w:eastAsia="en-GB"/>
        </w:rPr>
        <w:t>2</w:t>
      </w:r>
      <w:r w:rsidRPr="00D3621B">
        <w:rPr>
          <w:rFonts w:eastAsia="Times New Roman"/>
          <w:color w:val="000000"/>
          <w:sz w:val="22"/>
          <w:szCs w:val="22"/>
          <w:lang w:eastAsia="en-GB"/>
        </w:rPr>
        <w:t>).</w:t>
      </w:r>
      <w:r w:rsidRPr="00D3621B">
        <w:rPr>
          <w:rFonts w:eastAsia="Times New Roman"/>
          <w:color w:val="000000"/>
          <w:sz w:val="22"/>
          <w:szCs w:val="22"/>
          <w:lang w:eastAsia="en-GB"/>
        </w:rPr>
        <w:tab/>
        <w:t xml:space="preserve">For every sitting of the </w:t>
      </w:r>
      <w:r w:rsidR="002C751B" w:rsidRPr="00D3621B">
        <w:rPr>
          <w:rFonts w:eastAsia="Times New Roman"/>
          <w:color w:val="000000"/>
          <w:sz w:val="22"/>
          <w:szCs w:val="22"/>
          <w:lang w:eastAsia="en-GB"/>
        </w:rPr>
        <w:t>Board</w:t>
      </w:r>
      <w:r w:rsidRPr="00D3621B">
        <w:rPr>
          <w:rFonts w:eastAsia="Times New Roman"/>
          <w:color w:val="000000"/>
          <w:sz w:val="22"/>
          <w:szCs w:val="22"/>
          <w:lang w:eastAsia="en-GB"/>
        </w:rPr>
        <w:t>, the presence of the Chairperson and not less than one member shall be necessary.</w:t>
      </w:r>
    </w:p>
    <w:p w:rsidR="009C2B4C" w:rsidRPr="00D3621B" w:rsidRDefault="009C2B4C" w:rsidP="00011A6F">
      <w:pPr>
        <w:widowControl w:val="0"/>
        <w:autoSpaceDE w:val="0"/>
        <w:autoSpaceDN w:val="0"/>
        <w:adjustRightInd w:val="0"/>
        <w:ind w:firstLine="720"/>
        <w:jc w:val="both"/>
        <w:rPr>
          <w:rFonts w:eastAsia="Times New Roman"/>
          <w:color w:val="000000"/>
          <w:sz w:val="22"/>
          <w:szCs w:val="22"/>
          <w:lang w:eastAsia="en-GB"/>
        </w:rPr>
      </w:pPr>
    </w:p>
    <w:p w:rsidR="00011A6F" w:rsidRPr="00D3621B" w:rsidRDefault="009C2B4C" w:rsidP="009C2B4C">
      <w:pPr>
        <w:pStyle w:val="ListParagraph"/>
        <w:widowControl w:val="0"/>
        <w:numPr>
          <w:ilvl w:val="0"/>
          <w:numId w:val="1"/>
        </w:numPr>
        <w:autoSpaceDE w:val="0"/>
        <w:autoSpaceDN w:val="0"/>
        <w:adjustRightInd w:val="0"/>
        <w:ind w:left="0" w:firstLine="720"/>
        <w:jc w:val="both"/>
        <w:rPr>
          <w:rFonts w:ascii="Arial" w:eastAsia="Times New Roman" w:hAnsi="Arial"/>
          <w:color w:val="000000"/>
          <w:sz w:val="22"/>
          <w:lang w:eastAsia="en-GB"/>
        </w:rPr>
      </w:pPr>
      <w:r w:rsidRPr="00D3621B">
        <w:rPr>
          <w:rFonts w:ascii="Arial" w:hAnsi="Arial"/>
          <w:b/>
          <w:bCs/>
          <w:sz w:val="22"/>
        </w:rPr>
        <w:t>Decisions of Local Board how expressed.</w:t>
      </w:r>
      <w:r w:rsidRPr="00D3621B">
        <w:rPr>
          <w:rFonts w:ascii="Arial" w:hAnsi="Arial"/>
          <w:b/>
          <w:sz w:val="22"/>
        </w:rPr>
        <w:t>—</w:t>
      </w:r>
      <w:r w:rsidRPr="00D3621B">
        <w:rPr>
          <w:rFonts w:ascii="Arial" w:hAnsi="Arial"/>
          <w:bCs/>
          <w:sz w:val="22"/>
        </w:rPr>
        <w:t xml:space="preserve">(1).Every </w:t>
      </w:r>
      <w:r w:rsidR="00011A6F" w:rsidRPr="00D3621B">
        <w:rPr>
          <w:rFonts w:ascii="Arial" w:eastAsia="Times New Roman" w:hAnsi="Arial"/>
          <w:color w:val="000000"/>
          <w:sz w:val="22"/>
          <w:lang w:eastAsia="en-GB"/>
        </w:rPr>
        <w:t xml:space="preserve">decision of </w:t>
      </w:r>
      <w:r w:rsidR="002C751B" w:rsidRPr="00D3621B">
        <w:rPr>
          <w:rFonts w:ascii="Arial" w:eastAsia="Times New Roman" w:hAnsi="Arial"/>
          <w:color w:val="000000"/>
          <w:sz w:val="22"/>
          <w:lang w:eastAsia="en-GB"/>
        </w:rPr>
        <w:t>the</w:t>
      </w:r>
      <w:r w:rsidR="009948B4" w:rsidRPr="00D3621B">
        <w:rPr>
          <w:rFonts w:ascii="Arial" w:eastAsia="Times New Roman" w:hAnsi="Arial"/>
          <w:color w:val="000000"/>
          <w:sz w:val="22"/>
          <w:lang w:eastAsia="en-GB"/>
        </w:rPr>
        <w:t xml:space="preserve"> </w:t>
      </w:r>
      <w:r w:rsidR="002C751B" w:rsidRPr="00D3621B">
        <w:rPr>
          <w:rFonts w:ascii="Arial" w:eastAsia="Times New Roman" w:hAnsi="Arial"/>
          <w:color w:val="000000"/>
          <w:sz w:val="22"/>
          <w:lang w:eastAsia="en-GB"/>
        </w:rPr>
        <w:t>Board</w:t>
      </w:r>
      <w:r w:rsidR="00011A6F" w:rsidRPr="00D3621B">
        <w:rPr>
          <w:rFonts w:ascii="Arial" w:eastAsia="Times New Roman" w:hAnsi="Arial"/>
          <w:color w:val="000000"/>
          <w:sz w:val="22"/>
          <w:lang w:eastAsia="en-GB"/>
        </w:rPr>
        <w:t xml:space="preserve"> shall be expressed in terms of the opinion of the majority, or if the case has been decided by the Chairperson and only one of the members and there is a difference of opinion between them, the decision of the </w:t>
      </w:r>
      <w:r w:rsidR="002C751B" w:rsidRPr="00D3621B">
        <w:rPr>
          <w:rFonts w:ascii="Arial" w:eastAsia="Times New Roman" w:hAnsi="Arial"/>
          <w:color w:val="000000"/>
          <w:sz w:val="22"/>
          <w:lang w:eastAsia="en-GB"/>
        </w:rPr>
        <w:t>Board</w:t>
      </w:r>
      <w:r w:rsidR="00011A6F" w:rsidRPr="00D3621B">
        <w:rPr>
          <w:rFonts w:ascii="Arial" w:eastAsia="Times New Roman" w:hAnsi="Arial"/>
          <w:color w:val="000000"/>
          <w:sz w:val="22"/>
          <w:lang w:eastAsia="en-GB"/>
        </w:rPr>
        <w:t xml:space="preserve"> shall be expressed in terms of the opinion of the Chairperson.</w:t>
      </w:r>
    </w:p>
    <w:p w:rsidR="00011A6F" w:rsidRPr="00D3621B" w:rsidRDefault="00011A6F" w:rsidP="00011A6F">
      <w:pPr>
        <w:widowControl w:val="0"/>
        <w:autoSpaceDE w:val="0"/>
        <w:autoSpaceDN w:val="0"/>
        <w:adjustRightInd w:val="0"/>
        <w:ind w:firstLine="720"/>
        <w:jc w:val="both"/>
        <w:rPr>
          <w:rFonts w:eastAsia="Calibri"/>
          <w:b/>
          <w:bCs/>
          <w:sz w:val="22"/>
          <w:szCs w:val="22"/>
        </w:rPr>
      </w:pPr>
      <w:r w:rsidRPr="00D3621B">
        <w:rPr>
          <w:rFonts w:eastAsia="Times New Roman"/>
          <w:color w:val="000000"/>
          <w:sz w:val="22"/>
          <w:szCs w:val="22"/>
          <w:lang w:eastAsia="en-GB"/>
        </w:rPr>
        <w:t>(</w:t>
      </w:r>
      <w:r w:rsidR="009C2B4C" w:rsidRPr="00D3621B">
        <w:rPr>
          <w:rFonts w:eastAsia="Times New Roman"/>
          <w:color w:val="000000"/>
          <w:sz w:val="22"/>
          <w:szCs w:val="22"/>
          <w:lang w:eastAsia="en-GB"/>
        </w:rPr>
        <w:t>2</w:t>
      </w:r>
      <w:r w:rsidRPr="00D3621B">
        <w:rPr>
          <w:rFonts w:eastAsia="Times New Roman"/>
          <w:color w:val="000000"/>
          <w:sz w:val="22"/>
          <w:szCs w:val="22"/>
          <w:lang w:eastAsia="en-GB"/>
        </w:rPr>
        <w:t>).</w:t>
      </w:r>
      <w:r w:rsidRPr="00D3621B">
        <w:rPr>
          <w:rFonts w:eastAsia="Times New Roman"/>
          <w:color w:val="000000"/>
          <w:sz w:val="22"/>
          <w:szCs w:val="22"/>
          <w:lang w:eastAsia="en-GB"/>
        </w:rPr>
        <w:tab/>
        <w:t xml:space="preserve">A </w:t>
      </w:r>
      <w:r w:rsidR="002C751B" w:rsidRPr="00D3621B">
        <w:rPr>
          <w:rFonts w:eastAsia="Times New Roman"/>
          <w:color w:val="000000"/>
          <w:sz w:val="22"/>
          <w:szCs w:val="22"/>
          <w:lang w:eastAsia="en-GB"/>
        </w:rPr>
        <w:t>Board</w:t>
      </w:r>
      <w:r w:rsidRPr="00D3621B">
        <w:rPr>
          <w:rFonts w:eastAsia="Times New Roman"/>
          <w:color w:val="000000"/>
          <w:sz w:val="22"/>
          <w:szCs w:val="22"/>
          <w:lang w:eastAsia="en-GB"/>
        </w:rPr>
        <w:t xml:space="preserve"> shall not, merely by reason of a change in its composition, or the </w:t>
      </w:r>
      <w:r w:rsidRPr="00D3621B">
        <w:rPr>
          <w:rFonts w:eastAsia="Times New Roman"/>
          <w:color w:val="000000"/>
          <w:sz w:val="22"/>
          <w:szCs w:val="22"/>
          <w:lang w:eastAsia="en-GB"/>
        </w:rPr>
        <w:lastRenderedPageBreak/>
        <w:t>absence of any member from any sitting, be bound to recall and rehear any witness who has given evidence, and may act on the evidence already recorded by, or produced, before it.</w:t>
      </w:r>
    </w:p>
    <w:p w:rsidR="00011A6F" w:rsidRPr="00D3621B" w:rsidRDefault="00011A6F" w:rsidP="00011A6F">
      <w:pPr>
        <w:widowControl w:val="0"/>
        <w:autoSpaceDE w:val="0"/>
        <w:autoSpaceDN w:val="0"/>
        <w:adjustRightInd w:val="0"/>
        <w:ind w:firstLine="720"/>
        <w:jc w:val="both"/>
        <w:rPr>
          <w:rFonts w:eastAsia="Calibri"/>
          <w:b/>
          <w:bCs/>
          <w:sz w:val="22"/>
          <w:szCs w:val="22"/>
        </w:rPr>
      </w:pPr>
    </w:p>
    <w:p w:rsidR="004F73A1" w:rsidRPr="00D3621B" w:rsidRDefault="004F73A1" w:rsidP="004F73A1">
      <w:pPr>
        <w:pStyle w:val="ListParagraph"/>
        <w:widowControl w:val="0"/>
        <w:numPr>
          <w:ilvl w:val="0"/>
          <w:numId w:val="1"/>
        </w:numPr>
        <w:autoSpaceDE w:val="0"/>
        <w:autoSpaceDN w:val="0"/>
        <w:adjustRightInd w:val="0"/>
        <w:ind w:left="0" w:firstLine="720"/>
        <w:jc w:val="both"/>
        <w:rPr>
          <w:rFonts w:ascii="Arial" w:eastAsia="Times New Roman" w:hAnsi="Arial"/>
          <w:color w:val="000000"/>
          <w:sz w:val="22"/>
          <w:lang w:eastAsia="en-GB"/>
        </w:rPr>
      </w:pPr>
      <w:r w:rsidRPr="00D3621B">
        <w:rPr>
          <w:rFonts w:ascii="Arial" w:hAnsi="Arial"/>
          <w:b/>
          <w:bCs/>
          <w:sz w:val="22"/>
        </w:rPr>
        <w:t xml:space="preserve">Act or proceedings of a Board not to be invalid </w:t>
      </w:r>
      <w:r w:rsidR="00E17550" w:rsidRPr="00D3621B">
        <w:rPr>
          <w:rFonts w:ascii="Arial" w:hAnsi="Arial"/>
          <w:b/>
          <w:bCs/>
          <w:sz w:val="22"/>
        </w:rPr>
        <w:t>for existence of vacancy etc</w:t>
      </w:r>
      <w:r w:rsidRPr="00D3621B">
        <w:rPr>
          <w:rFonts w:ascii="Arial" w:hAnsi="Arial"/>
          <w:b/>
          <w:bCs/>
          <w:sz w:val="22"/>
        </w:rPr>
        <w:t xml:space="preserve">.– </w:t>
      </w:r>
      <w:r w:rsidR="00E17550" w:rsidRPr="00D3621B">
        <w:rPr>
          <w:rFonts w:ascii="Arial" w:eastAsia="Times New Roman" w:hAnsi="Arial"/>
          <w:color w:val="000000"/>
          <w:sz w:val="22"/>
          <w:lang w:eastAsia="en-GB"/>
        </w:rPr>
        <w:t>No act or proceeding of a Board shall be invalid by reason only of the existence of vacancy in, or defect in its constitution</w:t>
      </w:r>
      <w:r w:rsidRPr="00D3621B">
        <w:rPr>
          <w:rFonts w:ascii="Arial" w:hAnsi="Arial"/>
          <w:bCs/>
          <w:sz w:val="22"/>
        </w:rPr>
        <w:t>.</w:t>
      </w:r>
    </w:p>
    <w:p w:rsidR="00011A6F" w:rsidRPr="00D3621B" w:rsidRDefault="00011A6F" w:rsidP="00011A6F">
      <w:pPr>
        <w:widowControl w:val="0"/>
        <w:autoSpaceDE w:val="0"/>
        <w:autoSpaceDN w:val="0"/>
        <w:adjustRightInd w:val="0"/>
        <w:ind w:firstLine="720"/>
        <w:jc w:val="both"/>
        <w:rPr>
          <w:rFonts w:eastAsia="Calibri"/>
          <w:b/>
          <w:bCs/>
          <w:sz w:val="22"/>
          <w:szCs w:val="22"/>
        </w:rPr>
      </w:pPr>
    </w:p>
    <w:p w:rsidR="00011A6F" w:rsidRPr="00D3621B" w:rsidRDefault="00011A6F" w:rsidP="00011A6F">
      <w:pPr>
        <w:pStyle w:val="ListParagraph"/>
        <w:widowControl w:val="0"/>
        <w:numPr>
          <w:ilvl w:val="0"/>
          <w:numId w:val="1"/>
        </w:numPr>
        <w:autoSpaceDE w:val="0"/>
        <w:autoSpaceDN w:val="0"/>
        <w:adjustRightInd w:val="0"/>
        <w:ind w:left="0" w:firstLine="720"/>
        <w:jc w:val="both"/>
        <w:rPr>
          <w:rFonts w:ascii="Arial" w:eastAsia="Times New Roman" w:hAnsi="Arial"/>
          <w:color w:val="000000"/>
          <w:sz w:val="22"/>
          <w:lang w:eastAsia="en-GB"/>
        </w:rPr>
      </w:pPr>
      <w:r w:rsidRPr="00D3621B">
        <w:rPr>
          <w:rFonts w:ascii="Arial" w:hAnsi="Arial"/>
          <w:b/>
          <w:bCs/>
          <w:sz w:val="22"/>
        </w:rPr>
        <w:t>Time limit for decision of cases.–</w:t>
      </w:r>
      <w:r w:rsidRPr="00D3621B">
        <w:rPr>
          <w:rFonts w:ascii="Arial" w:hAnsi="Arial"/>
          <w:bCs/>
          <w:sz w:val="22"/>
        </w:rPr>
        <w:t xml:space="preserve">The Government may, after taking views from the </w:t>
      </w:r>
      <w:r w:rsidR="002C751B" w:rsidRPr="00D3621B">
        <w:rPr>
          <w:rFonts w:ascii="Arial" w:hAnsi="Arial"/>
          <w:bCs/>
          <w:sz w:val="22"/>
        </w:rPr>
        <w:t>Board</w:t>
      </w:r>
      <w:r w:rsidRPr="00D3621B">
        <w:rPr>
          <w:rFonts w:ascii="Arial" w:hAnsi="Arial"/>
          <w:bCs/>
          <w:sz w:val="22"/>
        </w:rPr>
        <w:t xml:space="preserve">, fix maximum period for conclusion of </w:t>
      </w:r>
      <w:r w:rsidR="002C751B" w:rsidRPr="00D3621B">
        <w:rPr>
          <w:rFonts w:ascii="Arial" w:hAnsi="Arial"/>
          <w:bCs/>
          <w:sz w:val="22"/>
        </w:rPr>
        <w:t>inquiries</w:t>
      </w:r>
      <w:r w:rsidRPr="00D3621B">
        <w:rPr>
          <w:rFonts w:ascii="Arial" w:hAnsi="Arial"/>
          <w:bCs/>
          <w:sz w:val="22"/>
        </w:rPr>
        <w:t xml:space="preserve"> under this Act, which shall, in no case, exceed three months.</w:t>
      </w:r>
    </w:p>
    <w:p w:rsidR="00011A6F" w:rsidRPr="00D3621B" w:rsidRDefault="00011A6F" w:rsidP="00011A6F">
      <w:pPr>
        <w:jc w:val="both"/>
        <w:rPr>
          <w:rFonts w:eastAsia="Times New Roman"/>
          <w:color w:val="000000"/>
          <w:sz w:val="22"/>
          <w:szCs w:val="22"/>
          <w:lang w:eastAsia="en-GB"/>
        </w:rPr>
      </w:pPr>
    </w:p>
    <w:p w:rsidR="00011A6F" w:rsidRPr="00D3621B" w:rsidRDefault="00011A6F" w:rsidP="00011A6F">
      <w:pPr>
        <w:pStyle w:val="ListParagraph"/>
        <w:widowControl w:val="0"/>
        <w:numPr>
          <w:ilvl w:val="0"/>
          <w:numId w:val="1"/>
        </w:numPr>
        <w:autoSpaceDE w:val="0"/>
        <w:autoSpaceDN w:val="0"/>
        <w:adjustRightInd w:val="0"/>
        <w:ind w:left="0" w:firstLine="720"/>
        <w:jc w:val="both"/>
        <w:rPr>
          <w:rFonts w:ascii="Arial" w:eastAsia="Times New Roman" w:hAnsi="Arial"/>
          <w:color w:val="000000"/>
          <w:sz w:val="22"/>
          <w:lang w:eastAsia="en-GB"/>
        </w:rPr>
      </w:pPr>
      <w:r w:rsidRPr="00D3621B">
        <w:rPr>
          <w:rFonts w:ascii="Arial" w:hAnsi="Arial"/>
          <w:b/>
          <w:bCs/>
          <w:sz w:val="22"/>
        </w:rPr>
        <w:t>Removal of Chairperson and members on ground of inefficiency of misconduct.–</w:t>
      </w:r>
      <w:r w:rsidRPr="00D3621B">
        <w:rPr>
          <w:rFonts w:ascii="Arial" w:hAnsi="Arial"/>
          <w:bCs/>
          <w:sz w:val="22"/>
        </w:rPr>
        <w:t xml:space="preserve">The Government may remove a Chairperson or other member of a </w:t>
      </w:r>
      <w:r w:rsidR="00E17550" w:rsidRPr="00D3621B">
        <w:rPr>
          <w:rFonts w:ascii="Arial" w:hAnsi="Arial"/>
          <w:bCs/>
          <w:sz w:val="22"/>
        </w:rPr>
        <w:t>Board</w:t>
      </w:r>
      <w:r w:rsidRPr="00D3621B">
        <w:rPr>
          <w:rFonts w:ascii="Arial" w:hAnsi="Arial"/>
          <w:bCs/>
          <w:sz w:val="22"/>
        </w:rPr>
        <w:t xml:space="preserve"> on ground of inefficiency, delay in decision of cases within limits set by this Act or misconduct.</w:t>
      </w:r>
    </w:p>
    <w:p w:rsidR="009969E9" w:rsidRPr="00D3621B" w:rsidRDefault="009969E9" w:rsidP="009969E9">
      <w:pPr>
        <w:ind w:firstLine="720"/>
        <w:jc w:val="both"/>
        <w:rPr>
          <w:sz w:val="22"/>
          <w:szCs w:val="22"/>
        </w:rPr>
      </w:pPr>
    </w:p>
    <w:p w:rsidR="00197EBE" w:rsidRPr="00D3621B" w:rsidRDefault="00197EBE" w:rsidP="00133FFF">
      <w:pPr>
        <w:tabs>
          <w:tab w:val="left" w:pos="720"/>
          <w:tab w:val="left" w:pos="8623"/>
        </w:tabs>
        <w:ind w:left="1440" w:right="1460"/>
        <w:jc w:val="center"/>
        <w:rPr>
          <w:b/>
          <w:sz w:val="22"/>
          <w:szCs w:val="22"/>
        </w:rPr>
      </w:pPr>
      <w:r w:rsidRPr="00D3621B">
        <w:rPr>
          <w:b/>
          <w:sz w:val="22"/>
          <w:szCs w:val="22"/>
        </w:rPr>
        <w:t>Chapter VII</w:t>
      </w:r>
      <w:r w:rsidR="00E17550" w:rsidRPr="00D3621B">
        <w:rPr>
          <w:b/>
          <w:sz w:val="22"/>
          <w:szCs w:val="22"/>
        </w:rPr>
        <w:t>I</w:t>
      </w:r>
      <w:r w:rsidRPr="00D3621B">
        <w:rPr>
          <w:b/>
          <w:sz w:val="22"/>
          <w:szCs w:val="22"/>
        </w:rPr>
        <w:t>– Offences</w:t>
      </w:r>
      <w:r w:rsidR="00133FFF" w:rsidRPr="00D3621B">
        <w:rPr>
          <w:b/>
          <w:sz w:val="22"/>
          <w:szCs w:val="22"/>
        </w:rPr>
        <w:t>, Penalties</w:t>
      </w:r>
      <w:r w:rsidRPr="00D3621B">
        <w:rPr>
          <w:b/>
          <w:sz w:val="22"/>
          <w:szCs w:val="22"/>
        </w:rPr>
        <w:t xml:space="preserve"> and Compensations</w:t>
      </w:r>
    </w:p>
    <w:p w:rsidR="00197EBE" w:rsidRPr="00D3621B" w:rsidRDefault="00197EBE" w:rsidP="00E11FC7">
      <w:pPr>
        <w:ind w:firstLine="720"/>
        <w:jc w:val="both"/>
        <w:rPr>
          <w:sz w:val="22"/>
          <w:szCs w:val="22"/>
        </w:rPr>
      </w:pPr>
    </w:p>
    <w:p w:rsidR="00133FFF" w:rsidRPr="00D3621B" w:rsidRDefault="00E11FC7" w:rsidP="001F16D9">
      <w:pPr>
        <w:pStyle w:val="ListParagraph"/>
        <w:numPr>
          <w:ilvl w:val="0"/>
          <w:numId w:val="1"/>
        </w:numPr>
        <w:ind w:left="0" w:firstLine="720"/>
        <w:jc w:val="both"/>
        <w:rPr>
          <w:rFonts w:ascii="Arial" w:hAnsi="Arial"/>
          <w:sz w:val="22"/>
        </w:rPr>
      </w:pPr>
      <w:r w:rsidRPr="00D3621B">
        <w:rPr>
          <w:rFonts w:ascii="Arial" w:hAnsi="Arial"/>
          <w:b/>
          <w:sz w:val="22"/>
        </w:rPr>
        <w:t xml:space="preserve"> Penalty for disobedience of a</w:t>
      </w:r>
      <w:r w:rsidR="0068632A" w:rsidRPr="00D3621B">
        <w:rPr>
          <w:rFonts w:ascii="Arial" w:hAnsi="Arial"/>
          <w:b/>
          <w:sz w:val="22"/>
        </w:rPr>
        <w:t>n order</w:t>
      </w:r>
      <w:r w:rsidRPr="00D3621B">
        <w:rPr>
          <w:rFonts w:ascii="Arial" w:hAnsi="Arial"/>
          <w:b/>
          <w:sz w:val="22"/>
        </w:rPr>
        <w:t xml:space="preserve"> of panchayat</w:t>
      </w:r>
      <w:r w:rsidR="001558C2" w:rsidRPr="00D3621B">
        <w:rPr>
          <w:rFonts w:ascii="Arial" w:hAnsi="Arial"/>
          <w:b/>
          <w:sz w:val="22"/>
        </w:rPr>
        <w:t xml:space="preserve"> or neighbourhood council</w:t>
      </w:r>
      <w:r w:rsidR="0068632A" w:rsidRPr="00D3621B">
        <w:rPr>
          <w:rFonts w:ascii="Arial" w:hAnsi="Arial"/>
          <w:b/>
          <w:sz w:val="22"/>
        </w:rPr>
        <w:t xml:space="preserve"> to remove obstruction or refrain from causing public inconvenience</w:t>
      </w:r>
      <w:r w:rsidRPr="00D3621B">
        <w:rPr>
          <w:rFonts w:ascii="Arial" w:hAnsi="Arial"/>
          <w:b/>
          <w:sz w:val="22"/>
        </w:rPr>
        <w:t>.—</w:t>
      </w:r>
      <w:r w:rsidR="0068632A" w:rsidRPr="00D3621B">
        <w:rPr>
          <w:rFonts w:ascii="Arial" w:hAnsi="Arial"/>
          <w:sz w:val="22"/>
        </w:rPr>
        <w:t xml:space="preserve">(1). </w:t>
      </w:r>
      <w:r w:rsidRPr="00D3621B">
        <w:rPr>
          <w:rFonts w:ascii="Arial" w:hAnsi="Arial"/>
          <w:sz w:val="22"/>
        </w:rPr>
        <w:t>A person who</w:t>
      </w:r>
      <w:r w:rsidR="001F16D9" w:rsidRPr="00D3621B">
        <w:rPr>
          <w:rFonts w:ascii="Arial" w:hAnsi="Arial"/>
          <w:sz w:val="22"/>
        </w:rPr>
        <w:t xml:space="preserve">, without sufficient cause, </w:t>
      </w:r>
      <w:r w:rsidR="0068632A" w:rsidRPr="00D3621B">
        <w:rPr>
          <w:rFonts w:ascii="Arial" w:hAnsi="Arial"/>
          <w:sz w:val="22"/>
        </w:rPr>
        <w:t xml:space="preserve">does not act or undertakes </w:t>
      </w:r>
      <w:r w:rsidR="00225399" w:rsidRPr="00D3621B">
        <w:rPr>
          <w:rFonts w:ascii="Arial" w:hAnsi="Arial"/>
          <w:sz w:val="22"/>
        </w:rPr>
        <w:t>the</w:t>
      </w:r>
      <w:r w:rsidR="0068632A" w:rsidRPr="00D3621B">
        <w:rPr>
          <w:rFonts w:ascii="Arial" w:hAnsi="Arial"/>
          <w:sz w:val="22"/>
        </w:rPr>
        <w:t xml:space="preserve"> work as required of him in a notice served upon him under section </w:t>
      </w:r>
      <w:r w:rsidR="00A333E8" w:rsidRPr="00D3621B">
        <w:rPr>
          <w:rFonts w:ascii="Arial" w:hAnsi="Arial"/>
          <w:sz w:val="22"/>
        </w:rPr>
        <w:t>20</w:t>
      </w:r>
      <w:r w:rsidR="0068632A" w:rsidRPr="00D3621B">
        <w:rPr>
          <w:rFonts w:ascii="Arial" w:hAnsi="Arial"/>
          <w:sz w:val="22"/>
        </w:rPr>
        <w:t xml:space="preserve"> of this Act within the period specified therein, shall be guilty of an offence punishable with </w:t>
      </w:r>
      <w:r w:rsidR="00C37089" w:rsidRPr="00D3621B">
        <w:rPr>
          <w:rFonts w:ascii="Arial" w:hAnsi="Arial"/>
          <w:sz w:val="22"/>
        </w:rPr>
        <w:t xml:space="preserve">a </w:t>
      </w:r>
      <w:r w:rsidRPr="00D3621B">
        <w:rPr>
          <w:rFonts w:ascii="Arial" w:hAnsi="Arial"/>
          <w:sz w:val="22"/>
        </w:rPr>
        <w:t>fine which may extend to fifty thousand rupees</w:t>
      </w:r>
      <w:r w:rsidR="009948B4" w:rsidRPr="00D3621B">
        <w:rPr>
          <w:rFonts w:ascii="Arial" w:hAnsi="Arial"/>
          <w:sz w:val="22"/>
        </w:rPr>
        <w:t xml:space="preserve"> </w:t>
      </w:r>
      <w:r w:rsidRPr="00D3621B">
        <w:rPr>
          <w:rFonts w:ascii="Arial" w:hAnsi="Arial"/>
          <w:sz w:val="22"/>
        </w:rPr>
        <w:t xml:space="preserve">and if </w:t>
      </w:r>
      <w:r w:rsidR="0068632A" w:rsidRPr="00D3621B">
        <w:rPr>
          <w:rFonts w:ascii="Arial" w:hAnsi="Arial"/>
          <w:sz w:val="22"/>
        </w:rPr>
        <w:t xml:space="preserve">such offence continues, </w:t>
      </w:r>
      <w:r w:rsidRPr="00D3621B">
        <w:rPr>
          <w:rFonts w:ascii="Arial" w:hAnsi="Arial"/>
          <w:sz w:val="22"/>
        </w:rPr>
        <w:t xml:space="preserve">with a further fine which may extend to one thousand rupees for every day after the first during which the </w:t>
      </w:r>
      <w:r w:rsidR="0068632A" w:rsidRPr="00D3621B">
        <w:rPr>
          <w:rFonts w:ascii="Arial" w:hAnsi="Arial"/>
          <w:sz w:val="22"/>
        </w:rPr>
        <w:t>offence</w:t>
      </w:r>
      <w:r w:rsidRPr="00D3621B">
        <w:rPr>
          <w:rFonts w:ascii="Arial" w:hAnsi="Arial"/>
          <w:sz w:val="22"/>
        </w:rPr>
        <w:t xml:space="preserve"> continues</w:t>
      </w:r>
      <w:r w:rsidR="0068632A" w:rsidRPr="00D3621B">
        <w:rPr>
          <w:rFonts w:ascii="Arial" w:hAnsi="Arial"/>
          <w:sz w:val="22"/>
        </w:rPr>
        <w:t>.</w:t>
      </w:r>
    </w:p>
    <w:p w:rsidR="001F16D9" w:rsidRPr="00D3621B" w:rsidRDefault="001F16D9" w:rsidP="00133FFF">
      <w:pPr>
        <w:pStyle w:val="ListParagraph"/>
        <w:jc w:val="both"/>
        <w:rPr>
          <w:rFonts w:ascii="Arial" w:hAnsi="Arial"/>
          <w:sz w:val="22"/>
        </w:rPr>
      </w:pPr>
    </w:p>
    <w:p w:rsidR="00133FFF" w:rsidRPr="00D3621B" w:rsidRDefault="00133FFF" w:rsidP="00133FFF">
      <w:pPr>
        <w:pStyle w:val="ListParagraph"/>
        <w:numPr>
          <w:ilvl w:val="0"/>
          <w:numId w:val="1"/>
        </w:numPr>
        <w:ind w:left="0" w:firstLine="720"/>
        <w:jc w:val="both"/>
        <w:rPr>
          <w:rFonts w:ascii="Arial" w:hAnsi="Arial"/>
          <w:sz w:val="22"/>
        </w:rPr>
      </w:pPr>
      <w:r w:rsidRPr="00D3621B">
        <w:rPr>
          <w:rFonts w:ascii="Arial" w:hAnsi="Arial"/>
          <w:b/>
          <w:sz w:val="22"/>
        </w:rPr>
        <w:t>Penalty for disregard or disobedience of a general order of panchayat or neighbourhood council.—</w:t>
      </w:r>
      <w:r w:rsidRPr="00D3621B">
        <w:rPr>
          <w:rFonts w:ascii="Arial" w:hAnsi="Arial"/>
          <w:sz w:val="22"/>
        </w:rPr>
        <w:t xml:space="preserve"> A person who, without sufficient cause, disregards or disobeys a general order of a panchayat or, as the case may be, neighbourhood council passed under section</w:t>
      </w:r>
      <w:r w:rsidR="00A333E8" w:rsidRPr="00D3621B">
        <w:rPr>
          <w:rFonts w:ascii="Arial" w:hAnsi="Arial"/>
          <w:sz w:val="22"/>
        </w:rPr>
        <w:t>21</w:t>
      </w:r>
      <w:r w:rsidRPr="00D3621B">
        <w:rPr>
          <w:rFonts w:ascii="Arial" w:hAnsi="Arial"/>
          <w:sz w:val="22"/>
        </w:rPr>
        <w:t xml:space="preserve"> of this Act, shall be guilty of an offence punishable with </w:t>
      </w:r>
      <w:r w:rsidR="00C37089" w:rsidRPr="00D3621B">
        <w:rPr>
          <w:rFonts w:ascii="Arial" w:hAnsi="Arial"/>
          <w:sz w:val="22"/>
        </w:rPr>
        <w:t xml:space="preserve">a </w:t>
      </w:r>
      <w:r w:rsidRPr="00D3621B">
        <w:rPr>
          <w:rFonts w:ascii="Arial" w:hAnsi="Arial"/>
          <w:sz w:val="22"/>
        </w:rPr>
        <w:t>fine which may extend to twenty-five thousand rupees</w:t>
      </w:r>
      <w:r w:rsidR="009948B4" w:rsidRPr="00D3621B">
        <w:rPr>
          <w:rFonts w:ascii="Arial" w:hAnsi="Arial"/>
          <w:sz w:val="22"/>
        </w:rPr>
        <w:t xml:space="preserve"> </w:t>
      </w:r>
      <w:r w:rsidRPr="00D3621B">
        <w:rPr>
          <w:rFonts w:ascii="Arial" w:hAnsi="Arial"/>
          <w:sz w:val="22"/>
        </w:rPr>
        <w:t>and if such offence continues, with a further fine which may extend to one five hundred rupees for every day after the first during which the offence continues.</w:t>
      </w:r>
    </w:p>
    <w:p w:rsidR="00E136A2" w:rsidRPr="00D3621B" w:rsidRDefault="00E136A2" w:rsidP="00E136A2">
      <w:pPr>
        <w:pStyle w:val="ListParagraph"/>
        <w:jc w:val="both"/>
        <w:rPr>
          <w:rFonts w:ascii="Arial" w:hAnsi="Arial"/>
          <w:sz w:val="22"/>
        </w:rPr>
      </w:pPr>
    </w:p>
    <w:p w:rsidR="008323E8" w:rsidRPr="00D3621B" w:rsidRDefault="00AE2BD8" w:rsidP="001934DC">
      <w:pPr>
        <w:pStyle w:val="ListParagraph"/>
        <w:numPr>
          <w:ilvl w:val="0"/>
          <w:numId w:val="1"/>
        </w:numPr>
        <w:ind w:left="0" w:firstLine="720"/>
        <w:jc w:val="both"/>
        <w:rPr>
          <w:rFonts w:ascii="Arial" w:hAnsi="Arial"/>
          <w:sz w:val="22"/>
        </w:rPr>
      </w:pPr>
      <w:r w:rsidRPr="00D3621B">
        <w:rPr>
          <w:rFonts w:ascii="Arial" w:hAnsi="Arial"/>
          <w:b/>
          <w:sz w:val="22"/>
        </w:rPr>
        <w:t>Penalty for destroying etc. of name plate of street etc.—</w:t>
      </w:r>
      <w:r w:rsidR="00E136A2" w:rsidRPr="00D3621B">
        <w:rPr>
          <w:rFonts w:ascii="Arial" w:hAnsi="Arial"/>
          <w:sz w:val="22"/>
        </w:rPr>
        <w:t>A person</w:t>
      </w:r>
      <w:r w:rsidRPr="00D3621B">
        <w:rPr>
          <w:rFonts w:ascii="Arial" w:hAnsi="Arial"/>
          <w:sz w:val="22"/>
        </w:rPr>
        <w:t xml:space="preserve"> who, without permission,</w:t>
      </w:r>
      <w:r w:rsidR="00E136A2" w:rsidRPr="00D3621B">
        <w:rPr>
          <w:rFonts w:ascii="Arial" w:hAnsi="Arial"/>
          <w:sz w:val="22"/>
        </w:rPr>
        <w:t xml:space="preserve"> destroy</w:t>
      </w:r>
      <w:r w:rsidRPr="00D3621B">
        <w:rPr>
          <w:rFonts w:ascii="Arial" w:hAnsi="Arial"/>
          <w:sz w:val="22"/>
        </w:rPr>
        <w:t>s</w:t>
      </w:r>
      <w:r w:rsidR="00E136A2" w:rsidRPr="00D3621B">
        <w:rPr>
          <w:rFonts w:ascii="Arial" w:hAnsi="Arial"/>
          <w:sz w:val="22"/>
        </w:rPr>
        <w:t>, pull</w:t>
      </w:r>
      <w:r w:rsidRPr="00D3621B">
        <w:rPr>
          <w:rFonts w:ascii="Arial" w:hAnsi="Arial"/>
          <w:sz w:val="22"/>
        </w:rPr>
        <w:t>s</w:t>
      </w:r>
      <w:r w:rsidR="00E136A2" w:rsidRPr="00D3621B">
        <w:rPr>
          <w:rFonts w:ascii="Arial" w:hAnsi="Arial"/>
          <w:sz w:val="22"/>
        </w:rPr>
        <w:t xml:space="preserve"> down, defac</w:t>
      </w:r>
      <w:r w:rsidRPr="00D3621B">
        <w:rPr>
          <w:rFonts w:ascii="Arial" w:hAnsi="Arial"/>
          <w:sz w:val="22"/>
        </w:rPr>
        <w:t>es</w:t>
      </w:r>
      <w:r w:rsidR="00E136A2" w:rsidRPr="00D3621B">
        <w:rPr>
          <w:rFonts w:ascii="Arial" w:hAnsi="Arial"/>
          <w:sz w:val="22"/>
        </w:rPr>
        <w:t xml:space="preserve"> or alter</w:t>
      </w:r>
      <w:r w:rsidRPr="00D3621B">
        <w:rPr>
          <w:rFonts w:ascii="Arial" w:hAnsi="Arial"/>
          <w:sz w:val="22"/>
        </w:rPr>
        <w:t>s</w:t>
      </w:r>
      <w:r w:rsidR="00E136A2" w:rsidRPr="00D3621B">
        <w:rPr>
          <w:rFonts w:ascii="Arial" w:hAnsi="Arial"/>
          <w:sz w:val="22"/>
        </w:rPr>
        <w:t xml:space="preserve"> any name plate of a street or number affixed to or painted on a building under </w:t>
      </w:r>
      <w:r w:rsidR="001934DC">
        <w:rPr>
          <w:rFonts w:ascii="Arial" w:hAnsi="Arial"/>
          <w:sz w:val="22"/>
        </w:rPr>
        <w:t>the</w:t>
      </w:r>
      <w:r w:rsidRPr="00D3621B">
        <w:rPr>
          <w:rFonts w:ascii="Arial" w:hAnsi="Arial"/>
          <w:sz w:val="22"/>
        </w:rPr>
        <w:t xml:space="preserve"> Act,</w:t>
      </w:r>
      <w:r w:rsidR="00E136A2" w:rsidRPr="00D3621B">
        <w:rPr>
          <w:rFonts w:ascii="Arial" w:hAnsi="Arial"/>
          <w:sz w:val="22"/>
        </w:rPr>
        <w:t xml:space="preserve"> or affix</w:t>
      </w:r>
      <w:r w:rsidR="00C37089" w:rsidRPr="00D3621B">
        <w:rPr>
          <w:rFonts w:ascii="Arial" w:hAnsi="Arial"/>
          <w:sz w:val="22"/>
        </w:rPr>
        <w:t>es</w:t>
      </w:r>
      <w:r w:rsidR="00E136A2" w:rsidRPr="00D3621B">
        <w:rPr>
          <w:rFonts w:ascii="Arial" w:hAnsi="Arial"/>
          <w:sz w:val="22"/>
        </w:rPr>
        <w:t xml:space="preserve"> to or paint</w:t>
      </w:r>
      <w:r w:rsidR="00C37089" w:rsidRPr="00D3621B">
        <w:rPr>
          <w:rFonts w:ascii="Arial" w:hAnsi="Arial"/>
          <w:sz w:val="22"/>
        </w:rPr>
        <w:t>s</w:t>
      </w:r>
      <w:r w:rsidR="00E136A2" w:rsidRPr="00D3621B">
        <w:rPr>
          <w:rFonts w:ascii="Arial" w:hAnsi="Arial"/>
          <w:sz w:val="22"/>
        </w:rPr>
        <w:t xml:space="preserve"> on a building a different name or number from that affixed or painted by or under the order of the </w:t>
      </w:r>
      <w:r w:rsidR="00C37089" w:rsidRPr="00D3621B">
        <w:rPr>
          <w:rFonts w:ascii="Arial" w:hAnsi="Arial"/>
          <w:sz w:val="22"/>
        </w:rPr>
        <w:t>p</w:t>
      </w:r>
      <w:r w:rsidR="00E136A2" w:rsidRPr="00D3621B">
        <w:rPr>
          <w:rFonts w:ascii="Arial" w:hAnsi="Arial"/>
          <w:sz w:val="22"/>
        </w:rPr>
        <w:t>anchayat, shall</w:t>
      </w:r>
      <w:r w:rsidR="00C37089" w:rsidRPr="00D3621B">
        <w:rPr>
          <w:rFonts w:ascii="Arial" w:hAnsi="Arial"/>
          <w:sz w:val="22"/>
        </w:rPr>
        <w:t xml:space="preserve"> be guilty of an offence punishable with </w:t>
      </w:r>
      <w:r w:rsidR="00E136A2" w:rsidRPr="00D3621B">
        <w:rPr>
          <w:rFonts w:ascii="Arial" w:hAnsi="Arial"/>
          <w:sz w:val="22"/>
        </w:rPr>
        <w:t xml:space="preserve">a fine which may extend to </w:t>
      </w:r>
      <w:r w:rsidR="00C37089" w:rsidRPr="00D3621B">
        <w:rPr>
          <w:rFonts w:ascii="Arial" w:hAnsi="Arial"/>
          <w:sz w:val="22"/>
        </w:rPr>
        <w:t>five thousand</w:t>
      </w:r>
      <w:r w:rsidR="00E136A2" w:rsidRPr="00D3621B">
        <w:rPr>
          <w:rFonts w:ascii="Arial" w:hAnsi="Arial"/>
          <w:sz w:val="22"/>
        </w:rPr>
        <w:t xml:space="preserve"> rupees.</w:t>
      </w:r>
    </w:p>
    <w:p w:rsidR="004439F4" w:rsidRPr="00D3621B" w:rsidRDefault="004439F4" w:rsidP="004439F4">
      <w:pPr>
        <w:pStyle w:val="ListParagraph"/>
        <w:rPr>
          <w:rFonts w:ascii="Arial" w:hAnsi="Arial"/>
          <w:sz w:val="22"/>
        </w:rPr>
      </w:pPr>
    </w:p>
    <w:p w:rsidR="004439F4" w:rsidRPr="00D3621B" w:rsidRDefault="004439F4" w:rsidP="004439F4">
      <w:pPr>
        <w:pStyle w:val="ListParagraph"/>
        <w:numPr>
          <w:ilvl w:val="0"/>
          <w:numId w:val="1"/>
        </w:numPr>
        <w:ind w:left="0" w:firstLine="720"/>
        <w:jc w:val="both"/>
        <w:rPr>
          <w:rFonts w:ascii="Arial" w:hAnsi="Arial"/>
          <w:sz w:val="22"/>
        </w:rPr>
      </w:pPr>
      <w:r w:rsidRPr="00D3621B">
        <w:rPr>
          <w:rFonts w:ascii="Arial" w:hAnsi="Arial"/>
          <w:b/>
          <w:sz w:val="22"/>
        </w:rPr>
        <w:t>Penalty for wilfully obstructing a panchayat or neighbourhood council or its employees etc.—</w:t>
      </w:r>
      <w:r w:rsidRPr="00D3621B">
        <w:rPr>
          <w:rFonts w:ascii="Arial" w:hAnsi="Arial"/>
          <w:sz w:val="22"/>
        </w:rPr>
        <w:t xml:space="preserve"> Any person who wilfully obstructs a panchayat or, as the case may be, neighbourhood council, its employee or any person authorized by it, in exercise of the powers conferred by this Act, shall be guilty of an offence punishable with fine which may extend to ten thousand rupees.</w:t>
      </w:r>
    </w:p>
    <w:p w:rsidR="004439F4" w:rsidRPr="00D3621B" w:rsidRDefault="004439F4" w:rsidP="004439F4">
      <w:pPr>
        <w:pStyle w:val="ListParagraph"/>
        <w:rPr>
          <w:rFonts w:ascii="Arial" w:hAnsi="Arial"/>
          <w:sz w:val="22"/>
        </w:rPr>
      </w:pPr>
    </w:p>
    <w:p w:rsidR="004439F4" w:rsidRPr="00D3621B" w:rsidRDefault="004439F4" w:rsidP="004439F4">
      <w:pPr>
        <w:pStyle w:val="ListParagraph"/>
        <w:numPr>
          <w:ilvl w:val="0"/>
          <w:numId w:val="1"/>
        </w:numPr>
        <w:ind w:left="0" w:firstLine="720"/>
        <w:jc w:val="both"/>
        <w:rPr>
          <w:rFonts w:ascii="Arial" w:hAnsi="Arial"/>
          <w:sz w:val="22"/>
        </w:rPr>
      </w:pPr>
      <w:r w:rsidRPr="00D3621B">
        <w:rPr>
          <w:rFonts w:ascii="Arial" w:hAnsi="Arial"/>
          <w:b/>
          <w:sz w:val="22"/>
        </w:rPr>
        <w:t>Penalty for disobedience of other direction or prohibition of a panchayat or</w:t>
      </w:r>
      <w:r w:rsidR="009948B4" w:rsidRPr="00D3621B">
        <w:rPr>
          <w:rFonts w:ascii="Arial" w:hAnsi="Arial"/>
          <w:b/>
          <w:sz w:val="22"/>
        </w:rPr>
        <w:t xml:space="preserve"> </w:t>
      </w:r>
      <w:r w:rsidRPr="00D3621B">
        <w:rPr>
          <w:rFonts w:ascii="Arial" w:hAnsi="Arial"/>
          <w:b/>
          <w:sz w:val="22"/>
        </w:rPr>
        <w:t>neighbourhood.—</w:t>
      </w:r>
      <w:r w:rsidRPr="00D3621B">
        <w:rPr>
          <w:rFonts w:ascii="Arial" w:hAnsi="Arial"/>
          <w:sz w:val="22"/>
        </w:rPr>
        <w:t xml:space="preserve">Whoever disobeys any lawful direction or prohibition given by a panchayat or neighbourhood council by a written notice under any power conferred by this Act or the rules made under it, or fails to comply with any condition subject to which any permission was given by the panchayat or neighbourhood council under any power so conferred, shall, if the disobedience or omission is not an offence punishable under any other provision of this Act, be punished with a fine which may extend to three thousand rupees and, in case of continuing breach, with a further fine which may extend to five hundred rupees for every day during which the breach is continued after conviction for the </w:t>
      </w:r>
      <w:r w:rsidRPr="00D3621B">
        <w:rPr>
          <w:rFonts w:ascii="Arial" w:hAnsi="Arial"/>
          <w:sz w:val="22"/>
        </w:rPr>
        <w:lastRenderedPageBreak/>
        <w:t xml:space="preserve">first such breach, so, however, that it does not exceed in the aggregate five thousand rupees. </w:t>
      </w:r>
    </w:p>
    <w:p w:rsidR="002547CC" w:rsidRPr="00D3621B" w:rsidRDefault="002547CC" w:rsidP="002547CC">
      <w:pPr>
        <w:pStyle w:val="ListParagraph"/>
        <w:jc w:val="both"/>
        <w:rPr>
          <w:rFonts w:ascii="Arial" w:hAnsi="Arial"/>
          <w:sz w:val="22"/>
        </w:rPr>
      </w:pPr>
    </w:p>
    <w:p w:rsidR="00225399" w:rsidRPr="00D3621B" w:rsidRDefault="00225399" w:rsidP="00736457">
      <w:pPr>
        <w:pStyle w:val="ListParagraph"/>
        <w:numPr>
          <w:ilvl w:val="0"/>
          <w:numId w:val="1"/>
        </w:numPr>
        <w:ind w:left="0" w:firstLine="720"/>
        <w:jc w:val="both"/>
        <w:rPr>
          <w:rFonts w:ascii="Arial" w:hAnsi="Arial"/>
          <w:sz w:val="22"/>
        </w:rPr>
      </w:pPr>
      <w:r w:rsidRPr="00D3621B">
        <w:rPr>
          <w:rFonts w:ascii="Arial" w:hAnsi="Arial"/>
          <w:b/>
          <w:sz w:val="22"/>
        </w:rPr>
        <w:t>Penalty for infringement of by-laws of a panchayat or neighbourhood council.—</w:t>
      </w:r>
      <w:r w:rsidR="00736457" w:rsidRPr="00D3621B">
        <w:rPr>
          <w:rFonts w:ascii="Arial" w:hAnsi="Arial"/>
          <w:sz w:val="22"/>
        </w:rPr>
        <w:t>In making any by-law</w:t>
      </w:r>
      <w:r w:rsidRPr="00D3621B">
        <w:rPr>
          <w:rFonts w:ascii="Arial" w:hAnsi="Arial"/>
          <w:sz w:val="22"/>
        </w:rPr>
        <w:t>,</w:t>
      </w:r>
      <w:r w:rsidR="00736457" w:rsidRPr="00D3621B">
        <w:rPr>
          <w:rFonts w:ascii="Arial" w:hAnsi="Arial"/>
          <w:sz w:val="22"/>
        </w:rPr>
        <w:t xml:space="preserve"> a </w:t>
      </w:r>
      <w:r w:rsidRPr="00D3621B">
        <w:rPr>
          <w:rFonts w:ascii="Arial" w:hAnsi="Arial"/>
          <w:sz w:val="22"/>
        </w:rPr>
        <w:t>panchayat or, as the case may be, neighbourhood council</w:t>
      </w:r>
      <w:r w:rsidR="00736457" w:rsidRPr="00D3621B">
        <w:rPr>
          <w:rFonts w:ascii="Arial" w:hAnsi="Arial"/>
          <w:sz w:val="22"/>
        </w:rPr>
        <w:t xml:space="preserve"> may direct that a breach of the same shall be punishable with fine which may extend to </w:t>
      </w:r>
      <w:r w:rsidRPr="00D3621B">
        <w:rPr>
          <w:rFonts w:ascii="Arial" w:hAnsi="Arial"/>
          <w:sz w:val="22"/>
        </w:rPr>
        <w:t xml:space="preserve">five thousand rupees </w:t>
      </w:r>
      <w:r w:rsidR="00736457" w:rsidRPr="00D3621B">
        <w:rPr>
          <w:rFonts w:ascii="Arial" w:hAnsi="Arial"/>
          <w:sz w:val="22"/>
        </w:rPr>
        <w:t>and in the case of a continuing breach, with a further fine which may extend to f</w:t>
      </w:r>
      <w:r w:rsidRPr="00D3621B">
        <w:rPr>
          <w:rFonts w:ascii="Arial" w:hAnsi="Arial"/>
          <w:sz w:val="22"/>
        </w:rPr>
        <w:t>ive hundred</w:t>
      </w:r>
      <w:r w:rsidR="00736457" w:rsidRPr="00D3621B">
        <w:rPr>
          <w:rFonts w:ascii="Arial" w:hAnsi="Arial"/>
          <w:sz w:val="22"/>
        </w:rPr>
        <w:t xml:space="preserve"> rupees for every day during which the breach is continued after conviction for the first such breach</w:t>
      </w:r>
      <w:r w:rsidR="00CD43AB" w:rsidRPr="00D3621B">
        <w:rPr>
          <w:rFonts w:ascii="Arial" w:hAnsi="Arial"/>
          <w:sz w:val="22"/>
        </w:rPr>
        <w:t>,</w:t>
      </w:r>
      <w:r w:rsidR="00736457" w:rsidRPr="00D3621B">
        <w:rPr>
          <w:rFonts w:ascii="Arial" w:hAnsi="Arial"/>
          <w:sz w:val="22"/>
        </w:rPr>
        <w:t xml:space="preserve"> so, however, that it does not exceed in the aggregate </w:t>
      </w:r>
      <w:r w:rsidRPr="00D3621B">
        <w:rPr>
          <w:rFonts w:ascii="Arial" w:hAnsi="Arial"/>
          <w:sz w:val="22"/>
        </w:rPr>
        <w:t xml:space="preserve">ten thousand rupees. </w:t>
      </w:r>
    </w:p>
    <w:p w:rsidR="00EE16CD" w:rsidRPr="00D3621B" w:rsidRDefault="00EE16CD" w:rsidP="00EE16CD">
      <w:pPr>
        <w:pStyle w:val="ListParagraph"/>
        <w:rPr>
          <w:rFonts w:ascii="Arial" w:hAnsi="Arial"/>
          <w:sz w:val="22"/>
        </w:rPr>
      </w:pPr>
    </w:p>
    <w:p w:rsidR="00B87048" w:rsidRPr="00D3621B" w:rsidRDefault="00EE16CD" w:rsidP="00B87048">
      <w:pPr>
        <w:pStyle w:val="ListParagraph"/>
        <w:numPr>
          <w:ilvl w:val="0"/>
          <w:numId w:val="1"/>
        </w:numPr>
        <w:ind w:left="0" w:firstLine="720"/>
        <w:jc w:val="both"/>
        <w:rPr>
          <w:rFonts w:ascii="Arial" w:hAnsi="Arial"/>
          <w:sz w:val="22"/>
        </w:rPr>
      </w:pPr>
      <w:r w:rsidRPr="00D3621B">
        <w:rPr>
          <w:rFonts w:ascii="Arial" w:hAnsi="Arial"/>
          <w:b/>
          <w:sz w:val="22"/>
        </w:rPr>
        <w:t>Imprisonment for default of payment of penalties.—</w:t>
      </w:r>
      <w:r w:rsidRPr="00D3621B">
        <w:rPr>
          <w:rFonts w:ascii="Arial" w:hAnsi="Arial"/>
          <w:b/>
          <w:bCs/>
          <w:sz w:val="22"/>
        </w:rPr>
        <w:t>–</w:t>
      </w:r>
      <w:r w:rsidR="00572BB8" w:rsidRPr="00D3621B">
        <w:rPr>
          <w:rFonts w:ascii="Arial" w:hAnsi="Arial"/>
          <w:bCs/>
          <w:sz w:val="22"/>
        </w:rPr>
        <w:t xml:space="preserve">Where a person against whom a fine has been imposed for an offence under this Act fails to pay such fine, the </w:t>
      </w:r>
      <w:r w:rsidR="00B87048" w:rsidRPr="00D3621B">
        <w:rPr>
          <w:rFonts w:ascii="Arial" w:hAnsi="Arial"/>
          <w:bCs/>
          <w:sz w:val="22"/>
        </w:rPr>
        <w:t xml:space="preserve">Municipal Magistrate may, having regards to the nature of </w:t>
      </w:r>
      <w:r w:rsidR="00572BB8" w:rsidRPr="00D3621B">
        <w:rPr>
          <w:rFonts w:ascii="Arial" w:hAnsi="Arial"/>
          <w:bCs/>
          <w:sz w:val="22"/>
        </w:rPr>
        <w:t xml:space="preserve">the </w:t>
      </w:r>
      <w:r w:rsidR="00B87048" w:rsidRPr="00D3621B">
        <w:rPr>
          <w:rFonts w:ascii="Arial" w:hAnsi="Arial"/>
          <w:bCs/>
          <w:sz w:val="22"/>
        </w:rPr>
        <w:t xml:space="preserve">offence and </w:t>
      </w:r>
      <w:r w:rsidR="00572BB8" w:rsidRPr="00D3621B">
        <w:rPr>
          <w:rFonts w:ascii="Arial" w:hAnsi="Arial"/>
          <w:bCs/>
          <w:sz w:val="22"/>
        </w:rPr>
        <w:t>his</w:t>
      </w:r>
      <w:r w:rsidR="009948B4" w:rsidRPr="00D3621B">
        <w:rPr>
          <w:rFonts w:ascii="Arial" w:hAnsi="Arial"/>
          <w:bCs/>
          <w:sz w:val="22"/>
        </w:rPr>
        <w:t xml:space="preserve"> </w:t>
      </w:r>
      <w:r w:rsidR="00B87048" w:rsidRPr="00D3621B">
        <w:rPr>
          <w:rFonts w:ascii="Arial" w:hAnsi="Arial"/>
          <w:bCs/>
          <w:sz w:val="22"/>
        </w:rPr>
        <w:t>ability</w:t>
      </w:r>
      <w:r w:rsidR="00572BB8" w:rsidRPr="00D3621B">
        <w:rPr>
          <w:rFonts w:ascii="Arial" w:hAnsi="Arial"/>
          <w:bCs/>
          <w:sz w:val="22"/>
        </w:rPr>
        <w:t xml:space="preserve"> to</w:t>
      </w:r>
      <w:r w:rsidR="00B87048" w:rsidRPr="00D3621B">
        <w:rPr>
          <w:rFonts w:ascii="Arial" w:hAnsi="Arial"/>
          <w:bCs/>
          <w:sz w:val="22"/>
        </w:rPr>
        <w:t xml:space="preserve"> pay</w:t>
      </w:r>
      <w:r w:rsidR="00572BB8" w:rsidRPr="00D3621B">
        <w:rPr>
          <w:rFonts w:ascii="Arial" w:hAnsi="Arial"/>
          <w:bCs/>
          <w:sz w:val="22"/>
        </w:rPr>
        <w:t>,</w:t>
      </w:r>
      <w:r w:rsidR="009948B4" w:rsidRPr="00D3621B">
        <w:rPr>
          <w:rFonts w:ascii="Arial" w:hAnsi="Arial"/>
          <w:bCs/>
          <w:sz w:val="22"/>
        </w:rPr>
        <w:t xml:space="preserve"> </w:t>
      </w:r>
      <w:r w:rsidR="00572BB8" w:rsidRPr="00D3621B">
        <w:rPr>
          <w:rFonts w:ascii="Arial" w:hAnsi="Arial"/>
          <w:bCs/>
          <w:sz w:val="22"/>
        </w:rPr>
        <w:t>sentence him to a simple imprisonment for a term</w:t>
      </w:r>
      <w:r w:rsidR="00B87048" w:rsidRPr="00D3621B">
        <w:rPr>
          <w:rFonts w:ascii="Arial" w:hAnsi="Arial"/>
          <w:sz w:val="22"/>
        </w:rPr>
        <w:t xml:space="preserve"> not exceeding three months. </w:t>
      </w:r>
    </w:p>
    <w:p w:rsidR="00B87048" w:rsidRPr="00D3621B" w:rsidRDefault="00B87048" w:rsidP="00B87048">
      <w:pPr>
        <w:pStyle w:val="ListParagraph"/>
        <w:rPr>
          <w:rFonts w:ascii="Arial" w:hAnsi="Arial"/>
          <w:sz w:val="22"/>
        </w:rPr>
      </w:pPr>
    </w:p>
    <w:p w:rsidR="00AD168E" w:rsidRPr="00D3621B" w:rsidRDefault="00CD43AB" w:rsidP="00736457">
      <w:pPr>
        <w:pStyle w:val="ListParagraph"/>
        <w:numPr>
          <w:ilvl w:val="0"/>
          <w:numId w:val="1"/>
        </w:numPr>
        <w:ind w:left="0" w:firstLine="720"/>
        <w:jc w:val="both"/>
        <w:rPr>
          <w:rFonts w:ascii="Arial" w:hAnsi="Arial"/>
          <w:sz w:val="22"/>
        </w:rPr>
      </w:pPr>
      <w:r w:rsidRPr="00D3621B">
        <w:rPr>
          <w:rFonts w:ascii="Arial" w:hAnsi="Arial"/>
          <w:b/>
          <w:sz w:val="22"/>
        </w:rPr>
        <w:t>Compensation for any damage to panchayat or neighbourhood council.—</w:t>
      </w:r>
      <w:r w:rsidR="00736457" w:rsidRPr="00D3621B">
        <w:rPr>
          <w:rFonts w:ascii="Arial" w:hAnsi="Arial"/>
          <w:sz w:val="22"/>
        </w:rPr>
        <w:t xml:space="preserve">Every person convicted of an offence under this Act on account of any act or omission, shall, notwithstanding any punishment to which he may have been sentenced for such offence, pay compensation, the amount of which shall be determined by the </w:t>
      </w:r>
      <w:r w:rsidR="00B87048" w:rsidRPr="00D3621B">
        <w:rPr>
          <w:rFonts w:ascii="Arial" w:hAnsi="Arial"/>
          <w:sz w:val="22"/>
        </w:rPr>
        <w:t>Municipal Magistrate</w:t>
      </w:r>
      <w:r w:rsidR="00736457" w:rsidRPr="00D3621B">
        <w:rPr>
          <w:rFonts w:ascii="Arial" w:hAnsi="Arial"/>
          <w:sz w:val="22"/>
        </w:rPr>
        <w:t xml:space="preserve"> before whom he was so convicted, to the </w:t>
      </w:r>
      <w:r w:rsidR="001A650F" w:rsidRPr="00D3621B">
        <w:rPr>
          <w:rFonts w:ascii="Arial" w:hAnsi="Arial"/>
          <w:sz w:val="22"/>
        </w:rPr>
        <w:t>p</w:t>
      </w:r>
      <w:r w:rsidR="00736457" w:rsidRPr="00D3621B">
        <w:rPr>
          <w:rFonts w:ascii="Arial" w:hAnsi="Arial"/>
          <w:sz w:val="22"/>
        </w:rPr>
        <w:t>anchayat</w:t>
      </w:r>
      <w:r w:rsidR="001A650F" w:rsidRPr="00D3621B">
        <w:rPr>
          <w:rFonts w:ascii="Arial" w:hAnsi="Arial"/>
          <w:sz w:val="22"/>
        </w:rPr>
        <w:t xml:space="preserve"> or</w:t>
      </w:r>
      <w:r w:rsidR="009948B4" w:rsidRPr="00D3621B">
        <w:rPr>
          <w:rFonts w:ascii="Arial" w:hAnsi="Arial"/>
          <w:sz w:val="22"/>
        </w:rPr>
        <w:t xml:space="preserve"> </w:t>
      </w:r>
      <w:r w:rsidR="001A650F" w:rsidRPr="00D3621B">
        <w:rPr>
          <w:rFonts w:ascii="Arial" w:hAnsi="Arial"/>
          <w:sz w:val="22"/>
        </w:rPr>
        <w:t xml:space="preserve">neighbourhood council </w:t>
      </w:r>
      <w:r w:rsidR="00736457" w:rsidRPr="00D3621B">
        <w:rPr>
          <w:rFonts w:ascii="Arial" w:hAnsi="Arial"/>
          <w:sz w:val="22"/>
        </w:rPr>
        <w:t>for any damage that may have occurred to any</w:t>
      </w:r>
      <w:r w:rsidR="001A650F" w:rsidRPr="00D3621B">
        <w:rPr>
          <w:rFonts w:ascii="Arial" w:hAnsi="Arial"/>
          <w:sz w:val="22"/>
        </w:rPr>
        <w:t xml:space="preserve"> of its</w:t>
      </w:r>
      <w:r w:rsidR="00736457" w:rsidRPr="00D3621B">
        <w:rPr>
          <w:rFonts w:ascii="Arial" w:hAnsi="Arial"/>
          <w:sz w:val="22"/>
        </w:rPr>
        <w:t xml:space="preserve"> property in consequence of such act or omission.</w:t>
      </w:r>
    </w:p>
    <w:p w:rsidR="00736457" w:rsidRPr="00D3621B" w:rsidRDefault="00736457" w:rsidP="00736457">
      <w:pPr>
        <w:pStyle w:val="ListParagraph"/>
        <w:ind w:left="0" w:firstLine="720"/>
        <w:jc w:val="both"/>
        <w:rPr>
          <w:rFonts w:ascii="Arial" w:hAnsi="Arial"/>
          <w:sz w:val="22"/>
        </w:rPr>
      </w:pPr>
    </w:p>
    <w:p w:rsidR="00E037E2" w:rsidRPr="00D3621B" w:rsidRDefault="005E6986" w:rsidP="00736457">
      <w:pPr>
        <w:pStyle w:val="ListParagraph"/>
        <w:numPr>
          <w:ilvl w:val="0"/>
          <w:numId w:val="1"/>
        </w:numPr>
        <w:ind w:left="0" w:firstLine="720"/>
        <w:jc w:val="both"/>
        <w:rPr>
          <w:rFonts w:ascii="Arial" w:hAnsi="Arial"/>
          <w:sz w:val="22"/>
        </w:rPr>
      </w:pPr>
      <w:r w:rsidRPr="00D3621B">
        <w:rPr>
          <w:rFonts w:ascii="Arial" w:hAnsi="Arial"/>
          <w:b/>
          <w:sz w:val="22"/>
        </w:rPr>
        <w:t>Cognizance of offences</w:t>
      </w:r>
      <w:r w:rsidR="00ED4A18" w:rsidRPr="00D3621B">
        <w:rPr>
          <w:rFonts w:ascii="Arial" w:hAnsi="Arial"/>
          <w:b/>
          <w:sz w:val="22"/>
        </w:rPr>
        <w:t xml:space="preserve"> under this Act</w:t>
      </w:r>
      <w:r w:rsidRPr="00D3621B">
        <w:rPr>
          <w:rFonts w:ascii="Arial" w:hAnsi="Arial"/>
          <w:b/>
          <w:sz w:val="22"/>
        </w:rPr>
        <w:t>.—</w:t>
      </w:r>
      <w:r w:rsidR="00E037E2" w:rsidRPr="00D3621B">
        <w:rPr>
          <w:rFonts w:ascii="Arial" w:hAnsi="Arial"/>
          <w:sz w:val="22"/>
        </w:rPr>
        <w:t xml:space="preserve">(1). All offences under this section shall be tried by </w:t>
      </w:r>
      <w:r w:rsidR="009711F7" w:rsidRPr="00D3621B">
        <w:rPr>
          <w:rFonts w:ascii="Arial" w:hAnsi="Arial"/>
          <w:sz w:val="22"/>
        </w:rPr>
        <w:t xml:space="preserve">the </w:t>
      </w:r>
      <w:r w:rsidR="00E037E2" w:rsidRPr="00D3621B">
        <w:rPr>
          <w:rFonts w:ascii="Arial" w:hAnsi="Arial"/>
          <w:sz w:val="22"/>
        </w:rPr>
        <w:t xml:space="preserve">relevant </w:t>
      </w:r>
      <w:r w:rsidR="00B57E1C" w:rsidRPr="00D3621B">
        <w:rPr>
          <w:rFonts w:ascii="Arial" w:hAnsi="Arial"/>
          <w:sz w:val="22"/>
        </w:rPr>
        <w:t>Municipal Magistrate</w:t>
      </w:r>
      <w:r w:rsidR="00E037E2" w:rsidRPr="00D3621B">
        <w:rPr>
          <w:rFonts w:ascii="Arial" w:hAnsi="Arial"/>
          <w:sz w:val="22"/>
        </w:rPr>
        <w:t>.</w:t>
      </w:r>
    </w:p>
    <w:p w:rsidR="00736457" w:rsidRPr="00D3621B" w:rsidRDefault="00E037E2" w:rsidP="00E037E2">
      <w:pPr>
        <w:ind w:firstLine="720"/>
        <w:jc w:val="both"/>
        <w:rPr>
          <w:sz w:val="22"/>
        </w:rPr>
      </w:pPr>
      <w:r w:rsidRPr="00D3621B">
        <w:rPr>
          <w:sz w:val="22"/>
        </w:rPr>
        <w:t xml:space="preserve">(2). </w:t>
      </w:r>
      <w:r w:rsidRPr="00D3621B">
        <w:rPr>
          <w:sz w:val="22"/>
        </w:rPr>
        <w:tab/>
      </w:r>
      <w:r w:rsidR="005E6986" w:rsidRPr="00D3621B">
        <w:rPr>
          <w:sz w:val="22"/>
        </w:rPr>
        <w:t>N</w:t>
      </w:r>
      <w:r w:rsidR="00736457" w:rsidRPr="00D3621B">
        <w:rPr>
          <w:sz w:val="22"/>
        </w:rPr>
        <w:t xml:space="preserve">o </w:t>
      </w:r>
      <w:r w:rsidR="00B57E1C" w:rsidRPr="00D3621B">
        <w:rPr>
          <w:sz w:val="22"/>
        </w:rPr>
        <w:t>Municipal Magistrate</w:t>
      </w:r>
      <w:r w:rsidR="00736457" w:rsidRPr="00D3621B">
        <w:rPr>
          <w:sz w:val="22"/>
        </w:rPr>
        <w:t xml:space="preserve"> shall take cognizance of an</w:t>
      </w:r>
      <w:r w:rsidR="009948B4" w:rsidRPr="00D3621B">
        <w:rPr>
          <w:sz w:val="22"/>
        </w:rPr>
        <w:t xml:space="preserve"> </w:t>
      </w:r>
      <w:r w:rsidR="00736457" w:rsidRPr="00D3621B">
        <w:rPr>
          <w:sz w:val="22"/>
        </w:rPr>
        <w:t xml:space="preserve">offence under this Act or any rule or bye-law made thereunder, </w:t>
      </w:r>
      <w:r w:rsidRPr="00D3621B">
        <w:rPr>
          <w:sz w:val="22"/>
        </w:rPr>
        <w:t xml:space="preserve">unless </w:t>
      </w:r>
      <w:r w:rsidR="00B57E1C" w:rsidRPr="00D3621B">
        <w:rPr>
          <w:sz w:val="22"/>
        </w:rPr>
        <w:t xml:space="preserve">he receives a </w:t>
      </w:r>
      <w:r w:rsidR="00736457" w:rsidRPr="00D3621B">
        <w:rPr>
          <w:sz w:val="22"/>
        </w:rPr>
        <w:t xml:space="preserve">complaint </w:t>
      </w:r>
      <w:r w:rsidRPr="00D3621B">
        <w:rPr>
          <w:sz w:val="22"/>
        </w:rPr>
        <w:t>in writing from</w:t>
      </w:r>
      <w:r w:rsidR="00736457" w:rsidRPr="00D3621B">
        <w:rPr>
          <w:sz w:val="22"/>
        </w:rPr>
        <w:t xml:space="preserve"> the </w:t>
      </w:r>
      <w:r w:rsidRPr="00D3621B">
        <w:rPr>
          <w:sz w:val="22"/>
        </w:rPr>
        <w:t xml:space="preserve">respective </w:t>
      </w:r>
      <w:r w:rsidR="005E6986" w:rsidRPr="00D3621B">
        <w:rPr>
          <w:sz w:val="22"/>
        </w:rPr>
        <w:t>p</w:t>
      </w:r>
      <w:r w:rsidR="00736457" w:rsidRPr="00D3621B">
        <w:rPr>
          <w:sz w:val="22"/>
        </w:rPr>
        <w:t>anchayat</w:t>
      </w:r>
      <w:r w:rsidR="009711F7" w:rsidRPr="00D3621B">
        <w:rPr>
          <w:sz w:val="22"/>
        </w:rPr>
        <w:t xml:space="preserve"> or</w:t>
      </w:r>
      <w:r w:rsidR="009948B4" w:rsidRPr="00D3621B">
        <w:rPr>
          <w:sz w:val="22"/>
        </w:rPr>
        <w:t xml:space="preserve"> </w:t>
      </w:r>
      <w:r w:rsidR="005E6986" w:rsidRPr="00D3621B">
        <w:rPr>
          <w:sz w:val="22"/>
        </w:rPr>
        <w:t xml:space="preserve">neighbourhood council </w:t>
      </w:r>
      <w:r w:rsidR="00736457" w:rsidRPr="00D3621B">
        <w:rPr>
          <w:sz w:val="22"/>
        </w:rPr>
        <w:t xml:space="preserve">or </w:t>
      </w:r>
      <w:r w:rsidR="00175621" w:rsidRPr="00D3621B">
        <w:rPr>
          <w:sz w:val="22"/>
        </w:rPr>
        <w:t>a</w:t>
      </w:r>
      <w:r w:rsidR="00736457" w:rsidRPr="00D3621B">
        <w:rPr>
          <w:sz w:val="22"/>
        </w:rPr>
        <w:t xml:space="preserve"> person</w:t>
      </w:r>
      <w:r w:rsidR="009711F7" w:rsidRPr="00D3621B">
        <w:rPr>
          <w:sz w:val="22"/>
        </w:rPr>
        <w:t xml:space="preserve"> so</w:t>
      </w:r>
      <w:r w:rsidR="00736457" w:rsidRPr="00D3621B">
        <w:rPr>
          <w:sz w:val="22"/>
        </w:rPr>
        <w:t xml:space="preserve"> authorized by </w:t>
      </w:r>
      <w:r w:rsidR="009711F7" w:rsidRPr="00D3621B">
        <w:rPr>
          <w:sz w:val="22"/>
        </w:rPr>
        <w:t>them</w:t>
      </w:r>
      <w:r w:rsidR="00736457" w:rsidRPr="00D3621B">
        <w:rPr>
          <w:sz w:val="22"/>
        </w:rPr>
        <w:t xml:space="preserve">.   </w:t>
      </w:r>
    </w:p>
    <w:p w:rsidR="00736457" w:rsidRPr="00D3621B" w:rsidRDefault="00736457" w:rsidP="00736457">
      <w:pPr>
        <w:ind w:firstLine="720"/>
        <w:jc w:val="both"/>
        <w:rPr>
          <w:sz w:val="22"/>
        </w:rPr>
      </w:pPr>
    </w:p>
    <w:p w:rsidR="00736457" w:rsidRPr="00D3621B" w:rsidRDefault="00B57E1C" w:rsidP="00DF3FDA">
      <w:pPr>
        <w:pStyle w:val="ListParagraph"/>
        <w:numPr>
          <w:ilvl w:val="0"/>
          <w:numId w:val="1"/>
        </w:numPr>
        <w:ind w:left="0" w:firstLine="720"/>
        <w:jc w:val="both"/>
        <w:rPr>
          <w:rFonts w:ascii="Arial" w:hAnsi="Arial"/>
          <w:sz w:val="22"/>
        </w:rPr>
      </w:pPr>
      <w:r w:rsidRPr="00D3621B">
        <w:rPr>
          <w:rFonts w:ascii="Arial" w:hAnsi="Arial"/>
          <w:b/>
          <w:sz w:val="22"/>
        </w:rPr>
        <w:t>Appointment of Municipal Magistrates.</w:t>
      </w:r>
      <w:r w:rsidR="00E037E2" w:rsidRPr="00D3621B">
        <w:rPr>
          <w:rFonts w:ascii="Arial" w:hAnsi="Arial"/>
          <w:b/>
          <w:sz w:val="22"/>
        </w:rPr>
        <w:t>—</w:t>
      </w:r>
      <w:r w:rsidR="00764FE5" w:rsidRPr="00D3621B">
        <w:rPr>
          <w:rFonts w:ascii="Arial" w:hAnsi="Arial"/>
          <w:b/>
          <w:bCs/>
          <w:sz w:val="22"/>
        </w:rPr>
        <w:t>–</w:t>
      </w:r>
      <w:r w:rsidR="00764FE5" w:rsidRPr="00D3621B">
        <w:rPr>
          <w:rFonts w:ascii="Arial" w:hAnsi="Arial"/>
          <w:bCs/>
          <w:sz w:val="22"/>
        </w:rPr>
        <w:t>The Government may, on the recommendation of the High Court, appoint one or more Special Judicial Magistrates under section 14 of the Code of Criminal Procedure, 1898 (Act V of 1898), to be called</w:t>
      </w:r>
      <w:r w:rsidRPr="00D3621B">
        <w:rPr>
          <w:rFonts w:ascii="Arial" w:hAnsi="Arial"/>
          <w:bCs/>
          <w:sz w:val="22"/>
        </w:rPr>
        <w:t xml:space="preserve"> the</w:t>
      </w:r>
      <w:r w:rsidR="00764FE5" w:rsidRPr="00D3621B">
        <w:rPr>
          <w:rFonts w:ascii="Arial" w:hAnsi="Arial"/>
          <w:bCs/>
          <w:sz w:val="22"/>
        </w:rPr>
        <w:t xml:space="preserve"> Municipal Magistrates, for cognizance of offences under this Act.</w:t>
      </w:r>
    </w:p>
    <w:p w:rsidR="00B57E1C" w:rsidRPr="00D3621B" w:rsidRDefault="00B57E1C" w:rsidP="00B57E1C">
      <w:pPr>
        <w:pStyle w:val="ListParagraph"/>
        <w:jc w:val="both"/>
        <w:rPr>
          <w:rFonts w:ascii="Arial" w:hAnsi="Arial"/>
          <w:sz w:val="22"/>
        </w:rPr>
      </w:pPr>
    </w:p>
    <w:p w:rsidR="00736457" w:rsidRPr="00D3621B" w:rsidRDefault="00736457" w:rsidP="00E005F9">
      <w:pPr>
        <w:tabs>
          <w:tab w:val="left" w:pos="720"/>
          <w:tab w:val="left" w:pos="8623"/>
        </w:tabs>
        <w:ind w:left="1440" w:right="1460"/>
        <w:jc w:val="center"/>
        <w:rPr>
          <w:b/>
          <w:sz w:val="22"/>
          <w:szCs w:val="22"/>
        </w:rPr>
      </w:pPr>
      <w:r w:rsidRPr="00D3621B">
        <w:rPr>
          <w:b/>
          <w:sz w:val="22"/>
          <w:szCs w:val="22"/>
        </w:rPr>
        <w:t>Chapter I</w:t>
      </w:r>
      <w:r w:rsidR="00E17550" w:rsidRPr="00D3621B">
        <w:rPr>
          <w:b/>
          <w:sz w:val="22"/>
          <w:szCs w:val="22"/>
        </w:rPr>
        <w:t>X</w:t>
      </w:r>
      <w:r w:rsidRPr="00D3621B">
        <w:rPr>
          <w:b/>
          <w:sz w:val="22"/>
          <w:szCs w:val="22"/>
        </w:rPr>
        <w:t xml:space="preserve"> – Miscellaneous</w:t>
      </w:r>
    </w:p>
    <w:p w:rsidR="002F685A" w:rsidRPr="00D3621B" w:rsidRDefault="002F685A" w:rsidP="00E005F9">
      <w:pPr>
        <w:tabs>
          <w:tab w:val="left" w:pos="720"/>
          <w:tab w:val="left" w:pos="8623"/>
        </w:tabs>
        <w:ind w:left="1440" w:right="1460"/>
        <w:jc w:val="center"/>
        <w:rPr>
          <w:b/>
          <w:sz w:val="22"/>
          <w:szCs w:val="22"/>
        </w:rPr>
      </w:pPr>
    </w:p>
    <w:p w:rsidR="002F685A" w:rsidRPr="00D3621B" w:rsidRDefault="002F685A" w:rsidP="002F685A">
      <w:pPr>
        <w:pStyle w:val="ListParagraph"/>
        <w:numPr>
          <w:ilvl w:val="0"/>
          <w:numId w:val="1"/>
        </w:numPr>
        <w:ind w:left="0" w:firstLine="720"/>
        <w:jc w:val="both"/>
        <w:rPr>
          <w:rFonts w:ascii="Arial" w:hAnsi="Arial"/>
          <w:sz w:val="22"/>
        </w:rPr>
      </w:pPr>
      <w:r w:rsidRPr="00D3621B">
        <w:rPr>
          <w:rFonts w:ascii="Arial" w:hAnsi="Arial"/>
          <w:b/>
          <w:sz w:val="22"/>
        </w:rPr>
        <w:t>Appointment of designated officer.—</w:t>
      </w:r>
      <w:r w:rsidRPr="00D3621B">
        <w:rPr>
          <w:rFonts w:ascii="Arial" w:hAnsi="Arial"/>
          <w:b/>
          <w:bCs/>
          <w:sz w:val="22"/>
        </w:rPr>
        <w:t>–</w:t>
      </w:r>
      <w:r w:rsidRPr="00D3621B">
        <w:rPr>
          <w:rFonts w:ascii="Arial" w:hAnsi="Arial"/>
          <w:bCs/>
          <w:sz w:val="22"/>
        </w:rPr>
        <w:t>(1). The Government may, appoint one or more of its officers as designated officers for the purpose of this Act.</w:t>
      </w:r>
    </w:p>
    <w:p w:rsidR="002F685A" w:rsidRPr="00D3621B" w:rsidRDefault="002F685A" w:rsidP="002E2F8B">
      <w:pPr>
        <w:widowControl w:val="0"/>
        <w:autoSpaceDE w:val="0"/>
        <w:autoSpaceDN w:val="0"/>
        <w:adjustRightInd w:val="0"/>
        <w:ind w:firstLine="720"/>
        <w:jc w:val="both"/>
        <w:rPr>
          <w:b/>
          <w:bCs/>
          <w:sz w:val="22"/>
          <w:szCs w:val="22"/>
        </w:rPr>
      </w:pPr>
      <w:r w:rsidRPr="00D3621B">
        <w:rPr>
          <w:bCs/>
          <w:sz w:val="22"/>
          <w:szCs w:val="22"/>
        </w:rPr>
        <w:t>(2).</w:t>
      </w:r>
      <w:r w:rsidRPr="00D3621B">
        <w:rPr>
          <w:bCs/>
          <w:sz w:val="22"/>
          <w:szCs w:val="22"/>
        </w:rPr>
        <w:tab/>
      </w:r>
      <w:r w:rsidR="002E2F8B" w:rsidRPr="00D3621B">
        <w:rPr>
          <w:rFonts w:eastAsia="Times New Roman"/>
          <w:color w:val="000000"/>
          <w:sz w:val="22"/>
          <w:szCs w:val="22"/>
          <w:lang w:eastAsia="en-GB"/>
        </w:rPr>
        <w:t>Where the Government appoints more than one designated officers, it shall specify the territorial limits within which, or the class of cases in respect of which, each one of them shall exercise jurisdiction under this Act</w:t>
      </w:r>
      <w:r w:rsidRPr="00D3621B">
        <w:rPr>
          <w:bCs/>
          <w:sz w:val="22"/>
        </w:rPr>
        <w:t>.</w:t>
      </w:r>
    </w:p>
    <w:p w:rsidR="00736457" w:rsidRPr="00D3621B" w:rsidRDefault="00736457" w:rsidP="00736457">
      <w:pPr>
        <w:jc w:val="both"/>
        <w:rPr>
          <w:sz w:val="22"/>
        </w:rPr>
      </w:pPr>
    </w:p>
    <w:p w:rsidR="00636FC9" w:rsidRPr="00D3621B" w:rsidRDefault="00636FC9" w:rsidP="00B44ECD">
      <w:pPr>
        <w:pStyle w:val="ListParagraph"/>
        <w:numPr>
          <w:ilvl w:val="0"/>
          <w:numId w:val="1"/>
        </w:numPr>
        <w:ind w:left="0" w:firstLine="720"/>
        <w:jc w:val="both"/>
        <w:rPr>
          <w:rFonts w:ascii="Arial" w:hAnsi="Arial"/>
          <w:sz w:val="22"/>
        </w:rPr>
      </w:pPr>
      <w:r w:rsidRPr="00D3621B">
        <w:rPr>
          <w:rFonts w:ascii="Arial" w:hAnsi="Arial"/>
          <w:b/>
          <w:sz w:val="22"/>
        </w:rPr>
        <w:t xml:space="preserve">Appeal against </w:t>
      </w:r>
      <w:r w:rsidR="004D1A2A" w:rsidRPr="00D3621B">
        <w:rPr>
          <w:rFonts w:ascii="Arial" w:hAnsi="Arial"/>
          <w:b/>
          <w:sz w:val="22"/>
        </w:rPr>
        <w:t xml:space="preserve">an </w:t>
      </w:r>
      <w:r w:rsidRPr="00D3621B">
        <w:rPr>
          <w:rFonts w:ascii="Arial" w:hAnsi="Arial"/>
          <w:b/>
          <w:sz w:val="22"/>
        </w:rPr>
        <w:t>order of panchayat or neighbourhood council.—</w:t>
      </w:r>
      <w:r w:rsidR="001A170E" w:rsidRPr="00D3621B">
        <w:rPr>
          <w:rFonts w:ascii="Arial" w:hAnsi="Arial"/>
          <w:sz w:val="22"/>
        </w:rPr>
        <w:t xml:space="preserve">Any person aggrieved by an order </w:t>
      </w:r>
      <w:r w:rsidR="0026618F" w:rsidRPr="00D3621B">
        <w:rPr>
          <w:rFonts w:ascii="Arial" w:hAnsi="Arial"/>
          <w:sz w:val="22"/>
        </w:rPr>
        <w:t xml:space="preserve">or notice </w:t>
      </w:r>
      <w:r w:rsidR="001A170E" w:rsidRPr="00D3621B">
        <w:rPr>
          <w:rFonts w:ascii="Arial" w:hAnsi="Arial"/>
          <w:sz w:val="22"/>
        </w:rPr>
        <w:t xml:space="preserve">of </w:t>
      </w:r>
      <w:r w:rsidR="0026618F" w:rsidRPr="00D3621B">
        <w:rPr>
          <w:rFonts w:ascii="Arial" w:hAnsi="Arial"/>
          <w:sz w:val="22"/>
        </w:rPr>
        <w:t>a p</w:t>
      </w:r>
      <w:r w:rsidR="001A170E" w:rsidRPr="00D3621B">
        <w:rPr>
          <w:rFonts w:ascii="Arial" w:hAnsi="Arial"/>
          <w:sz w:val="22"/>
        </w:rPr>
        <w:t xml:space="preserve">anchayat </w:t>
      </w:r>
      <w:r w:rsidR="0026618F" w:rsidRPr="00D3621B">
        <w:rPr>
          <w:rFonts w:ascii="Arial" w:hAnsi="Arial"/>
          <w:sz w:val="22"/>
        </w:rPr>
        <w:t>or, as the case may be</w:t>
      </w:r>
      <w:r w:rsidR="001A170E" w:rsidRPr="00D3621B">
        <w:rPr>
          <w:rFonts w:ascii="Arial" w:hAnsi="Arial"/>
          <w:sz w:val="22"/>
        </w:rPr>
        <w:t xml:space="preserve">, </w:t>
      </w:r>
      <w:r w:rsidR="0026618F" w:rsidRPr="00D3621B">
        <w:rPr>
          <w:rFonts w:ascii="Arial" w:hAnsi="Arial"/>
          <w:sz w:val="22"/>
        </w:rPr>
        <w:t xml:space="preserve">neighbourhood council, may </w:t>
      </w:r>
      <w:r w:rsidR="001A170E" w:rsidRPr="00D3621B">
        <w:rPr>
          <w:rFonts w:ascii="Arial" w:hAnsi="Arial"/>
          <w:sz w:val="22"/>
        </w:rPr>
        <w:t>within thirty days of the</w:t>
      </w:r>
      <w:r w:rsidR="0026618F" w:rsidRPr="00D3621B">
        <w:rPr>
          <w:rFonts w:ascii="Arial" w:hAnsi="Arial"/>
          <w:sz w:val="22"/>
        </w:rPr>
        <w:t xml:space="preserve"> receipt of </w:t>
      </w:r>
      <w:r w:rsidR="001A170E" w:rsidRPr="00D3621B">
        <w:rPr>
          <w:rFonts w:ascii="Arial" w:hAnsi="Arial"/>
          <w:sz w:val="22"/>
        </w:rPr>
        <w:t>such order</w:t>
      </w:r>
      <w:r w:rsidR="0026618F" w:rsidRPr="00D3621B">
        <w:rPr>
          <w:rFonts w:ascii="Arial" w:hAnsi="Arial"/>
          <w:sz w:val="22"/>
        </w:rPr>
        <w:t xml:space="preserve"> or notice</w:t>
      </w:r>
      <w:r w:rsidR="001A170E" w:rsidRPr="00D3621B">
        <w:rPr>
          <w:rFonts w:ascii="Arial" w:hAnsi="Arial"/>
          <w:sz w:val="22"/>
        </w:rPr>
        <w:t xml:space="preserve">, prefer an appeal to the </w:t>
      </w:r>
      <w:r w:rsidR="0026618F" w:rsidRPr="00D3621B">
        <w:rPr>
          <w:rFonts w:ascii="Arial" w:hAnsi="Arial"/>
          <w:sz w:val="22"/>
        </w:rPr>
        <w:t>relevant designated officer.</w:t>
      </w:r>
    </w:p>
    <w:p w:rsidR="00316D54" w:rsidRPr="00D3621B" w:rsidRDefault="00316D54" w:rsidP="00316D54">
      <w:pPr>
        <w:pStyle w:val="ListParagraph"/>
        <w:jc w:val="both"/>
        <w:rPr>
          <w:rFonts w:ascii="Arial" w:hAnsi="Arial"/>
          <w:sz w:val="22"/>
        </w:rPr>
      </w:pPr>
    </w:p>
    <w:p w:rsidR="0026618F" w:rsidRPr="00D3621B" w:rsidRDefault="0026618F" w:rsidP="00B44ECD">
      <w:pPr>
        <w:pStyle w:val="ListParagraph"/>
        <w:numPr>
          <w:ilvl w:val="0"/>
          <w:numId w:val="1"/>
        </w:numPr>
        <w:ind w:left="0" w:firstLine="720"/>
        <w:jc w:val="both"/>
        <w:rPr>
          <w:rFonts w:ascii="Arial" w:hAnsi="Arial"/>
          <w:b/>
          <w:sz w:val="22"/>
        </w:rPr>
      </w:pPr>
      <w:r w:rsidRPr="00D3621B">
        <w:rPr>
          <w:rFonts w:ascii="Arial" w:hAnsi="Arial"/>
          <w:b/>
          <w:sz w:val="22"/>
        </w:rPr>
        <w:t>Representation</w:t>
      </w:r>
      <w:r w:rsidR="00316D54" w:rsidRPr="00D3621B">
        <w:rPr>
          <w:rFonts w:ascii="Arial" w:hAnsi="Arial"/>
          <w:b/>
          <w:sz w:val="22"/>
        </w:rPr>
        <w:t xml:space="preserve"> against orders of </w:t>
      </w:r>
      <w:r w:rsidRPr="00D3621B">
        <w:rPr>
          <w:rFonts w:ascii="Arial" w:hAnsi="Arial"/>
          <w:b/>
          <w:sz w:val="22"/>
        </w:rPr>
        <w:t xml:space="preserve">a </w:t>
      </w:r>
      <w:r w:rsidR="00316D54" w:rsidRPr="00D3621B">
        <w:rPr>
          <w:rFonts w:ascii="Arial" w:hAnsi="Arial"/>
          <w:b/>
          <w:sz w:val="22"/>
        </w:rPr>
        <w:t>designated officer.—</w:t>
      </w:r>
      <w:r w:rsidR="001A170E" w:rsidRPr="00D3621B">
        <w:rPr>
          <w:rFonts w:ascii="Arial" w:hAnsi="Arial"/>
          <w:sz w:val="22"/>
        </w:rPr>
        <w:t>Any person</w:t>
      </w:r>
      <w:r w:rsidRPr="00D3621B">
        <w:rPr>
          <w:rFonts w:ascii="Arial" w:hAnsi="Arial"/>
          <w:sz w:val="22"/>
        </w:rPr>
        <w:t>, panchayat or neighbourhood council,</w:t>
      </w:r>
      <w:r w:rsidR="001A170E" w:rsidRPr="00D3621B">
        <w:rPr>
          <w:rFonts w:ascii="Arial" w:hAnsi="Arial"/>
          <w:sz w:val="22"/>
        </w:rPr>
        <w:t xml:space="preserve"> aggrieved by an order of the </w:t>
      </w:r>
      <w:r w:rsidRPr="00D3621B">
        <w:rPr>
          <w:rFonts w:ascii="Arial" w:hAnsi="Arial"/>
          <w:sz w:val="22"/>
        </w:rPr>
        <w:t xml:space="preserve">designated officer, including an order under section </w:t>
      </w:r>
      <w:r w:rsidR="00040141" w:rsidRPr="00D3621B">
        <w:rPr>
          <w:rFonts w:ascii="Arial" w:hAnsi="Arial"/>
          <w:sz w:val="22"/>
        </w:rPr>
        <w:t>82</w:t>
      </w:r>
      <w:r w:rsidRPr="00D3621B">
        <w:rPr>
          <w:rFonts w:ascii="Arial" w:hAnsi="Arial"/>
          <w:sz w:val="22"/>
        </w:rPr>
        <w:t xml:space="preserve"> of this Act, </w:t>
      </w:r>
      <w:r w:rsidR="001A170E" w:rsidRPr="00D3621B">
        <w:rPr>
          <w:rFonts w:ascii="Arial" w:hAnsi="Arial"/>
          <w:sz w:val="22"/>
        </w:rPr>
        <w:t xml:space="preserve">may, within thirty days of the </w:t>
      </w:r>
      <w:r w:rsidRPr="00D3621B">
        <w:rPr>
          <w:rFonts w:ascii="Arial" w:hAnsi="Arial"/>
          <w:sz w:val="22"/>
        </w:rPr>
        <w:t xml:space="preserve">receipt of </w:t>
      </w:r>
      <w:r w:rsidR="001A170E" w:rsidRPr="00D3621B">
        <w:rPr>
          <w:rFonts w:ascii="Arial" w:hAnsi="Arial"/>
          <w:sz w:val="22"/>
        </w:rPr>
        <w:t xml:space="preserve">such order, </w:t>
      </w:r>
      <w:r w:rsidRPr="00D3621B">
        <w:rPr>
          <w:rFonts w:ascii="Arial" w:hAnsi="Arial"/>
          <w:sz w:val="22"/>
        </w:rPr>
        <w:t>make a representation to the Secretary.</w:t>
      </w:r>
    </w:p>
    <w:p w:rsidR="00636FC9" w:rsidRPr="00D3621B" w:rsidRDefault="0026618F" w:rsidP="0026618F">
      <w:pPr>
        <w:ind w:firstLine="720"/>
        <w:jc w:val="both"/>
        <w:rPr>
          <w:sz w:val="22"/>
        </w:rPr>
      </w:pPr>
      <w:r w:rsidRPr="00D3621B">
        <w:rPr>
          <w:sz w:val="22"/>
        </w:rPr>
        <w:t>(2).</w:t>
      </w:r>
      <w:r w:rsidRPr="00D3621B">
        <w:rPr>
          <w:sz w:val="22"/>
        </w:rPr>
        <w:tab/>
        <w:t xml:space="preserve">The decision of the Secretary as regards to the matter of the representation shall </w:t>
      </w:r>
      <w:r w:rsidR="001A170E" w:rsidRPr="00D3621B">
        <w:rPr>
          <w:sz w:val="22"/>
        </w:rPr>
        <w:t>be final and shall not be liable to be questioned in any court of law</w:t>
      </w:r>
      <w:r w:rsidRPr="00D3621B">
        <w:rPr>
          <w:sz w:val="22"/>
        </w:rPr>
        <w:t>.</w:t>
      </w:r>
    </w:p>
    <w:p w:rsidR="006D48FF" w:rsidRPr="00D3621B" w:rsidRDefault="006D48FF" w:rsidP="0026618F">
      <w:pPr>
        <w:ind w:firstLine="720"/>
        <w:jc w:val="both"/>
        <w:rPr>
          <w:b/>
          <w:sz w:val="22"/>
        </w:rPr>
      </w:pPr>
    </w:p>
    <w:p w:rsidR="006D48FF" w:rsidRPr="00D3621B" w:rsidRDefault="006D48FF" w:rsidP="006D48FF">
      <w:pPr>
        <w:pStyle w:val="ListParagraph"/>
        <w:widowControl w:val="0"/>
        <w:numPr>
          <w:ilvl w:val="0"/>
          <w:numId w:val="1"/>
        </w:numPr>
        <w:autoSpaceDE w:val="0"/>
        <w:autoSpaceDN w:val="0"/>
        <w:adjustRightInd w:val="0"/>
        <w:ind w:left="0" w:firstLine="720"/>
        <w:jc w:val="both"/>
        <w:rPr>
          <w:rFonts w:ascii="Arial" w:hAnsi="Arial"/>
          <w:bCs/>
          <w:sz w:val="22"/>
        </w:rPr>
      </w:pPr>
      <w:r w:rsidRPr="00D3621B">
        <w:rPr>
          <w:rFonts w:ascii="Arial" w:hAnsi="Arial"/>
          <w:b/>
          <w:bCs/>
          <w:sz w:val="22"/>
        </w:rPr>
        <w:lastRenderedPageBreak/>
        <w:t>Power of the Government to appoint any of its officer as administrator pending fresh elections.</w:t>
      </w:r>
      <w:r w:rsidRPr="00D3621B">
        <w:rPr>
          <w:rFonts w:ascii="Arial" w:hAnsi="Arial"/>
          <w:b/>
          <w:sz w:val="22"/>
        </w:rPr>
        <w:t>—</w:t>
      </w:r>
      <w:r w:rsidRPr="00D3621B">
        <w:rPr>
          <w:rFonts w:ascii="Arial" w:hAnsi="Arial"/>
          <w:sz w:val="22"/>
        </w:rPr>
        <w:t xml:space="preserve">The Government shall, on the suspension or dissolution of a panchayat or neighbourhood council, or on the suspension or removal of a head, and pending the constitution of a new panchayat or, as the case may be, neighbourhood council by way of elections under this Act, appoint any of its officers to perform such </w:t>
      </w:r>
      <w:r w:rsidR="0004597A" w:rsidRPr="00D3621B">
        <w:rPr>
          <w:rFonts w:ascii="Arial" w:hAnsi="Arial"/>
          <w:sz w:val="22"/>
        </w:rPr>
        <w:t>duties</w:t>
      </w:r>
      <w:r w:rsidR="009948B4" w:rsidRPr="00D3621B">
        <w:rPr>
          <w:rFonts w:ascii="Arial" w:hAnsi="Arial"/>
          <w:sz w:val="22"/>
        </w:rPr>
        <w:t xml:space="preserve"> </w:t>
      </w:r>
      <w:r w:rsidR="0004597A" w:rsidRPr="00D3621B">
        <w:rPr>
          <w:rFonts w:ascii="Arial" w:hAnsi="Arial"/>
          <w:sz w:val="22"/>
        </w:rPr>
        <w:t xml:space="preserve">and exercise such powers </w:t>
      </w:r>
      <w:r w:rsidRPr="00D3621B">
        <w:rPr>
          <w:rFonts w:ascii="Arial" w:hAnsi="Arial"/>
          <w:sz w:val="22"/>
        </w:rPr>
        <w:t xml:space="preserve">of that </w:t>
      </w:r>
      <w:r w:rsidR="0004597A" w:rsidRPr="00D3621B">
        <w:rPr>
          <w:rFonts w:ascii="Arial" w:hAnsi="Arial"/>
          <w:sz w:val="22"/>
        </w:rPr>
        <w:t xml:space="preserve">panchayat or neighbourhood council </w:t>
      </w:r>
      <w:r w:rsidRPr="00D3621B">
        <w:rPr>
          <w:rFonts w:ascii="Arial" w:hAnsi="Arial"/>
          <w:sz w:val="22"/>
        </w:rPr>
        <w:t>as</w:t>
      </w:r>
      <w:r w:rsidR="0004597A" w:rsidRPr="00D3621B">
        <w:rPr>
          <w:rFonts w:ascii="Arial" w:hAnsi="Arial"/>
          <w:sz w:val="22"/>
        </w:rPr>
        <w:t xml:space="preserve"> it</w:t>
      </w:r>
      <w:r w:rsidRPr="00D3621B">
        <w:rPr>
          <w:rFonts w:ascii="Arial" w:hAnsi="Arial"/>
          <w:sz w:val="22"/>
        </w:rPr>
        <w:t xml:space="preserve"> may specif</w:t>
      </w:r>
      <w:r w:rsidR="0004597A" w:rsidRPr="00D3621B">
        <w:rPr>
          <w:rFonts w:ascii="Arial" w:hAnsi="Arial"/>
          <w:sz w:val="22"/>
        </w:rPr>
        <w:t>y</w:t>
      </w:r>
      <w:r w:rsidRPr="00D3621B">
        <w:rPr>
          <w:rFonts w:ascii="Arial" w:hAnsi="Arial"/>
          <w:sz w:val="22"/>
        </w:rPr>
        <w:t>.</w:t>
      </w:r>
    </w:p>
    <w:p w:rsidR="00316D54" w:rsidRPr="00D3621B" w:rsidRDefault="00316D54" w:rsidP="00316D54">
      <w:pPr>
        <w:jc w:val="both"/>
        <w:rPr>
          <w:b/>
          <w:sz w:val="22"/>
        </w:rPr>
      </w:pPr>
    </w:p>
    <w:p w:rsidR="00B44ECD" w:rsidRPr="00D3621B" w:rsidRDefault="00B44ECD" w:rsidP="00B44ECD">
      <w:pPr>
        <w:pStyle w:val="ListParagraph"/>
        <w:numPr>
          <w:ilvl w:val="0"/>
          <w:numId w:val="1"/>
        </w:numPr>
        <w:ind w:left="0" w:firstLine="720"/>
        <w:jc w:val="both"/>
        <w:rPr>
          <w:rFonts w:ascii="Arial" w:hAnsi="Arial"/>
          <w:sz w:val="22"/>
        </w:rPr>
      </w:pPr>
      <w:r w:rsidRPr="00D3621B">
        <w:rPr>
          <w:rFonts w:ascii="Arial" w:hAnsi="Arial"/>
          <w:b/>
          <w:sz w:val="22"/>
        </w:rPr>
        <w:t xml:space="preserve">Fresh elections not to be called where the remaining term in office of </w:t>
      </w:r>
      <w:r w:rsidR="00F36C2D" w:rsidRPr="00D3621B">
        <w:rPr>
          <w:rFonts w:ascii="Arial" w:hAnsi="Arial"/>
          <w:b/>
          <w:sz w:val="22"/>
        </w:rPr>
        <w:t>a</w:t>
      </w:r>
      <w:r w:rsidRPr="00D3621B">
        <w:rPr>
          <w:rFonts w:ascii="Arial" w:hAnsi="Arial"/>
          <w:b/>
          <w:sz w:val="22"/>
        </w:rPr>
        <w:t xml:space="preserve"> panchayat or neighbourhood council is less than six months.—</w:t>
      </w:r>
      <w:r w:rsidRPr="00D3621B">
        <w:rPr>
          <w:rFonts w:ascii="Arial" w:hAnsi="Arial"/>
          <w:sz w:val="22"/>
        </w:rPr>
        <w:t xml:space="preserve">Where, at the time of its dissolution under section </w:t>
      </w:r>
      <w:r w:rsidR="00985548" w:rsidRPr="00D3621B">
        <w:rPr>
          <w:rFonts w:ascii="Arial" w:hAnsi="Arial"/>
          <w:sz w:val="22"/>
        </w:rPr>
        <w:t>64</w:t>
      </w:r>
      <w:r w:rsidRPr="00D3621B">
        <w:rPr>
          <w:rFonts w:ascii="Arial" w:hAnsi="Arial"/>
          <w:sz w:val="22"/>
        </w:rPr>
        <w:t xml:space="preserve"> of this Act, or </w:t>
      </w:r>
      <w:r w:rsidR="006D48FF" w:rsidRPr="00D3621B">
        <w:rPr>
          <w:rFonts w:ascii="Arial" w:hAnsi="Arial"/>
          <w:sz w:val="22"/>
        </w:rPr>
        <w:t>occurrence</w:t>
      </w:r>
      <w:r w:rsidRPr="00D3621B">
        <w:rPr>
          <w:rFonts w:ascii="Arial" w:hAnsi="Arial"/>
          <w:sz w:val="22"/>
        </w:rPr>
        <w:t xml:space="preserve"> of vacancy in the office of the head due to </w:t>
      </w:r>
      <w:r w:rsidR="00541B42" w:rsidRPr="00D3621B">
        <w:rPr>
          <w:rFonts w:ascii="Arial" w:hAnsi="Arial"/>
          <w:sz w:val="22"/>
        </w:rPr>
        <w:t xml:space="preserve">his </w:t>
      </w:r>
      <w:r w:rsidRPr="00D3621B">
        <w:rPr>
          <w:rFonts w:ascii="Arial" w:hAnsi="Arial"/>
          <w:sz w:val="22"/>
        </w:rPr>
        <w:t xml:space="preserve">death, resignation, removal or for any other reason, the remaining term in office of the panchayat or, as the case may be , the neighbourhood council is less than six months, fresh elections shall not be called by the Government and the officer referred to in section </w:t>
      </w:r>
      <w:r w:rsidR="00985548" w:rsidRPr="00D3621B">
        <w:rPr>
          <w:rFonts w:ascii="Arial" w:hAnsi="Arial"/>
          <w:sz w:val="22"/>
        </w:rPr>
        <w:t>81</w:t>
      </w:r>
      <w:r w:rsidR="00541B42" w:rsidRPr="00D3621B">
        <w:rPr>
          <w:rFonts w:ascii="Arial" w:hAnsi="Arial"/>
          <w:sz w:val="22"/>
        </w:rPr>
        <w:t xml:space="preserve"> of this Act</w:t>
      </w:r>
      <w:r w:rsidRPr="00D3621B">
        <w:rPr>
          <w:rFonts w:ascii="Arial" w:hAnsi="Arial"/>
          <w:sz w:val="22"/>
        </w:rPr>
        <w:t xml:space="preserve"> shall continue to exercise powers and perform duties and functions of the panchayat, neighbourhood council or, as the case may be, the head </w:t>
      </w:r>
      <w:r w:rsidR="00541B42" w:rsidRPr="00D3621B">
        <w:rPr>
          <w:rFonts w:ascii="Arial" w:hAnsi="Arial"/>
          <w:sz w:val="22"/>
        </w:rPr>
        <w:t xml:space="preserve">and the </w:t>
      </w:r>
      <w:r w:rsidRPr="00D3621B">
        <w:rPr>
          <w:rFonts w:ascii="Arial" w:hAnsi="Arial"/>
          <w:sz w:val="22"/>
        </w:rPr>
        <w:t>funds and properties</w:t>
      </w:r>
      <w:r w:rsidR="006D48FF" w:rsidRPr="00D3621B">
        <w:rPr>
          <w:rFonts w:ascii="Arial" w:hAnsi="Arial"/>
          <w:sz w:val="22"/>
        </w:rPr>
        <w:t xml:space="preserve"> of the panchayat or, as the case may be, neighbourhood council</w:t>
      </w:r>
      <w:r w:rsidRPr="00D3621B">
        <w:rPr>
          <w:rFonts w:ascii="Arial" w:hAnsi="Arial"/>
          <w:sz w:val="22"/>
        </w:rPr>
        <w:t xml:space="preserve"> shall continue to vest in him till an elected council resumes office under a general election under section </w:t>
      </w:r>
      <w:r w:rsidR="00985548" w:rsidRPr="00D3621B">
        <w:rPr>
          <w:rFonts w:ascii="Arial" w:hAnsi="Arial"/>
          <w:sz w:val="22"/>
        </w:rPr>
        <w:t>27</w:t>
      </w:r>
      <w:r w:rsidRPr="00D3621B">
        <w:rPr>
          <w:rFonts w:ascii="Arial" w:hAnsi="Arial"/>
          <w:sz w:val="22"/>
        </w:rPr>
        <w:t xml:space="preserve"> of this Act.</w:t>
      </w:r>
    </w:p>
    <w:p w:rsidR="00B44ECD" w:rsidRPr="00D3621B" w:rsidRDefault="00B44ECD" w:rsidP="00B44ECD">
      <w:pPr>
        <w:pStyle w:val="ListParagraph"/>
        <w:jc w:val="both"/>
        <w:rPr>
          <w:rFonts w:ascii="Arial" w:hAnsi="Arial"/>
          <w:sz w:val="22"/>
        </w:rPr>
      </w:pPr>
    </w:p>
    <w:p w:rsidR="00ED4A18" w:rsidRPr="00D3621B" w:rsidRDefault="00020A02" w:rsidP="00020A02">
      <w:pPr>
        <w:pStyle w:val="ListParagraph"/>
        <w:numPr>
          <w:ilvl w:val="0"/>
          <w:numId w:val="1"/>
        </w:numPr>
        <w:ind w:left="0" w:firstLine="720"/>
        <w:jc w:val="both"/>
        <w:rPr>
          <w:rFonts w:ascii="Arial" w:hAnsi="Arial"/>
          <w:sz w:val="22"/>
        </w:rPr>
      </w:pPr>
      <w:r w:rsidRPr="00D3621B">
        <w:rPr>
          <w:rFonts w:ascii="Arial" w:hAnsi="Arial"/>
          <w:b/>
          <w:sz w:val="22"/>
        </w:rPr>
        <w:t>Resolution of disputes inter se panchayats and neighbourhood councils or with a local government and other</w:t>
      </w:r>
      <w:r w:rsidR="009948B4" w:rsidRPr="00D3621B">
        <w:rPr>
          <w:rFonts w:ascii="Arial" w:hAnsi="Arial"/>
          <w:b/>
          <w:sz w:val="22"/>
        </w:rPr>
        <w:t xml:space="preserve"> </w:t>
      </w:r>
      <w:r w:rsidRPr="00D3621B">
        <w:rPr>
          <w:rFonts w:ascii="Arial" w:hAnsi="Arial"/>
          <w:b/>
          <w:sz w:val="22"/>
        </w:rPr>
        <w:t>agency.—</w:t>
      </w:r>
      <w:r w:rsidR="00562E70" w:rsidRPr="00D3621B">
        <w:rPr>
          <w:rFonts w:ascii="Arial" w:hAnsi="Arial"/>
          <w:sz w:val="22"/>
        </w:rPr>
        <w:t>(1). Where a</w:t>
      </w:r>
      <w:r w:rsidR="00680161" w:rsidRPr="00D3621B">
        <w:rPr>
          <w:rFonts w:ascii="Arial" w:hAnsi="Arial"/>
          <w:sz w:val="22"/>
        </w:rPr>
        <w:t xml:space="preserve"> dispute arises between two or more </w:t>
      </w:r>
      <w:r w:rsidR="00ED4A18" w:rsidRPr="00D3621B">
        <w:rPr>
          <w:rFonts w:ascii="Arial" w:hAnsi="Arial"/>
          <w:sz w:val="22"/>
        </w:rPr>
        <w:t>p</w:t>
      </w:r>
      <w:r w:rsidR="00680161" w:rsidRPr="00D3621B">
        <w:rPr>
          <w:rFonts w:ascii="Arial" w:hAnsi="Arial"/>
          <w:sz w:val="22"/>
        </w:rPr>
        <w:t xml:space="preserve">anchayats or </w:t>
      </w:r>
      <w:r w:rsidR="00ED4A18" w:rsidRPr="00D3621B">
        <w:rPr>
          <w:rFonts w:ascii="Arial" w:hAnsi="Arial"/>
          <w:sz w:val="22"/>
        </w:rPr>
        <w:t xml:space="preserve">neighbourhood councils, </w:t>
      </w:r>
      <w:r w:rsidR="00562E70" w:rsidRPr="00D3621B">
        <w:rPr>
          <w:rFonts w:ascii="Arial" w:hAnsi="Arial"/>
          <w:sz w:val="22"/>
        </w:rPr>
        <w:t xml:space="preserve">either of the panchayat or neighbourhood council may </w:t>
      </w:r>
      <w:r w:rsidR="00ED4A18" w:rsidRPr="00D3621B">
        <w:rPr>
          <w:rFonts w:ascii="Arial" w:hAnsi="Arial"/>
          <w:sz w:val="22"/>
        </w:rPr>
        <w:t>refer</w:t>
      </w:r>
      <w:r w:rsidR="00562E70" w:rsidRPr="00D3621B">
        <w:rPr>
          <w:rFonts w:ascii="Arial" w:hAnsi="Arial"/>
          <w:sz w:val="22"/>
        </w:rPr>
        <w:t xml:space="preserve"> it</w:t>
      </w:r>
      <w:r w:rsidR="00ED4A18" w:rsidRPr="00D3621B">
        <w:rPr>
          <w:rFonts w:ascii="Arial" w:hAnsi="Arial"/>
          <w:sz w:val="22"/>
        </w:rPr>
        <w:t xml:space="preserve"> to the relevant designated officer for decision.</w:t>
      </w:r>
    </w:p>
    <w:p w:rsidR="00680161" w:rsidRPr="00D3621B" w:rsidRDefault="00562E70" w:rsidP="00562E70">
      <w:pPr>
        <w:ind w:firstLine="720"/>
        <w:jc w:val="both"/>
        <w:rPr>
          <w:sz w:val="22"/>
        </w:rPr>
      </w:pPr>
      <w:r w:rsidRPr="00D3621B">
        <w:rPr>
          <w:sz w:val="22"/>
        </w:rPr>
        <w:t xml:space="preserve">(2). </w:t>
      </w:r>
      <w:r w:rsidRPr="00D3621B">
        <w:rPr>
          <w:sz w:val="22"/>
        </w:rPr>
        <w:tab/>
        <w:t xml:space="preserve">Where a dispute arises between </w:t>
      </w:r>
      <w:r w:rsidR="00680161" w:rsidRPr="00D3621B">
        <w:rPr>
          <w:sz w:val="22"/>
        </w:rPr>
        <w:t xml:space="preserve">a </w:t>
      </w:r>
      <w:r w:rsidR="00ED4A18" w:rsidRPr="00D3621B">
        <w:rPr>
          <w:sz w:val="22"/>
        </w:rPr>
        <w:t>p</w:t>
      </w:r>
      <w:r w:rsidR="00680161" w:rsidRPr="00D3621B">
        <w:rPr>
          <w:sz w:val="22"/>
        </w:rPr>
        <w:t xml:space="preserve">anchayat </w:t>
      </w:r>
      <w:r w:rsidRPr="00D3621B">
        <w:rPr>
          <w:sz w:val="22"/>
        </w:rPr>
        <w:t>or neighbourhood council with a local government, either of the two may refer it to the Secretary for decision</w:t>
      </w:r>
      <w:r w:rsidR="00680161" w:rsidRPr="00D3621B">
        <w:rPr>
          <w:sz w:val="22"/>
        </w:rPr>
        <w:t>.</w:t>
      </w:r>
    </w:p>
    <w:p w:rsidR="00020A02" w:rsidRPr="00D3621B" w:rsidRDefault="00020A02" w:rsidP="00020A02">
      <w:pPr>
        <w:pStyle w:val="ListParagraph"/>
        <w:rPr>
          <w:rFonts w:ascii="Arial" w:hAnsi="Arial"/>
          <w:sz w:val="22"/>
        </w:rPr>
      </w:pPr>
    </w:p>
    <w:p w:rsidR="008771B7" w:rsidRPr="00D3621B" w:rsidRDefault="00636FC9" w:rsidP="00B44ECD">
      <w:pPr>
        <w:pStyle w:val="ListParagraph"/>
        <w:widowControl w:val="0"/>
        <w:numPr>
          <w:ilvl w:val="0"/>
          <w:numId w:val="1"/>
        </w:numPr>
        <w:autoSpaceDE w:val="0"/>
        <w:autoSpaceDN w:val="0"/>
        <w:adjustRightInd w:val="0"/>
        <w:ind w:left="0" w:firstLine="720"/>
        <w:jc w:val="both"/>
        <w:rPr>
          <w:rFonts w:ascii="Arial" w:hAnsi="Arial"/>
          <w:bCs/>
          <w:sz w:val="22"/>
        </w:rPr>
      </w:pPr>
      <w:r w:rsidRPr="00D3621B">
        <w:rPr>
          <w:rFonts w:ascii="Arial" w:hAnsi="Arial"/>
          <w:b/>
          <w:sz w:val="22"/>
        </w:rPr>
        <w:t>Panchayat and neighbourhood council staff</w:t>
      </w:r>
      <w:r w:rsidR="00B44ECD" w:rsidRPr="00D3621B">
        <w:rPr>
          <w:rFonts w:ascii="Arial" w:hAnsi="Arial"/>
          <w:b/>
          <w:sz w:val="22"/>
        </w:rPr>
        <w:t>.—</w:t>
      </w:r>
      <w:r w:rsidR="008771B7" w:rsidRPr="00D3621B">
        <w:rPr>
          <w:rFonts w:ascii="Arial" w:hAnsi="Arial"/>
          <w:bCs/>
          <w:sz w:val="22"/>
        </w:rPr>
        <w:t xml:space="preserve">(1). The number and nature of employees of a panchayat and neighbourhood council shall be such as the </w:t>
      </w:r>
      <w:r w:rsidR="008771B7" w:rsidRPr="00D3621B">
        <w:rPr>
          <w:rFonts w:ascii="Arial" w:hAnsi="Arial"/>
          <w:sz w:val="22"/>
        </w:rPr>
        <w:t>Government may, from time to time, determine.</w:t>
      </w:r>
    </w:p>
    <w:p w:rsidR="00B44ECD" w:rsidRPr="00D3621B" w:rsidRDefault="008771B7" w:rsidP="00C774EA">
      <w:pPr>
        <w:widowControl w:val="0"/>
        <w:autoSpaceDE w:val="0"/>
        <w:autoSpaceDN w:val="0"/>
        <w:adjustRightInd w:val="0"/>
        <w:ind w:firstLine="720"/>
        <w:jc w:val="both"/>
        <w:rPr>
          <w:bCs/>
          <w:sz w:val="22"/>
        </w:rPr>
      </w:pPr>
      <w:r w:rsidRPr="00D3621B">
        <w:rPr>
          <w:sz w:val="22"/>
        </w:rPr>
        <w:t xml:space="preserve">(2). </w:t>
      </w:r>
      <w:r w:rsidR="00C774EA" w:rsidRPr="00D3621B">
        <w:rPr>
          <w:sz w:val="22"/>
        </w:rPr>
        <w:tab/>
      </w:r>
      <w:r w:rsidRPr="00D3621B">
        <w:rPr>
          <w:sz w:val="22"/>
        </w:rPr>
        <w:t xml:space="preserve">Notwithstanding anything to the contrary contained in any law for the time being in force, all employees referred to in subsection (1) shall be </w:t>
      </w:r>
      <w:r w:rsidR="00C774EA" w:rsidRPr="00D3621B">
        <w:rPr>
          <w:sz w:val="22"/>
        </w:rPr>
        <w:t>liable to termination at a notice of thirty days</w:t>
      </w:r>
      <w:r w:rsidRPr="00D3621B">
        <w:rPr>
          <w:sz w:val="22"/>
        </w:rPr>
        <w:t xml:space="preserve"> and ineligible for </w:t>
      </w:r>
      <w:r w:rsidR="00C774EA" w:rsidRPr="00D3621B">
        <w:rPr>
          <w:sz w:val="22"/>
        </w:rPr>
        <w:t>regular employment and associated benefits including promotion, pension and gratuity</w:t>
      </w:r>
      <w:r w:rsidR="00B44ECD" w:rsidRPr="00D3621B">
        <w:rPr>
          <w:sz w:val="22"/>
        </w:rPr>
        <w:t>.</w:t>
      </w:r>
    </w:p>
    <w:p w:rsidR="002547CC" w:rsidRPr="00D3621B" w:rsidRDefault="002547CC" w:rsidP="002547CC">
      <w:pPr>
        <w:pStyle w:val="ListParagraph"/>
        <w:rPr>
          <w:rFonts w:ascii="Arial" w:hAnsi="Arial"/>
          <w:b/>
          <w:sz w:val="22"/>
        </w:rPr>
      </w:pPr>
    </w:p>
    <w:p w:rsidR="00AA0BC6" w:rsidRPr="00D3621B" w:rsidRDefault="0006154B" w:rsidP="00AA0BC6">
      <w:pPr>
        <w:pStyle w:val="ListParagraph"/>
        <w:numPr>
          <w:ilvl w:val="0"/>
          <w:numId w:val="1"/>
        </w:numPr>
        <w:ind w:left="0" w:firstLine="720"/>
        <w:jc w:val="both"/>
        <w:rPr>
          <w:rFonts w:ascii="Arial" w:hAnsi="Arial"/>
          <w:sz w:val="22"/>
        </w:rPr>
      </w:pPr>
      <w:r w:rsidRPr="00D3621B">
        <w:rPr>
          <w:rFonts w:ascii="Arial" w:hAnsi="Arial"/>
          <w:b/>
          <w:sz w:val="22"/>
        </w:rPr>
        <w:t xml:space="preserve">Protection of action </w:t>
      </w:r>
      <w:r w:rsidR="00EB7F6D" w:rsidRPr="00D3621B">
        <w:rPr>
          <w:rFonts w:ascii="Arial" w:hAnsi="Arial"/>
          <w:b/>
          <w:sz w:val="22"/>
        </w:rPr>
        <w:t xml:space="preserve">done </w:t>
      </w:r>
      <w:r w:rsidRPr="00D3621B">
        <w:rPr>
          <w:rFonts w:ascii="Arial" w:hAnsi="Arial"/>
          <w:b/>
          <w:sz w:val="22"/>
        </w:rPr>
        <w:t>in good faith</w:t>
      </w:r>
      <w:r w:rsidR="00E11FC7" w:rsidRPr="00D3621B">
        <w:rPr>
          <w:rFonts w:ascii="Arial" w:hAnsi="Arial"/>
          <w:b/>
          <w:sz w:val="22"/>
        </w:rPr>
        <w:t>.—</w:t>
      </w:r>
      <w:r w:rsidRPr="00D3621B">
        <w:rPr>
          <w:rFonts w:ascii="Arial" w:hAnsi="Arial"/>
          <w:sz w:val="22"/>
        </w:rPr>
        <w:t xml:space="preserve">No suit, prosecution, or other legal proceedings shall </w:t>
      </w:r>
      <w:r w:rsidR="00AA0BC6" w:rsidRPr="00D3621B">
        <w:rPr>
          <w:rFonts w:ascii="Arial" w:hAnsi="Arial"/>
          <w:sz w:val="22"/>
        </w:rPr>
        <w:t>rest</w:t>
      </w:r>
      <w:r w:rsidRPr="00D3621B">
        <w:rPr>
          <w:rFonts w:ascii="Arial" w:hAnsi="Arial"/>
          <w:sz w:val="22"/>
        </w:rPr>
        <w:t xml:space="preserve"> against a </w:t>
      </w:r>
      <w:r w:rsidR="00AA0BC6" w:rsidRPr="00D3621B">
        <w:rPr>
          <w:rFonts w:ascii="Arial" w:hAnsi="Arial"/>
          <w:sz w:val="22"/>
        </w:rPr>
        <w:t>p</w:t>
      </w:r>
      <w:r w:rsidRPr="00D3621B">
        <w:rPr>
          <w:rFonts w:ascii="Arial" w:hAnsi="Arial"/>
          <w:sz w:val="22"/>
        </w:rPr>
        <w:t>anchayat</w:t>
      </w:r>
      <w:r w:rsidR="00AA0BC6" w:rsidRPr="00D3621B">
        <w:rPr>
          <w:rFonts w:ascii="Arial" w:hAnsi="Arial"/>
          <w:sz w:val="22"/>
        </w:rPr>
        <w:t>, neighbourhood, the Government</w:t>
      </w:r>
      <w:r w:rsidRPr="00D3621B">
        <w:rPr>
          <w:rFonts w:ascii="Arial" w:hAnsi="Arial"/>
          <w:sz w:val="22"/>
        </w:rPr>
        <w:t xml:space="preserve"> or any of </w:t>
      </w:r>
      <w:r w:rsidR="00AA0BC6" w:rsidRPr="00D3621B">
        <w:rPr>
          <w:rFonts w:ascii="Arial" w:hAnsi="Arial"/>
          <w:sz w:val="22"/>
        </w:rPr>
        <w:t>their</w:t>
      </w:r>
      <w:r w:rsidRPr="00D3621B">
        <w:rPr>
          <w:rFonts w:ascii="Arial" w:hAnsi="Arial"/>
          <w:sz w:val="22"/>
        </w:rPr>
        <w:t xml:space="preserve"> officers or employees duly appointed or otherwise in respect of anything which is</w:t>
      </w:r>
      <w:r w:rsidR="00AA0BC6" w:rsidRPr="00D3621B">
        <w:rPr>
          <w:rFonts w:ascii="Arial" w:hAnsi="Arial"/>
          <w:sz w:val="22"/>
        </w:rPr>
        <w:t xml:space="preserve"> done</w:t>
      </w:r>
      <w:r w:rsidRPr="00D3621B">
        <w:rPr>
          <w:rFonts w:ascii="Arial" w:hAnsi="Arial"/>
          <w:sz w:val="22"/>
        </w:rPr>
        <w:t xml:space="preserve"> in good faith or </w:t>
      </w:r>
      <w:r w:rsidR="00AA0BC6" w:rsidRPr="00D3621B">
        <w:rPr>
          <w:rFonts w:ascii="Arial" w:hAnsi="Arial"/>
          <w:sz w:val="22"/>
        </w:rPr>
        <w:t xml:space="preserve">is </w:t>
      </w:r>
      <w:r w:rsidRPr="00D3621B">
        <w:rPr>
          <w:rFonts w:ascii="Arial" w:hAnsi="Arial"/>
          <w:sz w:val="22"/>
        </w:rPr>
        <w:t xml:space="preserve">intended to be done </w:t>
      </w:r>
      <w:r w:rsidR="00AA0BC6" w:rsidRPr="00D3621B">
        <w:rPr>
          <w:rFonts w:ascii="Arial" w:hAnsi="Arial"/>
          <w:sz w:val="22"/>
        </w:rPr>
        <w:t>or</w:t>
      </w:r>
      <w:r w:rsidRPr="00D3621B">
        <w:rPr>
          <w:rFonts w:ascii="Arial" w:hAnsi="Arial"/>
          <w:sz w:val="22"/>
        </w:rPr>
        <w:t xml:space="preserve"> purport</w:t>
      </w:r>
      <w:r w:rsidR="00AA0BC6" w:rsidRPr="00D3621B">
        <w:rPr>
          <w:rFonts w:ascii="Arial" w:hAnsi="Arial"/>
          <w:sz w:val="22"/>
        </w:rPr>
        <w:t>ed</w:t>
      </w:r>
      <w:r w:rsidRPr="00D3621B">
        <w:rPr>
          <w:rFonts w:ascii="Arial" w:hAnsi="Arial"/>
          <w:sz w:val="22"/>
        </w:rPr>
        <w:t xml:space="preserve"> to be done under this Act or any rule or regulation or bye-law made thereunder.   </w:t>
      </w:r>
    </w:p>
    <w:p w:rsidR="00AA0BC6" w:rsidRPr="00D3621B" w:rsidRDefault="00AA0BC6" w:rsidP="00AA0BC6">
      <w:pPr>
        <w:pStyle w:val="ListParagraph"/>
        <w:jc w:val="both"/>
        <w:rPr>
          <w:rFonts w:ascii="Arial" w:hAnsi="Arial"/>
          <w:sz w:val="22"/>
        </w:rPr>
      </w:pPr>
    </w:p>
    <w:p w:rsidR="00E11FC7" w:rsidRPr="00D3621B" w:rsidRDefault="00E11FC7" w:rsidP="002547CC">
      <w:pPr>
        <w:pStyle w:val="ListParagraph"/>
        <w:numPr>
          <w:ilvl w:val="0"/>
          <w:numId w:val="1"/>
        </w:numPr>
        <w:ind w:left="0" w:firstLine="720"/>
        <w:jc w:val="both"/>
        <w:rPr>
          <w:rFonts w:ascii="Arial" w:hAnsi="Arial"/>
          <w:sz w:val="22"/>
        </w:rPr>
      </w:pPr>
      <w:r w:rsidRPr="00D3621B">
        <w:rPr>
          <w:rFonts w:ascii="Arial" w:hAnsi="Arial"/>
          <w:b/>
          <w:sz w:val="22"/>
        </w:rPr>
        <w:t>Recovery of dues as arrears of land revenue.—</w:t>
      </w:r>
      <w:r w:rsidR="00805E99" w:rsidRPr="00D3621B">
        <w:rPr>
          <w:rFonts w:ascii="Arial" w:hAnsi="Arial"/>
          <w:sz w:val="22"/>
        </w:rPr>
        <w:t>On an application of a panchayat or, as the case may be, a</w:t>
      </w:r>
      <w:r w:rsidRPr="00D3621B">
        <w:rPr>
          <w:rFonts w:ascii="Arial" w:hAnsi="Arial"/>
          <w:sz w:val="22"/>
        </w:rPr>
        <w:t xml:space="preserve">ny sums due </w:t>
      </w:r>
      <w:r w:rsidR="002C1190" w:rsidRPr="00D3621B">
        <w:rPr>
          <w:rFonts w:ascii="Arial" w:hAnsi="Arial"/>
          <w:sz w:val="22"/>
        </w:rPr>
        <w:t xml:space="preserve">to </w:t>
      </w:r>
      <w:r w:rsidR="00805E99" w:rsidRPr="00D3621B">
        <w:rPr>
          <w:rFonts w:ascii="Arial" w:hAnsi="Arial"/>
          <w:sz w:val="22"/>
        </w:rPr>
        <w:t>it</w:t>
      </w:r>
      <w:r w:rsidR="009948B4" w:rsidRPr="00D3621B">
        <w:rPr>
          <w:rFonts w:ascii="Arial" w:hAnsi="Arial"/>
          <w:sz w:val="22"/>
        </w:rPr>
        <w:t xml:space="preserve"> </w:t>
      </w:r>
      <w:r w:rsidRPr="00D3621B">
        <w:rPr>
          <w:rFonts w:ascii="Arial" w:hAnsi="Arial"/>
          <w:sz w:val="22"/>
        </w:rPr>
        <w:t xml:space="preserve">under this Act, </w:t>
      </w:r>
      <w:r w:rsidR="002C1190" w:rsidRPr="00D3621B">
        <w:rPr>
          <w:rFonts w:ascii="Arial" w:hAnsi="Arial"/>
          <w:sz w:val="22"/>
        </w:rPr>
        <w:t xml:space="preserve">may be recovered </w:t>
      </w:r>
      <w:r w:rsidRPr="00D3621B">
        <w:rPr>
          <w:rFonts w:ascii="Arial" w:hAnsi="Arial"/>
          <w:sz w:val="22"/>
        </w:rPr>
        <w:t>as if they were arrears of land revenue.</w:t>
      </w:r>
    </w:p>
    <w:p w:rsidR="00103816" w:rsidRPr="00D3621B" w:rsidRDefault="00103816" w:rsidP="00103816">
      <w:pPr>
        <w:pStyle w:val="ListParagraph"/>
        <w:rPr>
          <w:rFonts w:ascii="Arial" w:hAnsi="Arial"/>
          <w:sz w:val="22"/>
        </w:rPr>
      </w:pPr>
    </w:p>
    <w:p w:rsidR="00E11FC7" w:rsidRPr="00D3621B" w:rsidRDefault="00E11FC7" w:rsidP="00103816">
      <w:pPr>
        <w:pStyle w:val="ListParagraph"/>
        <w:numPr>
          <w:ilvl w:val="0"/>
          <w:numId w:val="1"/>
        </w:numPr>
        <w:ind w:left="0" w:firstLine="720"/>
        <w:jc w:val="both"/>
        <w:rPr>
          <w:rFonts w:ascii="Arial" w:hAnsi="Arial"/>
          <w:sz w:val="22"/>
        </w:rPr>
      </w:pPr>
      <w:r w:rsidRPr="00D3621B">
        <w:rPr>
          <w:rFonts w:ascii="Arial" w:hAnsi="Arial"/>
          <w:b/>
          <w:sz w:val="22"/>
        </w:rPr>
        <w:t>Power to make rules.—</w:t>
      </w:r>
      <w:r w:rsidRPr="00D3621B">
        <w:rPr>
          <w:rFonts w:ascii="Arial" w:hAnsi="Arial"/>
          <w:sz w:val="22"/>
        </w:rPr>
        <w:t>(1)</w:t>
      </w:r>
      <w:r w:rsidR="009E7BC8" w:rsidRPr="00D3621B">
        <w:rPr>
          <w:rFonts w:ascii="Arial" w:hAnsi="Arial"/>
          <w:sz w:val="22"/>
        </w:rPr>
        <w:t>. The</w:t>
      </w:r>
      <w:r w:rsidRPr="00D3621B">
        <w:rPr>
          <w:rFonts w:ascii="Arial" w:hAnsi="Arial"/>
          <w:sz w:val="22"/>
        </w:rPr>
        <w:t xml:space="preserve"> Government may make any rules consistent with this Act to carry out the purposes thereof</w:t>
      </w:r>
      <w:r w:rsidR="009948B4" w:rsidRPr="00D3621B">
        <w:rPr>
          <w:rFonts w:ascii="Arial" w:hAnsi="Arial"/>
          <w:sz w:val="22"/>
        </w:rPr>
        <w:t xml:space="preserve"> </w:t>
      </w:r>
      <w:r w:rsidRPr="00D3621B">
        <w:rPr>
          <w:rFonts w:ascii="Arial" w:hAnsi="Arial"/>
          <w:sz w:val="22"/>
        </w:rPr>
        <w:t xml:space="preserve">and may </w:t>
      </w:r>
      <w:r w:rsidR="009E7BC8" w:rsidRPr="00D3621B">
        <w:rPr>
          <w:rFonts w:ascii="Arial" w:hAnsi="Arial"/>
          <w:sz w:val="22"/>
        </w:rPr>
        <w:t xml:space="preserve">also </w:t>
      </w:r>
      <w:r w:rsidRPr="00D3621B">
        <w:rPr>
          <w:rFonts w:ascii="Arial" w:hAnsi="Arial"/>
          <w:sz w:val="22"/>
        </w:rPr>
        <w:t>provide that the breach of any such rules shall be punishable with a fine which may extend to fifty thousand rupees.</w:t>
      </w:r>
    </w:p>
    <w:p w:rsidR="00E11FC7" w:rsidRPr="00D3621B" w:rsidRDefault="00E11FC7" w:rsidP="00B97B81">
      <w:pPr>
        <w:ind w:firstLine="720"/>
        <w:jc w:val="both"/>
        <w:rPr>
          <w:sz w:val="22"/>
          <w:szCs w:val="22"/>
        </w:rPr>
      </w:pPr>
      <w:r w:rsidRPr="00D3621B">
        <w:rPr>
          <w:sz w:val="22"/>
          <w:szCs w:val="22"/>
        </w:rPr>
        <w:t>(2).</w:t>
      </w:r>
      <w:r w:rsidRPr="00D3621B">
        <w:rPr>
          <w:sz w:val="22"/>
          <w:szCs w:val="22"/>
        </w:rPr>
        <w:tab/>
        <w:t>In particular and without prejudice to the generality of the foregoing power</w:t>
      </w:r>
      <w:r w:rsidR="009E7BC8" w:rsidRPr="00D3621B">
        <w:rPr>
          <w:sz w:val="22"/>
          <w:szCs w:val="22"/>
        </w:rPr>
        <w:t>, the</w:t>
      </w:r>
      <w:r w:rsidRPr="00D3621B">
        <w:rPr>
          <w:sz w:val="22"/>
          <w:szCs w:val="22"/>
        </w:rPr>
        <w:t xml:space="preserve"> Government may make rules—</w:t>
      </w:r>
    </w:p>
    <w:p w:rsidR="00E11FC7" w:rsidRPr="00D3621B" w:rsidRDefault="00E11FC7" w:rsidP="00724550">
      <w:pPr>
        <w:pStyle w:val="ListParagraph"/>
        <w:numPr>
          <w:ilvl w:val="0"/>
          <w:numId w:val="9"/>
        </w:numPr>
        <w:ind w:left="720" w:firstLine="0"/>
        <w:jc w:val="both"/>
        <w:rPr>
          <w:rFonts w:ascii="Arial" w:hAnsi="Arial"/>
          <w:sz w:val="22"/>
        </w:rPr>
      </w:pPr>
      <w:r w:rsidRPr="00D3621B">
        <w:rPr>
          <w:rFonts w:ascii="Arial" w:hAnsi="Arial"/>
          <w:sz w:val="22"/>
        </w:rPr>
        <w:t>with reference to all matters in respect of which rules are expressly required or allowed by his Act to be prescribed ;</w:t>
      </w:r>
    </w:p>
    <w:p w:rsidR="00E11FC7" w:rsidRPr="00D3621B" w:rsidRDefault="00E11FC7" w:rsidP="00724550">
      <w:pPr>
        <w:pStyle w:val="ListParagraph"/>
        <w:numPr>
          <w:ilvl w:val="0"/>
          <w:numId w:val="9"/>
        </w:numPr>
        <w:ind w:left="720" w:firstLine="0"/>
        <w:jc w:val="both"/>
        <w:rPr>
          <w:rFonts w:ascii="Arial" w:hAnsi="Arial"/>
          <w:sz w:val="22"/>
        </w:rPr>
      </w:pPr>
      <w:r w:rsidRPr="00D3621B">
        <w:rPr>
          <w:rFonts w:ascii="Arial" w:hAnsi="Arial"/>
          <w:sz w:val="22"/>
        </w:rPr>
        <w:t>regulating the filling of casual and permanent vacancies in a panchayat or neighbourhood council and the appointment, suspension, and removal of heads and members of panchayat and neighbourhood councils;</w:t>
      </w:r>
    </w:p>
    <w:p w:rsidR="00E11FC7" w:rsidRPr="00D3621B" w:rsidRDefault="00E11FC7" w:rsidP="00724550">
      <w:pPr>
        <w:pStyle w:val="ListParagraph"/>
        <w:numPr>
          <w:ilvl w:val="0"/>
          <w:numId w:val="9"/>
        </w:numPr>
        <w:ind w:left="720" w:firstLine="0"/>
        <w:jc w:val="both"/>
        <w:rPr>
          <w:rFonts w:ascii="Arial" w:hAnsi="Arial"/>
          <w:sz w:val="22"/>
        </w:rPr>
      </w:pPr>
      <w:r w:rsidRPr="00D3621B">
        <w:rPr>
          <w:rFonts w:ascii="Arial" w:hAnsi="Arial"/>
          <w:sz w:val="22"/>
        </w:rPr>
        <w:lastRenderedPageBreak/>
        <w:t>regulating the election, suspension or removal of a head of panchayat and neighbourhood council;</w:t>
      </w:r>
    </w:p>
    <w:p w:rsidR="00E11FC7" w:rsidRPr="00D3621B" w:rsidRDefault="00E11FC7" w:rsidP="00724550">
      <w:pPr>
        <w:pStyle w:val="ListParagraph"/>
        <w:numPr>
          <w:ilvl w:val="0"/>
          <w:numId w:val="9"/>
        </w:numPr>
        <w:ind w:left="720" w:firstLine="0"/>
        <w:jc w:val="both"/>
        <w:rPr>
          <w:rFonts w:ascii="Arial" w:hAnsi="Arial"/>
          <w:sz w:val="22"/>
        </w:rPr>
      </w:pPr>
      <w:r w:rsidRPr="00D3621B">
        <w:rPr>
          <w:rFonts w:ascii="Arial" w:hAnsi="Arial"/>
          <w:sz w:val="22"/>
        </w:rPr>
        <w:t xml:space="preserve">regulating the functions and powers of the head of panchayat and neighbourhood </w:t>
      </w:r>
      <w:r w:rsidR="00B97B81" w:rsidRPr="00D3621B">
        <w:rPr>
          <w:rFonts w:ascii="Arial" w:hAnsi="Arial"/>
          <w:sz w:val="22"/>
        </w:rPr>
        <w:t>council</w:t>
      </w:r>
      <w:r w:rsidRPr="00D3621B">
        <w:rPr>
          <w:rFonts w:ascii="Arial" w:hAnsi="Arial"/>
          <w:sz w:val="22"/>
        </w:rPr>
        <w:t>;</w:t>
      </w:r>
    </w:p>
    <w:p w:rsidR="00E11FC7" w:rsidRPr="00D3621B" w:rsidRDefault="00E11FC7" w:rsidP="00724550">
      <w:pPr>
        <w:pStyle w:val="ListParagraph"/>
        <w:numPr>
          <w:ilvl w:val="0"/>
          <w:numId w:val="9"/>
        </w:numPr>
        <w:ind w:left="720" w:firstLine="0"/>
        <w:jc w:val="both"/>
        <w:rPr>
          <w:rFonts w:ascii="Arial" w:hAnsi="Arial"/>
          <w:sz w:val="22"/>
        </w:rPr>
      </w:pPr>
      <w:r w:rsidRPr="00D3621B">
        <w:rPr>
          <w:rFonts w:ascii="Arial" w:hAnsi="Arial"/>
          <w:sz w:val="22"/>
        </w:rPr>
        <w:t>regulating the exercise by a panchayat and neighbourhood council of any of its powers under this Act and in particular its power to sue and to acquire, hold or transfer property and to enter into contracts;</w:t>
      </w:r>
    </w:p>
    <w:p w:rsidR="00E11FC7" w:rsidRPr="00D3621B" w:rsidRDefault="00E11FC7" w:rsidP="00724550">
      <w:pPr>
        <w:pStyle w:val="ListParagraph"/>
        <w:numPr>
          <w:ilvl w:val="0"/>
          <w:numId w:val="9"/>
        </w:numPr>
        <w:ind w:left="720" w:firstLine="0"/>
        <w:jc w:val="both"/>
        <w:rPr>
          <w:rFonts w:ascii="Arial" w:hAnsi="Arial"/>
          <w:sz w:val="22"/>
        </w:rPr>
      </w:pPr>
      <w:r w:rsidRPr="00D3621B">
        <w:rPr>
          <w:rFonts w:ascii="Arial" w:hAnsi="Arial"/>
          <w:sz w:val="22"/>
        </w:rPr>
        <w:t>regulating the assessment and collection of taxes, appeals against assessments and collection of taxes and the custody and proper maintenance of the panchayat and neighbourhood council funds;</w:t>
      </w:r>
    </w:p>
    <w:p w:rsidR="00E11FC7" w:rsidRPr="00D3621B" w:rsidRDefault="00E11FC7" w:rsidP="00724550">
      <w:pPr>
        <w:pStyle w:val="ListParagraph"/>
        <w:numPr>
          <w:ilvl w:val="0"/>
          <w:numId w:val="9"/>
        </w:numPr>
        <w:ind w:left="720" w:firstLine="0"/>
        <w:jc w:val="both"/>
        <w:rPr>
          <w:rFonts w:ascii="Arial" w:hAnsi="Arial"/>
          <w:sz w:val="22"/>
        </w:rPr>
      </w:pPr>
      <w:r w:rsidRPr="00D3621B">
        <w:rPr>
          <w:rFonts w:ascii="Arial" w:hAnsi="Arial"/>
          <w:sz w:val="22"/>
        </w:rPr>
        <w:t>regulating the custody and proper maintenance of accounts, records and registers by panchayats and neighbourhood councils;</w:t>
      </w:r>
    </w:p>
    <w:p w:rsidR="00E11FC7" w:rsidRPr="00D3621B" w:rsidRDefault="00E11FC7" w:rsidP="00724550">
      <w:pPr>
        <w:pStyle w:val="ListParagraph"/>
        <w:numPr>
          <w:ilvl w:val="0"/>
          <w:numId w:val="9"/>
        </w:numPr>
        <w:ind w:left="720" w:firstLine="0"/>
        <w:jc w:val="both"/>
        <w:rPr>
          <w:rFonts w:ascii="Arial" w:hAnsi="Arial"/>
          <w:sz w:val="22"/>
        </w:rPr>
      </w:pPr>
      <w:r w:rsidRPr="00D3621B">
        <w:rPr>
          <w:rFonts w:ascii="Arial" w:hAnsi="Arial"/>
          <w:sz w:val="22"/>
        </w:rPr>
        <w:t>authorizing and regulating the manner in which and the agency by whom the records, register accounts and other proceedings of a panchayat or neighbourhood council should be inspected;</w:t>
      </w:r>
      <w:r w:rsidR="009E7BC8" w:rsidRPr="00D3621B">
        <w:rPr>
          <w:rFonts w:ascii="Arial" w:hAnsi="Arial"/>
          <w:sz w:val="22"/>
        </w:rPr>
        <w:t xml:space="preserve"> and</w:t>
      </w:r>
    </w:p>
    <w:p w:rsidR="00E11FC7" w:rsidRPr="00D3621B" w:rsidRDefault="00E11FC7" w:rsidP="00724550">
      <w:pPr>
        <w:pStyle w:val="ListParagraph"/>
        <w:numPr>
          <w:ilvl w:val="0"/>
          <w:numId w:val="9"/>
        </w:numPr>
        <w:ind w:left="720" w:firstLine="0"/>
        <w:jc w:val="both"/>
        <w:rPr>
          <w:rFonts w:ascii="Arial" w:hAnsi="Arial"/>
          <w:sz w:val="22"/>
        </w:rPr>
      </w:pPr>
      <w:r w:rsidRPr="00D3621B">
        <w:rPr>
          <w:rFonts w:ascii="Arial" w:hAnsi="Arial"/>
          <w:sz w:val="22"/>
        </w:rPr>
        <w:t>prescribing the qualifications of voters, heads and members of panchayat and neighbourhood councils.</w:t>
      </w:r>
    </w:p>
    <w:p w:rsidR="009E7BC8" w:rsidRPr="00D3621B" w:rsidRDefault="009E7BC8" w:rsidP="009E7BC8">
      <w:pPr>
        <w:pStyle w:val="ListParagraph"/>
        <w:jc w:val="both"/>
        <w:rPr>
          <w:rFonts w:ascii="Arial" w:hAnsi="Arial"/>
          <w:sz w:val="22"/>
        </w:rPr>
      </w:pPr>
    </w:p>
    <w:p w:rsidR="00201D64" w:rsidRPr="00D3621B" w:rsidRDefault="00201D64" w:rsidP="00DF3FDA">
      <w:pPr>
        <w:pStyle w:val="ListParagraph"/>
        <w:numPr>
          <w:ilvl w:val="0"/>
          <w:numId w:val="1"/>
        </w:numPr>
        <w:ind w:left="0" w:firstLine="720"/>
        <w:jc w:val="both"/>
        <w:rPr>
          <w:rFonts w:ascii="Arial" w:hAnsi="Arial"/>
          <w:sz w:val="22"/>
        </w:rPr>
      </w:pPr>
      <w:r w:rsidRPr="00D3621B">
        <w:rPr>
          <w:rFonts w:ascii="Arial" w:hAnsi="Arial"/>
          <w:b/>
          <w:sz w:val="22"/>
        </w:rPr>
        <w:t>Panchayats and neighbourhood councils to promulgate by-laws.—</w:t>
      </w:r>
      <w:r w:rsidR="009E7BC8" w:rsidRPr="00D3621B">
        <w:rPr>
          <w:rFonts w:ascii="Arial" w:hAnsi="Arial"/>
          <w:sz w:val="22"/>
        </w:rPr>
        <w:t xml:space="preserve">(1) </w:t>
      </w:r>
      <w:r w:rsidRPr="00D3621B">
        <w:rPr>
          <w:rFonts w:ascii="Arial" w:hAnsi="Arial"/>
          <w:sz w:val="22"/>
        </w:rPr>
        <w:t>Every</w:t>
      </w:r>
      <w:r w:rsidR="009948B4" w:rsidRPr="00D3621B">
        <w:rPr>
          <w:rFonts w:ascii="Arial" w:hAnsi="Arial"/>
          <w:sz w:val="22"/>
        </w:rPr>
        <w:t xml:space="preserve"> </w:t>
      </w:r>
      <w:r w:rsidRPr="00D3621B">
        <w:rPr>
          <w:rFonts w:ascii="Arial" w:hAnsi="Arial"/>
          <w:sz w:val="22"/>
        </w:rPr>
        <w:t>p</w:t>
      </w:r>
      <w:r w:rsidR="009E7BC8" w:rsidRPr="00D3621B">
        <w:rPr>
          <w:rFonts w:ascii="Arial" w:hAnsi="Arial"/>
          <w:sz w:val="22"/>
        </w:rPr>
        <w:t xml:space="preserve">anchayat </w:t>
      </w:r>
      <w:r w:rsidRPr="00D3621B">
        <w:rPr>
          <w:rFonts w:ascii="Arial" w:hAnsi="Arial"/>
          <w:sz w:val="22"/>
        </w:rPr>
        <w:t xml:space="preserve">and neighbourhood council </w:t>
      </w:r>
      <w:r w:rsidR="009E7BC8" w:rsidRPr="00D3621B">
        <w:rPr>
          <w:rFonts w:ascii="Arial" w:hAnsi="Arial"/>
          <w:sz w:val="22"/>
        </w:rPr>
        <w:t xml:space="preserve">may, </w:t>
      </w:r>
      <w:r w:rsidR="00345385" w:rsidRPr="00D3621B">
        <w:rPr>
          <w:rFonts w:ascii="Arial" w:hAnsi="Arial"/>
          <w:sz w:val="22"/>
        </w:rPr>
        <w:t>having due regards</w:t>
      </w:r>
      <w:r w:rsidR="009E7BC8" w:rsidRPr="00D3621B">
        <w:rPr>
          <w:rFonts w:ascii="Arial" w:hAnsi="Arial"/>
          <w:sz w:val="22"/>
        </w:rPr>
        <w:t xml:space="preserve"> to the provisions of this Act and the rules made thereu</w:t>
      </w:r>
      <w:r w:rsidRPr="00D3621B">
        <w:rPr>
          <w:rFonts w:ascii="Arial" w:hAnsi="Arial"/>
          <w:sz w:val="22"/>
        </w:rPr>
        <w:t>n</w:t>
      </w:r>
      <w:r w:rsidR="009E7BC8" w:rsidRPr="00D3621B">
        <w:rPr>
          <w:rFonts w:ascii="Arial" w:hAnsi="Arial"/>
          <w:sz w:val="22"/>
        </w:rPr>
        <w:t>der, make regulations to carry out the purpose of this Act in so far as it relates to its functions, powers and duties.</w:t>
      </w:r>
    </w:p>
    <w:p w:rsidR="00201D64" w:rsidRPr="00D3621B" w:rsidRDefault="009E7BC8" w:rsidP="00201D64">
      <w:pPr>
        <w:pStyle w:val="ListParagraph"/>
        <w:ind w:left="0" w:firstLine="720"/>
        <w:jc w:val="both"/>
        <w:rPr>
          <w:rFonts w:ascii="Arial" w:hAnsi="Arial"/>
          <w:sz w:val="22"/>
        </w:rPr>
      </w:pPr>
      <w:r w:rsidRPr="00D3621B">
        <w:rPr>
          <w:rFonts w:ascii="Arial" w:hAnsi="Arial"/>
          <w:sz w:val="22"/>
        </w:rPr>
        <w:t>(2)</w:t>
      </w:r>
      <w:r w:rsidR="00201D64" w:rsidRPr="00D3621B">
        <w:rPr>
          <w:rFonts w:ascii="Arial" w:hAnsi="Arial"/>
          <w:sz w:val="22"/>
        </w:rPr>
        <w:t>.</w:t>
      </w:r>
      <w:r w:rsidR="00201D64" w:rsidRPr="00D3621B">
        <w:rPr>
          <w:rFonts w:ascii="Arial" w:hAnsi="Arial"/>
          <w:sz w:val="22"/>
        </w:rPr>
        <w:tab/>
      </w:r>
      <w:r w:rsidRPr="00D3621B">
        <w:rPr>
          <w:rFonts w:ascii="Arial" w:hAnsi="Arial"/>
          <w:sz w:val="22"/>
        </w:rPr>
        <w:t xml:space="preserve">The </w:t>
      </w:r>
      <w:r w:rsidR="00345385" w:rsidRPr="00D3621B">
        <w:rPr>
          <w:rFonts w:ascii="Arial" w:hAnsi="Arial"/>
          <w:sz w:val="22"/>
        </w:rPr>
        <w:t>by-laws</w:t>
      </w:r>
      <w:r w:rsidRPr="00D3621B">
        <w:rPr>
          <w:rFonts w:ascii="Arial" w:hAnsi="Arial"/>
          <w:sz w:val="22"/>
        </w:rPr>
        <w:t xml:space="preserve"> made under subsection (1) shall</w:t>
      </w:r>
      <w:r w:rsidR="00345385" w:rsidRPr="00D3621B">
        <w:rPr>
          <w:rFonts w:ascii="Arial" w:hAnsi="Arial"/>
          <w:sz w:val="22"/>
        </w:rPr>
        <w:t xml:space="preserve"> not have effect unless these are cleared to be compliant to the provisions of this Act and the rules made there under and are </w:t>
      </w:r>
      <w:r w:rsidRPr="00D3621B">
        <w:rPr>
          <w:rFonts w:ascii="Arial" w:hAnsi="Arial"/>
          <w:sz w:val="22"/>
        </w:rPr>
        <w:t>publi</w:t>
      </w:r>
      <w:r w:rsidR="00345385" w:rsidRPr="00D3621B">
        <w:rPr>
          <w:rFonts w:ascii="Arial" w:hAnsi="Arial"/>
          <w:sz w:val="22"/>
        </w:rPr>
        <w:t>shed i</w:t>
      </w:r>
      <w:r w:rsidRPr="00D3621B">
        <w:rPr>
          <w:rFonts w:ascii="Arial" w:hAnsi="Arial"/>
          <w:sz w:val="22"/>
        </w:rPr>
        <w:t>n such manner as may be prescribed.</w:t>
      </w:r>
    </w:p>
    <w:p w:rsidR="00201D64" w:rsidRPr="00D3621B" w:rsidRDefault="00201D64" w:rsidP="00201D64">
      <w:pPr>
        <w:pStyle w:val="ListParagraph"/>
        <w:ind w:left="0" w:firstLine="720"/>
        <w:jc w:val="both"/>
        <w:rPr>
          <w:rFonts w:ascii="Arial" w:hAnsi="Arial"/>
          <w:sz w:val="22"/>
        </w:rPr>
      </w:pPr>
    </w:p>
    <w:p w:rsidR="00E11FC7" w:rsidRPr="00D3621B" w:rsidRDefault="00201D64" w:rsidP="00DF3FDA">
      <w:pPr>
        <w:pStyle w:val="ListParagraph"/>
        <w:numPr>
          <w:ilvl w:val="0"/>
          <w:numId w:val="1"/>
        </w:numPr>
        <w:ind w:left="0" w:firstLine="720"/>
        <w:jc w:val="both"/>
        <w:rPr>
          <w:rFonts w:ascii="Arial" w:hAnsi="Arial"/>
          <w:sz w:val="22"/>
        </w:rPr>
      </w:pPr>
      <w:r w:rsidRPr="00D3621B">
        <w:rPr>
          <w:rFonts w:ascii="Arial" w:hAnsi="Arial"/>
          <w:b/>
          <w:sz w:val="22"/>
        </w:rPr>
        <w:t>Government may prescribe model by-laws</w:t>
      </w:r>
      <w:proofErr w:type="gramStart"/>
      <w:r w:rsidRPr="00D3621B">
        <w:rPr>
          <w:rFonts w:ascii="Arial" w:hAnsi="Arial"/>
          <w:b/>
          <w:sz w:val="22"/>
        </w:rPr>
        <w:t>.—</w:t>
      </w:r>
      <w:proofErr w:type="gramEnd"/>
      <w:r w:rsidRPr="00D3621B">
        <w:rPr>
          <w:rFonts w:ascii="Arial" w:hAnsi="Arial"/>
          <w:sz w:val="22"/>
        </w:rPr>
        <w:t xml:space="preserve"> The Government may, </w:t>
      </w:r>
      <w:r w:rsidR="00345385" w:rsidRPr="00D3621B">
        <w:rPr>
          <w:rFonts w:ascii="Arial" w:hAnsi="Arial"/>
          <w:sz w:val="22"/>
        </w:rPr>
        <w:t>having due regards</w:t>
      </w:r>
      <w:r w:rsidR="009E7BC8" w:rsidRPr="00D3621B">
        <w:rPr>
          <w:rFonts w:ascii="Arial" w:hAnsi="Arial"/>
          <w:sz w:val="22"/>
        </w:rPr>
        <w:t xml:space="preserve"> to the provisions of this Act and the rules made thereunder</w:t>
      </w:r>
      <w:r w:rsidR="00345385" w:rsidRPr="00D3621B">
        <w:rPr>
          <w:rFonts w:ascii="Arial" w:hAnsi="Arial"/>
          <w:sz w:val="22"/>
        </w:rPr>
        <w:t xml:space="preserve">, prescribe model </w:t>
      </w:r>
      <w:r w:rsidR="009E7BC8" w:rsidRPr="00D3621B">
        <w:rPr>
          <w:rFonts w:ascii="Arial" w:hAnsi="Arial"/>
          <w:sz w:val="22"/>
        </w:rPr>
        <w:t xml:space="preserve"> bye-laws for </w:t>
      </w:r>
      <w:r w:rsidR="00345385" w:rsidRPr="00D3621B">
        <w:rPr>
          <w:rFonts w:ascii="Arial" w:hAnsi="Arial"/>
          <w:sz w:val="22"/>
        </w:rPr>
        <w:t>adoption by</w:t>
      </w:r>
      <w:r w:rsidR="009948B4" w:rsidRPr="00D3621B">
        <w:rPr>
          <w:rFonts w:ascii="Arial" w:hAnsi="Arial"/>
          <w:sz w:val="22"/>
        </w:rPr>
        <w:t xml:space="preserve"> </w:t>
      </w:r>
      <w:r w:rsidR="00345385" w:rsidRPr="00D3621B">
        <w:rPr>
          <w:rFonts w:ascii="Arial" w:hAnsi="Arial"/>
          <w:sz w:val="22"/>
        </w:rPr>
        <w:t>p</w:t>
      </w:r>
      <w:r w:rsidR="009E7BC8" w:rsidRPr="00D3621B">
        <w:rPr>
          <w:rFonts w:ascii="Arial" w:hAnsi="Arial"/>
          <w:sz w:val="22"/>
        </w:rPr>
        <w:t>anchayats</w:t>
      </w:r>
      <w:r w:rsidR="00345385" w:rsidRPr="00D3621B">
        <w:rPr>
          <w:rFonts w:ascii="Arial" w:hAnsi="Arial"/>
          <w:sz w:val="22"/>
        </w:rPr>
        <w:t xml:space="preserve"> and neighbourhood councils</w:t>
      </w:r>
      <w:r w:rsidR="009E7BC8" w:rsidRPr="00D3621B">
        <w:rPr>
          <w:rFonts w:ascii="Arial" w:hAnsi="Arial"/>
          <w:sz w:val="22"/>
        </w:rPr>
        <w:t>.</w:t>
      </w:r>
    </w:p>
    <w:p w:rsidR="009E7BC8" w:rsidRPr="00D3621B" w:rsidRDefault="009E7BC8" w:rsidP="00B97B81">
      <w:pPr>
        <w:ind w:firstLine="720"/>
        <w:jc w:val="both"/>
        <w:rPr>
          <w:sz w:val="22"/>
          <w:szCs w:val="22"/>
        </w:rPr>
      </w:pPr>
    </w:p>
    <w:p w:rsidR="00103816" w:rsidRPr="00D3621B" w:rsidRDefault="00103816" w:rsidP="00103816">
      <w:pPr>
        <w:pStyle w:val="ListParagraph"/>
        <w:numPr>
          <w:ilvl w:val="0"/>
          <w:numId w:val="1"/>
        </w:numPr>
        <w:ind w:left="0" w:firstLine="720"/>
        <w:jc w:val="both"/>
        <w:rPr>
          <w:rFonts w:ascii="Arial" w:hAnsi="Arial"/>
          <w:sz w:val="22"/>
        </w:rPr>
      </w:pPr>
      <w:r w:rsidRPr="00D3621B">
        <w:rPr>
          <w:rFonts w:ascii="Arial" w:hAnsi="Arial"/>
          <w:b/>
          <w:sz w:val="22"/>
        </w:rPr>
        <w:t>Removal of difficulties</w:t>
      </w:r>
      <w:proofErr w:type="gramStart"/>
      <w:r w:rsidRPr="00D3621B">
        <w:rPr>
          <w:rFonts w:ascii="Arial" w:hAnsi="Arial"/>
          <w:b/>
          <w:sz w:val="22"/>
        </w:rPr>
        <w:t>.</w:t>
      </w:r>
      <w:r w:rsidR="009E7BC8" w:rsidRPr="00D3621B">
        <w:rPr>
          <w:rFonts w:ascii="Arial" w:hAnsi="Arial"/>
          <w:b/>
          <w:sz w:val="22"/>
        </w:rPr>
        <w:t>—</w:t>
      </w:r>
      <w:proofErr w:type="gramEnd"/>
      <w:r w:rsidRPr="00D3621B">
        <w:rPr>
          <w:rFonts w:ascii="Arial" w:hAnsi="Arial"/>
          <w:sz w:val="22"/>
        </w:rPr>
        <w:t xml:space="preserve"> The Government may, by order, provide for the removal of any difficulty which may arise in giving effect to the provisions of this Act.</w:t>
      </w:r>
    </w:p>
    <w:p w:rsidR="00103816" w:rsidRPr="00D3621B" w:rsidRDefault="00103816" w:rsidP="00103816">
      <w:pPr>
        <w:pStyle w:val="ListParagraph"/>
        <w:jc w:val="both"/>
        <w:rPr>
          <w:rFonts w:ascii="Arial" w:hAnsi="Arial"/>
          <w:sz w:val="22"/>
        </w:rPr>
      </w:pPr>
    </w:p>
    <w:p w:rsidR="00E11FC7" w:rsidRPr="00D3621B" w:rsidRDefault="00E11FC7" w:rsidP="00103816">
      <w:pPr>
        <w:pStyle w:val="ListParagraph"/>
        <w:numPr>
          <w:ilvl w:val="0"/>
          <w:numId w:val="1"/>
        </w:numPr>
        <w:ind w:left="0" w:firstLine="720"/>
        <w:jc w:val="both"/>
        <w:rPr>
          <w:rFonts w:ascii="Arial" w:hAnsi="Arial"/>
          <w:sz w:val="22"/>
        </w:rPr>
      </w:pPr>
      <w:r w:rsidRPr="00D3621B">
        <w:rPr>
          <w:rFonts w:ascii="Arial" w:hAnsi="Arial"/>
          <w:b/>
          <w:sz w:val="22"/>
        </w:rPr>
        <w:t>Act to override other laws</w:t>
      </w:r>
      <w:proofErr w:type="gramStart"/>
      <w:r w:rsidRPr="00D3621B">
        <w:rPr>
          <w:rFonts w:ascii="Arial" w:hAnsi="Arial"/>
          <w:b/>
          <w:sz w:val="22"/>
        </w:rPr>
        <w:t>.</w:t>
      </w:r>
      <w:r w:rsidR="009E7BC8" w:rsidRPr="00D3621B">
        <w:rPr>
          <w:rFonts w:ascii="Arial" w:hAnsi="Arial"/>
          <w:b/>
          <w:sz w:val="22"/>
        </w:rPr>
        <w:t>—</w:t>
      </w:r>
      <w:proofErr w:type="gramEnd"/>
      <w:r w:rsidRPr="00D3621B">
        <w:rPr>
          <w:rFonts w:ascii="Arial" w:hAnsi="Arial"/>
          <w:sz w:val="22"/>
        </w:rPr>
        <w:t xml:space="preserve"> The provisions of this Act shall have effect notwithstanding anything contained in any other law for the time being in force.</w:t>
      </w:r>
    </w:p>
    <w:p w:rsidR="00E11FC7" w:rsidRPr="00D3621B" w:rsidRDefault="00E11FC7" w:rsidP="00E11FC7">
      <w:pPr>
        <w:widowControl w:val="0"/>
        <w:tabs>
          <w:tab w:val="left" w:pos="1440"/>
        </w:tabs>
        <w:autoSpaceDE w:val="0"/>
        <w:autoSpaceDN w:val="0"/>
        <w:adjustRightInd w:val="0"/>
        <w:jc w:val="both"/>
        <w:rPr>
          <w:b/>
          <w:bCs/>
          <w:sz w:val="22"/>
          <w:szCs w:val="22"/>
        </w:rPr>
      </w:pPr>
    </w:p>
    <w:p w:rsidR="00270673" w:rsidRPr="00D3621B" w:rsidRDefault="00270673" w:rsidP="00A44865">
      <w:pPr>
        <w:ind w:left="5760"/>
        <w:outlineLvl w:val="0"/>
        <w:rPr>
          <w:b/>
          <w:sz w:val="22"/>
          <w:szCs w:val="22"/>
        </w:rPr>
      </w:pPr>
    </w:p>
    <w:p w:rsidR="00E17550" w:rsidRPr="00D3621B" w:rsidRDefault="00E17550">
      <w:pPr>
        <w:rPr>
          <w:sz w:val="22"/>
          <w:szCs w:val="22"/>
        </w:rPr>
      </w:pPr>
      <w:r w:rsidRPr="00D3621B">
        <w:rPr>
          <w:sz w:val="22"/>
          <w:szCs w:val="22"/>
        </w:rPr>
        <w:br w:type="page"/>
      </w:r>
    </w:p>
    <w:p w:rsidR="00C11236" w:rsidRPr="00D3621B" w:rsidRDefault="00C11236" w:rsidP="00C11236">
      <w:pPr>
        <w:tabs>
          <w:tab w:val="left" w:pos="720"/>
          <w:tab w:val="left" w:pos="8623"/>
        </w:tabs>
        <w:ind w:left="1440" w:right="1460"/>
        <w:jc w:val="center"/>
        <w:rPr>
          <w:b/>
          <w:sz w:val="22"/>
          <w:szCs w:val="22"/>
        </w:rPr>
      </w:pPr>
      <w:r w:rsidRPr="00D3621B">
        <w:rPr>
          <w:b/>
          <w:sz w:val="22"/>
          <w:szCs w:val="22"/>
        </w:rPr>
        <w:lastRenderedPageBreak/>
        <w:t>First Schedule</w:t>
      </w:r>
    </w:p>
    <w:p w:rsidR="00C11236" w:rsidRPr="00D3621B" w:rsidRDefault="00C11236" w:rsidP="00C11236">
      <w:pPr>
        <w:tabs>
          <w:tab w:val="left" w:pos="720"/>
          <w:tab w:val="left" w:pos="8623"/>
        </w:tabs>
        <w:ind w:left="1440" w:right="1460"/>
        <w:jc w:val="center"/>
        <w:rPr>
          <w:sz w:val="22"/>
          <w:szCs w:val="22"/>
        </w:rPr>
      </w:pPr>
      <w:r w:rsidRPr="00D3621B">
        <w:rPr>
          <w:sz w:val="22"/>
          <w:szCs w:val="22"/>
        </w:rPr>
        <w:t xml:space="preserve">(See section </w:t>
      </w:r>
      <w:r w:rsidR="00216E8C" w:rsidRPr="00D3621B">
        <w:rPr>
          <w:sz w:val="22"/>
          <w:szCs w:val="22"/>
        </w:rPr>
        <w:t>3</w:t>
      </w:r>
      <w:r w:rsidRPr="00D3621B">
        <w:rPr>
          <w:sz w:val="22"/>
          <w:szCs w:val="22"/>
        </w:rPr>
        <w:t>)</w:t>
      </w:r>
    </w:p>
    <w:p w:rsidR="00C11236" w:rsidRPr="00D3621B" w:rsidRDefault="00C11236" w:rsidP="00C11236">
      <w:pPr>
        <w:tabs>
          <w:tab w:val="left" w:pos="720"/>
          <w:tab w:val="left" w:pos="8623"/>
        </w:tabs>
        <w:ind w:left="1440" w:right="1460"/>
        <w:jc w:val="center"/>
        <w:rPr>
          <w:b/>
          <w:sz w:val="22"/>
          <w:szCs w:val="22"/>
        </w:rPr>
      </w:pPr>
    </w:p>
    <w:p w:rsidR="00C11236" w:rsidRPr="00D3621B" w:rsidRDefault="00C11236" w:rsidP="00C11236">
      <w:pPr>
        <w:tabs>
          <w:tab w:val="left" w:pos="720"/>
          <w:tab w:val="left" w:pos="8623"/>
        </w:tabs>
        <w:ind w:left="1440" w:right="1460"/>
        <w:jc w:val="center"/>
        <w:rPr>
          <w:b/>
          <w:sz w:val="22"/>
          <w:szCs w:val="22"/>
        </w:rPr>
      </w:pPr>
      <w:r w:rsidRPr="00D3621B">
        <w:rPr>
          <w:b/>
          <w:sz w:val="22"/>
          <w:szCs w:val="22"/>
        </w:rPr>
        <w:t>Population and Number of Neighbourhoods in Various Cities and Towns</w:t>
      </w:r>
    </w:p>
    <w:p w:rsidR="00C11236" w:rsidRPr="00D3621B" w:rsidRDefault="00C11236" w:rsidP="00C11236">
      <w:pPr>
        <w:tabs>
          <w:tab w:val="left" w:pos="8623"/>
        </w:tabs>
        <w:jc w:val="center"/>
        <w:rPr>
          <w:b/>
          <w:sz w:val="22"/>
          <w:szCs w:val="22"/>
        </w:rPr>
      </w:pPr>
    </w:p>
    <w:tbl>
      <w:tblPr>
        <w:tblStyle w:val="TableGrid"/>
        <w:tblW w:w="90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
        <w:gridCol w:w="3153"/>
        <w:gridCol w:w="2947"/>
        <w:gridCol w:w="2070"/>
      </w:tblGrid>
      <w:tr w:rsidR="00C11236" w:rsidRPr="00D3621B" w:rsidTr="001934DC">
        <w:trPr>
          <w:trHeight w:val="1012"/>
        </w:trPr>
        <w:tc>
          <w:tcPr>
            <w:tcW w:w="830" w:type="dxa"/>
            <w:tcBorders>
              <w:top w:val="single" w:sz="4" w:space="0" w:color="000000"/>
              <w:bottom w:val="single" w:sz="4" w:space="0" w:color="000000"/>
            </w:tcBorders>
          </w:tcPr>
          <w:p w:rsidR="00C11236" w:rsidRPr="00D3621B" w:rsidRDefault="00C11236" w:rsidP="001934DC">
            <w:pPr>
              <w:tabs>
                <w:tab w:val="left" w:pos="8623"/>
              </w:tabs>
              <w:jc w:val="center"/>
            </w:pPr>
            <w:r w:rsidRPr="00D3621B">
              <w:t>Serial</w:t>
            </w:r>
          </w:p>
        </w:tc>
        <w:tc>
          <w:tcPr>
            <w:tcW w:w="3153" w:type="dxa"/>
            <w:tcBorders>
              <w:top w:val="single" w:sz="4" w:space="0" w:color="000000"/>
              <w:bottom w:val="single" w:sz="4" w:space="0" w:color="000000"/>
            </w:tcBorders>
          </w:tcPr>
          <w:p w:rsidR="00C11236" w:rsidRPr="00D3621B" w:rsidRDefault="00C11236" w:rsidP="001934DC">
            <w:pPr>
              <w:tabs>
                <w:tab w:val="left" w:pos="8623"/>
              </w:tabs>
            </w:pPr>
            <w:r w:rsidRPr="00D3621B">
              <w:t>Urban local government population as per latest census</w:t>
            </w:r>
          </w:p>
        </w:tc>
        <w:tc>
          <w:tcPr>
            <w:tcW w:w="2947" w:type="dxa"/>
            <w:tcBorders>
              <w:top w:val="single" w:sz="4" w:space="0" w:color="000000"/>
              <w:bottom w:val="single" w:sz="4" w:space="0" w:color="000000"/>
            </w:tcBorders>
          </w:tcPr>
          <w:p w:rsidR="00C11236" w:rsidRPr="00D3621B" w:rsidRDefault="00C11236" w:rsidP="001934DC">
            <w:pPr>
              <w:tabs>
                <w:tab w:val="left" w:pos="8623"/>
              </w:tabs>
            </w:pPr>
            <w:r w:rsidRPr="00D3621B">
              <w:t xml:space="preserve">Population of a </w:t>
            </w:r>
            <w:proofErr w:type="spellStart"/>
            <w:r w:rsidRPr="00D3621B">
              <w:t>neighbourhood</w:t>
            </w:r>
            <w:proofErr w:type="spellEnd"/>
            <w:r w:rsidRPr="00D3621B">
              <w:t xml:space="preserve"> as per latest consensus</w:t>
            </w:r>
          </w:p>
        </w:tc>
        <w:tc>
          <w:tcPr>
            <w:tcW w:w="2070" w:type="dxa"/>
            <w:tcBorders>
              <w:top w:val="single" w:sz="4" w:space="0" w:color="000000"/>
              <w:bottom w:val="single" w:sz="4" w:space="0" w:color="000000"/>
            </w:tcBorders>
          </w:tcPr>
          <w:p w:rsidR="00C11236" w:rsidRPr="00D3621B" w:rsidRDefault="00C11236" w:rsidP="001934DC">
            <w:pPr>
              <w:tabs>
                <w:tab w:val="left" w:pos="8623"/>
              </w:tabs>
            </w:pPr>
            <w:r w:rsidRPr="00D3621B">
              <w:t xml:space="preserve">Maximum permitted </w:t>
            </w:r>
            <w:proofErr w:type="spellStart"/>
            <w:r w:rsidRPr="00D3621B">
              <w:t>neighbourhoods</w:t>
            </w:r>
            <w:proofErr w:type="spellEnd"/>
          </w:p>
        </w:tc>
      </w:tr>
      <w:tr w:rsidR="00C11236" w:rsidRPr="00D3621B" w:rsidTr="001934DC">
        <w:trPr>
          <w:trHeight w:val="1012"/>
        </w:trPr>
        <w:tc>
          <w:tcPr>
            <w:tcW w:w="830" w:type="dxa"/>
            <w:tcBorders>
              <w:top w:val="single" w:sz="4" w:space="0" w:color="000000"/>
              <w:bottom w:val="single" w:sz="4" w:space="0" w:color="000000"/>
            </w:tcBorders>
          </w:tcPr>
          <w:p w:rsidR="00C11236" w:rsidRPr="00D3621B" w:rsidRDefault="00C11236" w:rsidP="001934DC">
            <w:pPr>
              <w:tabs>
                <w:tab w:val="left" w:pos="8623"/>
              </w:tabs>
              <w:jc w:val="center"/>
            </w:pPr>
            <w:r w:rsidRPr="00D3621B">
              <w:t>1.</w:t>
            </w:r>
          </w:p>
        </w:tc>
        <w:tc>
          <w:tcPr>
            <w:tcW w:w="3153" w:type="dxa"/>
            <w:tcBorders>
              <w:top w:val="single" w:sz="4" w:space="0" w:color="000000"/>
              <w:bottom w:val="single" w:sz="4" w:space="0" w:color="000000"/>
            </w:tcBorders>
          </w:tcPr>
          <w:p w:rsidR="00C11236" w:rsidRPr="00D3621B" w:rsidRDefault="00C11236" w:rsidP="001934DC">
            <w:pPr>
              <w:tabs>
                <w:tab w:val="left" w:pos="8623"/>
              </w:tabs>
            </w:pPr>
            <w:r w:rsidRPr="00D3621B">
              <w:t>Metropolitan Corporation, Lahore:</w:t>
            </w:r>
          </w:p>
          <w:p w:rsidR="00C11236" w:rsidRPr="00D3621B" w:rsidRDefault="00C11236" w:rsidP="001934DC">
            <w:pPr>
              <w:tabs>
                <w:tab w:val="left" w:pos="8623"/>
              </w:tabs>
            </w:pPr>
            <w:r w:rsidRPr="00D3621B">
              <w:t>(eleven million)</w:t>
            </w:r>
          </w:p>
        </w:tc>
        <w:tc>
          <w:tcPr>
            <w:tcW w:w="2947" w:type="dxa"/>
            <w:tcBorders>
              <w:top w:val="single" w:sz="4" w:space="0" w:color="000000"/>
              <w:bottom w:val="single" w:sz="4" w:space="0" w:color="000000"/>
            </w:tcBorders>
          </w:tcPr>
          <w:p w:rsidR="00C11236" w:rsidRPr="00D3621B" w:rsidRDefault="00C11236" w:rsidP="001934DC">
            <w:pPr>
              <w:tabs>
                <w:tab w:val="left" w:pos="8623"/>
              </w:tabs>
            </w:pPr>
            <w:r w:rsidRPr="00D3621B">
              <w:t>Between thirty six and forty four thousand</w:t>
            </w:r>
          </w:p>
        </w:tc>
        <w:tc>
          <w:tcPr>
            <w:tcW w:w="2070" w:type="dxa"/>
            <w:tcBorders>
              <w:top w:val="single" w:sz="4" w:space="0" w:color="000000"/>
              <w:bottom w:val="single" w:sz="4" w:space="0" w:color="000000"/>
            </w:tcBorders>
          </w:tcPr>
          <w:p w:rsidR="00C11236" w:rsidRPr="00D3621B" w:rsidRDefault="00C11236" w:rsidP="001934DC">
            <w:pPr>
              <w:tabs>
                <w:tab w:val="left" w:pos="8623"/>
              </w:tabs>
            </w:pPr>
            <w:r w:rsidRPr="00D3621B">
              <w:t>280</w:t>
            </w:r>
          </w:p>
        </w:tc>
      </w:tr>
      <w:tr w:rsidR="00C11236" w:rsidRPr="00D3621B" w:rsidTr="001934DC">
        <w:trPr>
          <w:trHeight w:val="1012"/>
        </w:trPr>
        <w:tc>
          <w:tcPr>
            <w:tcW w:w="830" w:type="dxa"/>
            <w:tcBorders>
              <w:top w:val="single" w:sz="4" w:space="0" w:color="000000"/>
              <w:bottom w:val="single" w:sz="4" w:space="0" w:color="000000"/>
            </w:tcBorders>
          </w:tcPr>
          <w:p w:rsidR="00C11236" w:rsidRPr="00D3621B" w:rsidRDefault="00C11236" w:rsidP="001934DC">
            <w:pPr>
              <w:tabs>
                <w:tab w:val="left" w:pos="8623"/>
              </w:tabs>
              <w:jc w:val="center"/>
            </w:pPr>
            <w:r w:rsidRPr="00D3621B">
              <w:t>2.</w:t>
            </w:r>
          </w:p>
        </w:tc>
        <w:tc>
          <w:tcPr>
            <w:tcW w:w="3153" w:type="dxa"/>
            <w:tcBorders>
              <w:top w:val="single" w:sz="4" w:space="0" w:color="000000"/>
              <w:bottom w:val="single" w:sz="4" w:space="0" w:color="000000"/>
            </w:tcBorders>
          </w:tcPr>
          <w:p w:rsidR="00C11236" w:rsidRPr="00D3621B" w:rsidRDefault="00C11236" w:rsidP="001934DC">
            <w:pPr>
              <w:tabs>
                <w:tab w:val="left" w:pos="8623"/>
              </w:tabs>
            </w:pPr>
            <w:r w:rsidRPr="00D3621B">
              <w:t>Metropolitan Corporation, Faisalabad:</w:t>
            </w:r>
          </w:p>
          <w:p w:rsidR="00C11236" w:rsidRPr="00D3621B" w:rsidRDefault="00C11236" w:rsidP="001934DC">
            <w:pPr>
              <w:tabs>
                <w:tab w:val="left" w:pos="8623"/>
              </w:tabs>
            </w:pPr>
            <w:r w:rsidRPr="00D3621B">
              <w:t>(three million)</w:t>
            </w:r>
          </w:p>
        </w:tc>
        <w:tc>
          <w:tcPr>
            <w:tcW w:w="2947" w:type="dxa"/>
            <w:tcBorders>
              <w:top w:val="single" w:sz="4" w:space="0" w:color="000000"/>
              <w:bottom w:val="single" w:sz="4" w:space="0" w:color="000000"/>
            </w:tcBorders>
          </w:tcPr>
          <w:p w:rsidR="00C11236" w:rsidRPr="00D3621B" w:rsidRDefault="00C11236" w:rsidP="001934DC">
            <w:pPr>
              <w:tabs>
                <w:tab w:val="left" w:pos="8623"/>
              </w:tabs>
            </w:pPr>
            <w:r w:rsidRPr="00D3621B">
              <w:t>Between eighteen and twenty two thousand</w:t>
            </w:r>
          </w:p>
        </w:tc>
        <w:tc>
          <w:tcPr>
            <w:tcW w:w="2070" w:type="dxa"/>
            <w:tcBorders>
              <w:top w:val="single" w:sz="4" w:space="0" w:color="000000"/>
              <w:bottom w:val="single" w:sz="4" w:space="0" w:color="000000"/>
            </w:tcBorders>
          </w:tcPr>
          <w:p w:rsidR="00C11236" w:rsidRPr="00D3621B" w:rsidRDefault="00C11236" w:rsidP="001934DC">
            <w:pPr>
              <w:tabs>
                <w:tab w:val="left" w:pos="8623"/>
              </w:tabs>
            </w:pPr>
            <w:r w:rsidRPr="00D3621B">
              <w:t>170</w:t>
            </w:r>
          </w:p>
        </w:tc>
      </w:tr>
      <w:tr w:rsidR="00C11236" w:rsidRPr="00D3621B" w:rsidTr="001934DC">
        <w:trPr>
          <w:trHeight w:val="1012"/>
        </w:trPr>
        <w:tc>
          <w:tcPr>
            <w:tcW w:w="830" w:type="dxa"/>
            <w:tcBorders>
              <w:top w:val="single" w:sz="4" w:space="0" w:color="000000"/>
              <w:bottom w:val="single" w:sz="4" w:space="0" w:color="000000"/>
            </w:tcBorders>
          </w:tcPr>
          <w:p w:rsidR="00C11236" w:rsidRPr="00D3621B" w:rsidRDefault="00C11236" w:rsidP="001934DC">
            <w:pPr>
              <w:tabs>
                <w:tab w:val="left" w:pos="8623"/>
              </w:tabs>
              <w:jc w:val="center"/>
            </w:pPr>
            <w:r w:rsidRPr="00D3621B">
              <w:t>3.</w:t>
            </w:r>
          </w:p>
        </w:tc>
        <w:tc>
          <w:tcPr>
            <w:tcW w:w="3153" w:type="dxa"/>
            <w:tcBorders>
              <w:top w:val="single" w:sz="4" w:space="0" w:color="000000"/>
              <w:bottom w:val="single" w:sz="4" w:space="0" w:color="000000"/>
            </w:tcBorders>
          </w:tcPr>
          <w:p w:rsidR="00C11236" w:rsidRPr="00D3621B" w:rsidRDefault="00C11236" w:rsidP="001934DC">
            <w:pPr>
              <w:tabs>
                <w:tab w:val="left" w:pos="8623"/>
              </w:tabs>
            </w:pPr>
            <w:r w:rsidRPr="00D3621B">
              <w:t>Metropolitan Corporations, Gujranwala and Rawalpindi(two million)</w:t>
            </w:r>
          </w:p>
        </w:tc>
        <w:tc>
          <w:tcPr>
            <w:tcW w:w="2947" w:type="dxa"/>
            <w:tcBorders>
              <w:top w:val="single" w:sz="4" w:space="0" w:color="000000"/>
              <w:bottom w:val="single" w:sz="4" w:space="0" w:color="000000"/>
            </w:tcBorders>
          </w:tcPr>
          <w:p w:rsidR="00C11236" w:rsidRPr="00D3621B" w:rsidRDefault="00C11236" w:rsidP="001934DC">
            <w:pPr>
              <w:tabs>
                <w:tab w:val="left" w:pos="8623"/>
              </w:tabs>
            </w:pPr>
            <w:r w:rsidRPr="00D3621B">
              <w:t>Between eighteen and twenty two thousand</w:t>
            </w:r>
          </w:p>
        </w:tc>
        <w:tc>
          <w:tcPr>
            <w:tcW w:w="2070" w:type="dxa"/>
            <w:tcBorders>
              <w:top w:val="single" w:sz="4" w:space="0" w:color="000000"/>
              <w:bottom w:val="single" w:sz="4" w:space="0" w:color="000000"/>
            </w:tcBorders>
          </w:tcPr>
          <w:p w:rsidR="00C11236" w:rsidRPr="00D3621B" w:rsidRDefault="00C11236" w:rsidP="001934DC">
            <w:pPr>
              <w:tabs>
                <w:tab w:val="left" w:pos="8623"/>
              </w:tabs>
            </w:pPr>
            <w:r w:rsidRPr="00D3621B">
              <w:t>100</w:t>
            </w:r>
          </w:p>
        </w:tc>
      </w:tr>
      <w:tr w:rsidR="00C11236" w:rsidRPr="00D3621B" w:rsidTr="001934DC">
        <w:trPr>
          <w:trHeight w:val="1012"/>
        </w:trPr>
        <w:tc>
          <w:tcPr>
            <w:tcW w:w="830" w:type="dxa"/>
            <w:tcBorders>
              <w:top w:val="single" w:sz="4" w:space="0" w:color="000000"/>
              <w:bottom w:val="single" w:sz="4" w:space="0" w:color="000000"/>
            </w:tcBorders>
          </w:tcPr>
          <w:p w:rsidR="00C11236" w:rsidRPr="00D3621B" w:rsidRDefault="00C11236" w:rsidP="001934DC">
            <w:pPr>
              <w:tabs>
                <w:tab w:val="left" w:pos="8623"/>
              </w:tabs>
              <w:jc w:val="center"/>
            </w:pPr>
            <w:r w:rsidRPr="00D3621B">
              <w:t>4.</w:t>
            </w:r>
          </w:p>
        </w:tc>
        <w:tc>
          <w:tcPr>
            <w:tcW w:w="3153" w:type="dxa"/>
            <w:tcBorders>
              <w:top w:val="single" w:sz="4" w:space="0" w:color="000000"/>
              <w:bottom w:val="single" w:sz="4" w:space="0" w:color="000000"/>
            </w:tcBorders>
          </w:tcPr>
          <w:p w:rsidR="00C11236" w:rsidRPr="00D3621B" w:rsidRDefault="00C11236" w:rsidP="001934DC">
            <w:pPr>
              <w:tabs>
                <w:tab w:val="left" w:pos="8623"/>
              </w:tabs>
            </w:pPr>
            <w:r w:rsidRPr="00D3621B">
              <w:t>Municipal Corporation, Multan:</w:t>
            </w:r>
          </w:p>
          <w:p w:rsidR="00C11236" w:rsidRPr="00D3621B" w:rsidRDefault="00C11236" w:rsidP="001934DC">
            <w:pPr>
              <w:tabs>
                <w:tab w:val="left" w:pos="8623"/>
              </w:tabs>
            </w:pPr>
            <w:r w:rsidRPr="00D3621B">
              <w:t>(eighteen hundred thousand)</w:t>
            </w:r>
          </w:p>
        </w:tc>
        <w:tc>
          <w:tcPr>
            <w:tcW w:w="2947" w:type="dxa"/>
            <w:tcBorders>
              <w:top w:val="single" w:sz="4" w:space="0" w:color="000000"/>
              <w:bottom w:val="single" w:sz="4" w:space="0" w:color="000000"/>
            </w:tcBorders>
          </w:tcPr>
          <w:p w:rsidR="00C11236" w:rsidRPr="00D3621B" w:rsidRDefault="00C11236" w:rsidP="001934DC">
            <w:pPr>
              <w:tabs>
                <w:tab w:val="left" w:pos="8623"/>
              </w:tabs>
            </w:pPr>
            <w:r w:rsidRPr="00D3621B">
              <w:t>Between eighteen and twenty two thousand</w:t>
            </w:r>
          </w:p>
        </w:tc>
        <w:tc>
          <w:tcPr>
            <w:tcW w:w="2070" w:type="dxa"/>
            <w:tcBorders>
              <w:top w:val="single" w:sz="4" w:space="0" w:color="000000"/>
              <w:bottom w:val="single" w:sz="4" w:space="0" w:color="000000"/>
            </w:tcBorders>
          </w:tcPr>
          <w:p w:rsidR="00C11236" w:rsidRPr="00D3621B" w:rsidRDefault="00C11236" w:rsidP="001934DC">
            <w:pPr>
              <w:tabs>
                <w:tab w:val="left" w:pos="8623"/>
              </w:tabs>
            </w:pPr>
            <w:r w:rsidRPr="00D3621B">
              <w:t>90</w:t>
            </w:r>
          </w:p>
        </w:tc>
      </w:tr>
      <w:tr w:rsidR="00C11236" w:rsidRPr="00D3621B" w:rsidTr="001934DC">
        <w:trPr>
          <w:trHeight w:val="1012"/>
        </w:trPr>
        <w:tc>
          <w:tcPr>
            <w:tcW w:w="830" w:type="dxa"/>
            <w:tcBorders>
              <w:top w:val="single" w:sz="4" w:space="0" w:color="000000"/>
              <w:bottom w:val="single" w:sz="4" w:space="0" w:color="000000"/>
            </w:tcBorders>
          </w:tcPr>
          <w:p w:rsidR="00C11236" w:rsidRPr="00D3621B" w:rsidRDefault="00C11236" w:rsidP="001934DC">
            <w:pPr>
              <w:tabs>
                <w:tab w:val="left" w:pos="8623"/>
              </w:tabs>
              <w:jc w:val="center"/>
            </w:pPr>
            <w:r w:rsidRPr="00D3621B">
              <w:t>5.</w:t>
            </w:r>
          </w:p>
        </w:tc>
        <w:tc>
          <w:tcPr>
            <w:tcW w:w="3153" w:type="dxa"/>
            <w:tcBorders>
              <w:top w:val="single" w:sz="4" w:space="0" w:color="000000"/>
              <w:bottom w:val="single" w:sz="4" w:space="0" w:color="000000"/>
            </w:tcBorders>
          </w:tcPr>
          <w:p w:rsidR="00C11236" w:rsidRPr="00D3621B" w:rsidRDefault="00C11236" w:rsidP="001934DC">
            <w:pPr>
              <w:tabs>
                <w:tab w:val="left" w:pos="8623"/>
              </w:tabs>
            </w:pPr>
            <w:r w:rsidRPr="00D3621B">
              <w:t>Municipal Corporation between eight hundred thousand and nine hundred thousand.</w:t>
            </w:r>
          </w:p>
        </w:tc>
        <w:tc>
          <w:tcPr>
            <w:tcW w:w="2947" w:type="dxa"/>
            <w:tcBorders>
              <w:top w:val="single" w:sz="4" w:space="0" w:color="000000"/>
              <w:bottom w:val="single" w:sz="4" w:space="0" w:color="000000"/>
            </w:tcBorders>
          </w:tcPr>
          <w:p w:rsidR="00C11236" w:rsidRPr="00D3621B" w:rsidRDefault="00C11236" w:rsidP="001934DC">
            <w:pPr>
              <w:tabs>
                <w:tab w:val="left" w:pos="8623"/>
              </w:tabs>
            </w:pPr>
            <w:r w:rsidRPr="00D3621B">
              <w:t>Between eighteen and twenty thousand</w:t>
            </w:r>
          </w:p>
        </w:tc>
        <w:tc>
          <w:tcPr>
            <w:tcW w:w="2070" w:type="dxa"/>
            <w:tcBorders>
              <w:top w:val="single" w:sz="4" w:space="0" w:color="000000"/>
              <w:bottom w:val="single" w:sz="4" w:space="0" w:color="000000"/>
            </w:tcBorders>
          </w:tcPr>
          <w:p w:rsidR="00C11236" w:rsidRPr="00D3621B" w:rsidRDefault="00C11236" w:rsidP="001934DC">
            <w:pPr>
              <w:tabs>
                <w:tab w:val="left" w:pos="8623"/>
              </w:tabs>
            </w:pPr>
            <w:r w:rsidRPr="00D3621B">
              <w:t>45</w:t>
            </w:r>
          </w:p>
        </w:tc>
      </w:tr>
      <w:tr w:rsidR="00C11236" w:rsidRPr="00D3621B" w:rsidTr="001934DC">
        <w:trPr>
          <w:trHeight w:val="1012"/>
        </w:trPr>
        <w:tc>
          <w:tcPr>
            <w:tcW w:w="830" w:type="dxa"/>
            <w:tcBorders>
              <w:top w:val="single" w:sz="4" w:space="0" w:color="000000"/>
              <w:bottom w:val="single" w:sz="4" w:space="0" w:color="000000"/>
            </w:tcBorders>
          </w:tcPr>
          <w:p w:rsidR="00C11236" w:rsidRPr="00D3621B" w:rsidRDefault="00C11236" w:rsidP="001934DC">
            <w:pPr>
              <w:tabs>
                <w:tab w:val="left" w:pos="8623"/>
              </w:tabs>
              <w:jc w:val="center"/>
            </w:pPr>
            <w:r w:rsidRPr="00D3621B">
              <w:t>6.</w:t>
            </w:r>
          </w:p>
        </w:tc>
        <w:tc>
          <w:tcPr>
            <w:tcW w:w="3153" w:type="dxa"/>
            <w:tcBorders>
              <w:top w:val="single" w:sz="4" w:space="0" w:color="000000"/>
              <w:bottom w:val="single" w:sz="4" w:space="0" w:color="000000"/>
            </w:tcBorders>
          </w:tcPr>
          <w:p w:rsidR="00C11236" w:rsidRPr="00D3621B" w:rsidRDefault="00C11236" w:rsidP="001934DC">
            <w:pPr>
              <w:tabs>
                <w:tab w:val="left" w:pos="8623"/>
              </w:tabs>
            </w:pPr>
            <w:r w:rsidRPr="00D3621B">
              <w:t>Municipal Corporation/ Municipal Committee between seven hundred thousand and eight hundred thousand</w:t>
            </w:r>
          </w:p>
        </w:tc>
        <w:tc>
          <w:tcPr>
            <w:tcW w:w="2947" w:type="dxa"/>
            <w:tcBorders>
              <w:top w:val="single" w:sz="4" w:space="0" w:color="000000"/>
              <w:bottom w:val="single" w:sz="4" w:space="0" w:color="000000"/>
            </w:tcBorders>
          </w:tcPr>
          <w:p w:rsidR="00C11236" w:rsidRPr="00D3621B" w:rsidRDefault="00C11236" w:rsidP="001934DC">
            <w:pPr>
              <w:tabs>
                <w:tab w:val="left" w:pos="8623"/>
              </w:tabs>
            </w:pPr>
            <w:r w:rsidRPr="00D3621B">
              <w:t>Between eighteen and twenty thousand</w:t>
            </w:r>
          </w:p>
        </w:tc>
        <w:tc>
          <w:tcPr>
            <w:tcW w:w="2070" w:type="dxa"/>
            <w:tcBorders>
              <w:top w:val="single" w:sz="4" w:space="0" w:color="000000"/>
              <w:bottom w:val="single" w:sz="4" w:space="0" w:color="000000"/>
            </w:tcBorders>
          </w:tcPr>
          <w:p w:rsidR="00C11236" w:rsidRPr="00D3621B" w:rsidRDefault="00C11236" w:rsidP="001934DC">
            <w:pPr>
              <w:tabs>
                <w:tab w:val="left" w:pos="8623"/>
              </w:tabs>
            </w:pPr>
            <w:r w:rsidRPr="00D3621B">
              <w:t>40</w:t>
            </w:r>
          </w:p>
        </w:tc>
      </w:tr>
      <w:tr w:rsidR="00C11236" w:rsidRPr="00D3621B" w:rsidTr="001934DC">
        <w:trPr>
          <w:trHeight w:val="1012"/>
        </w:trPr>
        <w:tc>
          <w:tcPr>
            <w:tcW w:w="830" w:type="dxa"/>
            <w:tcBorders>
              <w:top w:val="single" w:sz="4" w:space="0" w:color="000000"/>
              <w:bottom w:val="single" w:sz="4" w:space="0" w:color="000000"/>
            </w:tcBorders>
          </w:tcPr>
          <w:p w:rsidR="00C11236" w:rsidRPr="00D3621B" w:rsidRDefault="00C11236" w:rsidP="001934DC">
            <w:pPr>
              <w:tabs>
                <w:tab w:val="left" w:pos="8623"/>
              </w:tabs>
              <w:jc w:val="center"/>
            </w:pPr>
            <w:r w:rsidRPr="00D3621B">
              <w:t>7.</w:t>
            </w:r>
          </w:p>
        </w:tc>
        <w:tc>
          <w:tcPr>
            <w:tcW w:w="3153" w:type="dxa"/>
            <w:tcBorders>
              <w:top w:val="single" w:sz="4" w:space="0" w:color="000000"/>
              <w:bottom w:val="single" w:sz="4" w:space="0" w:color="000000"/>
            </w:tcBorders>
          </w:tcPr>
          <w:p w:rsidR="00C11236" w:rsidRPr="00D3621B" w:rsidRDefault="00C11236" w:rsidP="001934DC">
            <w:pPr>
              <w:tabs>
                <w:tab w:val="left" w:pos="8623"/>
              </w:tabs>
            </w:pPr>
            <w:r w:rsidRPr="00D3621B">
              <w:t>Municipal Corporation/ Municipal Committee between six hundred thousand and seven hundred thousand</w:t>
            </w:r>
          </w:p>
        </w:tc>
        <w:tc>
          <w:tcPr>
            <w:tcW w:w="2947" w:type="dxa"/>
            <w:tcBorders>
              <w:top w:val="single" w:sz="4" w:space="0" w:color="000000"/>
              <w:bottom w:val="single" w:sz="4" w:space="0" w:color="000000"/>
            </w:tcBorders>
          </w:tcPr>
          <w:p w:rsidR="00C11236" w:rsidRPr="00D3621B" w:rsidRDefault="00C11236" w:rsidP="001934DC">
            <w:pPr>
              <w:tabs>
                <w:tab w:val="left" w:pos="8623"/>
              </w:tabs>
            </w:pPr>
            <w:r w:rsidRPr="00D3621B">
              <w:t>Between seventeen and twenty thousand</w:t>
            </w:r>
          </w:p>
        </w:tc>
        <w:tc>
          <w:tcPr>
            <w:tcW w:w="2070" w:type="dxa"/>
            <w:tcBorders>
              <w:top w:val="single" w:sz="4" w:space="0" w:color="000000"/>
              <w:bottom w:val="single" w:sz="4" w:space="0" w:color="000000"/>
            </w:tcBorders>
          </w:tcPr>
          <w:p w:rsidR="00C11236" w:rsidRPr="00D3621B" w:rsidRDefault="00C11236" w:rsidP="001934DC">
            <w:pPr>
              <w:tabs>
                <w:tab w:val="left" w:pos="8623"/>
              </w:tabs>
            </w:pPr>
            <w:r w:rsidRPr="00D3621B">
              <w:t>35</w:t>
            </w:r>
          </w:p>
        </w:tc>
      </w:tr>
      <w:tr w:rsidR="00C11236" w:rsidRPr="00D3621B" w:rsidTr="001934DC">
        <w:trPr>
          <w:trHeight w:val="1012"/>
        </w:trPr>
        <w:tc>
          <w:tcPr>
            <w:tcW w:w="830" w:type="dxa"/>
            <w:tcBorders>
              <w:top w:val="single" w:sz="4" w:space="0" w:color="000000"/>
              <w:bottom w:val="single" w:sz="4" w:space="0" w:color="000000"/>
            </w:tcBorders>
          </w:tcPr>
          <w:p w:rsidR="00C11236" w:rsidRPr="00D3621B" w:rsidRDefault="00C11236" w:rsidP="001934DC">
            <w:pPr>
              <w:tabs>
                <w:tab w:val="left" w:pos="8623"/>
              </w:tabs>
              <w:jc w:val="center"/>
            </w:pPr>
            <w:r w:rsidRPr="00D3621B">
              <w:t>8.</w:t>
            </w:r>
          </w:p>
        </w:tc>
        <w:tc>
          <w:tcPr>
            <w:tcW w:w="3153" w:type="dxa"/>
            <w:tcBorders>
              <w:top w:val="single" w:sz="4" w:space="0" w:color="000000"/>
              <w:bottom w:val="single" w:sz="4" w:space="0" w:color="000000"/>
            </w:tcBorders>
          </w:tcPr>
          <w:p w:rsidR="00C11236" w:rsidRPr="00D3621B" w:rsidRDefault="00C11236" w:rsidP="001934DC">
            <w:pPr>
              <w:tabs>
                <w:tab w:val="left" w:pos="8623"/>
              </w:tabs>
            </w:pPr>
            <w:r w:rsidRPr="00D3621B">
              <w:t>Municipal Corporation/ Municipal Committee between five hundred thousand and six hundred thousand</w:t>
            </w:r>
          </w:p>
        </w:tc>
        <w:tc>
          <w:tcPr>
            <w:tcW w:w="2947" w:type="dxa"/>
            <w:tcBorders>
              <w:top w:val="single" w:sz="4" w:space="0" w:color="000000"/>
              <w:bottom w:val="single" w:sz="4" w:space="0" w:color="000000"/>
            </w:tcBorders>
          </w:tcPr>
          <w:p w:rsidR="00C11236" w:rsidRPr="00D3621B" w:rsidRDefault="00C11236" w:rsidP="001934DC">
            <w:pPr>
              <w:tabs>
                <w:tab w:val="left" w:pos="8623"/>
              </w:tabs>
            </w:pPr>
            <w:r w:rsidRPr="00D3621B">
              <w:t>Between seventeen and twenty thousand</w:t>
            </w:r>
          </w:p>
        </w:tc>
        <w:tc>
          <w:tcPr>
            <w:tcW w:w="2070" w:type="dxa"/>
            <w:tcBorders>
              <w:top w:val="single" w:sz="4" w:space="0" w:color="000000"/>
              <w:bottom w:val="single" w:sz="4" w:space="0" w:color="000000"/>
            </w:tcBorders>
          </w:tcPr>
          <w:p w:rsidR="00C11236" w:rsidRPr="00D3621B" w:rsidRDefault="00C11236" w:rsidP="001934DC">
            <w:pPr>
              <w:tabs>
                <w:tab w:val="left" w:pos="8623"/>
              </w:tabs>
            </w:pPr>
            <w:r w:rsidRPr="00D3621B">
              <w:t>30</w:t>
            </w:r>
          </w:p>
        </w:tc>
      </w:tr>
      <w:tr w:rsidR="00C11236" w:rsidRPr="00D3621B" w:rsidTr="001934DC">
        <w:trPr>
          <w:trHeight w:val="1012"/>
        </w:trPr>
        <w:tc>
          <w:tcPr>
            <w:tcW w:w="830" w:type="dxa"/>
            <w:tcBorders>
              <w:top w:val="single" w:sz="4" w:space="0" w:color="000000"/>
              <w:bottom w:val="single" w:sz="4" w:space="0" w:color="000000"/>
            </w:tcBorders>
          </w:tcPr>
          <w:p w:rsidR="00C11236" w:rsidRPr="00D3621B" w:rsidRDefault="00C11236" w:rsidP="001934DC">
            <w:pPr>
              <w:tabs>
                <w:tab w:val="left" w:pos="8623"/>
              </w:tabs>
              <w:jc w:val="center"/>
            </w:pPr>
            <w:r w:rsidRPr="00D3621B">
              <w:t>9.</w:t>
            </w:r>
          </w:p>
        </w:tc>
        <w:tc>
          <w:tcPr>
            <w:tcW w:w="3153" w:type="dxa"/>
            <w:tcBorders>
              <w:top w:val="single" w:sz="4" w:space="0" w:color="000000"/>
              <w:bottom w:val="single" w:sz="4" w:space="0" w:color="000000"/>
            </w:tcBorders>
          </w:tcPr>
          <w:p w:rsidR="00C11236" w:rsidRPr="00D3621B" w:rsidRDefault="00C11236" w:rsidP="001934DC">
            <w:pPr>
              <w:tabs>
                <w:tab w:val="left" w:pos="8623"/>
              </w:tabs>
            </w:pPr>
            <w:r w:rsidRPr="00D3621B">
              <w:t>Municipal Corporation/ Municipal Committee between four hundred thousand and five hundred thousand</w:t>
            </w:r>
          </w:p>
        </w:tc>
        <w:tc>
          <w:tcPr>
            <w:tcW w:w="2947" w:type="dxa"/>
            <w:tcBorders>
              <w:top w:val="single" w:sz="4" w:space="0" w:color="000000"/>
              <w:bottom w:val="single" w:sz="4" w:space="0" w:color="000000"/>
            </w:tcBorders>
          </w:tcPr>
          <w:p w:rsidR="00C11236" w:rsidRPr="00D3621B" w:rsidRDefault="00C11236" w:rsidP="001934DC">
            <w:pPr>
              <w:tabs>
                <w:tab w:val="left" w:pos="8623"/>
              </w:tabs>
            </w:pPr>
            <w:r w:rsidRPr="00D3621B">
              <w:t>Between sixteen and twenty thousand</w:t>
            </w:r>
          </w:p>
        </w:tc>
        <w:tc>
          <w:tcPr>
            <w:tcW w:w="2070" w:type="dxa"/>
            <w:tcBorders>
              <w:top w:val="single" w:sz="4" w:space="0" w:color="000000"/>
              <w:bottom w:val="single" w:sz="4" w:space="0" w:color="000000"/>
            </w:tcBorders>
          </w:tcPr>
          <w:p w:rsidR="00C11236" w:rsidRPr="00D3621B" w:rsidRDefault="00C11236" w:rsidP="001934DC">
            <w:pPr>
              <w:tabs>
                <w:tab w:val="left" w:pos="8623"/>
              </w:tabs>
            </w:pPr>
            <w:r w:rsidRPr="00D3621B">
              <w:t>25</w:t>
            </w:r>
          </w:p>
        </w:tc>
      </w:tr>
      <w:tr w:rsidR="00C11236" w:rsidRPr="00D3621B" w:rsidTr="001934DC">
        <w:trPr>
          <w:trHeight w:val="1012"/>
        </w:trPr>
        <w:tc>
          <w:tcPr>
            <w:tcW w:w="830" w:type="dxa"/>
            <w:tcBorders>
              <w:top w:val="single" w:sz="4" w:space="0" w:color="000000"/>
              <w:bottom w:val="single" w:sz="4" w:space="0" w:color="000000"/>
            </w:tcBorders>
          </w:tcPr>
          <w:p w:rsidR="00C11236" w:rsidRPr="00D3621B" w:rsidRDefault="00C11236" w:rsidP="001934DC">
            <w:pPr>
              <w:tabs>
                <w:tab w:val="left" w:pos="8623"/>
              </w:tabs>
              <w:jc w:val="center"/>
            </w:pPr>
            <w:r w:rsidRPr="00D3621B">
              <w:t>10.</w:t>
            </w:r>
          </w:p>
        </w:tc>
        <w:tc>
          <w:tcPr>
            <w:tcW w:w="3153" w:type="dxa"/>
            <w:tcBorders>
              <w:top w:val="single" w:sz="4" w:space="0" w:color="000000"/>
              <w:bottom w:val="single" w:sz="4" w:space="0" w:color="000000"/>
            </w:tcBorders>
          </w:tcPr>
          <w:p w:rsidR="00C11236" w:rsidRPr="00D3621B" w:rsidRDefault="00C11236" w:rsidP="001934DC">
            <w:pPr>
              <w:tabs>
                <w:tab w:val="left" w:pos="8623"/>
              </w:tabs>
            </w:pPr>
            <w:r w:rsidRPr="00D3621B">
              <w:t>Municipal Committee between three hundred thousand and four hundred thousand</w:t>
            </w:r>
          </w:p>
        </w:tc>
        <w:tc>
          <w:tcPr>
            <w:tcW w:w="2947" w:type="dxa"/>
            <w:tcBorders>
              <w:top w:val="single" w:sz="4" w:space="0" w:color="000000"/>
              <w:bottom w:val="single" w:sz="4" w:space="0" w:color="000000"/>
            </w:tcBorders>
          </w:tcPr>
          <w:p w:rsidR="00C11236" w:rsidRPr="00D3621B" w:rsidRDefault="00C11236" w:rsidP="001934DC">
            <w:pPr>
              <w:tabs>
                <w:tab w:val="left" w:pos="8623"/>
              </w:tabs>
            </w:pPr>
            <w:r w:rsidRPr="00D3621B">
              <w:t>Between thirteen and twenty thousand</w:t>
            </w:r>
          </w:p>
        </w:tc>
        <w:tc>
          <w:tcPr>
            <w:tcW w:w="2070" w:type="dxa"/>
            <w:tcBorders>
              <w:top w:val="single" w:sz="4" w:space="0" w:color="000000"/>
              <w:bottom w:val="single" w:sz="4" w:space="0" w:color="000000"/>
            </w:tcBorders>
          </w:tcPr>
          <w:p w:rsidR="00C11236" w:rsidRPr="00D3621B" w:rsidRDefault="00C11236" w:rsidP="001934DC">
            <w:pPr>
              <w:tabs>
                <w:tab w:val="left" w:pos="8623"/>
              </w:tabs>
            </w:pPr>
            <w:r w:rsidRPr="00D3621B">
              <w:t>20</w:t>
            </w:r>
          </w:p>
        </w:tc>
      </w:tr>
      <w:tr w:rsidR="00C11236" w:rsidRPr="00D3621B" w:rsidTr="001934DC">
        <w:trPr>
          <w:trHeight w:val="1012"/>
        </w:trPr>
        <w:tc>
          <w:tcPr>
            <w:tcW w:w="830" w:type="dxa"/>
            <w:tcBorders>
              <w:top w:val="single" w:sz="4" w:space="0" w:color="000000"/>
              <w:bottom w:val="single" w:sz="4" w:space="0" w:color="000000"/>
            </w:tcBorders>
          </w:tcPr>
          <w:p w:rsidR="00C11236" w:rsidRPr="00D3621B" w:rsidRDefault="00C11236" w:rsidP="001934DC">
            <w:pPr>
              <w:tabs>
                <w:tab w:val="left" w:pos="8623"/>
              </w:tabs>
              <w:jc w:val="center"/>
            </w:pPr>
            <w:r w:rsidRPr="00D3621B">
              <w:lastRenderedPageBreak/>
              <w:t>11.</w:t>
            </w:r>
          </w:p>
        </w:tc>
        <w:tc>
          <w:tcPr>
            <w:tcW w:w="3153" w:type="dxa"/>
            <w:tcBorders>
              <w:top w:val="single" w:sz="4" w:space="0" w:color="000000"/>
              <w:bottom w:val="single" w:sz="4" w:space="0" w:color="000000"/>
            </w:tcBorders>
          </w:tcPr>
          <w:p w:rsidR="00C11236" w:rsidRPr="00D3621B" w:rsidRDefault="00C11236" w:rsidP="001934DC">
            <w:pPr>
              <w:tabs>
                <w:tab w:val="left" w:pos="8623"/>
              </w:tabs>
            </w:pPr>
            <w:r w:rsidRPr="00D3621B">
              <w:t>Municipal Committee between two hundred thousand and three hundred thousand</w:t>
            </w:r>
          </w:p>
        </w:tc>
        <w:tc>
          <w:tcPr>
            <w:tcW w:w="2947" w:type="dxa"/>
            <w:tcBorders>
              <w:top w:val="single" w:sz="4" w:space="0" w:color="000000"/>
              <w:bottom w:val="single" w:sz="4" w:space="0" w:color="000000"/>
            </w:tcBorders>
          </w:tcPr>
          <w:p w:rsidR="00C11236" w:rsidRPr="00D3621B" w:rsidRDefault="00C11236" w:rsidP="001934DC">
            <w:pPr>
              <w:tabs>
                <w:tab w:val="left" w:pos="8623"/>
              </w:tabs>
            </w:pPr>
            <w:r w:rsidRPr="00D3621B">
              <w:t>Between thirteen and twenty thousand</w:t>
            </w:r>
          </w:p>
        </w:tc>
        <w:tc>
          <w:tcPr>
            <w:tcW w:w="2070" w:type="dxa"/>
            <w:tcBorders>
              <w:top w:val="single" w:sz="4" w:space="0" w:color="000000"/>
              <w:bottom w:val="single" w:sz="4" w:space="0" w:color="000000"/>
            </w:tcBorders>
          </w:tcPr>
          <w:p w:rsidR="00C11236" w:rsidRPr="00D3621B" w:rsidRDefault="00C11236" w:rsidP="001934DC">
            <w:pPr>
              <w:tabs>
                <w:tab w:val="left" w:pos="8623"/>
              </w:tabs>
            </w:pPr>
            <w:r w:rsidRPr="00D3621B">
              <w:t>15</w:t>
            </w:r>
          </w:p>
        </w:tc>
      </w:tr>
      <w:tr w:rsidR="00C11236" w:rsidRPr="00D3621B" w:rsidTr="001934DC">
        <w:trPr>
          <w:trHeight w:val="1012"/>
        </w:trPr>
        <w:tc>
          <w:tcPr>
            <w:tcW w:w="830" w:type="dxa"/>
            <w:tcBorders>
              <w:top w:val="single" w:sz="4" w:space="0" w:color="000000"/>
              <w:bottom w:val="single" w:sz="4" w:space="0" w:color="000000"/>
            </w:tcBorders>
          </w:tcPr>
          <w:p w:rsidR="00C11236" w:rsidRPr="00D3621B" w:rsidRDefault="00C11236" w:rsidP="001934DC">
            <w:pPr>
              <w:tabs>
                <w:tab w:val="left" w:pos="8623"/>
              </w:tabs>
              <w:jc w:val="center"/>
            </w:pPr>
            <w:r w:rsidRPr="00D3621B">
              <w:t>12.</w:t>
            </w:r>
          </w:p>
        </w:tc>
        <w:tc>
          <w:tcPr>
            <w:tcW w:w="3153" w:type="dxa"/>
            <w:tcBorders>
              <w:top w:val="single" w:sz="4" w:space="0" w:color="000000"/>
              <w:bottom w:val="single" w:sz="4" w:space="0" w:color="000000"/>
            </w:tcBorders>
          </w:tcPr>
          <w:p w:rsidR="00C11236" w:rsidRPr="00D3621B" w:rsidRDefault="00C11236" w:rsidP="001934DC">
            <w:pPr>
              <w:tabs>
                <w:tab w:val="left" w:pos="8623"/>
              </w:tabs>
            </w:pPr>
            <w:r w:rsidRPr="00D3621B">
              <w:t>Municipal Committee between one hundred thousand and two hundred thousand</w:t>
            </w:r>
          </w:p>
        </w:tc>
        <w:tc>
          <w:tcPr>
            <w:tcW w:w="2947" w:type="dxa"/>
            <w:tcBorders>
              <w:top w:val="single" w:sz="4" w:space="0" w:color="000000"/>
              <w:bottom w:val="single" w:sz="4" w:space="0" w:color="000000"/>
            </w:tcBorders>
          </w:tcPr>
          <w:p w:rsidR="00C11236" w:rsidRPr="00D3621B" w:rsidRDefault="00C11236" w:rsidP="001934DC">
            <w:pPr>
              <w:tabs>
                <w:tab w:val="left" w:pos="8623"/>
              </w:tabs>
            </w:pPr>
            <w:r w:rsidRPr="00D3621B">
              <w:t>Between ten and twenty thousand</w:t>
            </w:r>
          </w:p>
        </w:tc>
        <w:tc>
          <w:tcPr>
            <w:tcW w:w="2070" w:type="dxa"/>
            <w:tcBorders>
              <w:top w:val="single" w:sz="4" w:space="0" w:color="000000"/>
              <w:bottom w:val="single" w:sz="4" w:space="0" w:color="000000"/>
            </w:tcBorders>
          </w:tcPr>
          <w:p w:rsidR="00C11236" w:rsidRPr="00D3621B" w:rsidRDefault="00C11236" w:rsidP="001934DC">
            <w:pPr>
              <w:tabs>
                <w:tab w:val="left" w:pos="8623"/>
              </w:tabs>
            </w:pPr>
            <w:r w:rsidRPr="00D3621B">
              <w:t>10</w:t>
            </w:r>
          </w:p>
        </w:tc>
      </w:tr>
      <w:tr w:rsidR="00C11236" w:rsidRPr="00D3621B" w:rsidTr="001934DC">
        <w:trPr>
          <w:trHeight w:val="1012"/>
        </w:trPr>
        <w:tc>
          <w:tcPr>
            <w:tcW w:w="830" w:type="dxa"/>
            <w:tcBorders>
              <w:top w:val="single" w:sz="4" w:space="0" w:color="000000"/>
              <w:bottom w:val="single" w:sz="4" w:space="0" w:color="000000"/>
            </w:tcBorders>
          </w:tcPr>
          <w:p w:rsidR="00C11236" w:rsidRPr="00D3621B" w:rsidRDefault="00C11236" w:rsidP="001934DC">
            <w:pPr>
              <w:tabs>
                <w:tab w:val="left" w:pos="8623"/>
              </w:tabs>
              <w:jc w:val="center"/>
            </w:pPr>
            <w:r w:rsidRPr="00D3621B">
              <w:t>13.</w:t>
            </w:r>
          </w:p>
        </w:tc>
        <w:tc>
          <w:tcPr>
            <w:tcW w:w="3153" w:type="dxa"/>
            <w:tcBorders>
              <w:top w:val="single" w:sz="4" w:space="0" w:color="000000"/>
              <w:bottom w:val="single" w:sz="4" w:space="0" w:color="000000"/>
            </w:tcBorders>
          </w:tcPr>
          <w:p w:rsidR="00C11236" w:rsidRPr="00D3621B" w:rsidRDefault="00C11236" w:rsidP="001934DC">
            <w:pPr>
              <w:tabs>
                <w:tab w:val="left" w:pos="8623"/>
              </w:tabs>
            </w:pPr>
            <w:r w:rsidRPr="00D3621B">
              <w:t>Municipal Committee between fifty thousand and one hundred thousand</w:t>
            </w:r>
          </w:p>
        </w:tc>
        <w:tc>
          <w:tcPr>
            <w:tcW w:w="2947" w:type="dxa"/>
            <w:tcBorders>
              <w:top w:val="single" w:sz="4" w:space="0" w:color="000000"/>
              <w:bottom w:val="single" w:sz="4" w:space="0" w:color="000000"/>
            </w:tcBorders>
          </w:tcPr>
          <w:p w:rsidR="00C11236" w:rsidRPr="00D3621B" w:rsidRDefault="00C11236" w:rsidP="001934DC">
            <w:pPr>
              <w:tabs>
                <w:tab w:val="left" w:pos="8623"/>
              </w:tabs>
            </w:pPr>
            <w:r w:rsidRPr="00D3621B">
              <w:t>Between six and twelve thousand</w:t>
            </w:r>
          </w:p>
        </w:tc>
        <w:tc>
          <w:tcPr>
            <w:tcW w:w="2070" w:type="dxa"/>
            <w:tcBorders>
              <w:top w:val="single" w:sz="4" w:space="0" w:color="000000"/>
              <w:bottom w:val="single" w:sz="4" w:space="0" w:color="000000"/>
            </w:tcBorders>
          </w:tcPr>
          <w:p w:rsidR="00C11236" w:rsidRPr="00D3621B" w:rsidRDefault="00C11236" w:rsidP="001934DC">
            <w:pPr>
              <w:tabs>
                <w:tab w:val="left" w:pos="8623"/>
              </w:tabs>
            </w:pPr>
            <w:r w:rsidRPr="00D3621B">
              <w:t>8</w:t>
            </w:r>
          </w:p>
        </w:tc>
      </w:tr>
      <w:tr w:rsidR="00C11236" w:rsidRPr="00D3621B" w:rsidTr="001934DC">
        <w:trPr>
          <w:trHeight w:val="1012"/>
        </w:trPr>
        <w:tc>
          <w:tcPr>
            <w:tcW w:w="830" w:type="dxa"/>
            <w:tcBorders>
              <w:top w:val="single" w:sz="4" w:space="0" w:color="000000"/>
              <w:bottom w:val="single" w:sz="4" w:space="0" w:color="000000"/>
            </w:tcBorders>
          </w:tcPr>
          <w:p w:rsidR="00C11236" w:rsidRPr="00D3621B" w:rsidRDefault="00C11236" w:rsidP="001934DC">
            <w:pPr>
              <w:tabs>
                <w:tab w:val="left" w:pos="8623"/>
              </w:tabs>
              <w:jc w:val="center"/>
            </w:pPr>
            <w:r w:rsidRPr="00D3621B">
              <w:t>14.</w:t>
            </w:r>
          </w:p>
        </w:tc>
        <w:tc>
          <w:tcPr>
            <w:tcW w:w="3153" w:type="dxa"/>
            <w:tcBorders>
              <w:top w:val="single" w:sz="4" w:space="0" w:color="000000"/>
              <w:bottom w:val="single" w:sz="4" w:space="0" w:color="000000"/>
            </w:tcBorders>
          </w:tcPr>
          <w:p w:rsidR="00C11236" w:rsidRPr="00D3621B" w:rsidRDefault="00C11236" w:rsidP="001934DC">
            <w:pPr>
              <w:tabs>
                <w:tab w:val="left" w:pos="8623"/>
              </w:tabs>
            </w:pPr>
            <w:r w:rsidRPr="00D3621B">
              <w:t>Municipal Committee between thirty thousand and fifty thousand</w:t>
            </w:r>
          </w:p>
        </w:tc>
        <w:tc>
          <w:tcPr>
            <w:tcW w:w="2947" w:type="dxa"/>
            <w:tcBorders>
              <w:top w:val="single" w:sz="4" w:space="0" w:color="000000"/>
              <w:bottom w:val="single" w:sz="4" w:space="0" w:color="000000"/>
            </w:tcBorders>
          </w:tcPr>
          <w:p w:rsidR="00C11236" w:rsidRPr="00D3621B" w:rsidRDefault="00C11236" w:rsidP="001934DC">
            <w:pPr>
              <w:tabs>
                <w:tab w:val="left" w:pos="8623"/>
              </w:tabs>
            </w:pPr>
            <w:r w:rsidRPr="00D3621B">
              <w:t>Between six and eight thousand</w:t>
            </w:r>
          </w:p>
        </w:tc>
        <w:tc>
          <w:tcPr>
            <w:tcW w:w="2070" w:type="dxa"/>
            <w:tcBorders>
              <w:top w:val="single" w:sz="4" w:space="0" w:color="000000"/>
              <w:bottom w:val="single" w:sz="4" w:space="0" w:color="000000"/>
            </w:tcBorders>
          </w:tcPr>
          <w:p w:rsidR="00C11236" w:rsidRPr="00D3621B" w:rsidRDefault="00C11236" w:rsidP="001934DC">
            <w:pPr>
              <w:tabs>
                <w:tab w:val="left" w:pos="8623"/>
              </w:tabs>
            </w:pPr>
            <w:r w:rsidRPr="00D3621B">
              <w:t>6</w:t>
            </w:r>
          </w:p>
        </w:tc>
      </w:tr>
      <w:tr w:rsidR="00C11236" w:rsidRPr="00D3621B" w:rsidTr="001934DC">
        <w:trPr>
          <w:trHeight w:val="1012"/>
        </w:trPr>
        <w:tc>
          <w:tcPr>
            <w:tcW w:w="830" w:type="dxa"/>
            <w:tcBorders>
              <w:top w:val="single" w:sz="4" w:space="0" w:color="000000"/>
              <w:bottom w:val="single" w:sz="4" w:space="0" w:color="000000"/>
            </w:tcBorders>
          </w:tcPr>
          <w:p w:rsidR="00C11236" w:rsidRPr="00D3621B" w:rsidRDefault="00C11236" w:rsidP="001934DC">
            <w:pPr>
              <w:tabs>
                <w:tab w:val="left" w:pos="8623"/>
              </w:tabs>
              <w:jc w:val="center"/>
            </w:pPr>
            <w:r w:rsidRPr="00D3621B">
              <w:t>15.</w:t>
            </w:r>
          </w:p>
        </w:tc>
        <w:tc>
          <w:tcPr>
            <w:tcW w:w="3153" w:type="dxa"/>
            <w:tcBorders>
              <w:top w:val="single" w:sz="4" w:space="0" w:color="000000"/>
              <w:bottom w:val="single" w:sz="4" w:space="0" w:color="000000"/>
            </w:tcBorders>
          </w:tcPr>
          <w:p w:rsidR="00C11236" w:rsidRPr="00D3621B" w:rsidRDefault="00C11236" w:rsidP="001934DC">
            <w:pPr>
              <w:tabs>
                <w:tab w:val="left" w:pos="8623"/>
              </w:tabs>
            </w:pPr>
            <w:r w:rsidRPr="00D3621B">
              <w:t>Municipal Corporation/ Municipal Committee less than thirty thousand</w:t>
            </w:r>
          </w:p>
        </w:tc>
        <w:tc>
          <w:tcPr>
            <w:tcW w:w="2947" w:type="dxa"/>
            <w:tcBorders>
              <w:top w:val="single" w:sz="4" w:space="0" w:color="000000"/>
              <w:bottom w:val="single" w:sz="4" w:space="0" w:color="000000"/>
            </w:tcBorders>
          </w:tcPr>
          <w:p w:rsidR="00C11236" w:rsidRPr="00D3621B" w:rsidRDefault="00C11236" w:rsidP="001934DC">
            <w:pPr>
              <w:tabs>
                <w:tab w:val="left" w:pos="8623"/>
              </w:tabs>
            </w:pPr>
            <w:r w:rsidRPr="00D3621B">
              <w:t>Between three and six thousand</w:t>
            </w:r>
          </w:p>
        </w:tc>
        <w:tc>
          <w:tcPr>
            <w:tcW w:w="2070" w:type="dxa"/>
            <w:tcBorders>
              <w:top w:val="single" w:sz="4" w:space="0" w:color="000000"/>
              <w:bottom w:val="single" w:sz="4" w:space="0" w:color="000000"/>
            </w:tcBorders>
          </w:tcPr>
          <w:p w:rsidR="00C11236" w:rsidRPr="00D3621B" w:rsidRDefault="00C11236" w:rsidP="001934DC">
            <w:pPr>
              <w:tabs>
                <w:tab w:val="left" w:pos="8623"/>
              </w:tabs>
            </w:pPr>
            <w:r w:rsidRPr="00D3621B">
              <w:t>5</w:t>
            </w:r>
          </w:p>
        </w:tc>
      </w:tr>
    </w:tbl>
    <w:p w:rsidR="00C11236" w:rsidRPr="00D3621B" w:rsidRDefault="00C11236" w:rsidP="00C11236">
      <w:pPr>
        <w:tabs>
          <w:tab w:val="left" w:pos="8623"/>
        </w:tabs>
        <w:jc w:val="center"/>
        <w:rPr>
          <w:b/>
        </w:rPr>
      </w:pPr>
    </w:p>
    <w:p w:rsidR="00C11236" w:rsidRPr="00D3621B" w:rsidRDefault="00C11236" w:rsidP="00C11236">
      <w:pPr>
        <w:rPr>
          <w:b/>
        </w:rPr>
      </w:pPr>
      <w:r w:rsidRPr="00D3621B">
        <w:rPr>
          <w:b/>
        </w:rPr>
        <w:br w:type="page"/>
      </w:r>
    </w:p>
    <w:p w:rsidR="00C11236" w:rsidRPr="00D3621B" w:rsidRDefault="00C11236" w:rsidP="00C11236">
      <w:pPr>
        <w:tabs>
          <w:tab w:val="left" w:pos="720"/>
          <w:tab w:val="left" w:pos="8623"/>
        </w:tabs>
        <w:ind w:left="1440" w:right="1460"/>
        <w:jc w:val="center"/>
        <w:rPr>
          <w:b/>
          <w:sz w:val="22"/>
          <w:szCs w:val="22"/>
        </w:rPr>
      </w:pPr>
      <w:bookmarkStart w:id="2" w:name="_Hlk4392933"/>
      <w:r w:rsidRPr="00D3621B">
        <w:rPr>
          <w:b/>
          <w:sz w:val="22"/>
          <w:szCs w:val="22"/>
        </w:rPr>
        <w:lastRenderedPageBreak/>
        <w:t>Second Schedule</w:t>
      </w:r>
    </w:p>
    <w:p w:rsidR="00C11236" w:rsidRPr="00D3621B" w:rsidRDefault="00C11236" w:rsidP="00C11236">
      <w:pPr>
        <w:tabs>
          <w:tab w:val="left" w:pos="720"/>
          <w:tab w:val="left" w:pos="8623"/>
        </w:tabs>
        <w:ind w:left="1440" w:right="1460"/>
        <w:jc w:val="center"/>
        <w:rPr>
          <w:sz w:val="22"/>
          <w:szCs w:val="22"/>
        </w:rPr>
      </w:pPr>
      <w:r w:rsidRPr="00D3621B">
        <w:rPr>
          <w:sz w:val="22"/>
          <w:szCs w:val="22"/>
        </w:rPr>
        <w:t xml:space="preserve">(See section </w:t>
      </w:r>
      <w:r w:rsidR="00426FDF" w:rsidRPr="00D3621B">
        <w:rPr>
          <w:sz w:val="22"/>
          <w:szCs w:val="22"/>
        </w:rPr>
        <w:t>10</w:t>
      </w:r>
      <w:r w:rsidRPr="00D3621B">
        <w:rPr>
          <w:sz w:val="22"/>
          <w:szCs w:val="22"/>
        </w:rPr>
        <w:t>)</w:t>
      </w:r>
    </w:p>
    <w:p w:rsidR="00C11236" w:rsidRPr="00D3621B" w:rsidRDefault="00C11236" w:rsidP="00C11236">
      <w:pPr>
        <w:tabs>
          <w:tab w:val="left" w:pos="720"/>
          <w:tab w:val="left" w:pos="8623"/>
        </w:tabs>
        <w:ind w:left="1440" w:right="1460"/>
        <w:jc w:val="center"/>
        <w:rPr>
          <w:b/>
          <w:sz w:val="22"/>
          <w:szCs w:val="22"/>
        </w:rPr>
      </w:pPr>
    </w:p>
    <w:p w:rsidR="00C11236" w:rsidRPr="00D3621B" w:rsidRDefault="00C11236" w:rsidP="00C11236">
      <w:pPr>
        <w:tabs>
          <w:tab w:val="left" w:pos="720"/>
          <w:tab w:val="left" w:pos="8623"/>
        </w:tabs>
        <w:ind w:left="1440" w:right="1460"/>
        <w:jc w:val="center"/>
        <w:rPr>
          <w:b/>
          <w:sz w:val="22"/>
          <w:szCs w:val="22"/>
        </w:rPr>
      </w:pPr>
      <w:r w:rsidRPr="00D3621B">
        <w:rPr>
          <w:b/>
          <w:sz w:val="22"/>
          <w:szCs w:val="22"/>
        </w:rPr>
        <w:t>Strength of Members</w:t>
      </w:r>
      <w:r w:rsidR="00D3621B" w:rsidRPr="00D3621B">
        <w:rPr>
          <w:b/>
          <w:sz w:val="22"/>
          <w:szCs w:val="22"/>
        </w:rPr>
        <w:t xml:space="preserve"> </w:t>
      </w:r>
      <w:r w:rsidRPr="00D3621B">
        <w:rPr>
          <w:b/>
          <w:sz w:val="22"/>
          <w:szCs w:val="22"/>
        </w:rPr>
        <w:t>for Various Panchayats</w:t>
      </w:r>
    </w:p>
    <w:p w:rsidR="00C11236" w:rsidRPr="00D3621B" w:rsidRDefault="00C11236" w:rsidP="00C11236">
      <w:pPr>
        <w:tabs>
          <w:tab w:val="left" w:pos="8623"/>
        </w:tabs>
        <w:jc w:val="center"/>
        <w:rPr>
          <w:sz w:val="22"/>
          <w:szCs w:val="22"/>
        </w:rPr>
      </w:pPr>
    </w:p>
    <w:tbl>
      <w:tblPr>
        <w:tblStyle w:val="TableGrid"/>
        <w:tblW w:w="90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
        <w:gridCol w:w="3409"/>
        <w:gridCol w:w="1583"/>
        <w:gridCol w:w="1589"/>
        <w:gridCol w:w="1589"/>
      </w:tblGrid>
      <w:tr w:rsidR="00C11236" w:rsidRPr="00D3621B" w:rsidTr="001934DC">
        <w:trPr>
          <w:trHeight w:val="1070"/>
        </w:trPr>
        <w:tc>
          <w:tcPr>
            <w:tcW w:w="830" w:type="dxa"/>
            <w:tcBorders>
              <w:top w:val="single" w:sz="4" w:space="0" w:color="000000"/>
              <w:bottom w:val="single" w:sz="4" w:space="0" w:color="000000"/>
            </w:tcBorders>
          </w:tcPr>
          <w:p w:rsidR="00C11236" w:rsidRPr="00D3621B" w:rsidRDefault="00C11236" w:rsidP="001934DC">
            <w:pPr>
              <w:tabs>
                <w:tab w:val="left" w:pos="8623"/>
              </w:tabs>
              <w:jc w:val="center"/>
            </w:pPr>
            <w:r w:rsidRPr="00D3621B">
              <w:t>Serial</w:t>
            </w:r>
          </w:p>
        </w:tc>
        <w:tc>
          <w:tcPr>
            <w:tcW w:w="3409" w:type="dxa"/>
            <w:tcBorders>
              <w:top w:val="single" w:sz="4" w:space="0" w:color="000000"/>
              <w:bottom w:val="single" w:sz="4" w:space="0" w:color="000000"/>
            </w:tcBorders>
          </w:tcPr>
          <w:p w:rsidR="00C11236" w:rsidRPr="00D3621B" w:rsidRDefault="00C11236" w:rsidP="001934DC">
            <w:pPr>
              <w:tabs>
                <w:tab w:val="left" w:pos="8623"/>
              </w:tabs>
            </w:pPr>
            <w:r w:rsidRPr="00D3621B">
              <w:t>Village population as per latest census</w:t>
            </w:r>
          </w:p>
        </w:tc>
        <w:tc>
          <w:tcPr>
            <w:tcW w:w="1583" w:type="dxa"/>
            <w:tcBorders>
              <w:top w:val="single" w:sz="4" w:space="0" w:color="000000"/>
              <w:bottom w:val="single" w:sz="4" w:space="0" w:color="000000"/>
            </w:tcBorders>
          </w:tcPr>
          <w:p w:rsidR="00C11236" w:rsidRPr="00D3621B" w:rsidRDefault="00C11236" w:rsidP="001934DC">
            <w:pPr>
              <w:tabs>
                <w:tab w:val="left" w:pos="8623"/>
              </w:tabs>
            </w:pPr>
            <w:r w:rsidRPr="00D3621B">
              <w:t>General Members including the head</w:t>
            </w:r>
          </w:p>
        </w:tc>
        <w:tc>
          <w:tcPr>
            <w:tcW w:w="1589" w:type="dxa"/>
            <w:tcBorders>
              <w:top w:val="single" w:sz="4" w:space="0" w:color="000000"/>
              <w:bottom w:val="single" w:sz="4" w:space="0" w:color="000000"/>
            </w:tcBorders>
          </w:tcPr>
          <w:p w:rsidR="00C11236" w:rsidRPr="00D3621B" w:rsidRDefault="00C11236" w:rsidP="001934DC">
            <w:pPr>
              <w:tabs>
                <w:tab w:val="left" w:pos="8623"/>
              </w:tabs>
            </w:pPr>
            <w:r w:rsidRPr="00D3621B">
              <w:t>Members representing religious minorities</w:t>
            </w:r>
          </w:p>
        </w:tc>
        <w:tc>
          <w:tcPr>
            <w:tcW w:w="1589" w:type="dxa"/>
            <w:tcBorders>
              <w:top w:val="single" w:sz="4" w:space="0" w:color="000000"/>
              <w:bottom w:val="single" w:sz="4" w:space="0" w:color="000000"/>
            </w:tcBorders>
          </w:tcPr>
          <w:p w:rsidR="00C11236" w:rsidRPr="00D3621B" w:rsidRDefault="00C11236" w:rsidP="001934DC">
            <w:pPr>
              <w:tabs>
                <w:tab w:val="left" w:pos="8623"/>
              </w:tabs>
            </w:pPr>
            <w:r w:rsidRPr="00D3621B">
              <w:t>Members representing women</w:t>
            </w:r>
          </w:p>
        </w:tc>
      </w:tr>
      <w:tr w:rsidR="00C11236" w:rsidRPr="00D3621B" w:rsidTr="001934DC">
        <w:trPr>
          <w:trHeight w:val="581"/>
        </w:trPr>
        <w:tc>
          <w:tcPr>
            <w:tcW w:w="830" w:type="dxa"/>
            <w:tcBorders>
              <w:top w:val="single" w:sz="4" w:space="0" w:color="000000"/>
              <w:bottom w:val="single" w:sz="4" w:space="0" w:color="000000"/>
            </w:tcBorders>
          </w:tcPr>
          <w:p w:rsidR="00C11236" w:rsidRPr="00D3621B" w:rsidRDefault="00C11236" w:rsidP="001934DC">
            <w:pPr>
              <w:tabs>
                <w:tab w:val="left" w:pos="8623"/>
              </w:tabs>
              <w:jc w:val="center"/>
            </w:pPr>
            <w:r w:rsidRPr="00D3621B">
              <w:t>1.</w:t>
            </w:r>
          </w:p>
        </w:tc>
        <w:tc>
          <w:tcPr>
            <w:tcW w:w="3409" w:type="dxa"/>
            <w:tcBorders>
              <w:top w:val="single" w:sz="4" w:space="0" w:color="000000"/>
              <w:bottom w:val="single" w:sz="4" w:space="0" w:color="000000"/>
            </w:tcBorders>
          </w:tcPr>
          <w:p w:rsidR="00C11236" w:rsidRPr="00D3621B" w:rsidRDefault="00C11236" w:rsidP="001934DC">
            <w:pPr>
              <w:tabs>
                <w:tab w:val="left" w:pos="8623"/>
              </w:tabs>
            </w:pPr>
            <w:r w:rsidRPr="00D3621B">
              <w:t>Between fifteen to twenty five thousand</w:t>
            </w:r>
          </w:p>
        </w:tc>
        <w:tc>
          <w:tcPr>
            <w:tcW w:w="1583" w:type="dxa"/>
            <w:tcBorders>
              <w:top w:val="single" w:sz="4" w:space="0" w:color="000000"/>
              <w:bottom w:val="single" w:sz="4" w:space="0" w:color="000000"/>
            </w:tcBorders>
          </w:tcPr>
          <w:p w:rsidR="00C11236" w:rsidRPr="00D3621B" w:rsidRDefault="00C11236" w:rsidP="001934DC">
            <w:pPr>
              <w:tabs>
                <w:tab w:val="left" w:pos="8623"/>
              </w:tabs>
              <w:jc w:val="center"/>
            </w:pPr>
            <w:r w:rsidRPr="00D3621B">
              <w:t>5</w:t>
            </w:r>
          </w:p>
        </w:tc>
        <w:tc>
          <w:tcPr>
            <w:tcW w:w="1589" w:type="dxa"/>
            <w:tcBorders>
              <w:top w:val="single" w:sz="4" w:space="0" w:color="000000"/>
              <w:bottom w:val="single" w:sz="4" w:space="0" w:color="000000"/>
            </w:tcBorders>
          </w:tcPr>
          <w:p w:rsidR="00C11236" w:rsidRPr="00D3621B" w:rsidRDefault="00C11236" w:rsidP="001934DC">
            <w:pPr>
              <w:tabs>
                <w:tab w:val="left" w:pos="8623"/>
              </w:tabs>
              <w:jc w:val="center"/>
            </w:pPr>
            <w:r w:rsidRPr="00D3621B">
              <w:t>1</w:t>
            </w:r>
          </w:p>
        </w:tc>
        <w:tc>
          <w:tcPr>
            <w:tcW w:w="1589" w:type="dxa"/>
            <w:tcBorders>
              <w:top w:val="single" w:sz="4" w:space="0" w:color="000000"/>
              <w:bottom w:val="single" w:sz="4" w:space="0" w:color="000000"/>
            </w:tcBorders>
          </w:tcPr>
          <w:p w:rsidR="00C11236" w:rsidRPr="00D3621B" w:rsidRDefault="00C11236" w:rsidP="001934DC">
            <w:pPr>
              <w:tabs>
                <w:tab w:val="left" w:pos="8623"/>
              </w:tabs>
              <w:jc w:val="center"/>
            </w:pPr>
            <w:r w:rsidRPr="00D3621B">
              <w:t>2</w:t>
            </w:r>
          </w:p>
        </w:tc>
      </w:tr>
      <w:tr w:rsidR="00C11236" w:rsidRPr="00D3621B" w:rsidTr="001934DC">
        <w:trPr>
          <w:trHeight w:val="581"/>
        </w:trPr>
        <w:tc>
          <w:tcPr>
            <w:tcW w:w="830" w:type="dxa"/>
            <w:tcBorders>
              <w:top w:val="single" w:sz="4" w:space="0" w:color="000000"/>
              <w:bottom w:val="single" w:sz="4" w:space="0" w:color="000000"/>
            </w:tcBorders>
          </w:tcPr>
          <w:p w:rsidR="00C11236" w:rsidRPr="00D3621B" w:rsidRDefault="00C11236" w:rsidP="001934DC">
            <w:pPr>
              <w:tabs>
                <w:tab w:val="left" w:pos="8623"/>
              </w:tabs>
              <w:jc w:val="center"/>
            </w:pPr>
            <w:r w:rsidRPr="00D3621B">
              <w:t>2.</w:t>
            </w:r>
          </w:p>
        </w:tc>
        <w:tc>
          <w:tcPr>
            <w:tcW w:w="3409" w:type="dxa"/>
            <w:tcBorders>
              <w:top w:val="single" w:sz="4" w:space="0" w:color="000000"/>
              <w:bottom w:val="single" w:sz="4" w:space="0" w:color="000000"/>
            </w:tcBorders>
          </w:tcPr>
          <w:p w:rsidR="00C11236" w:rsidRPr="00D3621B" w:rsidRDefault="00C11236" w:rsidP="001934DC">
            <w:pPr>
              <w:tabs>
                <w:tab w:val="left" w:pos="8623"/>
              </w:tabs>
            </w:pPr>
            <w:r w:rsidRPr="00D3621B">
              <w:t>Between eight to fifteen thousand</w:t>
            </w:r>
          </w:p>
        </w:tc>
        <w:tc>
          <w:tcPr>
            <w:tcW w:w="1583" w:type="dxa"/>
            <w:tcBorders>
              <w:top w:val="single" w:sz="4" w:space="0" w:color="000000"/>
              <w:bottom w:val="single" w:sz="4" w:space="0" w:color="000000"/>
            </w:tcBorders>
          </w:tcPr>
          <w:p w:rsidR="00C11236" w:rsidRPr="00D3621B" w:rsidRDefault="00C11236" w:rsidP="001934DC">
            <w:pPr>
              <w:tabs>
                <w:tab w:val="left" w:pos="8623"/>
              </w:tabs>
              <w:jc w:val="center"/>
            </w:pPr>
            <w:r w:rsidRPr="00D3621B">
              <w:t>4</w:t>
            </w:r>
          </w:p>
        </w:tc>
        <w:tc>
          <w:tcPr>
            <w:tcW w:w="1589" w:type="dxa"/>
            <w:tcBorders>
              <w:top w:val="single" w:sz="4" w:space="0" w:color="000000"/>
              <w:bottom w:val="single" w:sz="4" w:space="0" w:color="000000"/>
            </w:tcBorders>
          </w:tcPr>
          <w:p w:rsidR="00C11236" w:rsidRPr="00D3621B" w:rsidRDefault="00C11236" w:rsidP="001934DC">
            <w:pPr>
              <w:tabs>
                <w:tab w:val="left" w:pos="8623"/>
              </w:tabs>
              <w:jc w:val="center"/>
            </w:pPr>
            <w:r w:rsidRPr="00D3621B">
              <w:t>1</w:t>
            </w:r>
          </w:p>
        </w:tc>
        <w:tc>
          <w:tcPr>
            <w:tcW w:w="1589" w:type="dxa"/>
            <w:tcBorders>
              <w:top w:val="single" w:sz="4" w:space="0" w:color="000000"/>
              <w:bottom w:val="single" w:sz="4" w:space="0" w:color="000000"/>
            </w:tcBorders>
          </w:tcPr>
          <w:p w:rsidR="00C11236" w:rsidRPr="00D3621B" w:rsidRDefault="00C11236" w:rsidP="001934DC">
            <w:pPr>
              <w:tabs>
                <w:tab w:val="left" w:pos="8623"/>
              </w:tabs>
              <w:jc w:val="center"/>
            </w:pPr>
            <w:r w:rsidRPr="00D3621B">
              <w:t>1</w:t>
            </w:r>
          </w:p>
        </w:tc>
      </w:tr>
      <w:tr w:rsidR="00C11236" w:rsidRPr="00D3621B" w:rsidTr="001934DC">
        <w:trPr>
          <w:trHeight w:val="581"/>
        </w:trPr>
        <w:tc>
          <w:tcPr>
            <w:tcW w:w="830" w:type="dxa"/>
            <w:tcBorders>
              <w:top w:val="single" w:sz="4" w:space="0" w:color="000000"/>
              <w:bottom w:val="single" w:sz="4" w:space="0" w:color="000000"/>
            </w:tcBorders>
          </w:tcPr>
          <w:p w:rsidR="00C11236" w:rsidRPr="00D3621B" w:rsidRDefault="00C11236" w:rsidP="001934DC">
            <w:pPr>
              <w:tabs>
                <w:tab w:val="left" w:pos="8623"/>
              </w:tabs>
              <w:jc w:val="center"/>
            </w:pPr>
            <w:r w:rsidRPr="00D3621B">
              <w:t>3.</w:t>
            </w:r>
          </w:p>
        </w:tc>
        <w:tc>
          <w:tcPr>
            <w:tcW w:w="3409" w:type="dxa"/>
            <w:tcBorders>
              <w:top w:val="single" w:sz="4" w:space="0" w:color="000000"/>
              <w:bottom w:val="single" w:sz="4" w:space="0" w:color="000000"/>
            </w:tcBorders>
          </w:tcPr>
          <w:p w:rsidR="00C11236" w:rsidRPr="00D3621B" w:rsidRDefault="00C11236" w:rsidP="001934DC">
            <w:pPr>
              <w:tabs>
                <w:tab w:val="left" w:pos="8623"/>
              </w:tabs>
            </w:pPr>
            <w:r w:rsidRPr="00D3621B">
              <w:t>Between two to eight thousand</w:t>
            </w:r>
          </w:p>
        </w:tc>
        <w:tc>
          <w:tcPr>
            <w:tcW w:w="1583" w:type="dxa"/>
            <w:tcBorders>
              <w:top w:val="single" w:sz="4" w:space="0" w:color="000000"/>
              <w:bottom w:val="single" w:sz="4" w:space="0" w:color="000000"/>
            </w:tcBorders>
          </w:tcPr>
          <w:p w:rsidR="00C11236" w:rsidRPr="00D3621B" w:rsidRDefault="00C11236" w:rsidP="001934DC">
            <w:pPr>
              <w:tabs>
                <w:tab w:val="left" w:pos="8623"/>
              </w:tabs>
              <w:jc w:val="center"/>
            </w:pPr>
            <w:r w:rsidRPr="00D3621B">
              <w:t>3</w:t>
            </w:r>
          </w:p>
        </w:tc>
        <w:tc>
          <w:tcPr>
            <w:tcW w:w="1589" w:type="dxa"/>
            <w:tcBorders>
              <w:top w:val="single" w:sz="4" w:space="0" w:color="000000"/>
              <w:bottom w:val="single" w:sz="4" w:space="0" w:color="000000"/>
            </w:tcBorders>
          </w:tcPr>
          <w:p w:rsidR="00C11236" w:rsidRPr="00D3621B" w:rsidRDefault="00C11236" w:rsidP="001934DC">
            <w:pPr>
              <w:tabs>
                <w:tab w:val="left" w:pos="8623"/>
              </w:tabs>
              <w:jc w:val="center"/>
            </w:pPr>
            <w:r w:rsidRPr="00D3621B">
              <w:t>1</w:t>
            </w:r>
          </w:p>
        </w:tc>
        <w:tc>
          <w:tcPr>
            <w:tcW w:w="1589" w:type="dxa"/>
            <w:tcBorders>
              <w:top w:val="single" w:sz="4" w:space="0" w:color="000000"/>
              <w:bottom w:val="single" w:sz="4" w:space="0" w:color="000000"/>
            </w:tcBorders>
          </w:tcPr>
          <w:p w:rsidR="00C11236" w:rsidRPr="00D3621B" w:rsidRDefault="00C11236" w:rsidP="001934DC">
            <w:pPr>
              <w:tabs>
                <w:tab w:val="left" w:pos="8623"/>
              </w:tabs>
              <w:jc w:val="center"/>
            </w:pPr>
            <w:r w:rsidRPr="00D3621B">
              <w:t>1</w:t>
            </w:r>
          </w:p>
        </w:tc>
      </w:tr>
      <w:tr w:rsidR="00C11236" w:rsidRPr="00D3621B" w:rsidTr="001934DC">
        <w:trPr>
          <w:trHeight w:val="581"/>
        </w:trPr>
        <w:tc>
          <w:tcPr>
            <w:tcW w:w="830" w:type="dxa"/>
            <w:tcBorders>
              <w:top w:val="single" w:sz="4" w:space="0" w:color="000000"/>
              <w:bottom w:val="single" w:sz="4" w:space="0" w:color="000000"/>
            </w:tcBorders>
          </w:tcPr>
          <w:p w:rsidR="00C11236" w:rsidRPr="00D3621B" w:rsidRDefault="00C11236" w:rsidP="001934DC">
            <w:pPr>
              <w:tabs>
                <w:tab w:val="left" w:pos="8623"/>
              </w:tabs>
              <w:jc w:val="center"/>
            </w:pPr>
            <w:r w:rsidRPr="00D3621B">
              <w:t>4.</w:t>
            </w:r>
          </w:p>
        </w:tc>
        <w:tc>
          <w:tcPr>
            <w:tcW w:w="3409" w:type="dxa"/>
            <w:tcBorders>
              <w:top w:val="single" w:sz="4" w:space="0" w:color="000000"/>
              <w:bottom w:val="single" w:sz="4" w:space="0" w:color="000000"/>
            </w:tcBorders>
          </w:tcPr>
          <w:p w:rsidR="00C11236" w:rsidRPr="00D3621B" w:rsidRDefault="00C11236" w:rsidP="001934DC">
            <w:pPr>
              <w:tabs>
                <w:tab w:val="left" w:pos="8623"/>
              </w:tabs>
            </w:pPr>
            <w:r w:rsidRPr="00D3621B">
              <w:t>Less than two thousand</w:t>
            </w:r>
          </w:p>
        </w:tc>
        <w:tc>
          <w:tcPr>
            <w:tcW w:w="1583" w:type="dxa"/>
            <w:tcBorders>
              <w:top w:val="single" w:sz="4" w:space="0" w:color="000000"/>
              <w:bottom w:val="single" w:sz="4" w:space="0" w:color="000000"/>
            </w:tcBorders>
          </w:tcPr>
          <w:p w:rsidR="00C11236" w:rsidRPr="00D3621B" w:rsidRDefault="00C11236" w:rsidP="001934DC">
            <w:pPr>
              <w:tabs>
                <w:tab w:val="left" w:pos="8623"/>
              </w:tabs>
              <w:jc w:val="center"/>
            </w:pPr>
            <w:r w:rsidRPr="00D3621B">
              <w:t>2</w:t>
            </w:r>
          </w:p>
        </w:tc>
        <w:tc>
          <w:tcPr>
            <w:tcW w:w="1589" w:type="dxa"/>
            <w:tcBorders>
              <w:top w:val="single" w:sz="4" w:space="0" w:color="000000"/>
              <w:bottom w:val="single" w:sz="4" w:space="0" w:color="000000"/>
            </w:tcBorders>
          </w:tcPr>
          <w:p w:rsidR="00C11236" w:rsidRPr="00D3621B" w:rsidRDefault="00C11236" w:rsidP="001934DC">
            <w:pPr>
              <w:tabs>
                <w:tab w:val="left" w:pos="8623"/>
              </w:tabs>
              <w:jc w:val="center"/>
            </w:pPr>
            <w:r w:rsidRPr="00D3621B">
              <w:t>1</w:t>
            </w:r>
          </w:p>
        </w:tc>
        <w:tc>
          <w:tcPr>
            <w:tcW w:w="1589" w:type="dxa"/>
            <w:tcBorders>
              <w:top w:val="single" w:sz="4" w:space="0" w:color="000000"/>
              <w:bottom w:val="single" w:sz="4" w:space="0" w:color="000000"/>
            </w:tcBorders>
          </w:tcPr>
          <w:p w:rsidR="00C11236" w:rsidRPr="00D3621B" w:rsidRDefault="00C11236" w:rsidP="001934DC">
            <w:pPr>
              <w:tabs>
                <w:tab w:val="left" w:pos="8623"/>
              </w:tabs>
              <w:jc w:val="center"/>
            </w:pPr>
            <w:r w:rsidRPr="00D3621B">
              <w:t>1</w:t>
            </w:r>
          </w:p>
        </w:tc>
      </w:tr>
    </w:tbl>
    <w:p w:rsidR="00C11236" w:rsidRPr="00D3621B" w:rsidRDefault="00C11236" w:rsidP="00C11236">
      <w:pPr>
        <w:tabs>
          <w:tab w:val="left" w:pos="8623"/>
        </w:tabs>
        <w:jc w:val="center"/>
        <w:rPr>
          <w:b/>
          <w:sz w:val="22"/>
          <w:szCs w:val="22"/>
        </w:rPr>
      </w:pPr>
    </w:p>
    <w:p w:rsidR="00C11236" w:rsidRPr="00D3621B" w:rsidRDefault="00C11236" w:rsidP="00C11236">
      <w:pPr>
        <w:tabs>
          <w:tab w:val="left" w:pos="1046"/>
        </w:tabs>
        <w:jc w:val="both"/>
        <w:rPr>
          <w:sz w:val="22"/>
          <w:szCs w:val="22"/>
        </w:rPr>
      </w:pPr>
      <w:r w:rsidRPr="00D3621B">
        <w:rPr>
          <w:b/>
          <w:sz w:val="22"/>
          <w:szCs w:val="22"/>
        </w:rPr>
        <w:t xml:space="preserve">Note: </w:t>
      </w:r>
      <w:r w:rsidRPr="00D3621B">
        <w:rPr>
          <w:sz w:val="22"/>
          <w:szCs w:val="22"/>
        </w:rPr>
        <w:t>Seat for member representing religious minorities in a panchayat reflected above will only be available if the population of religious denominations which are in minority in the village</w:t>
      </w:r>
      <w:r w:rsidR="00D3621B" w:rsidRPr="00D3621B">
        <w:rPr>
          <w:sz w:val="22"/>
          <w:szCs w:val="22"/>
        </w:rPr>
        <w:t xml:space="preserve"> </w:t>
      </w:r>
      <w:r w:rsidRPr="00D3621B">
        <w:rPr>
          <w:sz w:val="22"/>
          <w:szCs w:val="22"/>
        </w:rPr>
        <w:t xml:space="preserve">exceeds five </w:t>
      </w:r>
      <w:r w:rsidRPr="00D3621B">
        <w:rPr>
          <w:sz w:val="22"/>
          <w:szCs w:val="22"/>
          <w:shd w:val="clear" w:color="auto" w:fill="FFFFFF" w:themeFill="background1"/>
        </w:rPr>
        <w:t>per centum of</w:t>
      </w:r>
      <w:r w:rsidRPr="00D3621B">
        <w:rPr>
          <w:sz w:val="22"/>
          <w:szCs w:val="22"/>
        </w:rPr>
        <w:t xml:space="preserve"> the total population as per latest census.</w:t>
      </w:r>
    </w:p>
    <w:p w:rsidR="00C11236" w:rsidRPr="00D3621B" w:rsidRDefault="00C11236" w:rsidP="00C11236">
      <w:pPr>
        <w:jc w:val="center"/>
        <w:rPr>
          <w:b/>
          <w:bCs/>
          <w:sz w:val="22"/>
          <w:szCs w:val="22"/>
        </w:rPr>
      </w:pPr>
      <w:r w:rsidRPr="00D3621B">
        <w:br w:type="page"/>
      </w:r>
      <w:r w:rsidRPr="00D3621B">
        <w:rPr>
          <w:b/>
          <w:bCs/>
          <w:sz w:val="22"/>
          <w:szCs w:val="22"/>
        </w:rPr>
        <w:lastRenderedPageBreak/>
        <w:t>Third Schedule</w:t>
      </w:r>
    </w:p>
    <w:p w:rsidR="00C11236" w:rsidRPr="00D3621B" w:rsidRDefault="00C11236" w:rsidP="00C11236">
      <w:pPr>
        <w:pStyle w:val="PlainText"/>
        <w:tabs>
          <w:tab w:val="left" w:pos="0"/>
        </w:tabs>
        <w:spacing w:before="0" w:beforeAutospacing="0" w:after="0" w:afterAutospacing="0"/>
        <w:jc w:val="center"/>
        <w:rPr>
          <w:rFonts w:ascii="Arial" w:hAnsi="Arial" w:cs="Arial"/>
          <w:bCs/>
          <w:sz w:val="22"/>
          <w:szCs w:val="22"/>
        </w:rPr>
      </w:pPr>
      <w:r w:rsidRPr="00D3621B">
        <w:rPr>
          <w:rFonts w:ascii="Arial" w:hAnsi="Arial" w:cs="Arial"/>
          <w:bCs/>
          <w:sz w:val="22"/>
          <w:szCs w:val="22"/>
        </w:rPr>
        <w:t xml:space="preserve">(See section </w:t>
      </w:r>
      <w:r w:rsidR="00BE38E6" w:rsidRPr="00D3621B">
        <w:rPr>
          <w:rFonts w:ascii="Arial" w:hAnsi="Arial" w:cs="Arial"/>
          <w:bCs/>
          <w:sz w:val="22"/>
          <w:szCs w:val="22"/>
        </w:rPr>
        <w:t>10</w:t>
      </w:r>
      <w:r w:rsidRPr="00D3621B">
        <w:rPr>
          <w:rFonts w:ascii="Arial" w:hAnsi="Arial" w:cs="Arial"/>
          <w:bCs/>
          <w:sz w:val="22"/>
          <w:szCs w:val="22"/>
        </w:rPr>
        <w:t>)</w:t>
      </w:r>
    </w:p>
    <w:p w:rsidR="00C11236" w:rsidRPr="00D3621B" w:rsidRDefault="00C11236" w:rsidP="00C11236">
      <w:pPr>
        <w:tabs>
          <w:tab w:val="left" w:pos="8623"/>
        </w:tabs>
        <w:jc w:val="center"/>
        <w:rPr>
          <w:sz w:val="22"/>
          <w:szCs w:val="22"/>
        </w:rPr>
      </w:pPr>
    </w:p>
    <w:p w:rsidR="00C11236" w:rsidRPr="00D3621B" w:rsidRDefault="00C11236" w:rsidP="00C11236">
      <w:pPr>
        <w:tabs>
          <w:tab w:val="left" w:pos="8623"/>
        </w:tabs>
        <w:jc w:val="center"/>
        <w:rPr>
          <w:b/>
          <w:sz w:val="22"/>
          <w:szCs w:val="22"/>
        </w:rPr>
      </w:pPr>
      <w:r w:rsidRPr="00D3621B">
        <w:rPr>
          <w:b/>
          <w:sz w:val="22"/>
          <w:szCs w:val="22"/>
        </w:rPr>
        <w:t>Strength of Members</w:t>
      </w:r>
      <w:r w:rsidR="00D3621B" w:rsidRPr="00D3621B">
        <w:rPr>
          <w:b/>
          <w:sz w:val="22"/>
          <w:szCs w:val="22"/>
        </w:rPr>
        <w:t xml:space="preserve"> </w:t>
      </w:r>
      <w:r w:rsidRPr="00D3621B">
        <w:rPr>
          <w:b/>
          <w:sz w:val="22"/>
          <w:szCs w:val="22"/>
        </w:rPr>
        <w:t>for Various Neighbourhood Councils</w:t>
      </w:r>
    </w:p>
    <w:p w:rsidR="00C11236" w:rsidRPr="00D3621B" w:rsidRDefault="00C11236" w:rsidP="00C11236">
      <w:pPr>
        <w:tabs>
          <w:tab w:val="left" w:pos="8623"/>
        </w:tabs>
        <w:jc w:val="center"/>
        <w:rPr>
          <w:sz w:val="22"/>
          <w:szCs w:val="22"/>
        </w:rPr>
      </w:pPr>
    </w:p>
    <w:tbl>
      <w:tblPr>
        <w:tblStyle w:val="TableGrid"/>
        <w:tblW w:w="90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
        <w:gridCol w:w="3411"/>
        <w:gridCol w:w="1581"/>
        <w:gridCol w:w="1589"/>
        <w:gridCol w:w="1589"/>
      </w:tblGrid>
      <w:tr w:rsidR="00C11236" w:rsidRPr="00D3621B" w:rsidTr="001934DC">
        <w:trPr>
          <w:trHeight w:val="1070"/>
        </w:trPr>
        <w:tc>
          <w:tcPr>
            <w:tcW w:w="830" w:type="dxa"/>
            <w:tcBorders>
              <w:top w:val="single" w:sz="4" w:space="0" w:color="000000"/>
              <w:bottom w:val="single" w:sz="4" w:space="0" w:color="000000"/>
            </w:tcBorders>
          </w:tcPr>
          <w:p w:rsidR="00C11236" w:rsidRPr="00D3621B" w:rsidRDefault="00C11236" w:rsidP="001934DC">
            <w:pPr>
              <w:tabs>
                <w:tab w:val="left" w:pos="8623"/>
              </w:tabs>
              <w:jc w:val="center"/>
            </w:pPr>
            <w:r w:rsidRPr="00D3621B">
              <w:t>Serial</w:t>
            </w:r>
          </w:p>
        </w:tc>
        <w:tc>
          <w:tcPr>
            <w:tcW w:w="3411" w:type="dxa"/>
            <w:tcBorders>
              <w:top w:val="single" w:sz="4" w:space="0" w:color="000000"/>
              <w:bottom w:val="single" w:sz="4" w:space="0" w:color="000000"/>
            </w:tcBorders>
          </w:tcPr>
          <w:p w:rsidR="00C11236" w:rsidRPr="00D3621B" w:rsidRDefault="00C11236" w:rsidP="001934DC">
            <w:pPr>
              <w:tabs>
                <w:tab w:val="left" w:pos="8623"/>
              </w:tabs>
            </w:pPr>
            <w:proofErr w:type="spellStart"/>
            <w:r w:rsidRPr="00D3621B">
              <w:t>Neighbourhood</w:t>
            </w:r>
            <w:proofErr w:type="spellEnd"/>
            <w:r w:rsidRPr="00D3621B">
              <w:t xml:space="preserve"> population as per latest census</w:t>
            </w:r>
          </w:p>
        </w:tc>
        <w:tc>
          <w:tcPr>
            <w:tcW w:w="1581" w:type="dxa"/>
            <w:tcBorders>
              <w:top w:val="single" w:sz="4" w:space="0" w:color="000000"/>
              <w:bottom w:val="single" w:sz="4" w:space="0" w:color="000000"/>
            </w:tcBorders>
          </w:tcPr>
          <w:p w:rsidR="00C11236" w:rsidRPr="00D3621B" w:rsidRDefault="00C11236" w:rsidP="001934DC">
            <w:pPr>
              <w:tabs>
                <w:tab w:val="left" w:pos="8623"/>
              </w:tabs>
            </w:pPr>
            <w:r w:rsidRPr="00D3621B">
              <w:t>General Members including the head</w:t>
            </w:r>
          </w:p>
        </w:tc>
        <w:tc>
          <w:tcPr>
            <w:tcW w:w="1589" w:type="dxa"/>
            <w:tcBorders>
              <w:top w:val="single" w:sz="4" w:space="0" w:color="000000"/>
              <w:bottom w:val="single" w:sz="4" w:space="0" w:color="000000"/>
            </w:tcBorders>
          </w:tcPr>
          <w:p w:rsidR="00C11236" w:rsidRPr="00D3621B" w:rsidRDefault="00C11236" w:rsidP="001934DC">
            <w:pPr>
              <w:tabs>
                <w:tab w:val="left" w:pos="8623"/>
              </w:tabs>
            </w:pPr>
            <w:r w:rsidRPr="00D3621B">
              <w:t>Members representing religious minorities</w:t>
            </w:r>
          </w:p>
        </w:tc>
        <w:tc>
          <w:tcPr>
            <w:tcW w:w="1589" w:type="dxa"/>
            <w:tcBorders>
              <w:top w:val="single" w:sz="4" w:space="0" w:color="000000"/>
              <w:bottom w:val="single" w:sz="4" w:space="0" w:color="000000"/>
            </w:tcBorders>
          </w:tcPr>
          <w:p w:rsidR="00C11236" w:rsidRPr="00D3621B" w:rsidRDefault="00C11236" w:rsidP="001934DC">
            <w:pPr>
              <w:tabs>
                <w:tab w:val="left" w:pos="8623"/>
              </w:tabs>
            </w:pPr>
            <w:r w:rsidRPr="00D3621B">
              <w:t>Members representing women</w:t>
            </w:r>
          </w:p>
        </w:tc>
      </w:tr>
      <w:tr w:rsidR="00C11236" w:rsidRPr="00D3621B" w:rsidTr="001934DC">
        <w:trPr>
          <w:trHeight w:val="581"/>
        </w:trPr>
        <w:tc>
          <w:tcPr>
            <w:tcW w:w="830" w:type="dxa"/>
            <w:tcBorders>
              <w:top w:val="single" w:sz="4" w:space="0" w:color="000000"/>
              <w:bottom w:val="single" w:sz="4" w:space="0" w:color="000000"/>
            </w:tcBorders>
          </w:tcPr>
          <w:p w:rsidR="00C11236" w:rsidRPr="00D3621B" w:rsidRDefault="00C11236" w:rsidP="001934DC">
            <w:pPr>
              <w:tabs>
                <w:tab w:val="left" w:pos="8623"/>
              </w:tabs>
              <w:jc w:val="center"/>
            </w:pPr>
            <w:r w:rsidRPr="00D3621B">
              <w:t>1.</w:t>
            </w:r>
          </w:p>
        </w:tc>
        <w:tc>
          <w:tcPr>
            <w:tcW w:w="3411" w:type="dxa"/>
            <w:tcBorders>
              <w:top w:val="single" w:sz="4" w:space="0" w:color="000000"/>
              <w:bottom w:val="single" w:sz="4" w:space="0" w:color="000000"/>
            </w:tcBorders>
          </w:tcPr>
          <w:p w:rsidR="00C11236" w:rsidRPr="00D3621B" w:rsidRDefault="00C11236" w:rsidP="001934DC">
            <w:pPr>
              <w:tabs>
                <w:tab w:val="left" w:pos="8623"/>
              </w:tabs>
            </w:pPr>
            <w:r w:rsidRPr="00D3621B">
              <w:t>Between twenty to forty</w:t>
            </w:r>
            <w:r w:rsidR="00D3621B" w:rsidRPr="00D3621B">
              <w:t xml:space="preserve"> </w:t>
            </w:r>
            <w:r w:rsidRPr="00D3621B">
              <w:t>five thousand</w:t>
            </w:r>
          </w:p>
        </w:tc>
        <w:tc>
          <w:tcPr>
            <w:tcW w:w="1581" w:type="dxa"/>
            <w:tcBorders>
              <w:top w:val="single" w:sz="4" w:space="0" w:color="000000"/>
              <w:bottom w:val="single" w:sz="4" w:space="0" w:color="000000"/>
            </w:tcBorders>
          </w:tcPr>
          <w:p w:rsidR="00C11236" w:rsidRPr="00D3621B" w:rsidRDefault="00C11236" w:rsidP="001934DC">
            <w:pPr>
              <w:tabs>
                <w:tab w:val="left" w:pos="8623"/>
              </w:tabs>
              <w:jc w:val="center"/>
            </w:pPr>
            <w:r w:rsidRPr="00D3621B">
              <w:t>5</w:t>
            </w:r>
          </w:p>
        </w:tc>
        <w:tc>
          <w:tcPr>
            <w:tcW w:w="1589" w:type="dxa"/>
            <w:tcBorders>
              <w:top w:val="single" w:sz="4" w:space="0" w:color="000000"/>
              <w:bottom w:val="single" w:sz="4" w:space="0" w:color="000000"/>
            </w:tcBorders>
          </w:tcPr>
          <w:p w:rsidR="00C11236" w:rsidRPr="00D3621B" w:rsidRDefault="00C11236" w:rsidP="001934DC">
            <w:pPr>
              <w:tabs>
                <w:tab w:val="left" w:pos="8623"/>
              </w:tabs>
              <w:jc w:val="center"/>
            </w:pPr>
            <w:r w:rsidRPr="00D3621B">
              <w:t>1</w:t>
            </w:r>
          </w:p>
        </w:tc>
        <w:tc>
          <w:tcPr>
            <w:tcW w:w="1589" w:type="dxa"/>
            <w:tcBorders>
              <w:top w:val="single" w:sz="4" w:space="0" w:color="000000"/>
              <w:bottom w:val="single" w:sz="4" w:space="0" w:color="000000"/>
            </w:tcBorders>
          </w:tcPr>
          <w:p w:rsidR="00C11236" w:rsidRPr="00D3621B" w:rsidRDefault="00C11236" w:rsidP="001934DC">
            <w:pPr>
              <w:tabs>
                <w:tab w:val="left" w:pos="8623"/>
              </w:tabs>
              <w:jc w:val="center"/>
            </w:pPr>
            <w:r w:rsidRPr="00D3621B">
              <w:t>2</w:t>
            </w:r>
          </w:p>
        </w:tc>
      </w:tr>
      <w:tr w:rsidR="00C11236" w:rsidRPr="00D3621B" w:rsidTr="001934DC">
        <w:trPr>
          <w:trHeight w:val="581"/>
        </w:trPr>
        <w:tc>
          <w:tcPr>
            <w:tcW w:w="830" w:type="dxa"/>
            <w:tcBorders>
              <w:top w:val="single" w:sz="4" w:space="0" w:color="000000"/>
              <w:bottom w:val="single" w:sz="4" w:space="0" w:color="000000"/>
            </w:tcBorders>
          </w:tcPr>
          <w:p w:rsidR="00C11236" w:rsidRPr="00D3621B" w:rsidRDefault="00C11236" w:rsidP="001934DC">
            <w:pPr>
              <w:tabs>
                <w:tab w:val="left" w:pos="8623"/>
              </w:tabs>
              <w:jc w:val="center"/>
            </w:pPr>
            <w:r w:rsidRPr="00D3621B">
              <w:t>2.</w:t>
            </w:r>
          </w:p>
        </w:tc>
        <w:tc>
          <w:tcPr>
            <w:tcW w:w="3411" w:type="dxa"/>
            <w:tcBorders>
              <w:top w:val="single" w:sz="4" w:space="0" w:color="000000"/>
              <w:bottom w:val="single" w:sz="4" w:space="0" w:color="000000"/>
            </w:tcBorders>
          </w:tcPr>
          <w:p w:rsidR="00C11236" w:rsidRPr="00D3621B" w:rsidRDefault="00C11236" w:rsidP="001934DC">
            <w:pPr>
              <w:tabs>
                <w:tab w:val="left" w:pos="8623"/>
              </w:tabs>
            </w:pPr>
            <w:r w:rsidRPr="00D3621B">
              <w:t>Between thirteen to twenty thousand</w:t>
            </w:r>
          </w:p>
        </w:tc>
        <w:tc>
          <w:tcPr>
            <w:tcW w:w="1581" w:type="dxa"/>
            <w:tcBorders>
              <w:top w:val="single" w:sz="4" w:space="0" w:color="000000"/>
              <w:bottom w:val="single" w:sz="4" w:space="0" w:color="000000"/>
            </w:tcBorders>
          </w:tcPr>
          <w:p w:rsidR="00C11236" w:rsidRPr="00D3621B" w:rsidRDefault="00C11236" w:rsidP="001934DC">
            <w:pPr>
              <w:tabs>
                <w:tab w:val="left" w:pos="8623"/>
              </w:tabs>
              <w:jc w:val="center"/>
            </w:pPr>
            <w:r w:rsidRPr="00D3621B">
              <w:t>4</w:t>
            </w:r>
          </w:p>
        </w:tc>
        <w:tc>
          <w:tcPr>
            <w:tcW w:w="1589" w:type="dxa"/>
            <w:tcBorders>
              <w:top w:val="single" w:sz="4" w:space="0" w:color="000000"/>
              <w:bottom w:val="single" w:sz="4" w:space="0" w:color="000000"/>
            </w:tcBorders>
          </w:tcPr>
          <w:p w:rsidR="00C11236" w:rsidRPr="00D3621B" w:rsidRDefault="00C11236" w:rsidP="001934DC">
            <w:pPr>
              <w:tabs>
                <w:tab w:val="left" w:pos="8623"/>
              </w:tabs>
              <w:jc w:val="center"/>
            </w:pPr>
            <w:r w:rsidRPr="00D3621B">
              <w:t>1</w:t>
            </w:r>
          </w:p>
        </w:tc>
        <w:tc>
          <w:tcPr>
            <w:tcW w:w="1589" w:type="dxa"/>
            <w:tcBorders>
              <w:top w:val="single" w:sz="4" w:space="0" w:color="000000"/>
              <w:bottom w:val="single" w:sz="4" w:space="0" w:color="000000"/>
            </w:tcBorders>
          </w:tcPr>
          <w:p w:rsidR="00C11236" w:rsidRPr="00D3621B" w:rsidRDefault="00C11236" w:rsidP="001934DC">
            <w:pPr>
              <w:tabs>
                <w:tab w:val="left" w:pos="8623"/>
              </w:tabs>
              <w:jc w:val="center"/>
            </w:pPr>
            <w:r w:rsidRPr="00D3621B">
              <w:t>1</w:t>
            </w:r>
          </w:p>
        </w:tc>
      </w:tr>
      <w:tr w:rsidR="00C11236" w:rsidRPr="00D3621B" w:rsidTr="001934DC">
        <w:trPr>
          <w:trHeight w:val="581"/>
        </w:trPr>
        <w:tc>
          <w:tcPr>
            <w:tcW w:w="830" w:type="dxa"/>
            <w:tcBorders>
              <w:top w:val="single" w:sz="4" w:space="0" w:color="000000"/>
              <w:bottom w:val="single" w:sz="4" w:space="0" w:color="000000"/>
            </w:tcBorders>
          </w:tcPr>
          <w:p w:rsidR="00C11236" w:rsidRPr="00D3621B" w:rsidRDefault="00C11236" w:rsidP="001934DC">
            <w:pPr>
              <w:tabs>
                <w:tab w:val="left" w:pos="8623"/>
              </w:tabs>
              <w:jc w:val="center"/>
            </w:pPr>
            <w:r w:rsidRPr="00D3621B">
              <w:t>3.</w:t>
            </w:r>
          </w:p>
        </w:tc>
        <w:tc>
          <w:tcPr>
            <w:tcW w:w="3411" w:type="dxa"/>
            <w:tcBorders>
              <w:top w:val="single" w:sz="4" w:space="0" w:color="000000"/>
              <w:bottom w:val="single" w:sz="4" w:space="0" w:color="000000"/>
            </w:tcBorders>
          </w:tcPr>
          <w:p w:rsidR="00C11236" w:rsidRPr="00D3621B" w:rsidRDefault="00C11236" w:rsidP="001934DC">
            <w:pPr>
              <w:tabs>
                <w:tab w:val="left" w:pos="8623"/>
              </w:tabs>
            </w:pPr>
            <w:r w:rsidRPr="00D3621B">
              <w:t>Between six to thirteen thousand</w:t>
            </w:r>
          </w:p>
        </w:tc>
        <w:tc>
          <w:tcPr>
            <w:tcW w:w="1581" w:type="dxa"/>
            <w:tcBorders>
              <w:top w:val="single" w:sz="4" w:space="0" w:color="000000"/>
              <w:bottom w:val="single" w:sz="4" w:space="0" w:color="000000"/>
            </w:tcBorders>
          </w:tcPr>
          <w:p w:rsidR="00C11236" w:rsidRPr="00D3621B" w:rsidRDefault="00C11236" w:rsidP="001934DC">
            <w:pPr>
              <w:tabs>
                <w:tab w:val="left" w:pos="8623"/>
              </w:tabs>
              <w:jc w:val="center"/>
            </w:pPr>
            <w:r w:rsidRPr="00D3621B">
              <w:t>3</w:t>
            </w:r>
          </w:p>
        </w:tc>
        <w:tc>
          <w:tcPr>
            <w:tcW w:w="1589" w:type="dxa"/>
            <w:tcBorders>
              <w:top w:val="single" w:sz="4" w:space="0" w:color="000000"/>
              <w:bottom w:val="single" w:sz="4" w:space="0" w:color="000000"/>
            </w:tcBorders>
          </w:tcPr>
          <w:p w:rsidR="00C11236" w:rsidRPr="00D3621B" w:rsidRDefault="00C11236" w:rsidP="001934DC">
            <w:pPr>
              <w:tabs>
                <w:tab w:val="left" w:pos="8623"/>
              </w:tabs>
              <w:jc w:val="center"/>
            </w:pPr>
            <w:r w:rsidRPr="00D3621B">
              <w:t>1</w:t>
            </w:r>
          </w:p>
        </w:tc>
        <w:tc>
          <w:tcPr>
            <w:tcW w:w="1589" w:type="dxa"/>
            <w:tcBorders>
              <w:top w:val="single" w:sz="4" w:space="0" w:color="000000"/>
              <w:bottom w:val="single" w:sz="4" w:space="0" w:color="000000"/>
            </w:tcBorders>
          </w:tcPr>
          <w:p w:rsidR="00C11236" w:rsidRPr="00D3621B" w:rsidRDefault="00C11236" w:rsidP="001934DC">
            <w:pPr>
              <w:tabs>
                <w:tab w:val="left" w:pos="8623"/>
              </w:tabs>
              <w:jc w:val="center"/>
            </w:pPr>
            <w:r w:rsidRPr="00D3621B">
              <w:t>1</w:t>
            </w:r>
          </w:p>
        </w:tc>
      </w:tr>
      <w:tr w:rsidR="00C11236" w:rsidRPr="00D3621B" w:rsidTr="001934DC">
        <w:trPr>
          <w:trHeight w:val="581"/>
        </w:trPr>
        <w:tc>
          <w:tcPr>
            <w:tcW w:w="830" w:type="dxa"/>
            <w:tcBorders>
              <w:top w:val="single" w:sz="4" w:space="0" w:color="000000"/>
              <w:bottom w:val="single" w:sz="4" w:space="0" w:color="000000"/>
            </w:tcBorders>
          </w:tcPr>
          <w:p w:rsidR="00C11236" w:rsidRPr="00D3621B" w:rsidRDefault="00C11236" w:rsidP="001934DC">
            <w:pPr>
              <w:tabs>
                <w:tab w:val="left" w:pos="8623"/>
              </w:tabs>
              <w:jc w:val="center"/>
            </w:pPr>
            <w:r w:rsidRPr="00D3621B">
              <w:t>4.</w:t>
            </w:r>
          </w:p>
        </w:tc>
        <w:tc>
          <w:tcPr>
            <w:tcW w:w="3411" w:type="dxa"/>
            <w:tcBorders>
              <w:top w:val="single" w:sz="4" w:space="0" w:color="000000"/>
              <w:bottom w:val="single" w:sz="4" w:space="0" w:color="000000"/>
            </w:tcBorders>
          </w:tcPr>
          <w:p w:rsidR="00C11236" w:rsidRPr="00D3621B" w:rsidRDefault="00C11236" w:rsidP="001934DC">
            <w:pPr>
              <w:tabs>
                <w:tab w:val="left" w:pos="8623"/>
              </w:tabs>
            </w:pPr>
            <w:r w:rsidRPr="00D3621B">
              <w:t>Less than six thousand</w:t>
            </w:r>
          </w:p>
        </w:tc>
        <w:tc>
          <w:tcPr>
            <w:tcW w:w="1581" w:type="dxa"/>
            <w:tcBorders>
              <w:top w:val="single" w:sz="4" w:space="0" w:color="000000"/>
              <w:bottom w:val="single" w:sz="4" w:space="0" w:color="000000"/>
            </w:tcBorders>
          </w:tcPr>
          <w:p w:rsidR="00C11236" w:rsidRPr="00D3621B" w:rsidRDefault="00C11236" w:rsidP="001934DC">
            <w:pPr>
              <w:tabs>
                <w:tab w:val="left" w:pos="8623"/>
              </w:tabs>
              <w:jc w:val="center"/>
            </w:pPr>
            <w:r w:rsidRPr="00D3621B">
              <w:t>2</w:t>
            </w:r>
          </w:p>
        </w:tc>
        <w:tc>
          <w:tcPr>
            <w:tcW w:w="1589" w:type="dxa"/>
            <w:tcBorders>
              <w:top w:val="single" w:sz="4" w:space="0" w:color="000000"/>
              <w:bottom w:val="single" w:sz="4" w:space="0" w:color="000000"/>
            </w:tcBorders>
          </w:tcPr>
          <w:p w:rsidR="00C11236" w:rsidRPr="00D3621B" w:rsidRDefault="00C11236" w:rsidP="001934DC">
            <w:pPr>
              <w:tabs>
                <w:tab w:val="left" w:pos="8623"/>
              </w:tabs>
              <w:jc w:val="center"/>
            </w:pPr>
            <w:r w:rsidRPr="00D3621B">
              <w:t>1</w:t>
            </w:r>
          </w:p>
        </w:tc>
        <w:tc>
          <w:tcPr>
            <w:tcW w:w="1589" w:type="dxa"/>
            <w:tcBorders>
              <w:top w:val="single" w:sz="4" w:space="0" w:color="000000"/>
              <w:bottom w:val="single" w:sz="4" w:space="0" w:color="000000"/>
            </w:tcBorders>
          </w:tcPr>
          <w:p w:rsidR="00C11236" w:rsidRPr="00D3621B" w:rsidRDefault="00C11236" w:rsidP="001934DC">
            <w:pPr>
              <w:tabs>
                <w:tab w:val="left" w:pos="8623"/>
              </w:tabs>
              <w:jc w:val="center"/>
            </w:pPr>
            <w:r w:rsidRPr="00D3621B">
              <w:t>1</w:t>
            </w:r>
          </w:p>
        </w:tc>
      </w:tr>
    </w:tbl>
    <w:p w:rsidR="00C11236" w:rsidRPr="00D3621B" w:rsidRDefault="00C11236" w:rsidP="00C11236">
      <w:pPr>
        <w:tabs>
          <w:tab w:val="left" w:pos="8623"/>
        </w:tabs>
        <w:jc w:val="center"/>
        <w:rPr>
          <w:b/>
          <w:sz w:val="22"/>
          <w:szCs w:val="22"/>
        </w:rPr>
      </w:pPr>
    </w:p>
    <w:p w:rsidR="00C11236" w:rsidRPr="00D3621B" w:rsidRDefault="00C11236" w:rsidP="00C11236">
      <w:pPr>
        <w:tabs>
          <w:tab w:val="left" w:pos="1046"/>
        </w:tabs>
        <w:jc w:val="both"/>
        <w:rPr>
          <w:sz w:val="22"/>
          <w:szCs w:val="22"/>
        </w:rPr>
      </w:pPr>
      <w:r w:rsidRPr="00D3621B">
        <w:rPr>
          <w:b/>
          <w:sz w:val="22"/>
          <w:szCs w:val="22"/>
        </w:rPr>
        <w:t xml:space="preserve">Note: </w:t>
      </w:r>
      <w:r w:rsidRPr="00D3621B">
        <w:rPr>
          <w:sz w:val="22"/>
          <w:szCs w:val="22"/>
        </w:rPr>
        <w:t>Seat for member representing religious minorities in a neighbourhood council reflected above will only be available if the population of religious denominations which are in minority in the neighbourhood exceeds five per centum of the total population as per latest census.</w:t>
      </w:r>
    </w:p>
    <w:bookmarkEnd w:id="2"/>
    <w:p w:rsidR="00C11236" w:rsidRPr="00D3621B" w:rsidRDefault="00C11236" w:rsidP="00C11236">
      <w:pPr>
        <w:rPr>
          <w:b/>
        </w:rPr>
      </w:pPr>
    </w:p>
    <w:p w:rsidR="00C11236" w:rsidRPr="00D3621B" w:rsidRDefault="00C11236">
      <w:pPr>
        <w:rPr>
          <w:b/>
          <w:bCs/>
          <w:sz w:val="22"/>
          <w:szCs w:val="22"/>
        </w:rPr>
      </w:pPr>
      <w:r w:rsidRPr="00D3621B">
        <w:rPr>
          <w:b/>
          <w:bCs/>
          <w:sz w:val="22"/>
          <w:szCs w:val="22"/>
        </w:rPr>
        <w:br w:type="page"/>
      </w:r>
    </w:p>
    <w:p w:rsidR="009C2F7A" w:rsidRPr="00D3621B" w:rsidRDefault="009C2F7A" w:rsidP="009C2F7A">
      <w:pPr>
        <w:jc w:val="center"/>
        <w:rPr>
          <w:b/>
          <w:bCs/>
          <w:sz w:val="22"/>
          <w:szCs w:val="22"/>
        </w:rPr>
      </w:pPr>
      <w:r w:rsidRPr="00D3621B">
        <w:rPr>
          <w:b/>
          <w:bCs/>
          <w:sz w:val="22"/>
          <w:szCs w:val="22"/>
        </w:rPr>
        <w:lastRenderedPageBreak/>
        <w:t>Fourth Schedule</w:t>
      </w:r>
    </w:p>
    <w:p w:rsidR="009C2F7A" w:rsidRPr="00D3621B" w:rsidRDefault="009C2F7A" w:rsidP="009C2F7A">
      <w:pPr>
        <w:pStyle w:val="PlainText"/>
        <w:tabs>
          <w:tab w:val="left" w:pos="0"/>
        </w:tabs>
        <w:spacing w:before="0" w:beforeAutospacing="0" w:after="0" w:afterAutospacing="0"/>
        <w:jc w:val="center"/>
        <w:rPr>
          <w:rFonts w:ascii="Arial" w:hAnsi="Arial" w:cs="Arial"/>
          <w:bCs/>
          <w:sz w:val="22"/>
          <w:szCs w:val="22"/>
        </w:rPr>
      </w:pPr>
      <w:r w:rsidRPr="00D3621B">
        <w:rPr>
          <w:rFonts w:ascii="Arial" w:hAnsi="Arial" w:cs="Arial"/>
          <w:bCs/>
          <w:sz w:val="22"/>
          <w:szCs w:val="22"/>
        </w:rPr>
        <w:t xml:space="preserve">(See section </w:t>
      </w:r>
      <w:r w:rsidR="006143B8" w:rsidRPr="00D3621B">
        <w:rPr>
          <w:rFonts w:ascii="Arial" w:hAnsi="Arial" w:cs="Arial"/>
          <w:bCs/>
          <w:sz w:val="22"/>
          <w:szCs w:val="22"/>
        </w:rPr>
        <w:t>43</w:t>
      </w:r>
      <w:r w:rsidRPr="00D3621B">
        <w:rPr>
          <w:rFonts w:ascii="Arial" w:hAnsi="Arial" w:cs="Arial"/>
          <w:bCs/>
          <w:sz w:val="22"/>
          <w:szCs w:val="22"/>
        </w:rPr>
        <w:t>)</w:t>
      </w:r>
    </w:p>
    <w:p w:rsidR="009C2F7A" w:rsidRPr="00D3621B" w:rsidRDefault="009C2F7A" w:rsidP="009C2F7A">
      <w:pPr>
        <w:tabs>
          <w:tab w:val="left" w:pos="8623"/>
        </w:tabs>
        <w:jc w:val="center"/>
        <w:rPr>
          <w:sz w:val="22"/>
          <w:szCs w:val="22"/>
        </w:rPr>
      </w:pPr>
    </w:p>
    <w:p w:rsidR="009C2F7A" w:rsidRPr="00D3621B" w:rsidRDefault="00847E11" w:rsidP="009C2F7A">
      <w:pPr>
        <w:tabs>
          <w:tab w:val="left" w:pos="8623"/>
        </w:tabs>
        <w:jc w:val="center"/>
        <w:rPr>
          <w:b/>
          <w:sz w:val="22"/>
          <w:szCs w:val="22"/>
        </w:rPr>
      </w:pPr>
      <w:r w:rsidRPr="00D3621B">
        <w:rPr>
          <w:b/>
          <w:sz w:val="22"/>
          <w:szCs w:val="22"/>
        </w:rPr>
        <w:t>Primary Functions of a</w:t>
      </w:r>
      <w:r w:rsidR="00D3621B" w:rsidRPr="00D3621B">
        <w:rPr>
          <w:b/>
          <w:sz w:val="22"/>
          <w:szCs w:val="22"/>
        </w:rPr>
        <w:t xml:space="preserve"> </w:t>
      </w:r>
      <w:r w:rsidRPr="00D3621B">
        <w:rPr>
          <w:b/>
          <w:sz w:val="22"/>
          <w:szCs w:val="22"/>
        </w:rPr>
        <w:t>Panchayat</w:t>
      </w:r>
    </w:p>
    <w:p w:rsidR="00EF0C51" w:rsidRPr="00D3621B" w:rsidRDefault="00EF0C51" w:rsidP="006045F5">
      <w:pPr>
        <w:rPr>
          <w:sz w:val="22"/>
          <w:szCs w:val="22"/>
        </w:rPr>
      </w:pPr>
    </w:p>
    <w:p w:rsidR="00FD52A3" w:rsidRPr="00D3621B" w:rsidRDefault="00FD52A3" w:rsidP="00E0210E">
      <w:pPr>
        <w:pStyle w:val="ListParagraph"/>
        <w:numPr>
          <w:ilvl w:val="1"/>
          <w:numId w:val="5"/>
        </w:numPr>
        <w:ind w:left="0" w:firstLine="0"/>
        <w:jc w:val="both"/>
        <w:rPr>
          <w:rFonts w:ascii="Arial" w:hAnsi="Arial"/>
          <w:sz w:val="22"/>
        </w:rPr>
      </w:pPr>
      <w:r w:rsidRPr="00D3621B">
        <w:rPr>
          <w:rFonts w:ascii="Arial" w:hAnsi="Arial"/>
          <w:sz w:val="22"/>
        </w:rPr>
        <w:t>Construction, maintenance and repair of p</w:t>
      </w:r>
      <w:r w:rsidR="00EF0C51" w:rsidRPr="00D3621B">
        <w:rPr>
          <w:rFonts w:ascii="Arial" w:hAnsi="Arial"/>
          <w:sz w:val="22"/>
        </w:rPr>
        <w:t>ublic ways</w:t>
      </w:r>
      <w:r w:rsidRPr="00D3621B">
        <w:rPr>
          <w:rFonts w:ascii="Arial" w:hAnsi="Arial"/>
          <w:sz w:val="22"/>
        </w:rPr>
        <w:t xml:space="preserve"> including culverts and bridges, ferries and causeways;</w:t>
      </w:r>
    </w:p>
    <w:p w:rsidR="00EF0C51" w:rsidRPr="00D3621B" w:rsidRDefault="00FD52A3" w:rsidP="00E0210E">
      <w:pPr>
        <w:pStyle w:val="ListParagraph"/>
        <w:numPr>
          <w:ilvl w:val="1"/>
          <w:numId w:val="5"/>
        </w:numPr>
        <w:ind w:left="0" w:firstLine="0"/>
        <w:jc w:val="both"/>
        <w:rPr>
          <w:rFonts w:ascii="Arial" w:hAnsi="Arial"/>
          <w:sz w:val="22"/>
        </w:rPr>
      </w:pPr>
      <w:r w:rsidRPr="00D3621B">
        <w:rPr>
          <w:rFonts w:ascii="Arial" w:hAnsi="Arial"/>
          <w:sz w:val="22"/>
        </w:rPr>
        <w:t>Maintenance of common</w:t>
      </w:r>
      <w:r w:rsidR="00EF0C51" w:rsidRPr="00D3621B">
        <w:rPr>
          <w:rFonts w:ascii="Arial" w:hAnsi="Arial"/>
          <w:sz w:val="22"/>
        </w:rPr>
        <w:t xml:space="preserve"> spaces including their </w:t>
      </w:r>
      <w:r w:rsidRPr="00D3621B">
        <w:rPr>
          <w:rFonts w:ascii="Arial" w:hAnsi="Arial"/>
          <w:sz w:val="22"/>
        </w:rPr>
        <w:t>sanitation;</w:t>
      </w:r>
    </w:p>
    <w:p w:rsidR="00EF0C51" w:rsidRPr="00D3621B" w:rsidRDefault="00E448FC" w:rsidP="00E0210E">
      <w:pPr>
        <w:pStyle w:val="ListParagraph"/>
        <w:numPr>
          <w:ilvl w:val="1"/>
          <w:numId w:val="5"/>
        </w:numPr>
        <w:ind w:left="0" w:firstLine="0"/>
        <w:jc w:val="both"/>
        <w:rPr>
          <w:rFonts w:ascii="Arial" w:hAnsi="Arial"/>
          <w:sz w:val="22"/>
        </w:rPr>
      </w:pPr>
      <w:r w:rsidRPr="00D3621B">
        <w:rPr>
          <w:rFonts w:ascii="Arial" w:hAnsi="Arial"/>
          <w:sz w:val="22"/>
        </w:rPr>
        <w:t>Drinking and domestic water supply including construction, maintenance and repairs of w</w:t>
      </w:r>
      <w:r w:rsidR="00EF0C51" w:rsidRPr="00D3621B">
        <w:rPr>
          <w:rFonts w:ascii="Arial" w:hAnsi="Arial"/>
          <w:sz w:val="22"/>
        </w:rPr>
        <w:t>ells, water pumps, ponds</w:t>
      </w:r>
      <w:r w:rsidRPr="00D3621B">
        <w:rPr>
          <w:rFonts w:ascii="Arial" w:hAnsi="Arial"/>
          <w:sz w:val="22"/>
        </w:rPr>
        <w:t xml:space="preserve">, </w:t>
      </w:r>
      <w:r w:rsidR="00EF0C51" w:rsidRPr="00D3621B">
        <w:rPr>
          <w:rFonts w:ascii="Arial" w:hAnsi="Arial"/>
          <w:sz w:val="22"/>
        </w:rPr>
        <w:t xml:space="preserve">tanks </w:t>
      </w:r>
      <w:r w:rsidRPr="00D3621B">
        <w:rPr>
          <w:rFonts w:ascii="Arial" w:hAnsi="Arial"/>
          <w:sz w:val="22"/>
        </w:rPr>
        <w:t>and pipes</w:t>
      </w:r>
      <w:r w:rsidR="00847E11" w:rsidRPr="00D3621B">
        <w:rPr>
          <w:rFonts w:ascii="Arial" w:hAnsi="Arial"/>
          <w:sz w:val="22"/>
        </w:rPr>
        <w:t>;</w:t>
      </w:r>
    </w:p>
    <w:p w:rsidR="00EF0C51" w:rsidRPr="00D3621B" w:rsidRDefault="00847E11" w:rsidP="00E0210E">
      <w:pPr>
        <w:pStyle w:val="ListParagraph"/>
        <w:numPr>
          <w:ilvl w:val="1"/>
          <w:numId w:val="5"/>
        </w:numPr>
        <w:ind w:left="0" w:firstLine="0"/>
        <w:jc w:val="both"/>
        <w:rPr>
          <w:rFonts w:ascii="Arial" w:hAnsi="Arial"/>
          <w:sz w:val="22"/>
        </w:rPr>
      </w:pPr>
      <w:r w:rsidRPr="00D3621B">
        <w:rPr>
          <w:rFonts w:ascii="Arial" w:hAnsi="Arial"/>
          <w:sz w:val="22"/>
        </w:rPr>
        <w:t>B</w:t>
      </w:r>
      <w:r w:rsidR="00EF0C51" w:rsidRPr="00D3621B">
        <w:rPr>
          <w:rFonts w:ascii="Arial" w:hAnsi="Arial"/>
          <w:sz w:val="22"/>
        </w:rPr>
        <w:t>urial and burning grounds</w:t>
      </w:r>
      <w:r w:rsidR="00FD52A3" w:rsidRPr="00D3621B">
        <w:rPr>
          <w:rFonts w:ascii="Arial" w:hAnsi="Arial"/>
          <w:sz w:val="22"/>
        </w:rPr>
        <w:t xml:space="preserve"> including disposal of unclaimed dead and carcas</w:t>
      </w:r>
      <w:r w:rsidR="00A6552E" w:rsidRPr="00D3621B">
        <w:rPr>
          <w:rFonts w:ascii="Arial" w:hAnsi="Arial"/>
          <w:sz w:val="22"/>
        </w:rPr>
        <w:t>ses</w:t>
      </w:r>
      <w:r w:rsidRPr="00D3621B">
        <w:rPr>
          <w:rFonts w:ascii="Arial" w:hAnsi="Arial"/>
          <w:sz w:val="22"/>
        </w:rPr>
        <w:t>;</w:t>
      </w:r>
    </w:p>
    <w:p w:rsidR="00EF0C51" w:rsidRPr="00D3621B" w:rsidRDefault="00847E11" w:rsidP="00E0210E">
      <w:pPr>
        <w:pStyle w:val="ListParagraph"/>
        <w:numPr>
          <w:ilvl w:val="1"/>
          <w:numId w:val="5"/>
        </w:numPr>
        <w:ind w:left="0" w:firstLine="0"/>
        <w:jc w:val="both"/>
        <w:rPr>
          <w:rFonts w:ascii="Arial" w:hAnsi="Arial"/>
          <w:sz w:val="22"/>
        </w:rPr>
      </w:pPr>
      <w:r w:rsidRPr="00D3621B">
        <w:rPr>
          <w:rFonts w:ascii="Arial" w:hAnsi="Arial"/>
          <w:sz w:val="22"/>
        </w:rPr>
        <w:t>L</w:t>
      </w:r>
      <w:r w:rsidR="00EF0C51" w:rsidRPr="00D3621B">
        <w:rPr>
          <w:rFonts w:ascii="Arial" w:hAnsi="Arial"/>
          <w:sz w:val="22"/>
        </w:rPr>
        <w:t>ighting of public ways and places</w:t>
      </w:r>
      <w:r w:rsidRPr="00D3621B">
        <w:rPr>
          <w:rFonts w:ascii="Arial" w:hAnsi="Arial"/>
          <w:sz w:val="22"/>
        </w:rPr>
        <w:t>;</w:t>
      </w:r>
    </w:p>
    <w:p w:rsidR="00EF0C51" w:rsidRPr="00D3621B" w:rsidRDefault="00847E11" w:rsidP="00E0210E">
      <w:pPr>
        <w:pStyle w:val="ListParagraph"/>
        <w:numPr>
          <w:ilvl w:val="1"/>
          <w:numId w:val="5"/>
        </w:numPr>
        <w:ind w:left="0" w:firstLine="0"/>
        <w:jc w:val="both"/>
        <w:rPr>
          <w:rFonts w:ascii="Arial" w:hAnsi="Arial"/>
          <w:sz w:val="22"/>
        </w:rPr>
      </w:pPr>
      <w:r w:rsidRPr="00D3621B">
        <w:rPr>
          <w:rFonts w:ascii="Arial" w:hAnsi="Arial"/>
          <w:sz w:val="22"/>
        </w:rPr>
        <w:t>P</w:t>
      </w:r>
      <w:r w:rsidR="00EF0C51" w:rsidRPr="00D3621B">
        <w:rPr>
          <w:rFonts w:ascii="Arial" w:hAnsi="Arial"/>
          <w:sz w:val="22"/>
        </w:rPr>
        <w:t>lanting and preservation of trees</w:t>
      </w:r>
      <w:r w:rsidRPr="00D3621B">
        <w:rPr>
          <w:rFonts w:ascii="Arial" w:hAnsi="Arial"/>
          <w:sz w:val="22"/>
        </w:rPr>
        <w:t xml:space="preserve"> and destruction of harmful weeds;</w:t>
      </w:r>
    </w:p>
    <w:p w:rsidR="00EF0C51" w:rsidRPr="00D3621B" w:rsidRDefault="00847E11" w:rsidP="00E0210E">
      <w:pPr>
        <w:pStyle w:val="ListParagraph"/>
        <w:numPr>
          <w:ilvl w:val="1"/>
          <w:numId w:val="5"/>
        </w:numPr>
        <w:ind w:left="0" w:firstLine="0"/>
        <w:jc w:val="both"/>
        <w:rPr>
          <w:rFonts w:ascii="Arial" w:hAnsi="Arial"/>
          <w:sz w:val="22"/>
        </w:rPr>
      </w:pPr>
      <w:r w:rsidRPr="00D3621B">
        <w:rPr>
          <w:rFonts w:ascii="Arial" w:hAnsi="Arial"/>
          <w:sz w:val="22"/>
        </w:rPr>
        <w:t>B</w:t>
      </w:r>
      <w:r w:rsidR="00EF0C51" w:rsidRPr="00D3621B">
        <w:rPr>
          <w:rFonts w:ascii="Arial" w:hAnsi="Arial"/>
          <w:sz w:val="22"/>
        </w:rPr>
        <w:t xml:space="preserve">uildings for the accommodation of </w:t>
      </w:r>
      <w:r w:rsidRPr="00D3621B">
        <w:rPr>
          <w:rFonts w:ascii="Arial" w:hAnsi="Arial"/>
          <w:sz w:val="22"/>
        </w:rPr>
        <w:t>travellers;</w:t>
      </w:r>
    </w:p>
    <w:p w:rsidR="00E448FC" w:rsidRPr="00D3621B" w:rsidRDefault="00847E11" w:rsidP="00E0210E">
      <w:pPr>
        <w:pStyle w:val="ListParagraph"/>
        <w:numPr>
          <w:ilvl w:val="1"/>
          <w:numId w:val="5"/>
        </w:numPr>
        <w:ind w:left="0" w:firstLine="0"/>
        <w:jc w:val="both"/>
        <w:rPr>
          <w:rFonts w:ascii="Arial" w:hAnsi="Arial"/>
          <w:sz w:val="22"/>
        </w:rPr>
      </w:pPr>
      <w:r w:rsidRPr="00D3621B">
        <w:rPr>
          <w:rFonts w:ascii="Arial" w:hAnsi="Arial"/>
          <w:sz w:val="22"/>
        </w:rPr>
        <w:t>P</w:t>
      </w:r>
      <w:r w:rsidR="00EF0C51" w:rsidRPr="00D3621B">
        <w:rPr>
          <w:rFonts w:ascii="Arial" w:hAnsi="Arial"/>
          <w:sz w:val="22"/>
        </w:rPr>
        <w:t>onds for animals</w:t>
      </w:r>
      <w:r w:rsidR="00E448FC" w:rsidRPr="00D3621B">
        <w:rPr>
          <w:rFonts w:ascii="Arial" w:hAnsi="Arial"/>
          <w:sz w:val="22"/>
        </w:rPr>
        <w:t xml:space="preserve"> and cattle;</w:t>
      </w:r>
    </w:p>
    <w:p w:rsidR="00EF0C51" w:rsidRPr="00D3621B" w:rsidRDefault="00E448FC" w:rsidP="00E0210E">
      <w:pPr>
        <w:pStyle w:val="ListParagraph"/>
        <w:numPr>
          <w:ilvl w:val="1"/>
          <w:numId w:val="5"/>
        </w:numPr>
        <w:ind w:left="0" w:firstLine="0"/>
        <w:jc w:val="both"/>
        <w:rPr>
          <w:rFonts w:ascii="Arial" w:hAnsi="Arial"/>
          <w:sz w:val="22"/>
        </w:rPr>
      </w:pPr>
      <w:r w:rsidRPr="00D3621B">
        <w:rPr>
          <w:rFonts w:ascii="Arial" w:hAnsi="Arial"/>
          <w:sz w:val="22"/>
        </w:rPr>
        <w:t>Sheds for cart, bicycle, rickshaw, and auto stand</w:t>
      </w:r>
      <w:r w:rsidR="00847E11" w:rsidRPr="00D3621B">
        <w:rPr>
          <w:rFonts w:ascii="Arial" w:hAnsi="Arial"/>
          <w:sz w:val="22"/>
        </w:rPr>
        <w:t>;</w:t>
      </w:r>
    </w:p>
    <w:p w:rsidR="00EF0C51" w:rsidRPr="00D3621B" w:rsidRDefault="00847E11" w:rsidP="00E0210E">
      <w:pPr>
        <w:pStyle w:val="ListParagraph"/>
        <w:numPr>
          <w:ilvl w:val="1"/>
          <w:numId w:val="5"/>
        </w:numPr>
        <w:ind w:left="0" w:firstLine="0"/>
        <w:jc w:val="both"/>
        <w:rPr>
          <w:rFonts w:ascii="Arial" w:hAnsi="Arial"/>
          <w:sz w:val="22"/>
        </w:rPr>
      </w:pPr>
      <w:r w:rsidRPr="00D3621B">
        <w:rPr>
          <w:rFonts w:ascii="Arial" w:hAnsi="Arial"/>
          <w:sz w:val="22"/>
        </w:rPr>
        <w:t>R</w:t>
      </w:r>
      <w:r w:rsidR="00EF0C51" w:rsidRPr="00D3621B">
        <w:rPr>
          <w:rFonts w:ascii="Arial" w:hAnsi="Arial"/>
          <w:sz w:val="22"/>
        </w:rPr>
        <w:t>elief of the poor or the sick</w:t>
      </w:r>
      <w:r w:rsidRPr="00D3621B">
        <w:rPr>
          <w:rFonts w:ascii="Arial" w:hAnsi="Arial"/>
          <w:sz w:val="22"/>
        </w:rPr>
        <w:t>;</w:t>
      </w:r>
    </w:p>
    <w:p w:rsidR="00847E11" w:rsidRPr="00D3621B" w:rsidRDefault="00847E11" w:rsidP="00E0210E">
      <w:pPr>
        <w:pStyle w:val="ListParagraph"/>
        <w:numPr>
          <w:ilvl w:val="1"/>
          <w:numId w:val="5"/>
        </w:numPr>
        <w:ind w:left="0" w:firstLine="0"/>
        <w:jc w:val="both"/>
        <w:rPr>
          <w:rFonts w:ascii="Arial" w:hAnsi="Arial"/>
          <w:sz w:val="22"/>
        </w:rPr>
      </w:pPr>
      <w:r w:rsidRPr="00D3621B">
        <w:rPr>
          <w:rFonts w:ascii="Arial" w:hAnsi="Arial"/>
          <w:sz w:val="22"/>
        </w:rPr>
        <w:t>Relief in calamities and emergencies;</w:t>
      </w:r>
    </w:p>
    <w:p w:rsidR="00847E11" w:rsidRPr="00D3621B" w:rsidRDefault="00847E11" w:rsidP="00E0210E">
      <w:pPr>
        <w:pStyle w:val="ListParagraph"/>
        <w:numPr>
          <w:ilvl w:val="1"/>
          <w:numId w:val="5"/>
        </w:numPr>
        <w:ind w:left="0" w:firstLine="0"/>
        <w:jc w:val="both"/>
        <w:rPr>
          <w:rFonts w:ascii="Arial" w:hAnsi="Arial"/>
          <w:sz w:val="22"/>
        </w:rPr>
      </w:pPr>
      <w:r w:rsidRPr="00D3621B">
        <w:rPr>
          <w:rFonts w:ascii="Arial" w:hAnsi="Arial"/>
          <w:sz w:val="22"/>
        </w:rPr>
        <w:t>Public health including inoculation</w:t>
      </w:r>
      <w:r w:rsidR="00FD52A3" w:rsidRPr="00D3621B">
        <w:rPr>
          <w:rFonts w:ascii="Arial" w:hAnsi="Arial"/>
          <w:sz w:val="22"/>
        </w:rPr>
        <w:t>s</w:t>
      </w:r>
      <w:r w:rsidRPr="00D3621B">
        <w:rPr>
          <w:rFonts w:ascii="Arial" w:hAnsi="Arial"/>
          <w:sz w:val="22"/>
        </w:rPr>
        <w:t xml:space="preserve"> and epidemic control campaigns;</w:t>
      </w:r>
    </w:p>
    <w:p w:rsidR="00FD52A3" w:rsidRPr="00D3621B" w:rsidRDefault="00FD52A3" w:rsidP="00E0210E">
      <w:pPr>
        <w:pStyle w:val="ListParagraph"/>
        <w:numPr>
          <w:ilvl w:val="1"/>
          <w:numId w:val="5"/>
        </w:numPr>
        <w:ind w:left="0" w:firstLine="0"/>
        <w:jc w:val="both"/>
        <w:rPr>
          <w:rFonts w:ascii="Arial" w:hAnsi="Arial"/>
          <w:sz w:val="22"/>
        </w:rPr>
      </w:pPr>
      <w:r w:rsidRPr="00D3621B">
        <w:rPr>
          <w:rFonts w:ascii="Arial" w:hAnsi="Arial"/>
          <w:sz w:val="22"/>
        </w:rPr>
        <w:t>Population welfare, including population control;</w:t>
      </w:r>
    </w:p>
    <w:p w:rsidR="00FD52A3" w:rsidRPr="00D3621B" w:rsidRDefault="00966177" w:rsidP="00E0210E">
      <w:pPr>
        <w:pStyle w:val="ListParagraph"/>
        <w:numPr>
          <w:ilvl w:val="1"/>
          <w:numId w:val="5"/>
        </w:numPr>
        <w:ind w:left="0" w:firstLine="0"/>
        <w:jc w:val="both"/>
        <w:rPr>
          <w:rFonts w:ascii="Arial" w:hAnsi="Arial"/>
          <w:sz w:val="22"/>
        </w:rPr>
      </w:pPr>
      <w:r w:rsidRPr="00D3621B">
        <w:rPr>
          <w:rFonts w:ascii="Arial" w:hAnsi="Arial"/>
          <w:sz w:val="22"/>
        </w:rPr>
        <w:t>U</w:t>
      </w:r>
      <w:r w:rsidR="00FD52A3" w:rsidRPr="00D3621B">
        <w:rPr>
          <w:rFonts w:ascii="Arial" w:hAnsi="Arial"/>
          <w:sz w:val="22"/>
        </w:rPr>
        <w:t>niversal education</w:t>
      </w:r>
      <w:r w:rsidR="00D3621B" w:rsidRPr="00D3621B">
        <w:rPr>
          <w:rFonts w:ascii="Arial" w:hAnsi="Arial"/>
          <w:sz w:val="22"/>
        </w:rPr>
        <w:t xml:space="preserve"> </w:t>
      </w:r>
      <w:r w:rsidR="00C512DB" w:rsidRPr="00D3621B">
        <w:rPr>
          <w:rFonts w:ascii="Arial" w:hAnsi="Arial"/>
          <w:sz w:val="22"/>
        </w:rPr>
        <w:t xml:space="preserve">including </w:t>
      </w:r>
      <w:r w:rsidR="001C2A6E" w:rsidRPr="00D3621B">
        <w:rPr>
          <w:rFonts w:ascii="Arial" w:hAnsi="Arial"/>
          <w:sz w:val="22"/>
        </w:rPr>
        <w:t xml:space="preserve">measures for </w:t>
      </w:r>
      <w:r w:rsidR="00FD52A3" w:rsidRPr="00D3621B">
        <w:rPr>
          <w:rFonts w:ascii="Arial" w:hAnsi="Arial"/>
          <w:sz w:val="22"/>
        </w:rPr>
        <w:t xml:space="preserve">school </w:t>
      </w:r>
      <w:r w:rsidR="00C512DB" w:rsidRPr="00D3621B">
        <w:rPr>
          <w:rFonts w:ascii="Arial" w:hAnsi="Arial"/>
          <w:sz w:val="22"/>
        </w:rPr>
        <w:t xml:space="preserve">enhancing </w:t>
      </w:r>
      <w:r w:rsidR="00FD52A3" w:rsidRPr="00D3621B">
        <w:rPr>
          <w:rFonts w:ascii="Arial" w:hAnsi="Arial"/>
          <w:sz w:val="22"/>
        </w:rPr>
        <w:t>enrolment</w:t>
      </w:r>
      <w:r w:rsidR="001C2A6E" w:rsidRPr="00D3621B">
        <w:rPr>
          <w:rFonts w:ascii="Arial" w:hAnsi="Arial"/>
          <w:sz w:val="22"/>
        </w:rPr>
        <w:t xml:space="preserve"> and attendance</w:t>
      </w:r>
      <w:r w:rsidR="00D3621B" w:rsidRPr="00D3621B">
        <w:rPr>
          <w:rFonts w:ascii="Arial" w:hAnsi="Arial"/>
          <w:sz w:val="22"/>
        </w:rPr>
        <w:t xml:space="preserve"> </w:t>
      </w:r>
      <w:r w:rsidR="001C2A6E" w:rsidRPr="00D3621B">
        <w:rPr>
          <w:rFonts w:ascii="Arial" w:hAnsi="Arial"/>
          <w:sz w:val="22"/>
        </w:rPr>
        <w:t>of students</w:t>
      </w:r>
      <w:r w:rsidRPr="00D3621B">
        <w:rPr>
          <w:rFonts w:ascii="Arial" w:hAnsi="Arial"/>
          <w:sz w:val="22"/>
        </w:rPr>
        <w:t>, and providing stipends and scholarships;</w:t>
      </w:r>
    </w:p>
    <w:p w:rsidR="00847E11" w:rsidRPr="00D3621B" w:rsidRDefault="00847E11" w:rsidP="00E0210E">
      <w:pPr>
        <w:pStyle w:val="ListParagraph"/>
        <w:numPr>
          <w:ilvl w:val="1"/>
          <w:numId w:val="5"/>
        </w:numPr>
        <w:ind w:left="0" w:firstLine="0"/>
        <w:jc w:val="both"/>
        <w:rPr>
          <w:rFonts w:ascii="Arial" w:hAnsi="Arial"/>
          <w:sz w:val="22"/>
        </w:rPr>
      </w:pPr>
      <w:r w:rsidRPr="00D3621B">
        <w:rPr>
          <w:rFonts w:ascii="Arial" w:hAnsi="Arial"/>
          <w:sz w:val="22"/>
        </w:rPr>
        <w:t>Promotion of hygiene including improved latrines, septic tanks</w:t>
      </w:r>
      <w:r w:rsidR="00A35949" w:rsidRPr="00D3621B">
        <w:rPr>
          <w:rFonts w:ascii="Arial" w:hAnsi="Arial"/>
          <w:sz w:val="22"/>
        </w:rPr>
        <w:t xml:space="preserve"> and </w:t>
      </w:r>
      <w:r w:rsidRPr="00D3621B">
        <w:rPr>
          <w:rFonts w:ascii="Arial" w:hAnsi="Arial"/>
          <w:sz w:val="22"/>
        </w:rPr>
        <w:t>reduction of open defecation</w:t>
      </w:r>
      <w:r w:rsidR="00A35949" w:rsidRPr="00D3621B">
        <w:rPr>
          <w:rFonts w:ascii="Arial" w:hAnsi="Arial"/>
          <w:sz w:val="22"/>
        </w:rPr>
        <w:t>;</w:t>
      </w:r>
    </w:p>
    <w:p w:rsidR="00A35949" w:rsidRPr="00D3621B" w:rsidRDefault="00A35949" w:rsidP="00E0210E">
      <w:pPr>
        <w:pStyle w:val="ListParagraph"/>
        <w:numPr>
          <w:ilvl w:val="1"/>
          <w:numId w:val="5"/>
        </w:numPr>
        <w:ind w:left="0" w:firstLine="0"/>
        <w:jc w:val="both"/>
        <w:rPr>
          <w:rFonts w:ascii="Arial" w:hAnsi="Arial"/>
          <w:sz w:val="22"/>
        </w:rPr>
      </w:pPr>
      <w:r w:rsidRPr="00D3621B">
        <w:rPr>
          <w:rFonts w:ascii="Arial" w:hAnsi="Arial"/>
          <w:sz w:val="22"/>
        </w:rPr>
        <w:t>Village sewerage, waste water collection and treatment;</w:t>
      </w:r>
    </w:p>
    <w:p w:rsidR="00A35949" w:rsidRPr="00D3621B" w:rsidRDefault="00A35949" w:rsidP="00E0210E">
      <w:pPr>
        <w:pStyle w:val="ListParagraph"/>
        <w:numPr>
          <w:ilvl w:val="1"/>
          <w:numId w:val="5"/>
        </w:numPr>
        <w:ind w:left="0" w:firstLine="0"/>
        <w:jc w:val="both"/>
        <w:rPr>
          <w:rFonts w:ascii="Arial" w:hAnsi="Arial"/>
          <w:sz w:val="22"/>
        </w:rPr>
      </w:pPr>
      <w:r w:rsidRPr="00D3621B">
        <w:rPr>
          <w:rFonts w:ascii="Arial" w:hAnsi="Arial"/>
          <w:sz w:val="22"/>
        </w:rPr>
        <w:t>Collection and disposal of domestic waste;</w:t>
      </w:r>
    </w:p>
    <w:p w:rsidR="00EF0C51" w:rsidRPr="00D3621B" w:rsidRDefault="00847E11" w:rsidP="00E0210E">
      <w:pPr>
        <w:pStyle w:val="ListParagraph"/>
        <w:numPr>
          <w:ilvl w:val="1"/>
          <w:numId w:val="5"/>
        </w:numPr>
        <w:ind w:left="0" w:firstLine="0"/>
        <w:jc w:val="both"/>
        <w:rPr>
          <w:rFonts w:ascii="Arial" w:hAnsi="Arial"/>
          <w:sz w:val="22"/>
        </w:rPr>
      </w:pPr>
      <w:r w:rsidRPr="00D3621B">
        <w:rPr>
          <w:rFonts w:ascii="Arial" w:hAnsi="Arial"/>
          <w:sz w:val="22"/>
        </w:rPr>
        <w:t>O</w:t>
      </w:r>
      <w:r w:rsidR="00EF0C51" w:rsidRPr="00D3621B">
        <w:rPr>
          <w:rFonts w:ascii="Arial" w:hAnsi="Arial"/>
          <w:sz w:val="22"/>
        </w:rPr>
        <w:t>rganization and celebrations of public festivals, other than religious festivals</w:t>
      </w:r>
      <w:r w:rsidRPr="00D3621B">
        <w:rPr>
          <w:rFonts w:ascii="Arial" w:hAnsi="Arial"/>
          <w:sz w:val="22"/>
        </w:rPr>
        <w:t>;</w:t>
      </w:r>
    </w:p>
    <w:p w:rsidR="00EF0C51" w:rsidRPr="00D3621B" w:rsidRDefault="00847E11" w:rsidP="00E0210E">
      <w:pPr>
        <w:pStyle w:val="ListParagraph"/>
        <w:numPr>
          <w:ilvl w:val="1"/>
          <w:numId w:val="5"/>
        </w:numPr>
        <w:ind w:left="0" w:firstLine="0"/>
        <w:jc w:val="both"/>
        <w:rPr>
          <w:rFonts w:ascii="Arial" w:hAnsi="Arial"/>
          <w:sz w:val="22"/>
        </w:rPr>
      </w:pPr>
      <w:r w:rsidRPr="00D3621B">
        <w:rPr>
          <w:rFonts w:ascii="Arial" w:hAnsi="Arial"/>
          <w:sz w:val="22"/>
        </w:rPr>
        <w:t>P</w:t>
      </w:r>
      <w:r w:rsidR="00EF0C51" w:rsidRPr="00D3621B">
        <w:rPr>
          <w:rFonts w:ascii="Arial" w:hAnsi="Arial"/>
          <w:sz w:val="22"/>
        </w:rPr>
        <w:t>ublic gardens and public play-grounds</w:t>
      </w:r>
      <w:r w:rsidRPr="00D3621B">
        <w:rPr>
          <w:rFonts w:ascii="Arial" w:hAnsi="Arial"/>
          <w:sz w:val="22"/>
        </w:rPr>
        <w:t>;</w:t>
      </w:r>
    </w:p>
    <w:p w:rsidR="00EF0C51" w:rsidRPr="00D3621B" w:rsidRDefault="00847E11" w:rsidP="00E0210E">
      <w:pPr>
        <w:pStyle w:val="ListParagraph"/>
        <w:numPr>
          <w:ilvl w:val="1"/>
          <w:numId w:val="5"/>
        </w:numPr>
        <w:ind w:left="0" w:firstLine="0"/>
        <w:jc w:val="both"/>
        <w:rPr>
          <w:rFonts w:ascii="Arial" w:hAnsi="Arial"/>
          <w:sz w:val="22"/>
        </w:rPr>
      </w:pPr>
      <w:r w:rsidRPr="00D3621B">
        <w:rPr>
          <w:rFonts w:ascii="Arial" w:hAnsi="Arial"/>
          <w:sz w:val="22"/>
        </w:rPr>
        <w:t>L</w:t>
      </w:r>
      <w:r w:rsidR="00EF0C51" w:rsidRPr="00D3621B">
        <w:rPr>
          <w:rFonts w:ascii="Arial" w:hAnsi="Arial"/>
          <w:sz w:val="22"/>
        </w:rPr>
        <w:t>ibraries</w:t>
      </w:r>
      <w:r w:rsidR="00FD52A3" w:rsidRPr="00D3621B">
        <w:rPr>
          <w:rFonts w:ascii="Arial" w:hAnsi="Arial"/>
          <w:sz w:val="22"/>
        </w:rPr>
        <w:t xml:space="preserve"> and reading rooms</w:t>
      </w:r>
      <w:r w:rsidRPr="00D3621B">
        <w:rPr>
          <w:rFonts w:ascii="Arial" w:hAnsi="Arial"/>
          <w:sz w:val="22"/>
        </w:rPr>
        <w:t>;</w:t>
      </w:r>
    </w:p>
    <w:p w:rsidR="00EF0C51" w:rsidRPr="00D3621B" w:rsidRDefault="00847E11" w:rsidP="00E0210E">
      <w:pPr>
        <w:pStyle w:val="ListParagraph"/>
        <w:numPr>
          <w:ilvl w:val="1"/>
          <w:numId w:val="5"/>
        </w:numPr>
        <w:ind w:left="0" w:firstLine="0"/>
        <w:jc w:val="both"/>
        <w:rPr>
          <w:rFonts w:ascii="Arial" w:hAnsi="Arial"/>
          <w:sz w:val="22"/>
        </w:rPr>
      </w:pPr>
      <w:r w:rsidRPr="00D3621B">
        <w:rPr>
          <w:rFonts w:ascii="Arial" w:hAnsi="Arial"/>
          <w:sz w:val="22"/>
        </w:rPr>
        <w:t>V</w:t>
      </w:r>
      <w:r w:rsidR="00EF0C51" w:rsidRPr="00D3621B">
        <w:rPr>
          <w:rFonts w:ascii="Arial" w:hAnsi="Arial"/>
          <w:sz w:val="22"/>
        </w:rPr>
        <w:t>oluntary registration of the sales of cattle, camels and horses</w:t>
      </w:r>
      <w:r w:rsidRPr="00D3621B">
        <w:rPr>
          <w:rFonts w:ascii="Arial" w:hAnsi="Arial"/>
          <w:sz w:val="22"/>
        </w:rPr>
        <w:t>;</w:t>
      </w:r>
    </w:p>
    <w:p w:rsidR="00EF0C51" w:rsidRPr="00D3621B" w:rsidRDefault="00847E11" w:rsidP="00E0210E">
      <w:pPr>
        <w:pStyle w:val="ListParagraph"/>
        <w:numPr>
          <w:ilvl w:val="1"/>
          <w:numId w:val="5"/>
        </w:numPr>
        <w:ind w:left="0" w:firstLine="0"/>
        <w:jc w:val="both"/>
        <w:rPr>
          <w:rFonts w:ascii="Arial" w:hAnsi="Arial"/>
          <w:sz w:val="22"/>
        </w:rPr>
      </w:pPr>
      <w:r w:rsidRPr="00D3621B">
        <w:rPr>
          <w:rFonts w:ascii="Arial" w:hAnsi="Arial"/>
          <w:sz w:val="22"/>
        </w:rPr>
        <w:t>D</w:t>
      </w:r>
      <w:r w:rsidR="00EF0C51" w:rsidRPr="00D3621B">
        <w:rPr>
          <w:rFonts w:ascii="Arial" w:hAnsi="Arial"/>
          <w:sz w:val="22"/>
        </w:rPr>
        <w:t>evelopment of agriculture and village industries</w:t>
      </w:r>
      <w:r w:rsidRPr="00D3621B">
        <w:rPr>
          <w:rFonts w:ascii="Arial" w:hAnsi="Arial"/>
          <w:sz w:val="22"/>
        </w:rPr>
        <w:t>;</w:t>
      </w:r>
    </w:p>
    <w:p w:rsidR="00A35949" w:rsidRPr="00D3621B" w:rsidRDefault="00161764" w:rsidP="00E0210E">
      <w:pPr>
        <w:pStyle w:val="ListParagraph"/>
        <w:numPr>
          <w:ilvl w:val="1"/>
          <w:numId w:val="5"/>
        </w:numPr>
        <w:ind w:left="0" w:firstLine="0"/>
        <w:jc w:val="both"/>
        <w:rPr>
          <w:rFonts w:ascii="Arial" w:hAnsi="Arial"/>
          <w:sz w:val="22"/>
        </w:rPr>
      </w:pPr>
      <w:r w:rsidRPr="00D3621B">
        <w:rPr>
          <w:rFonts w:ascii="Arial" w:hAnsi="Arial"/>
          <w:sz w:val="22"/>
        </w:rPr>
        <w:t>Promotion and development of agriculture and horticulture including s</w:t>
      </w:r>
      <w:r w:rsidR="00EF0C51" w:rsidRPr="00D3621B">
        <w:rPr>
          <w:rFonts w:ascii="Arial" w:hAnsi="Arial"/>
          <w:sz w:val="22"/>
        </w:rPr>
        <w:t>tarting and maintaining a grain fund for cultivators and lending them seeds for sowing purposes on such conditions as the panchayat may approve</w:t>
      </w:r>
      <w:r w:rsidR="00847E11" w:rsidRPr="00D3621B">
        <w:rPr>
          <w:rFonts w:ascii="Arial" w:hAnsi="Arial"/>
          <w:sz w:val="22"/>
        </w:rPr>
        <w:t>;</w:t>
      </w:r>
    </w:p>
    <w:p w:rsidR="00161764" w:rsidRPr="00D3621B" w:rsidRDefault="00161764" w:rsidP="00E0210E">
      <w:pPr>
        <w:pStyle w:val="ListParagraph"/>
        <w:numPr>
          <w:ilvl w:val="1"/>
          <w:numId w:val="5"/>
        </w:numPr>
        <w:ind w:left="0" w:firstLine="0"/>
        <w:jc w:val="both"/>
        <w:rPr>
          <w:rFonts w:ascii="Arial" w:hAnsi="Arial"/>
          <w:sz w:val="22"/>
        </w:rPr>
      </w:pPr>
      <w:r w:rsidRPr="00D3621B">
        <w:rPr>
          <w:rFonts w:ascii="Arial" w:hAnsi="Arial"/>
          <w:sz w:val="22"/>
        </w:rPr>
        <w:t>Development of barren lands, development and maintenance of common grazing grounds;</w:t>
      </w:r>
    </w:p>
    <w:p w:rsidR="001C2A6E" w:rsidRPr="00D3621B" w:rsidRDefault="001C2A6E" w:rsidP="00E0210E">
      <w:pPr>
        <w:pStyle w:val="ListParagraph"/>
        <w:numPr>
          <w:ilvl w:val="1"/>
          <w:numId w:val="5"/>
        </w:numPr>
        <w:ind w:left="0" w:firstLine="0"/>
        <w:jc w:val="both"/>
        <w:rPr>
          <w:rFonts w:ascii="Arial" w:hAnsi="Arial"/>
          <w:sz w:val="22"/>
        </w:rPr>
      </w:pPr>
      <w:r w:rsidRPr="00D3621B">
        <w:rPr>
          <w:rFonts w:ascii="Arial" w:hAnsi="Arial"/>
          <w:sz w:val="22"/>
        </w:rPr>
        <w:t>Promotion of dairy farming, poultry and fish farming;</w:t>
      </w:r>
    </w:p>
    <w:p w:rsidR="001C2A6E" w:rsidRPr="00D3621B" w:rsidRDefault="001C2A6E" w:rsidP="00E0210E">
      <w:pPr>
        <w:pStyle w:val="ListParagraph"/>
        <w:numPr>
          <w:ilvl w:val="1"/>
          <w:numId w:val="5"/>
        </w:numPr>
        <w:ind w:left="0" w:firstLine="0"/>
        <w:jc w:val="both"/>
        <w:rPr>
          <w:rFonts w:ascii="Arial" w:hAnsi="Arial"/>
          <w:sz w:val="22"/>
        </w:rPr>
      </w:pPr>
      <w:r w:rsidRPr="00D3621B">
        <w:rPr>
          <w:rFonts w:ascii="Arial" w:hAnsi="Arial"/>
          <w:sz w:val="22"/>
        </w:rPr>
        <w:t xml:space="preserve">Collection and destruction of stray animals;  </w:t>
      </w:r>
    </w:p>
    <w:p w:rsidR="00A35949" w:rsidRPr="00D3621B" w:rsidRDefault="00A35949" w:rsidP="00E0210E">
      <w:pPr>
        <w:pStyle w:val="ListParagraph"/>
        <w:numPr>
          <w:ilvl w:val="1"/>
          <w:numId w:val="5"/>
        </w:numPr>
        <w:ind w:left="0" w:firstLine="0"/>
        <w:jc w:val="both"/>
        <w:rPr>
          <w:rFonts w:ascii="Arial" w:hAnsi="Arial"/>
          <w:sz w:val="22"/>
        </w:rPr>
      </w:pPr>
      <w:r w:rsidRPr="00D3621B">
        <w:rPr>
          <w:rFonts w:ascii="Arial" w:hAnsi="Arial"/>
          <w:sz w:val="22"/>
        </w:rPr>
        <w:t>Maintenance of public properties and village common properties under its control;</w:t>
      </w:r>
    </w:p>
    <w:p w:rsidR="00A35949" w:rsidRPr="00D3621B" w:rsidRDefault="00A35949" w:rsidP="00E0210E">
      <w:pPr>
        <w:pStyle w:val="ListParagraph"/>
        <w:numPr>
          <w:ilvl w:val="1"/>
          <w:numId w:val="5"/>
        </w:numPr>
        <w:ind w:left="0" w:firstLine="0"/>
        <w:jc w:val="both"/>
        <w:rPr>
          <w:rFonts w:ascii="Arial" w:hAnsi="Arial"/>
          <w:sz w:val="22"/>
        </w:rPr>
      </w:pPr>
      <w:r w:rsidRPr="00D3621B">
        <w:rPr>
          <w:rFonts w:ascii="Arial" w:hAnsi="Arial"/>
          <w:sz w:val="22"/>
        </w:rPr>
        <w:t>Organization of voluntary labour and contributions to community work;</w:t>
      </w:r>
    </w:p>
    <w:p w:rsidR="00A35949" w:rsidRPr="00D3621B" w:rsidRDefault="00A35949" w:rsidP="00E0210E">
      <w:pPr>
        <w:pStyle w:val="ListParagraph"/>
        <w:numPr>
          <w:ilvl w:val="1"/>
          <w:numId w:val="5"/>
        </w:numPr>
        <w:ind w:left="0" w:firstLine="0"/>
        <w:jc w:val="both"/>
        <w:rPr>
          <w:rFonts w:ascii="Arial" w:hAnsi="Arial"/>
          <w:sz w:val="22"/>
        </w:rPr>
      </w:pPr>
      <w:r w:rsidRPr="00D3621B">
        <w:rPr>
          <w:rFonts w:ascii="Arial" w:hAnsi="Arial"/>
          <w:sz w:val="22"/>
        </w:rPr>
        <w:t>Construction, repair and maintenance of common village assets, including minor repairs of public schools, health and other facilities provided in the village by the Government</w:t>
      </w:r>
      <w:r w:rsidR="00E0210E" w:rsidRPr="00D3621B">
        <w:rPr>
          <w:rFonts w:ascii="Arial" w:hAnsi="Arial"/>
          <w:sz w:val="22"/>
        </w:rPr>
        <w:t xml:space="preserve"> or a local government</w:t>
      </w:r>
      <w:r w:rsidRPr="00D3621B">
        <w:rPr>
          <w:rFonts w:ascii="Arial" w:hAnsi="Arial"/>
          <w:sz w:val="22"/>
        </w:rPr>
        <w:t>;</w:t>
      </w:r>
    </w:p>
    <w:p w:rsidR="00EF0C51" w:rsidRPr="00D3621B" w:rsidRDefault="00A35949" w:rsidP="00E0210E">
      <w:pPr>
        <w:pStyle w:val="ListParagraph"/>
        <w:numPr>
          <w:ilvl w:val="1"/>
          <w:numId w:val="5"/>
        </w:numPr>
        <w:ind w:left="0" w:firstLine="0"/>
        <w:jc w:val="both"/>
        <w:rPr>
          <w:rFonts w:ascii="Arial" w:hAnsi="Arial"/>
          <w:sz w:val="22"/>
        </w:rPr>
      </w:pPr>
      <w:r w:rsidRPr="00D3621B">
        <w:rPr>
          <w:rFonts w:ascii="Arial" w:hAnsi="Arial"/>
          <w:sz w:val="22"/>
        </w:rPr>
        <w:t>Removal of encroachments and prevention of illegal trespass over public properties;</w:t>
      </w:r>
      <w:r w:rsidR="00EF0C51" w:rsidRPr="00D3621B">
        <w:rPr>
          <w:rFonts w:ascii="Arial" w:hAnsi="Arial"/>
          <w:sz w:val="22"/>
        </w:rPr>
        <w:t xml:space="preserve"> and</w:t>
      </w:r>
    </w:p>
    <w:p w:rsidR="00EF0C51" w:rsidRPr="00D3621B" w:rsidRDefault="00EF0C51" w:rsidP="00E0210E">
      <w:pPr>
        <w:pStyle w:val="ListParagraph"/>
        <w:numPr>
          <w:ilvl w:val="1"/>
          <w:numId w:val="5"/>
        </w:numPr>
        <w:ind w:left="0" w:firstLine="0"/>
        <w:jc w:val="both"/>
        <w:rPr>
          <w:rFonts w:ascii="Arial" w:hAnsi="Arial"/>
          <w:sz w:val="22"/>
        </w:rPr>
      </w:pPr>
      <w:r w:rsidRPr="00D3621B">
        <w:rPr>
          <w:rFonts w:ascii="Arial" w:hAnsi="Arial"/>
          <w:sz w:val="22"/>
        </w:rPr>
        <w:t>any other matter which Government may by notification declare to be a suitable subject for administration by panchayats generally or by any particular panchayat</w:t>
      </w:r>
      <w:r w:rsidR="00847E11" w:rsidRPr="00D3621B">
        <w:rPr>
          <w:rFonts w:ascii="Arial" w:hAnsi="Arial"/>
          <w:sz w:val="22"/>
        </w:rPr>
        <w:t>.</w:t>
      </w:r>
    </w:p>
    <w:p w:rsidR="00EF0C51" w:rsidRPr="00D3621B" w:rsidRDefault="00EF0C51" w:rsidP="006045F5">
      <w:pPr>
        <w:rPr>
          <w:sz w:val="22"/>
          <w:szCs w:val="22"/>
        </w:rPr>
      </w:pPr>
    </w:p>
    <w:p w:rsidR="00E0210E" w:rsidRPr="00D3621B" w:rsidRDefault="00E0210E">
      <w:pPr>
        <w:rPr>
          <w:sz w:val="22"/>
          <w:szCs w:val="22"/>
        </w:rPr>
      </w:pPr>
      <w:r w:rsidRPr="00D3621B">
        <w:rPr>
          <w:sz w:val="22"/>
          <w:szCs w:val="22"/>
        </w:rPr>
        <w:br w:type="page"/>
      </w:r>
    </w:p>
    <w:p w:rsidR="00E0210E" w:rsidRPr="00D3621B" w:rsidRDefault="00E0210E" w:rsidP="00332F43">
      <w:pPr>
        <w:tabs>
          <w:tab w:val="left" w:pos="720"/>
          <w:tab w:val="left" w:pos="8623"/>
        </w:tabs>
        <w:ind w:left="1440" w:right="1460"/>
        <w:jc w:val="center"/>
        <w:rPr>
          <w:b/>
          <w:sz w:val="22"/>
          <w:szCs w:val="22"/>
        </w:rPr>
      </w:pPr>
      <w:r w:rsidRPr="00D3621B">
        <w:rPr>
          <w:b/>
          <w:sz w:val="22"/>
          <w:szCs w:val="22"/>
        </w:rPr>
        <w:lastRenderedPageBreak/>
        <w:t>F</w:t>
      </w:r>
      <w:r w:rsidR="007A4FA1" w:rsidRPr="00D3621B">
        <w:rPr>
          <w:b/>
          <w:sz w:val="22"/>
          <w:szCs w:val="22"/>
        </w:rPr>
        <w:t>if</w:t>
      </w:r>
      <w:r w:rsidRPr="00D3621B">
        <w:rPr>
          <w:b/>
          <w:sz w:val="22"/>
          <w:szCs w:val="22"/>
        </w:rPr>
        <w:t>th Schedule</w:t>
      </w:r>
    </w:p>
    <w:p w:rsidR="00E0210E" w:rsidRPr="00D3621B" w:rsidRDefault="00E0210E" w:rsidP="00332F43">
      <w:pPr>
        <w:tabs>
          <w:tab w:val="left" w:pos="720"/>
          <w:tab w:val="left" w:pos="8623"/>
        </w:tabs>
        <w:ind w:left="1440" w:right="1460"/>
        <w:jc w:val="center"/>
        <w:rPr>
          <w:sz w:val="22"/>
          <w:szCs w:val="22"/>
        </w:rPr>
      </w:pPr>
      <w:r w:rsidRPr="00D3621B">
        <w:rPr>
          <w:sz w:val="22"/>
          <w:szCs w:val="22"/>
        </w:rPr>
        <w:t xml:space="preserve">(See section </w:t>
      </w:r>
      <w:r w:rsidR="0084202E" w:rsidRPr="00D3621B">
        <w:rPr>
          <w:sz w:val="22"/>
          <w:szCs w:val="22"/>
        </w:rPr>
        <w:t>17</w:t>
      </w:r>
      <w:r w:rsidRPr="00D3621B">
        <w:rPr>
          <w:sz w:val="22"/>
          <w:szCs w:val="22"/>
        </w:rPr>
        <w:t>)</w:t>
      </w:r>
    </w:p>
    <w:p w:rsidR="00E0210E" w:rsidRPr="00D3621B" w:rsidRDefault="00E0210E" w:rsidP="00332F43">
      <w:pPr>
        <w:tabs>
          <w:tab w:val="left" w:pos="720"/>
          <w:tab w:val="left" w:pos="8623"/>
        </w:tabs>
        <w:ind w:left="1440" w:right="1460"/>
        <w:jc w:val="center"/>
        <w:rPr>
          <w:b/>
          <w:sz w:val="22"/>
          <w:szCs w:val="22"/>
        </w:rPr>
      </w:pPr>
    </w:p>
    <w:p w:rsidR="00E0210E" w:rsidRPr="00D3621B" w:rsidRDefault="00E0210E" w:rsidP="00332F43">
      <w:pPr>
        <w:tabs>
          <w:tab w:val="left" w:pos="720"/>
          <w:tab w:val="left" w:pos="8623"/>
        </w:tabs>
        <w:ind w:left="1440" w:right="1460"/>
        <w:jc w:val="center"/>
        <w:rPr>
          <w:b/>
          <w:sz w:val="22"/>
          <w:szCs w:val="22"/>
        </w:rPr>
      </w:pPr>
      <w:r w:rsidRPr="00D3621B">
        <w:rPr>
          <w:b/>
          <w:sz w:val="22"/>
          <w:szCs w:val="22"/>
        </w:rPr>
        <w:t>Primary Functions of a</w:t>
      </w:r>
      <w:r w:rsidR="00245F56" w:rsidRPr="00D3621B">
        <w:rPr>
          <w:b/>
          <w:sz w:val="22"/>
          <w:szCs w:val="22"/>
        </w:rPr>
        <w:t xml:space="preserve"> Neighbourhood Council</w:t>
      </w:r>
    </w:p>
    <w:p w:rsidR="00E0210E" w:rsidRPr="00D3621B" w:rsidRDefault="00E0210E" w:rsidP="00E0210E">
      <w:pPr>
        <w:rPr>
          <w:sz w:val="22"/>
          <w:szCs w:val="22"/>
        </w:rPr>
      </w:pPr>
    </w:p>
    <w:p w:rsidR="00E0210E" w:rsidRPr="00D3621B" w:rsidRDefault="00E0210E" w:rsidP="00E0210E">
      <w:pPr>
        <w:pStyle w:val="ListParagraph"/>
        <w:numPr>
          <w:ilvl w:val="0"/>
          <w:numId w:val="35"/>
        </w:numPr>
        <w:ind w:left="0" w:firstLine="0"/>
        <w:jc w:val="both"/>
        <w:rPr>
          <w:rFonts w:ascii="Arial" w:hAnsi="Arial"/>
          <w:sz w:val="22"/>
        </w:rPr>
      </w:pPr>
      <w:r w:rsidRPr="00D3621B">
        <w:rPr>
          <w:rFonts w:ascii="Arial" w:hAnsi="Arial"/>
          <w:sz w:val="22"/>
        </w:rPr>
        <w:t>Maintenance of common spaces including their sanitation;</w:t>
      </w:r>
    </w:p>
    <w:p w:rsidR="00E0210E" w:rsidRPr="00D3621B" w:rsidRDefault="00E0210E" w:rsidP="00E0210E">
      <w:pPr>
        <w:pStyle w:val="ListParagraph"/>
        <w:numPr>
          <w:ilvl w:val="0"/>
          <w:numId w:val="35"/>
        </w:numPr>
        <w:ind w:left="0" w:firstLine="0"/>
        <w:jc w:val="both"/>
        <w:rPr>
          <w:rFonts w:ascii="Arial" w:hAnsi="Arial"/>
          <w:sz w:val="22"/>
        </w:rPr>
      </w:pPr>
      <w:r w:rsidRPr="00D3621B">
        <w:rPr>
          <w:rFonts w:ascii="Arial" w:hAnsi="Arial"/>
          <w:sz w:val="22"/>
        </w:rPr>
        <w:t>Planting and preservation of trees and destruction of harmful weeds;</w:t>
      </w:r>
    </w:p>
    <w:p w:rsidR="00E0210E" w:rsidRPr="00D3621B" w:rsidRDefault="00E0210E" w:rsidP="00E0210E">
      <w:pPr>
        <w:pStyle w:val="ListParagraph"/>
        <w:numPr>
          <w:ilvl w:val="0"/>
          <w:numId w:val="35"/>
        </w:numPr>
        <w:ind w:left="0" w:firstLine="0"/>
        <w:jc w:val="both"/>
        <w:rPr>
          <w:rFonts w:ascii="Arial" w:hAnsi="Arial"/>
          <w:sz w:val="22"/>
        </w:rPr>
      </w:pPr>
      <w:r w:rsidRPr="00D3621B">
        <w:rPr>
          <w:rFonts w:ascii="Arial" w:hAnsi="Arial"/>
          <w:sz w:val="22"/>
        </w:rPr>
        <w:t>Relief of the poor or the sick;</w:t>
      </w:r>
    </w:p>
    <w:p w:rsidR="00E0210E" w:rsidRPr="00D3621B" w:rsidRDefault="00E0210E" w:rsidP="00E0210E">
      <w:pPr>
        <w:pStyle w:val="ListParagraph"/>
        <w:numPr>
          <w:ilvl w:val="0"/>
          <w:numId w:val="35"/>
        </w:numPr>
        <w:ind w:left="0" w:firstLine="0"/>
        <w:jc w:val="both"/>
        <w:rPr>
          <w:rFonts w:ascii="Arial" w:hAnsi="Arial"/>
          <w:sz w:val="22"/>
        </w:rPr>
      </w:pPr>
      <w:r w:rsidRPr="00D3621B">
        <w:rPr>
          <w:rFonts w:ascii="Arial" w:hAnsi="Arial"/>
          <w:sz w:val="22"/>
        </w:rPr>
        <w:t>Relief in calamities and emergencies;</w:t>
      </w:r>
    </w:p>
    <w:p w:rsidR="00E0210E" w:rsidRPr="00D3621B" w:rsidRDefault="00E0210E" w:rsidP="00E0210E">
      <w:pPr>
        <w:pStyle w:val="ListParagraph"/>
        <w:numPr>
          <w:ilvl w:val="0"/>
          <w:numId w:val="35"/>
        </w:numPr>
        <w:ind w:left="0" w:firstLine="0"/>
        <w:jc w:val="both"/>
        <w:rPr>
          <w:rFonts w:ascii="Arial" w:hAnsi="Arial"/>
          <w:sz w:val="22"/>
        </w:rPr>
      </w:pPr>
      <w:r w:rsidRPr="00D3621B">
        <w:rPr>
          <w:rFonts w:ascii="Arial" w:hAnsi="Arial"/>
          <w:sz w:val="22"/>
        </w:rPr>
        <w:t>Public health including inoculations and epidemic control campaigns;</w:t>
      </w:r>
    </w:p>
    <w:p w:rsidR="00E0210E" w:rsidRPr="00D3621B" w:rsidRDefault="00E0210E" w:rsidP="00E0210E">
      <w:pPr>
        <w:pStyle w:val="ListParagraph"/>
        <w:numPr>
          <w:ilvl w:val="0"/>
          <w:numId w:val="35"/>
        </w:numPr>
        <w:ind w:left="0" w:firstLine="0"/>
        <w:jc w:val="both"/>
        <w:rPr>
          <w:rFonts w:ascii="Arial" w:hAnsi="Arial"/>
          <w:sz w:val="22"/>
        </w:rPr>
      </w:pPr>
      <w:r w:rsidRPr="00D3621B">
        <w:rPr>
          <w:rFonts w:ascii="Arial" w:hAnsi="Arial"/>
          <w:sz w:val="22"/>
        </w:rPr>
        <w:t>Population welfare, including population control;</w:t>
      </w:r>
    </w:p>
    <w:p w:rsidR="00E0210E" w:rsidRPr="00D3621B" w:rsidRDefault="00E0210E" w:rsidP="00E0210E">
      <w:pPr>
        <w:pStyle w:val="ListParagraph"/>
        <w:numPr>
          <w:ilvl w:val="0"/>
          <w:numId w:val="35"/>
        </w:numPr>
        <w:ind w:left="0" w:firstLine="0"/>
        <w:jc w:val="both"/>
        <w:rPr>
          <w:rFonts w:ascii="Arial" w:hAnsi="Arial"/>
          <w:sz w:val="22"/>
        </w:rPr>
      </w:pPr>
      <w:r w:rsidRPr="00D3621B">
        <w:rPr>
          <w:rFonts w:ascii="Arial" w:hAnsi="Arial"/>
          <w:sz w:val="22"/>
        </w:rPr>
        <w:t>Universal education including measures for school enhancing enrolment and attendance of students, and providing stipends and scholarships;</w:t>
      </w:r>
    </w:p>
    <w:p w:rsidR="00E0210E" w:rsidRPr="00D3621B" w:rsidRDefault="00E0210E" w:rsidP="00E0210E">
      <w:pPr>
        <w:pStyle w:val="ListParagraph"/>
        <w:numPr>
          <w:ilvl w:val="0"/>
          <w:numId w:val="35"/>
        </w:numPr>
        <w:ind w:left="0" w:firstLine="0"/>
        <w:jc w:val="both"/>
        <w:rPr>
          <w:rFonts w:ascii="Arial" w:hAnsi="Arial"/>
          <w:sz w:val="22"/>
        </w:rPr>
      </w:pPr>
      <w:r w:rsidRPr="00D3621B">
        <w:rPr>
          <w:rFonts w:ascii="Arial" w:hAnsi="Arial"/>
          <w:sz w:val="22"/>
        </w:rPr>
        <w:t>Promotion of hygiene including improved latrines, septic tanks and reduction of open defecation;</w:t>
      </w:r>
    </w:p>
    <w:p w:rsidR="00E0210E" w:rsidRPr="00D3621B" w:rsidRDefault="00E0210E" w:rsidP="00E0210E">
      <w:pPr>
        <w:pStyle w:val="ListParagraph"/>
        <w:numPr>
          <w:ilvl w:val="0"/>
          <w:numId w:val="35"/>
        </w:numPr>
        <w:ind w:left="0" w:firstLine="0"/>
        <w:jc w:val="both"/>
        <w:rPr>
          <w:rFonts w:ascii="Arial" w:hAnsi="Arial"/>
          <w:sz w:val="22"/>
        </w:rPr>
      </w:pPr>
      <w:r w:rsidRPr="00D3621B">
        <w:rPr>
          <w:rFonts w:ascii="Arial" w:hAnsi="Arial"/>
          <w:sz w:val="22"/>
        </w:rPr>
        <w:t>Support local government in collection and disposal of domestic waste;</w:t>
      </w:r>
    </w:p>
    <w:p w:rsidR="00E0210E" w:rsidRPr="00D3621B" w:rsidRDefault="00E0210E" w:rsidP="00E0210E">
      <w:pPr>
        <w:pStyle w:val="ListParagraph"/>
        <w:numPr>
          <w:ilvl w:val="0"/>
          <w:numId w:val="35"/>
        </w:numPr>
        <w:ind w:left="0" w:firstLine="0"/>
        <w:jc w:val="both"/>
        <w:rPr>
          <w:rFonts w:ascii="Arial" w:hAnsi="Arial"/>
          <w:sz w:val="22"/>
        </w:rPr>
      </w:pPr>
      <w:r w:rsidRPr="00D3621B">
        <w:rPr>
          <w:rFonts w:ascii="Arial" w:hAnsi="Arial"/>
          <w:sz w:val="22"/>
        </w:rPr>
        <w:t>Organization and celebrations of public festivals, other than religious festivals;</w:t>
      </w:r>
    </w:p>
    <w:p w:rsidR="00E0210E" w:rsidRPr="00D3621B" w:rsidRDefault="00E0210E" w:rsidP="00E0210E">
      <w:pPr>
        <w:pStyle w:val="ListParagraph"/>
        <w:numPr>
          <w:ilvl w:val="0"/>
          <w:numId w:val="35"/>
        </w:numPr>
        <w:ind w:left="0" w:firstLine="0"/>
        <w:jc w:val="both"/>
        <w:rPr>
          <w:rFonts w:ascii="Arial" w:hAnsi="Arial"/>
          <w:sz w:val="22"/>
        </w:rPr>
      </w:pPr>
      <w:r w:rsidRPr="00D3621B">
        <w:rPr>
          <w:rFonts w:ascii="Arial" w:hAnsi="Arial"/>
          <w:sz w:val="22"/>
        </w:rPr>
        <w:t>Libraries and reading rooms;</w:t>
      </w:r>
    </w:p>
    <w:p w:rsidR="00E0210E" w:rsidRPr="00D3621B" w:rsidRDefault="00E0210E" w:rsidP="00E0210E">
      <w:pPr>
        <w:pStyle w:val="ListParagraph"/>
        <w:numPr>
          <w:ilvl w:val="0"/>
          <w:numId w:val="35"/>
        </w:numPr>
        <w:ind w:left="0" w:firstLine="0"/>
        <w:jc w:val="both"/>
        <w:rPr>
          <w:rFonts w:ascii="Arial" w:hAnsi="Arial"/>
          <w:sz w:val="22"/>
        </w:rPr>
      </w:pPr>
      <w:r w:rsidRPr="00D3621B">
        <w:rPr>
          <w:rFonts w:ascii="Arial" w:hAnsi="Arial"/>
          <w:sz w:val="22"/>
        </w:rPr>
        <w:t>Organization of voluntary labour and contributions to community work;</w:t>
      </w:r>
    </w:p>
    <w:p w:rsidR="00E0210E" w:rsidRPr="00D3621B" w:rsidRDefault="00E0210E" w:rsidP="00E0210E">
      <w:pPr>
        <w:pStyle w:val="ListParagraph"/>
        <w:numPr>
          <w:ilvl w:val="0"/>
          <w:numId w:val="35"/>
        </w:numPr>
        <w:ind w:left="0" w:firstLine="0"/>
        <w:jc w:val="both"/>
        <w:rPr>
          <w:rFonts w:ascii="Arial" w:hAnsi="Arial"/>
          <w:sz w:val="22"/>
        </w:rPr>
      </w:pPr>
      <w:r w:rsidRPr="00D3621B">
        <w:rPr>
          <w:rFonts w:ascii="Arial" w:hAnsi="Arial"/>
          <w:sz w:val="22"/>
        </w:rPr>
        <w:t>Construction, repair and maintenance of neighbourhood assets, including minor repairs of public schools, health and other facilities provided in the neighbourhood by the Government or a local government;</w:t>
      </w:r>
    </w:p>
    <w:p w:rsidR="00E0210E" w:rsidRPr="00D3621B" w:rsidRDefault="00E0210E" w:rsidP="00E0210E">
      <w:pPr>
        <w:pStyle w:val="ListParagraph"/>
        <w:numPr>
          <w:ilvl w:val="0"/>
          <w:numId w:val="35"/>
        </w:numPr>
        <w:ind w:left="0" w:firstLine="0"/>
        <w:jc w:val="both"/>
        <w:rPr>
          <w:rFonts w:ascii="Arial" w:hAnsi="Arial"/>
          <w:sz w:val="22"/>
        </w:rPr>
      </w:pPr>
      <w:r w:rsidRPr="00D3621B">
        <w:rPr>
          <w:rFonts w:ascii="Arial" w:hAnsi="Arial"/>
          <w:sz w:val="22"/>
        </w:rPr>
        <w:t>Removal of encroachments and prevention of illegal trespass over public properties; and</w:t>
      </w:r>
    </w:p>
    <w:p w:rsidR="00E0210E" w:rsidRPr="00D3621B" w:rsidRDefault="00E0210E" w:rsidP="00E0210E">
      <w:pPr>
        <w:pStyle w:val="ListParagraph"/>
        <w:numPr>
          <w:ilvl w:val="0"/>
          <w:numId w:val="35"/>
        </w:numPr>
        <w:ind w:left="0" w:firstLine="0"/>
        <w:jc w:val="both"/>
        <w:rPr>
          <w:rFonts w:ascii="Arial" w:hAnsi="Arial"/>
          <w:sz w:val="22"/>
        </w:rPr>
      </w:pPr>
      <w:r w:rsidRPr="00D3621B">
        <w:rPr>
          <w:rFonts w:ascii="Arial" w:hAnsi="Arial"/>
          <w:sz w:val="22"/>
        </w:rPr>
        <w:t>any other matter which Government may by notification declare to be a suitable subject for administration by neighbourhoods generally or by any particular neighbourhood.</w:t>
      </w:r>
    </w:p>
    <w:p w:rsidR="00FE7513" w:rsidRPr="00D3621B" w:rsidRDefault="00FE7513" w:rsidP="00501BB5">
      <w:pPr>
        <w:rPr>
          <w:sz w:val="22"/>
          <w:szCs w:val="22"/>
        </w:rPr>
      </w:pPr>
    </w:p>
    <w:p w:rsidR="007A4FA1" w:rsidRPr="00D3621B" w:rsidRDefault="007A4FA1">
      <w:pPr>
        <w:rPr>
          <w:sz w:val="22"/>
          <w:szCs w:val="22"/>
        </w:rPr>
      </w:pPr>
      <w:r w:rsidRPr="00D3621B">
        <w:rPr>
          <w:sz w:val="22"/>
          <w:szCs w:val="22"/>
        </w:rPr>
        <w:br w:type="page"/>
      </w:r>
    </w:p>
    <w:p w:rsidR="007A4FA1" w:rsidRPr="00D3621B" w:rsidRDefault="007A4FA1" w:rsidP="007A4FA1">
      <w:pPr>
        <w:jc w:val="center"/>
        <w:rPr>
          <w:b/>
          <w:bCs/>
          <w:sz w:val="22"/>
          <w:szCs w:val="22"/>
        </w:rPr>
      </w:pPr>
      <w:r w:rsidRPr="00D3621B">
        <w:rPr>
          <w:b/>
          <w:bCs/>
          <w:sz w:val="22"/>
          <w:szCs w:val="22"/>
        </w:rPr>
        <w:lastRenderedPageBreak/>
        <w:t>Sixth Schedule</w:t>
      </w:r>
    </w:p>
    <w:p w:rsidR="007A4FA1" w:rsidRPr="00D3621B" w:rsidRDefault="007A4FA1" w:rsidP="007A4FA1">
      <w:pPr>
        <w:pStyle w:val="PlainText"/>
        <w:tabs>
          <w:tab w:val="left" w:pos="0"/>
        </w:tabs>
        <w:spacing w:before="0" w:beforeAutospacing="0" w:after="0" w:afterAutospacing="0"/>
        <w:jc w:val="center"/>
        <w:rPr>
          <w:rFonts w:ascii="Arial" w:hAnsi="Arial" w:cs="Arial"/>
          <w:bCs/>
          <w:sz w:val="22"/>
          <w:szCs w:val="22"/>
        </w:rPr>
      </w:pPr>
      <w:r w:rsidRPr="00D3621B">
        <w:rPr>
          <w:rFonts w:ascii="Arial" w:hAnsi="Arial" w:cs="Arial"/>
          <w:bCs/>
          <w:sz w:val="22"/>
          <w:szCs w:val="22"/>
        </w:rPr>
        <w:t xml:space="preserve">(See section </w:t>
      </w:r>
      <w:r w:rsidR="00560373" w:rsidRPr="00D3621B">
        <w:rPr>
          <w:rFonts w:ascii="Arial" w:hAnsi="Arial" w:cs="Arial"/>
          <w:bCs/>
          <w:sz w:val="22"/>
          <w:szCs w:val="22"/>
        </w:rPr>
        <w:t>25</w:t>
      </w:r>
      <w:r w:rsidRPr="00D3621B">
        <w:rPr>
          <w:rFonts w:ascii="Arial" w:hAnsi="Arial" w:cs="Arial"/>
          <w:bCs/>
          <w:sz w:val="22"/>
          <w:szCs w:val="22"/>
        </w:rPr>
        <w:t>)</w:t>
      </w:r>
    </w:p>
    <w:p w:rsidR="007A4FA1" w:rsidRPr="00D3621B" w:rsidRDefault="007A4FA1" w:rsidP="007A4FA1">
      <w:pPr>
        <w:tabs>
          <w:tab w:val="left" w:pos="8623"/>
        </w:tabs>
        <w:jc w:val="center"/>
        <w:rPr>
          <w:sz w:val="22"/>
          <w:szCs w:val="22"/>
        </w:rPr>
      </w:pPr>
    </w:p>
    <w:p w:rsidR="007A4FA1" w:rsidRPr="00D3621B" w:rsidRDefault="007A4FA1" w:rsidP="007A4FA1">
      <w:pPr>
        <w:tabs>
          <w:tab w:val="left" w:pos="8623"/>
        </w:tabs>
        <w:jc w:val="center"/>
        <w:rPr>
          <w:b/>
          <w:sz w:val="22"/>
          <w:szCs w:val="22"/>
        </w:rPr>
      </w:pPr>
      <w:r w:rsidRPr="00D3621B">
        <w:rPr>
          <w:b/>
          <w:sz w:val="22"/>
          <w:szCs w:val="22"/>
        </w:rPr>
        <w:t>Primary Duties of a Head</w:t>
      </w:r>
    </w:p>
    <w:p w:rsidR="007A4FA1" w:rsidRPr="00D3621B" w:rsidRDefault="007A4FA1" w:rsidP="007A4FA1">
      <w:pPr>
        <w:rPr>
          <w:sz w:val="22"/>
          <w:szCs w:val="22"/>
        </w:rPr>
      </w:pPr>
    </w:p>
    <w:p w:rsidR="00F010C2" w:rsidRPr="00D3621B" w:rsidRDefault="00976F69" w:rsidP="00B65023">
      <w:pPr>
        <w:numPr>
          <w:ilvl w:val="0"/>
          <w:numId w:val="37"/>
        </w:numPr>
        <w:tabs>
          <w:tab w:val="left" w:pos="720"/>
          <w:tab w:val="left" w:pos="1440"/>
        </w:tabs>
        <w:ind w:left="0" w:firstLine="0"/>
        <w:jc w:val="both"/>
        <w:rPr>
          <w:sz w:val="22"/>
          <w:szCs w:val="22"/>
        </w:rPr>
      </w:pPr>
      <w:r w:rsidRPr="00D3621B">
        <w:rPr>
          <w:sz w:val="22"/>
          <w:szCs w:val="22"/>
        </w:rPr>
        <w:t>E</w:t>
      </w:r>
      <w:r w:rsidR="00F010C2" w:rsidRPr="00D3621B">
        <w:rPr>
          <w:sz w:val="22"/>
          <w:szCs w:val="22"/>
        </w:rPr>
        <w:t>nsur</w:t>
      </w:r>
      <w:r w:rsidRPr="00D3621B">
        <w:rPr>
          <w:sz w:val="22"/>
          <w:szCs w:val="22"/>
        </w:rPr>
        <w:t>e</w:t>
      </w:r>
      <w:r w:rsidR="00F010C2" w:rsidRPr="00D3621B">
        <w:rPr>
          <w:sz w:val="22"/>
          <w:szCs w:val="22"/>
        </w:rPr>
        <w:t xml:space="preserve"> that </w:t>
      </w:r>
      <w:r w:rsidR="00DE5C1F" w:rsidRPr="00D3621B">
        <w:rPr>
          <w:sz w:val="22"/>
          <w:szCs w:val="22"/>
        </w:rPr>
        <w:t xml:space="preserve">the </w:t>
      </w:r>
      <w:r w:rsidR="00F010C2" w:rsidRPr="00D3621B">
        <w:rPr>
          <w:sz w:val="22"/>
          <w:szCs w:val="22"/>
        </w:rPr>
        <w:t xml:space="preserve">business of </w:t>
      </w:r>
      <w:r w:rsidR="00B83FE9" w:rsidRPr="00D3621B">
        <w:rPr>
          <w:sz w:val="22"/>
          <w:szCs w:val="22"/>
        </w:rPr>
        <w:t xml:space="preserve">the </w:t>
      </w:r>
      <w:r w:rsidR="00EC7D50" w:rsidRPr="00D3621B">
        <w:rPr>
          <w:sz w:val="22"/>
          <w:szCs w:val="22"/>
        </w:rPr>
        <w:t xml:space="preserve">panchayat or, as the case may be, </w:t>
      </w:r>
      <w:r w:rsidR="005C2B7A" w:rsidRPr="00D3621B">
        <w:rPr>
          <w:sz w:val="22"/>
          <w:szCs w:val="22"/>
        </w:rPr>
        <w:t xml:space="preserve">the </w:t>
      </w:r>
      <w:r w:rsidR="00EC7D50" w:rsidRPr="00D3621B">
        <w:rPr>
          <w:sz w:val="22"/>
          <w:szCs w:val="22"/>
        </w:rPr>
        <w:t>neighbourhood council</w:t>
      </w:r>
      <w:r w:rsidR="00F010C2" w:rsidRPr="00D3621B">
        <w:rPr>
          <w:sz w:val="22"/>
          <w:szCs w:val="22"/>
        </w:rPr>
        <w:t xml:space="preserve"> is carried out strictly in accordance with this Act and other laws for the time being in force;</w:t>
      </w:r>
    </w:p>
    <w:p w:rsidR="00F010C2" w:rsidRPr="00D3621B" w:rsidRDefault="00DE5C1F" w:rsidP="00B65023">
      <w:pPr>
        <w:numPr>
          <w:ilvl w:val="0"/>
          <w:numId w:val="37"/>
        </w:numPr>
        <w:tabs>
          <w:tab w:val="left" w:pos="720"/>
          <w:tab w:val="left" w:pos="1440"/>
        </w:tabs>
        <w:ind w:left="0" w:firstLine="0"/>
        <w:jc w:val="both"/>
        <w:rPr>
          <w:sz w:val="22"/>
          <w:szCs w:val="22"/>
        </w:rPr>
      </w:pPr>
      <w:r w:rsidRPr="00D3621B">
        <w:rPr>
          <w:sz w:val="22"/>
          <w:szCs w:val="22"/>
        </w:rPr>
        <w:t>E</w:t>
      </w:r>
      <w:r w:rsidR="00F010C2" w:rsidRPr="00D3621B">
        <w:rPr>
          <w:sz w:val="22"/>
          <w:szCs w:val="22"/>
        </w:rPr>
        <w:t xml:space="preserve">fficient, effective and transparent functioning of the </w:t>
      </w:r>
      <w:r w:rsidR="00EC7D50" w:rsidRPr="00D3621B">
        <w:rPr>
          <w:sz w:val="22"/>
          <w:szCs w:val="22"/>
        </w:rPr>
        <w:t xml:space="preserve">panchayat or, as the case may be, </w:t>
      </w:r>
      <w:r w:rsidR="005C2B7A" w:rsidRPr="00D3621B">
        <w:rPr>
          <w:sz w:val="22"/>
          <w:szCs w:val="22"/>
        </w:rPr>
        <w:t xml:space="preserve">the </w:t>
      </w:r>
      <w:r w:rsidR="00EC7D50" w:rsidRPr="00D3621B">
        <w:rPr>
          <w:sz w:val="22"/>
          <w:szCs w:val="22"/>
        </w:rPr>
        <w:t>neighbourhood council</w:t>
      </w:r>
      <w:r w:rsidR="00F010C2" w:rsidRPr="00D3621B">
        <w:rPr>
          <w:sz w:val="22"/>
          <w:szCs w:val="22"/>
        </w:rPr>
        <w:t>;</w:t>
      </w:r>
    </w:p>
    <w:p w:rsidR="00F010C2" w:rsidRPr="00D3621B" w:rsidRDefault="00DE5C1F" w:rsidP="00B65023">
      <w:pPr>
        <w:numPr>
          <w:ilvl w:val="0"/>
          <w:numId w:val="37"/>
        </w:numPr>
        <w:tabs>
          <w:tab w:val="left" w:pos="720"/>
          <w:tab w:val="left" w:pos="1440"/>
        </w:tabs>
        <w:ind w:left="0" w:firstLine="0"/>
        <w:jc w:val="both"/>
        <w:rPr>
          <w:sz w:val="22"/>
          <w:szCs w:val="22"/>
        </w:rPr>
      </w:pPr>
      <w:r w:rsidRPr="00D3621B">
        <w:rPr>
          <w:sz w:val="22"/>
          <w:szCs w:val="22"/>
        </w:rPr>
        <w:t>A</w:t>
      </w:r>
      <w:r w:rsidR="00F010C2" w:rsidRPr="00D3621B">
        <w:rPr>
          <w:sz w:val="22"/>
          <w:szCs w:val="22"/>
        </w:rPr>
        <w:t>ccomplishment of objectives set out by the</w:t>
      </w:r>
      <w:r w:rsidRPr="00D3621B">
        <w:rPr>
          <w:sz w:val="22"/>
          <w:szCs w:val="22"/>
        </w:rPr>
        <w:t xml:space="preserve"> common assembly,</w:t>
      </w:r>
      <w:r w:rsidR="00D3621B" w:rsidRPr="00D3621B">
        <w:rPr>
          <w:sz w:val="22"/>
          <w:szCs w:val="22"/>
        </w:rPr>
        <w:t xml:space="preserve"> </w:t>
      </w:r>
      <w:r w:rsidR="00EC7D50" w:rsidRPr="00D3621B">
        <w:rPr>
          <w:sz w:val="22"/>
          <w:szCs w:val="22"/>
        </w:rPr>
        <w:t>panchayat or, as the case may be, neighbourhood council</w:t>
      </w:r>
      <w:r w:rsidR="00F010C2" w:rsidRPr="00D3621B">
        <w:rPr>
          <w:sz w:val="22"/>
          <w:szCs w:val="22"/>
        </w:rPr>
        <w:t>;</w:t>
      </w:r>
    </w:p>
    <w:p w:rsidR="004D0020" w:rsidRPr="00D3621B" w:rsidRDefault="00DE5C1F" w:rsidP="00DE5C1F">
      <w:pPr>
        <w:numPr>
          <w:ilvl w:val="0"/>
          <w:numId w:val="37"/>
        </w:numPr>
        <w:tabs>
          <w:tab w:val="left" w:pos="720"/>
          <w:tab w:val="left" w:pos="1440"/>
        </w:tabs>
        <w:ind w:left="0" w:firstLine="0"/>
        <w:jc w:val="both"/>
        <w:rPr>
          <w:sz w:val="22"/>
          <w:szCs w:val="22"/>
        </w:rPr>
      </w:pPr>
      <w:r w:rsidRPr="00D3621B">
        <w:rPr>
          <w:sz w:val="22"/>
          <w:szCs w:val="22"/>
        </w:rPr>
        <w:t>P</w:t>
      </w:r>
      <w:r w:rsidR="00F010C2" w:rsidRPr="00D3621B">
        <w:rPr>
          <w:sz w:val="22"/>
          <w:szCs w:val="22"/>
        </w:rPr>
        <w:t xml:space="preserve">resenting not less than two reports on the performance of </w:t>
      </w:r>
      <w:r w:rsidR="00EC7D50" w:rsidRPr="00D3621B">
        <w:rPr>
          <w:sz w:val="22"/>
          <w:szCs w:val="22"/>
        </w:rPr>
        <w:t>the panchayat or, as the case may be, neighbourhood council to the common assembly</w:t>
      </w:r>
      <w:r w:rsidR="00F010C2" w:rsidRPr="00D3621B">
        <w:rPr>
          <w:sz w:val="22"/>
          <w:szCs w:val="22"/>
        </w:rPr>
        <w:t xml:space="preserve"> and the Government during each </w:t>
      </w:r>
      <w:r w:rsidR="00EC7D50" w:rsidRPr="00D3621B">
        <w:rPr>
          <w:sz w:val="22"/>
          <w:szCs w:val="22"/>
        </w:rPr>
        <w:t>calendar</w:t>
      </w:r>
      <w:r w:rsidR="00F010C2" w:rsidRPr="00D3621B">
        <w:rPr>
          <w:sz w:val="22"/>
          <w:szCs w:val="22"/>
        </w:rPr>
        <w:t xml:space="preserve"> year;</w:t>
      </w:r>
    </w:p>
    <w:p w:rsidR="00DE5C1F" w:rsidRPr="00D3621B" w:rsidRDefault="004D0020" w:rsidP="00DE5C1F">
      <w:pPr>
        <w:numPr>
          <w:ilvl w:val="0"/>
          <w:numId w:val="37"/>
        </w:numPr>
        <w:tabs>
          <w:tab w:val="left" w:pos="720"/>
          <w:tab w:val="left" w:pos="1440"/>
        </w:tabs>
        <w:ind w:left="0" w:firstLine="0"/>
        <w:jc w:val="both"/>
        <w:rPr>
          <w:sz w:val="22"/>
          <w:szCs w:val="22"/>
        </w:rPr>
      </w:pPr>
      <w:r w:rsidRPr="00D3621B">
        <w:rPr>
          <w:sz w:val="22"/>
          <w:szCs w:val="22"/>
        </w:rPr>
        <w:t xml:space="preserve">As and when required, invite local officials to attend meeting of the common assembly under section </w:t>
      </w:r>
      <w:r w:rsidR="002F0DBA" w:rsidRPr="00D3621B">
        <w:rPr>
          <w:sz w:val="22"/>
          <w:szCs w:val="22"/>
        </w:rPr>
        <w:t>13</w:t>
      </w:r>
      <w:r w:rsidRPr="00D3621B">
        <w:rPr>
          <w:sz w:val="22"/>
          <w:szCs w:val="22"/>
        </w:rPr>
        <w:t xml:space="preserve"> of this Act; </w:t>
      </w:r>
    </w:p>
    <w:p w:rsidR="00DE5C1F" w:rsidRPr="00D3621B" w:rsidRDefault="00DE5C1F" w:rsidP="00DE5C1F">
      <w:pPr>
        <w:numPr>
          <w:ilvl w:val="0"/>
          <w:numId w:val="37"/>
        </w:numPr>
        <w:tabs>
          <w:tab w:val="left" w:pos="720"/>
          <w:tab w:val="left" w:pos="1440"/>
        </w:tabs>
        <w:ind w:left="0" w:firstLine="0"/>
        <w:jc w:val="both"/>
        <w:rPr>
          <w:sz w:val="22"/>
          <w:szCs w:val="22"/>
        </w:rPr>
      </w:pPr>
      <w:r w:rsidRPr="00D3621B">
        <w:rPr>
          <w:sz w:val="22"/>
          <w:szCs w:val="22"/>
        </w:rPr>
        <w:t>Subject to other provisions of this Act, convene and preside over</w:t>
      </w:r>
      <w:r w:rsidR="00D3621B" w:rsidRPr="00D3621B">
        <w:rPr>
          <w:sz w:val="22"/>
          <w:szCs w:val="22"/>
        </w:rPr>
        <w:t xml:space="preserve"> </w:t>
      </w:r>
      <w:r w:rsidR="008F713F" w:rsidRPr="00D3621B">
        <w:rPr>
          <w:sz w:val="22"/>
          <w:szCs w:val="22"/>
        </w:rPr>
        <w:t>general and extr</w:t>
      </w:r>
      <w:r w:rsidR="001872DE" w:rsidRPr="00D3621B">
        <w:rPr>
          <w:sz w:val="22"/>
          <w:szCs w:val="22"/>
        </w:rPr>
        <w:t>a-</w:t>
      </w:r>
      <w:r w:rsidR="008F713F" w:rsidRPr="00D3621B">
        <w:rPr>
          <w:sz w:val="22"/>
          <w:szCs w:val="22"/>
        </w:rPr>
        <w:t xml:space="preserve">ordinary </w:t>
      </w:r>
      <w:r w:rsidRPr="00D3621B">
        <w:rPr>
          <w:sz w:val="22"/>
          <w:szCs w:val="22"/>
        </w:rPr>
        <w:t xml:space="preserve">meetings of </w:t>
      </w:r>
      <w:r w:rsidR="004D0020" w:rsidRPr="00D3621B">
        <w:rPr>
          <w:sz w:val="22"/>
          <w:szCs w:val="22"/>
        </w:rPr>
        <w:t xml:space="preserve">the </w:t>
      </w:r>
      <w:r w:rsidRPr="00D3621B">
        <w:rPr>
          <w:sz w:val="22"/>
          <w:szCs w:val="22"/>
        </w:rPr>
        <w:t>common assembly;</w:t>
      </w:r>
    </w:p>
    <w:p w:rsidR="00907C01" w:rsidRPr="00D3621B" w:rsidRDefault="00DE5C1F" w:rsidP="00B65023">
      <w:pPr>
        <w:pStyle w:val="PlainText"/>
        <w:numPr>
          <w:ilvl w:val="0"/>
          <w:numId w:val="37"/>
        </w:numPr>
        <w:tabs>
          <w:tab w:val="left" w:pos="720"/>
        </w:tabs>
        <w:spacing w:before="0" w:beforeAutospacing="0" w:after="0" w:afterAutospacing="0"/>
        <w:ind w:left="0" w:firstLine="0"/>
        <w:jc w:val="both"/>
        <w:rPr>
          <w:rFonts w:ascii="Arial" w:hAnsi="Arial" w:cs="Arial"/>
          <w:sz w:val="22"/>
          <w:szCs w:val="22"/>
        </w:rPr>
      </w:pPr>
      <w:r w:rsidRPr="00D3621B">
        <w:rPr>
          <w:rFonts w:ascii="Arial" w:hAnsi="Arial" w:cs="Arial"/>
          <w:sz w:val="22"/>
          <w:szCs w:val="22"/>
        </w:rPr>
        <w:t>A</w:t>
      </w:r>
      <w:r w:rsidR="00907C01" w:rsidRPr="00D3621B">
        <w:rPr>
          <w:rFonts w:ascii="Arial" w:hAnsi="Arial" w:cs="Arial"/>
          <w:sz w:val="22"/>
          <w:szCs w:val="22"/>
        </w:rPr>
        <w:t>s and when called upon</w:t>
      </w:r>
      <w:r w:rsidR="00B65023" w:rsidRPr="00D3621B">
        <w:rPr>
          <w:rFonts w:ascii="Arial" w:hAnsi="Arial" w:cs="Arial"/>
          <w:sz w:val="22"/>
          <w:szCs w:val="22"/>
        </w:rPr>
        <w:t xml:space="preserve"> by </w:t>
      </w:r>
      <w:r w:rsidR="00907C01" w:rsidRPr="00D3621B">
        <w:rPr>
          <w:rFonts w:ascii="Arial" w:hAnsi="Arial" w:cs="Arial"/>
          <w:sz w:val="22"/>
          <w:szCs w:val="22"/>
        </w:rPr>
        <w:t>the common assembly</w:t>
      </w:r>
      <w:r w:rsidRPr="00D3621B">
        <w:rPr>
          <w:rFonts w:ascii="Arial" w:hAnsi="Arial" w:cs="Arial"/>
          <w:sz w:val="22"/>
          <w:szCs w:val="22"/>
        </w:rPr>
        <w:t>, submit</w:t>
      </w:r>
      <w:r w:rsidR="00907C01" w:rsidRPr="00D3621B">
        <w:rPr>
          <w:rFonts w:ascii="Arial" w:hAnsi="Arial" w:cs="Arial"/>
          <w:sz w:val="22"/>
          <w:szCs w:val="22"/>
        </w:rPr>
        <w:t>:</w:t>
      </w:r>
    </w:p>
    <w:p w:rsidR="00907C01" w:rsidRPr="00D3621B" w:rsidRDefault="00907C01" w:rsidP="00DE5C1F">
      <w:pPr>
        <w:pStyle w:val="PlainText"/>
        <w:numPr>
          <w:ilvl w:val="0"/>
          <w:numId w:val="40"/>
        </w:numPr>
        <w:tabs>
          <w:tab w:val="clear" w:pos="720"/>
          <w:tab w:val="left" w:pos="1440"/>
        </w:tabs>
        <w:spacing w:before="0" w:beforeAutospacing="0" w:after="0" w:afterAutospacing="0"/>
        <w:ind w:firstLine="0"/>
        <w:jc w:val="both"/>
        <w:rPr>
          <w:rFonts w:ascii="Arial" w:hAnsi="Arial" w:cs="Arial"/>
          <w:sz w:val="22"/>
          <w:szCs w:val="22"/>
        </w:rPr>
      </w:pPr>
      <w:r w:rsidRPr="00D3621B">
        <w:rPr>
          <w:rFonts w:ascii="Arial" w:hAnsi="Arial" w:cs="Arial"/>
          <w:sz w:val="22"/>
          <w:szCs w:val="22"/>
        </w:rPr>
        <w:t>a report on enforcement actions under section xx and xx of this Act;</w:t>
      </w:r>
    </w:p>
    <w:p w:rsidR="00907C01" w:rsidRPr="00D3621B" w:rsidRDefault="00907C01" w:rsidP="00DE5C1F">
      <w:pPr>
        <w:pStyle w:val="PlainText"/>
        <w:numPr>
          <w:ilvl w:val="0"/>
          <w:numId w:val="40"/>
        </w:numPr>
        <w:tabs>
          <w:tab w:val="clear" w:pos="720"/>
          <w:tab w:val="left" w:pos="1440"/>
        </w:tabs>
        <w:spacing w:before="0" w:beforeAutospacing="0" w:after="0" w:afterAutospacing="0"/>
        <w:ind w:firstLine="0"/>
        <w:jc w:val="both"/>
        <w:rPr>
          <w:rFonts w:ascii="Arial" w:hAnsi="Arial" w:cs="Arial"/>
          <w:sz w:val="22"/>
          <w:szCs w:val="22"/>
        </w:rPr>
      </w:pPr>
      <w:r w:rsidRPr="00D3621B">
        <w:rPr>
          <w:rFonts w:ascii="Arial" w:hAnsi="Arial" w:cs="Arial"/>
          <w:sz w:val="22"/>
          <w:szCs w:val="22"/>
        </w:rPr>
        <w:t>consolidated account of all moneys received in and expenditures incurred from the local fund during each financial year;</w:t>
      </w:r>
    </w:p>
    <w:p w:rsidR="00907C01" w:rsidRPr="00D3621B" w:rsidRDefault="00B65023" w:rsidP="00DE5C1F">
      <w:pPr>
        <w:pStyle w:val="PlainText"/>
        <w:numPr>
          <w:ilvl w:val="0"/>
          <w:numId w:val="40"/>
        </w:numPr>
        <w:tabs>
          <w:tab w:val="clear" w:pos="720"/>
          <w:tab w:val="left" w:pos="1440"/>
        </w:tabs>
        <w:spacing w:before="0" w:beforeAutospacing="0" w:after="0" w:afterAutospacing="0"/>
        <w:ind w:firstLine="0"/>
        <w:jc w:val="both"/>
        <w:rPr>
          <w:rFonts w:ascii="Arial" w:hAnsi="Arial" w:cs="Arial"/>
          <w:sz w:val="22"/>
          <w:szCs w:val="22"/>
        </w:rPr>
      </w:pPr>
      <w:r w:rsidRPr="00D3621B">
        <w:rPr>
          <w:rFonts w:ascii="Arial" w:hAnsi="Arial" w:cs="Arial"/>
          <w:sz w:val="22"/>
          <w:szCs w:val="22"/>
        </w:rPr>
        <w:t>a</w:t>
      </w:r>
      <w:r w:rsidR="00907C01" w:rsidRPr="00D3621B">
        <w:rPr>
          <w:rFonts w:ascii="Arial" w:hAnsi="Arial" w:cs="Arial"/>
          <w:sz w:val="22"/>
          <w:szCs w:val="22"/>
        </w:rPr>
        <w:t xml:space="preserve"> report on audit</w:t>
      </w:r>
      <w:r w:rsidR="00404848" w:rsidRPr="00D3621B">
        <w:rPr>
          <w:rFonts w:ascii="Arial" w:hAnsi="Arial" w:cs="Arial"/>
          <w:sz w:val="22"/>
          <w:szCs w:val="22"/>
        </w:rPr>
        <w:t xml:space="preserve"> of accounts under section 49</w:t>
      </w:r>
      <w:r w:rsidR="00907C01" w:rsidRPr="00D3621B">
        <w:rPr>
          <w:rFonts w:ascii="Arial" w:hAnsi="Arial" w:cs="Arial"/>
          <w:sz w:val="22"/>
          <w:szCs w:val="22"/>
        </w:rPr>
        <w:t xml:space="preserve"> of this Act;</w:t>
      </w:r>
    </w:p>
    <w:p w:rsidR="00907C01" w:rsidRPr="00D3621B" w:rsidRDefault="00907C01" w:rsidP="00DE5C1F">
      <w:pPr>
        <w:pStyle w:val="PlainText"/>
        <w:numPr>
          <w:ilvl w:val="0"/>
          <w:numId w:val="40"/>
        </w:numPr>
        <w:tabs>
          <w:tab w:val="clear" w:pos="720"/>
          <w:tab w:val="left" w:pos="1440"/>
        </w:tabs>
        <w:spacing w:before="0" w:beforeAutospacing="0" w:after="0" w:afterAutospacing="0"/>
        <w:ind w:firstLine="0"/>
        <w:jc w:val="both"/>
        <w:rPr>
          <w:rFonts w:ascii="Arial" w:hAnsi="Arial" w:cs="Arial"/>
          <w:sz w:val="22"/>
          <w:szCs w:val="22"/>
        </w:rPr>
      </w:pPr>
      <w:r w:rsidRPr="00D3621B">
        <w:rPr>
          <w:rFonts w:ascii="Arial" w:hAnsi="Arial" w:cs="Arial"/>
          <w:sz w:val="22"/>
          <w:szCs w:val="22"/>
        </w:rPr>
        <w:t>clarification on any matter relating to his duties under this Act;</w:t>
      </w:r>
    </w:p>
    <w:p w:rsidR="00907C01" w:rsidRPr="00D3621B" w:rsidRDefault="00DE5C1F" w:rsidP="00B65023">
      <w:pPr>
        <w:pStyle w:val="PlainText"/>
        <w:numPr>
          <w:ilvl w:val="0"/>
          <w:numId w:val="37"/>
        </w:numPr>
        <w:tabs>
          <w:tab w:val="left" w:pos="720"/>
        </w:tabs>
        <w:spacing w:before="0" w:beforeAutospacing="0" w:after="0" w:afterAutospacing="0"/>
        <w:ind w:left="0" w:firstLine="0"/>
        <w:jc w:val="both"/>
        <w:rPr>
          <w:rFonts w:ascii="Arial" w:hAnsi="Arial" w:cs="Arial"/>
          <w:sz w:val="22"/>
          <w:szCs w:val="22"/>
        </w:rPr>
      </w:pPr>
      <w:r w:rsidRPr="00D3621B">
        <w:rPr>
          <w:rFonts w:ascii="Arial" w:hAnsi="Arial" w:cs="Arial"/>
          <w:sz w:val="22"/>
          <w:szCs w:val="22"/>
        </w:rPr>
        <w:t>A</w:t>
      </w:r>
      <w:r w:rsidR="00907C01" w:rsidRPr="00D3621B">
        <w:rPr>
          <w:rFonts w:ascii="Arial" w:hAnsi="Arial" w:cs="Arial"/>
          <w:sz w:val="22"/>
          <w:szCs w:val="22"/>
        </w:rPr>
        <w:t>pproach the Government or a local government in relation to any common need of the residents</w:t>
      </w:r>
      <w:r w:rsidR="00B65023" w:rsidRPr="00D3621B">
        <w:rPr>
          <w:rFonts w:ascii="Arial" w:hAnsi="Arial" w:cs="Arial"/>
          <w:sz w:val="22"/>
          <w:szCs w:val="22"/>
        </w:rPr>
        <w:t xml:space="preserve"> as directed by common assembly</w:t>
      </w:r>
      <w:r w:rsidR="00907C01" w:rsidRPr="00D3621B">
        <w:rPr>
          <w:rFonts w:ascii="Arial" w:hAnsi="Arial" w:cs="Arial"/>
          <w:sz w:val="22"/>
          <w:szCs w:val="22"/>
        </w:rPr>
        <w:t>.</w:t>
      </w:r>
    </w:p>
    <w:p w:rsidR="00DE5C1F" w:rsidRPr="00D3621B" w:rsidRDefault="00DE5C1F" w:rsidP="00DE5C1F">
      <w:pPr>
        <w:numPr>
          <w:ilvl w:val="0"/>
          <w:numId w:val="37"/>
        </w:numPr>
        <w:tabs>
          <w:tab w:val="left" w:pos="720"/>
          <w:tab w:val="left" w:pos="1440"/>
        </w:tabs>
        <w:ind w:left="0" w:firstLine="0"/>
        <w:jc w:val="both"/>
        <w:rPr>
          <w:sz w:val="22"/>
          <w:szCs w:val="22"/>
        </w:rPr>
      </w:pPr>
      <w:r w:rsidRPr="00D3621B">
        <w:rPr>
          <w:sz w:val="22"/>
          <w:szCs w:val="22"/>
        </w:rPr>
        <w:t>Subject to other provisions of this Act, convene and presider over</w:t>
      </w:r>
      <w:r w:rsidR="00C60BE0" w:rsidRPr="00D3621B">
        <w:rPr>
          <w:sz w:val="22"/>
          <w:szCs w:val="22"/>
        </w:rPr>
        <w:t xml:space="preserve"> general and extra-ordinary</w:t>
      </w:r>
      <w:r w:rsidRPr="00D3621B">
        <w:rPr>
          <w:sz w:val="22"/>
          <w:szCs w:val="22"/>
        </w:rPr>
        <w:t xml:space="preserve"> meetings of panchayat or, as the case may be, neighbourhood council;</w:t>
      </w:r>
    </w:p>
    <w:p w:rsidR="00C60BE0" w:rsidRPr="00D3621B" w:rsidRDefault="00C60BE0" w:rsidP="00B65023">
      <w:pPr>
        <w:numPr>
          <w:ilvl w:val="0"/>
          <w:numId w:val="37"/>
        </w:numPr>
        <w:tabs>
          <w:tab w:val="left" w:pos="720"/>
          <w:tab w:val="left" w:pos="1440"/>
        </w:tabs>
        <w:ind w:left="0" w:firstLine="0"/>
        <w:jc w:val="both"/>
        <w:rPr>
          <w:sz w:val="22"/>
          <w:szCs w:val="22"/>
        </w:rPr>
      </w:pPr>
      <w:r w:rsidRPr="00D3621B">
        <w:rPr>
          <w:sz w:val="22"/>
          <w:szCs w:val="22"/>
        </w:rPr>
        <w:t xml:space="preserve">Prepare and present an estimate of receipt and expenditure under section </w:t>
      </w:r>
      <w:r w:rsidR="002F0DBA" w:rsidRPr="00D3621B">
        <w:rPr>
          <w:sz w:val="22"/>
          <w:szCs w:val="22"/>
        </w:rPr>
        <w:t>45</w:t>
      </w:r>
      <w:r w:rsidRPr="00D3621B">
        <w:rPr>
          <w:sz w:val="22"/>
          <w:szCs w:val="22"/>
        </w:rPr>
        <w:t xml:space="preserve"> of this Act;</w:t>
      </w:r>
    </w:p>
    <w:p w:rsidR="00C60BE0" w:rsidRPr="00D3621B" w:rsidRDefault="00C60BE0" w:rsidP="00B65023">
      <w:pPr>
        <w:numPr>
          <w:ilvl w:val="0"/>
          <w:numId w:val="37"/>
        </w:numPr>
        <w:tabs>
          <w:tab w:val="left" w:pos="720"/>
          <w:tab w:val="left" w:pos="1440"/>
        </w:tabs>
        <w:ind w:left="0" w:firstLine="0"/>
        <w:jc w:val="both"/>
        <w:rPr>
          <w:sz w:val="22"/>
          <w:szCs w:val="22"/>
        </w:rPr>
      </w:pPr>
      <w:r w:rsidRPr="00D3621B">
        <w:rPr>
          <w:rFonts w:eastAsia="Times New Roman"/>
          <w:sz w:val="22"/>
        </w:rPr>
        <w:t>Remedy the defects or irregularities, if any, pointed out in the report on audit of accounts of the panchayat or, as the case may be, neighbourhood council;</w:t>
      </w:r>
    </w:p>
    <w:p w:rsidR="003E5617" w:rsidRPr="00D3621B" w:rsidRDefault="003E5617" w:rsidP="00B65023">
      <w:pPr>
        <w:numPr>
          <w:ilvl w:val="0"/>
          <w:numId w:val="37"/>
        </w:numPr>
        <w:tabs>
          <w:tab w:val="left" w:pos="720"/>
          <w:tab w:val="left" w:pos="1440"/>
        </w:tabs>
        <w:ind w:left="0" w:firstLine="0"/>
        <w:jc w:val="both"/>
        <w:rPr>
          <w:sz w:val="22"/>
          <w:szCs w:val="22"/>
        </w:rPr>
      </w:pPr>
      <w:r w:rsidRPr="00D3621B">
        <w:rPr>
          <w:rFonts w:eastAsia="Times New Roman"/>
          <w:sz w:val="22"/>
        </w:rPr>
        <w:t>Submit a copy of every resolution and order of the panchayat or, as the case may be, the neighbourhood council to the designated officer;</w:t>
      </w:r>
    </w:p>
    <w:p w:rsidR="009C606A" w:rsidRPr="00D3621B" w:rsidRDefault="009C606A" w:rsidP="009C606A">
      <w:pPr>
        <w:numPr>
          <w:ilvl w:val="0"/>
          <w:numId w:val="37"/>
        </w:numPr>
        <w:tabs>
          <w:tab w:val="left" w:pos="720"/>
          <w:tab w:val="left" w:pos="1440"/>
        </w:tabs>
        <w:ind w:left="0" w:firstLine="0"/>
        <w:jc w:val="both"/>
        <w:rPr>
          <w:sz w:val="22"/>
          <w:szCs w:val="22"/>
        </w:rPr>
      </w:pPr>
      <w:r w:rsidRPr="00D3621B">
        <w:rPr>
          <w:sz w:val="22"/>
          <w:szCs w:val="22"/>
        </w:rPr>
        <w:t>Maintain records of the panchayat or, as the case may be, neighbourhood council;</w:t>
      </w:r>
    </w:p>
    <w:p w:rsidR="003E5617" w:rsidRPr="00D3621B" w:rsidRDefault="003E5617" w:rsidP="00B65023">
      <w:pPr>
        <w:numPr>
          <w:ilvl w:val="0"/>
          <w:numId w:val="37"/>
        </w:numPr>
        <w:tabs>
          <w:tab w:val="left" w:pos="720"/>
          <w:tab w:val="left" w:pos="1440"/>
        </w:tabs>
        <w:ind w:left="0" w:firstLine="0"/>
        <w:jc w:val="both"/>
        <w:rPr>
          <w:sz w:val="22"/>
          <w:szCs w:val="22"/>
        </w:rPr>
      </w:pPr>
      <w:r w:rsidRPr="00D3621B">
        <w:rPr>
          <w:rFonts w:eastAsia="Times New Roman"/>
          <w:sz w:val="22"/>
        </w:rPr>
        <w:t xml:space="preserve">As required by him under </w:t>
      </w:r>
      <w:r w:rsidR="002F0DBA" w:rsidRPr="00D3621B">
        <w:rPr>
          <w:rFonts w:eastAsia="Times New Roman"/>
          <w:sz w:val="22"/>
        </w:rPr>
        <w:t>section 45</w:t>
      </w:r>
      <w:r w:rsidRPr="00D3621B">
        <w:rPr>
          <w:rFonts w:eastAsia="Times New Roman"/>
          <w:sz w:val="22"/>
        </w:rPr>
        <w:t xml:space="preserve"> of this Act, produce before the designated officer any </w:t>
      </w:r>
      <w:r w:rsidRPr="00D3621B">
        <w:rPr>
          <w:sz w:val="22"/>
        </w:rPr>
        <w:t>book, proceeding and record of the panchayat or, as the case may be, the neighbourhood council;</w:t>
      </w:r>
    </w:p>
    <w:p w:rsidR="009C606A" w:rsidRPr="00D3621B" w:rsidRDefault="009C606A" w:rsidP="00B65023">
      <w:pPr>
        <w:numPr>
          <w:ilvl w:val="0"/>
          <w:numId w:val="37"/>
        </w:numPr>
        <w:tabs>
          <w:tab w:val="left" w:pos="720"/>
          <w:tab w:val="left" w:pos="1440"/>
        </w:tabs>
        <w:ind w:left="0" w:firstLine="0"/>
        <w:jc w:val="both"/>
        <w:rPr>
          <w:sz w:val="22"/>
          <w:szCs w:val="22"/>
        </w:rPr>
      </w:pPr>
      <w:r w:rsidRPr="00D3621B">
        <w:rPr>
          <w:sz w:val="22"/>
        </w:rPr>
        <w:t xml:space="preserve">As required by him under </w:t>
      </w:r>
      <w:r w:rsidR="002F0DBA" w:rsidRPr="00D3621B">
        <w:rPr>
          <w:sz w:val="22"/>
        </w:rPr>
        <w:t>section 46</w:t>
      </w:r>
      <w:r w:rsidRPr="00D3621B">
        <w:rPr>
          <w:sz w:val="22"/>
        </w:rPr>
        <w:t xml:space="preserve"> of this Act, allow the designated officer full access to all </w:t>
      </w:r>
      <w:r w:rsidR="0027548F" w:rsidRPr="00D3621B">
        <w:rPr>
          <w:sz w:val="22"/>
        </w:rPr>
        <w:t>books, proceedings and records of the panchayat or, as the case may be, the neighbourhood council;</w:t>
      </w:r>
    </w:p>
    <w:p w:rsidR="009C606A" w:rsidRPr="00D3621B" w:rsidRDefault="00C131EF" w:rsidP="00B65023">
      <w:pPr>
        <w:numPr>
          <w:ilvl w:val="0"/>
          <w:numId w:val="37"/>
        </w:numPr>
        <w:tabs>
          <w:tab w:val="left" w:pos="720"/>
          <w:tab w:val="left" w:pos="1440"/>
        </w:tabs>
        <w:ind w:left="0" w:firstLine="0"/>
        <w:jc w:val="both"/>
        <w:rPr>
          <w:sz w:val="22"/>
          <w:szCs w:val="22"/>
        </w:rPr>
      </w:pPr>
      <w:r w:rsidRPr="00D3621B">
        <w:rPr>
          <w:sz w:val="22"/>
        </w:rPr>
        <w:t>Faithfully o</w:t>
      </w:r>
      <w:r w:rsidR="009C606A" w:rsidRPr="00D3621B">
        <w:rPr>
          <w:sz w:val="22"/>
        </w:rPr>
        <w:t xml:space="preserve">bserve code of conduct provided under section </w:t>
      </w:r>
      <w:r w:rsidR="002F0DBA" w:rsidRPr="00D3621B">
        <w:rPr>
          <w:sz w:val="22"/>
        </w:rPr>
        <w:t>58</w:t>
      </w:r>
      <w:r w:rsidR="009C606A" w:rsidRPr="00D3621B">
        <w:rPr>
          <w:sz w:val="22"/>
        </w:rPr>
        <w:t xml:space="preserve"> of this Act;</w:t>
      </w:r>
    </w:p>
    <w:p w:rsidR="00B83FE9" w:rsidRPr="00D3621B" w:rsidRDefault="00DE5C1F" w:rsidP="00B65023">
      <w:pPr>
        <w:numPr>
          <w:ilvl w:val="0"/>
          <w:numId w:val="37"/>
        </w:numPr>
        <w:tabs>
          <w:tab w:val="left" w:pos="720"/>
          <w:tab w:val="left" w:pos="1440"/>
        </w:tabs>
        <w:ind w:left="0" w:firstLine="0"/>
        <w:jc w:val="both"/>
        <w:rPr>
          <w:sz w:val="22"/>
          <w:szCs w:val="22"/>
        </w:rPr>
      </w:pPr>
      <w:r w:rsidRPr="00D3621B">
        <w:rPr>
          <w:sz w:val="22"/>
          <w:szCs w:val="22"/>
        </w:rPr>
        <w:t>R</w:t>
      </w:r>
      <w:r w:rsidR="00F010C2" w:rsidRPr="00D3621B">
        <w:rPr>
          <w:sz w:val="22"/>
          <w:szCs w:val="22"/>
        </w:rPr>
        <w:t xml:space="preserve">epresent the </w:t>
      </w:r>
      <w:r w:rsidR="00EC7D50" w:rsidRPr="00D3621B">
        <w:rPr>
          <w:sz w:val="22"/>
          <w:szCs w:val="22"/>
        </w:rPr>
        <w:t>panchayat or, as the case may be, neighbourhood council</w:t>
      </w:r>
      <w:r w:rsidR="00D3621B" w:rsidRPr="00D3621B">
        <w:rPr>
          <w:sz w:val="22"/>
          <w:szCs w:val="22"/>
        </w:rPr>
        <w:t xml:space="preserve"> </w:t>
      </w:r>
      <w:r w:rsidR="00F010C2" w:rsidRPr="00D3621B">
        <w:rPr>
          <w:sz w:val="22"/>
          <w:szCs w:val="22"/>
        </w:rPr>
        <w:t xml:space="preserve">at civic or ceremonial functions; </w:t>
      </w:r>
    </w:p>
    <w:p w:rsidR="00F010C2" w:rsidRPr="00D3621B" w:rsidRDefault="00C823BC" w:rsidP="00B65023">
      <w:pPr>
        <w:numPr>
          <w:ilvl w:val="0"/>
          <w:numId w:val="37"/>
        </w:numPr>
        <w:tabs>
          <w:tab w:val="left" w:pos="720"/>
          <w:tab w:val="left" w:pos="1440"/>
        </w:tabs>
        <w:ind w:left="0" w:firstLine="0"/>
        <w:jc w:val="both"/>
        <w:rPr>
          <w:sz w:val="22"/>
          <w:szCs w:val="22"/>
        </w:rPr>
      </w:pPr>
      <w:r w:rsidRPr="00D3621B">
        <w:rPr>
          <w:sz w:val="22"/>
          <w:szCs w:val="22"/>
        </w:rPr>
        <w:t>Maintain g</w:t>
      </w:r>
      <w:r w:rsidR="00F010C2" w:rsidRPr="00D3621B">
        <w:rPr>
          <w:sz w:val="22"/>
          <w:szCs w:val="22"/>
        </w:rPr>
        <w:t xml:space="preserve">eneral supervision and control over </w:t>
      </w:r>
      <w:r w:rsidR="00C94D08" w:rsidRPr="00D3621B">
        <w:rPr>
          <w:sz w:val="22"/>
          <w:szCs w:val="22"/>
        </w:rPr>
        <w:t>employee</w:t>
      </w:r>
      <w:r w:rsidR="00F010C2" w:rsidRPr="00D3621B">
        <w:rPr>
          <w:sz w:val="22"/>
          <w:szCs w:val="22"/>
        </w:rPr>
        <w:t xml:space="preserve">s of </w:t>
      </w:r>
      <w:r w:rsidR="00C94D08" w:rsidRPr="00D3621B">
        <w:rPr>
          <w:sz w:val="22"/>
          <w:szCs w:val="22"/>
        </w:rPr>
        <w:t>the panchayat or, as the case may be, neighbourhood council</w:t>
      </w:r>
      <w:r w:rsidR="00D3621B" w:rsidRPr="00D3621B">
        <w:rPr>
          <w:sz w:val="22"/>
          <w:szCs w:val="22"/>
        </w:rPr>
        <w:t xml:space="preserve"> </w:t>
      </w:r>
      <w:r w:rsidR="00F010C2" w:rsidRPr="00D3621B">
        <w:rPr>
          <w:sz w:val="22"/>
          <w:szCs w:val="22"/>
        </w:rPr>
        <w:t>for the above purposes</w:t>
      </w:r>
      <w:r w:rsidR="00B65023" w:rsidRPr="00D3621B">
        <w:rPr>
          <w:sz w:val="22"/>
          <w:szCs w:val="22"/>
        </w:rPr>
        <w:t>;</w:t>
      </w:r>
    </w:p>
    <w:p w:rsidR="00B65023" w:rsidRPr="00D3621B" w:rsidRDefault="00DE5C1F" w:rsidP="00B65023">
      <w:pPr>
        <w:numPr>
          <w:ilvl w:val="0"/>
          <w:numId w:val="37"/>
        </w:numPr>
        <w:tabs>
          <w:tab w:val="left" w:pos="720"/>
          <w:tab w:val="left" w:pos="1440"/>
        </w:tabs>
        <w:ind w:left="0" w:firstLine="0"/>
        <w:jc w:val="both"/>
        <w:rPr>
          <w:sz w:val="22"/>
          <w:szCs w:val="22"/>
        </w:rPr>
      </w:pPr>
      <w:r w:rsidRPr="00D3621B">
        <w:rPr>
          <w:sz w:val="22"/>
          <w:szCs w:val="22"/>
        </w:rPr>
        <w:t>A</w:t>
      </w:r>
      <w:r w:rsidR="00B65023" w:rsidRPr="00D3621B">
        <w:rPr>
          <w:sz w:val="22"/>
          <w:szCs w:val="22"/>
        </w:rPr>
        <w:t>ny other duty as the panchayat or, as the case may be, neighbourhood council may, by a resolution direct;</w:t>
      </w:r>
      <w:r w:rsidR="00C131EF" w:rsidRPr="00D3621B">
        <w:rPr>
          <w:sz w:val="22"/>
          <w:szCs w:val="22"/>
        </w:rPr>
        <w:t xml:space="preserve"> and</w:t>
      </w:r>
    </w:p>
    <w:p w:rsidR="00B65023" w:rsidRPr="00D3621B" w:rsidRDefault="00DE5C1F" w:rsidP="00B65023">
      <w:pPr>
        <w:numPr>
          <w:ilvl w:val="0"/>
          <w:numId w:val="37"/>
        </w:numPr>
        <w:tabs>
          <w:tab w:val="left" w:pos="630"/>
          <w:tab w:val="left" w:pos="720"/>
        </w:tabs>
        <w:ind w:left="0" w:firstLine="0"/>
        <w:jc w:val="both"/>
        <w:rPr>
          <w:sz w:val="22"/>
          <w:szCs w:val="22"/>
        </w:rPr>
      </w:pPr>
      <w:r w:rsidRPr="00D3621B">
        <w:rPr>
          <w:sz w:val="22"/>
          <w:szCs w:val="22"/>
        </w:rPr>
        <w:t>A</w:t>
      </w:r>
      <w:r w:rsidR="00B65023" w:rsidRPr="00D3621B">
        <w:rPr>
          <w:sz w:val="22"/>
          <w:szCs w:val="22"/>
        </w:rPr>
        <w:t>ny other duty as may be assigned to him by the Government</w:t>
      </w:r>
      <w:r w:rsidR="00C131EF" w:rsidRPr="00D3621B">
        <w:rPr>
          <w:sz w:val="22"/>
          <w:szCs w:val="22"/>
        </w:rPr>
        <w:t>.</w:t>
      </w:r>
    </w:p>
    <w:p w:rsidR="007A4FA1" w:rsidRPr="00D3621B" w:rsidRDefault="007A4FA1">
      <w:pPr>
        <w:rPr>
          <w:sz w:val="22"/>
          <w:szCs w:val="22"/>
        </w:rPr>
      </w:pPr>
      <w:r w:rsidRPr="00D3621B">
        <w:rPr>
          <w:sz w:val="22"/>
          <w:szCs w:val="22"/>
        </w:rPr>
        <w:br w:type="page"/>
      </w:r>
    </w:p>
    <w:p w:rsidR="007A4FA1" w:rsidRPr="00D3621B" w:rsidRDefault="007A4FA1" w:rsidP="007A4FA1">
      <w:pPr>
        <w:jc w:val="center"/>
        <w:rPr>
          <w:b/>
          <w:bCs/>
          <w:sz w:val="22"/>
          <w:szCs w:val="22"/>
        </w:rPr>
      </w:pPr>
      <w:r w:rsidRPr="00D3621B">
        <w:rPr>
          <w:b/>
          <w:bCs/>
          <w:sz w:val="22"/>
          <w:szCs w:val="22"/>
        </w:rPr>
        <w:lastRenderedPageBreak/>
        <w:t>Seventh Schedule</w:t>
      </w:r>
    </w:p>
    <w:p w:rsidR="007A4FA1" w:rsidRPr="00D3621B" w:rsidRDefault="007A4FA1" w:rsidP="007A4FA1">
      <w:pPr>
        <w:pStyle w:val="PlainText"/>
        <w:tabs>
          <w:tab w:val="left" w:pos="0"/>
        </w:tabs>
        <w:spacing w:before="0" w:beforeAutospacing="0" w:after="0" w:afterAutospacing="0"/>
        <w:jc w:val="center"/>
        <w:rPr>
          <w:rFonts w:ascii="Arial" w:hAnsi="Arial" w:cs="Arial"/>
          <w:bCs/>
          <w:sz w:val="22"/>
          <w:szCs w:val="22"/>
        </w:rPr>
      </w:pPr>
      <w:r w:rsidRPr="00D3621B">
        <w:rPr>
          <w:rFonts w:ascii="Arial" w:hAnsi="Arial" w:cs="Arial"/>
          <w:bCs/>
          <w:sz w:val="22"/>
          <w:szCs w:val="22"/>
        </w:rPr>
        <w:t xml:space="preserve">(See section </w:t>
      </w:r>
      <w:r w:rsidR="00D5290E" w:rsidRPr="00D3621B">
        <w:rPr>
          <w:rFonts w:ascii="Arial" w:hAnsi="Arial" w:cs="Arial"/>
          <w:bCs/>
          <w:sz w:val="22"/>
          <w:szCs w:val="22"/>
        </w:rPr>
        <w:t>25</w:t>
      </w:r>
      <w:r w:rsidRPr="00D3621B">
        <w:rPr>
          <w:rFonts w:ascii="Arial" w:hAnsi="Arial" w:cs="Arial"/>
          <w:bCs/>
          <w:sz w:val="22"/>
          <w:szCs w:val="22"/>
        </w:rPr>
        <w:t>)</w:t>
      </w:r>
    </w:p>
    <w:p w:rsidR="007A4FA1" w:rsidRPr="00D3621B" w:rsidRDefault="007A4FA1" w:rsidP="007A4FA1">
      <w:pPr>
        <w:tabs>
          <w:tab w:val="left" w:pos="8623"/>
        </w:tabs>
        <w:jc w:val="center"/>
        <w:rPr>
          <w:sz w:val="22"/>
          <w:szCs w:val="22"/>
        </w:rPr>
      </w:pPr>
    </w:p>
    <w:p w:rsidR="007A4FA1" w:rsidRPr="00D3621B" w:rsidRDefault="007A4FA1" w:rsidP="007A4FA1">
      <w:pPr>
        <w:tabs>
          <w:tab w:val="left" w:pos="8623"/>
        </w:tabs>
        <w:jc w:val="center"/>
        <w:rPr>
          <w:b/>
          <w:sz w:val="22"/>
          <w:szCs w:val="22"/>
        </w:rPr>
      </w:pPr>
      <w:r w:rsidRPr="00D3621B">
        <w:rPr>
          <w:b/>
          <w:sz w:val="22"/>
          <w:szCs w:val="22"/>
        </w:rPr>
        <w:t>Primary Duties of a Member</w:t>
      </w:r>
    </w:p>
    <w:p w:rsidR="007A4FA1" w:rsidRPr="00D3621B" w:rsidRDefault="007A4FA1" w:rsidP="007A4FA1">
      <w:pPr>
        <w:rPr>
          <w:sz w:val="22"/>
          <w:szCs w:val="22"/>
        </w:rPr>
      </w:pPr>
    </w:p>
    <w:p w:rsidR="00C131EF" w:rsidRPr="00D3621B" w:rsidRDefault="00C131EF" w:rsidP="00C131EF">
      <w:pPr>
        <w:pStyle w:val="ListParagraph"/>
        <w:numPr>
          <w:ilvl w:val="0"/>
          <w:numId w:val="36"/>
        </w:numPr>
        <w:tabs>
          <w:tab w:val="left" w:pos="720"/>
        </w:tabs>
        <w:ind w:left="0" w:firstLine="0"/>
        <w:jc w:val="both"/>
        <w:rPr>
          <w:rFonts w:ascii="Arial" w:hAnsi="Arial"/>
          <w:bCs/>
          <w:sz w:val="22"/>
        </w:rPr>
      </w:pPr>
      <w:r w:rsidRPr="00D3621B">
        <w:rPr>
          <w:rFonts w:ascii="Arial" w:hAnsi="Arial"/>
          <w:bCs/>
          <w:sz w:val="22"/>
        </w:rPr>
        <w:t xml:space="preserve">Serve overall interest of the village or, as the case may be, the neighbourhood which he represents; and </w:t>
      </w:r>
    </w:p>
    <w:p w:rsidR="00C131EF" w:rsidRPr="00D3621B" w:rsidRDefault="00C131EF" w:rsidP="00C131EF">
      <w:pPr>
        <w:numPr>
          <w:ilvl w:val="0"/>
          <w:numId w:val="36"/>
        </w:numPr>
        <w:tabs>
          <w:tab w:val="left" w:pos="720"/>
          <w:tab w:val="left" w:pos="1440"/>
        </w:tabs>
        <w:ind w:left="0" w:firstLine="0"/>
        <w:jc w:val="both"/>
        <w:rPr>
          <w:sz w:val="22"/>
          <w:szCs w:val="22"/>
        </w:rPr>
      </w:pPr>
      <w:r w:rsidRPr="00D3621B">
        <w:rPr>
          <w:sz w:val="22"/>
          <w:szCs w:val="22"/>
        </w:rPr>
        <w:t>Ensure that the business of the panchayat or, as the case may be, the neighbourhood council is carried out strictly in accordance with this Act and other laws for the time being in force;</w:t>
      </w:r>
    </w:p>
    <w:p w:rsidR="00C131EF" w:rsidRPr="00D3621B" w:rsidRDefault="00C131EF" w:rsidP="00C131EF">
      <w:pPr>
        <w:numPr>
          <w:ilvl w:val="0"/>
          <w:numId w:val="36"/>
        </w:numPr>
        <w:tabs>
          <w:tab w:val="left" w:pos="720"/>
          <w:tab w:val="left" w:pos="1440"/>
        </w:tabs>
        <w:ind w:left="0" w:firstLine="0"/>
        <w:jc w:val="both"/>
        <w:rPr>
          <w:sz w:val="22"/>
          <w:szCs w:val="22"/>
        </w:rPr>
      </w:pPr>
      <w:r w:rsidRPr="00D3621B">
        <w:rPr>
          <w:sz w:val="22"/>
          <w:szCs w:val="22"/>
        </w:rPr>
        <w:t>Contribute towards efficient, effective and transparent functioning of the panchayat or, as the case may be, the neighbourhood council;</w:t>
      </w:r>
    </w:p>
    <w:p w:rsidR="00C131EF" w:rsidRPr="00D3621B" w:rsidRDefault="00C131EF" w:rsidP="00C131EF">
      <w:pPr>
        <w:numPr>
          <w:ilvl w:val="0"/>
          <w:numId w:val="36"/>
        </w:numPr>
        <w:tabs>
          <w:tab w:val="left" w:pos="720"/>
          <w:tab w:val="left" w:pos="1440"/>
        </w:tabs>
        <w:ind w:left="0" w:firstLine="0"/>
        <w:jc w:val="both"/>
        <w:rPr>
          <w:sz w:val="22"/>
          <w:szCs w:val="22"/>
        </w:rPr>
      </w:pPr>
      <w:r w:rsidRPr="00D3621B">
        <w:rPr>
          <w:sz w:val="22"/>
          <w:szCs w:val="22"/>
        </w:rPr>
        <w:t>Accomplish objectives set out by the common assembly,</w:t>
      </w:r>
      <w:r w:rsidR="00D3621B" w:rsidRPr="00D3621B">
        <w:rPr>
          <w:sz w:val="22"/>
          <w:szCs w:val="22"/>
        </w:rPr>
        <w:t xml:space="preserve"> </w:t>
      </w:r>
      <w:r w:rsidRPr="00D3621B">
        <w:rPr>
          <w:sz w:val="22"/>
          <w:szCs w:val="22"/>
        </w:rPr>
        <w:t>panchayat or, as the case may be, neighbourhood council;</w:t>
      </w:r>
    </w:p>
    <w:p w:rsidR="00C131EF" w:rsidRPr="00D3621B" w:rsidRDefault="00C131EF" w:rsidP="00C131EF">
      <w:pPr>
        <w:pStyle w:val="ListParagraph"/>
        <w:numPr>
          <w:ilvl w:val="0"/>
          <w:numId w:val="36"/>
        </w:numPr>
        <w:tabs>
          <w:tab w:val="left" w:pos="720"/>
        </w:tabs>
        <w:ind w:left="0" w:firstLine="0"/>
        <w:jc w:val="both"/>
        <w:rPr>
          <w:rFonts w:ascii="Arial" w:hAnsi="Arial"/>
          <w:bCs/>
          <w:sz w:val="22"/>
        </w:rPr>
      </w:pPr>
      <w:r w:rsidRPr="00D3621B">
        <w:rPr>
          <w:rFonts w:ascii="Arial" w:hAnsi="Arial"/>
          <w:bCs/>
          <w:sz w:val="22"/>
        </w:rPr>
        <w:t>Avoid conflict, or possible conflict between his private interest and honest performance of his role of serving public interest;</w:t>
      </w:r>
    </w:p>
    <w:p w:rsidR="00C131EF" w:rsidRPr="00D3621B" w:rsidRDefault="00C131EF" w:rsidP="00C131EF">
      <w:pPr>
        <w:pStyle w:val="ListParagraph"/>
        <w:numPr>
          <w:ilvl w:val="0"/>
          <w:numId w:val="36"/>
        </w:numPr>
        <w:tabs>
          <w:tab w:val="left" w:pos="720"/>
        </w:tabs>
        <w:ind w:left="0" w:firstLine="0"/>
        <w:jc w:val="both"/>
        <w:rPr>
          <w:rFonts w:ascii="Arial" w:hAnsi="Arial"/>
          <w:bCs/>
          <w:sz w:val="22"/>
        </w:rPr>
      </w:pPr>
      <w:r w:rsidRPr="00D3621B">
        <w:rPr>
          <w:rFonts w:ascii="Arial" w:hAnsi="Arial"/>
          <w:bCs/>
          <w:sz w:val="22"/>
        </w:rPr>
        <w:t>Attend the meetings of the panchayat or, as the case may be, the neighbourhood council and the common assembly;</w:t>
      </w:r>
    </w:p>
    <w:p w:rsidR="00C131EF" w:rsidRPr="00D3621B" w:rsidRDefault="00C131EF" w:rsidP="00C131EF">
      <w:pPr>
        <w:numPr>
          <w:ilvl w:val="0"/>
          <w:numId w:val="36"/>
        </w:numPr>
        <w:tabs>
          <w:tab w:val="left" w:pos="720"/>
        </w:tabs>
        <w:ind w:left="0" w:firstLine="0"/>
        <w:jc w:val="both"/>
        <w:rPr>
          <w:sz w:val="22"/>
          <w:szCs w:val="22"/>
        </w:rPr>
      </w:pPr>
      <w:r w:rsidRPr="00D3621B">
        <w:rPr>
          <w:sz w:val="22"/>
        </w:rPr>
        <w:t xml:space="preserve">Faithfully observe code of conduct provided under section </w:t>
      </w:r>
      <w:r w:rsidR="006768A5" w:rsidRPr="00D3621B">
        <w:rPr>
          <w:sz w:val="22"/>
        </w:rPr>
        <w:t>58</w:t>
      </w:r>
      <w:r w:rsidRPr="00D3621B">
        <w:rPr>
          <w:sz w:val="22"/>
        </w:rPr>
        <w:t xml:space="preserve"> of this Act;</w:t>
      </w:r>
    </w:p>
    <w:p w:rsidR="00C131EF" w:rsidRPr="00D3621B" w:rsidRDefault="00C131EF" w:rsidP="00C131EF">
      <w:pPr>
        <w:numPr>
          <w:ilvl w:val="0"/>
          <w:numId w:val="36"/>
        </w:numPr>
        <w:tabs>
          <w:tab w:val="left" w:pos="720"/>
        </w:tabs>
        <w:ind w:left="0" w:firstLine="0"/>
        <w:jc w:val="both"/>
        <w:rPr>
          <w:sz w:val="22"/>
          <w:szCs w:val="22"/>
        </w:rPr>
      </w:pPr>
      <w:r w:rsidRPr="00D3621B">
        <w:rPr>
          <w:sz w:val="22"/>
          <w:szCs w:val="22"/>
        </w:rPr>
        <w:t>Any other duty as the panchayat or, as the case may be, neighbourhood council may, by a resolution direct; and</w:t>
      </w:r>
    </w:p>
    <w:p w:rsidR="00C131EF" w:rsidRPr="00D3621B" w:rsidRDefault="00C131EF" w:rsidP="00C131EF">
      <w:pPr>
        <w:numPr>
          <w:ilvl w:val="0"/>
          <w:numId w:val="36"/>
        </w:numPr>
        <w:tabs>
          <w:tab w:val="left" w:pos="630"/>
          <w:tab w:val="left" w:pos="720"/>
        </w:tabs>
        <w:ind w:left="0" w:firstLine="0"/>
        <w:jc w:val="both"/>
        <w:rPr>
          <w:sz w:val="22"/>
          <w:szCs w:val="22"/>
        </w:rPr>
      </w:pPr>
      <w:r w:rsidRPr="00D3621B">
        <w:rPr>
          <w:sz w:val="22"/>
          <w:szCs w:val="22"/>
        </w:rPr>
        <w:t>Any other duty as may be assigned to him by the Government.</w:t>
      </w:r>
    </w:p>
    <w:p w:rsidR="00A26A1E" w:rsidRPr="00D3621B" w:rsidRDefault="00A26A1E">
      <w:pPr>
        <w:rPr>
          <w:sz w:val="22"/>
          <w:szCs w:val="22"/>
        </w:rPr>
      </w:pPr>
      <w:r w:rsidRPr="00D3621B">
        <w:rPr>
          <w:sz w:val="22"/>
          <w:szCs w:val="22"/>
        </w:rPr>
        <w:br w:type="page"/>
      </w:r>
    </w:p>
    <w:p w:rsidR="00A26A1E" w:rsidRPr="00D3621B" w:rsidRDefault="00A26A1E" w:rsidP="00A26A1E">
      <w:pPr>
        <w:jc w:val="center"/>
        <w:rPr>
          <w:b/>
          <w:bCs/>
          <w:sz w:val="22"/>
          <w:szCs w:val="22"/>
        </w:rPr>
      </w:pPr>
      <w:r w:rsidRPr="00D3621B">
        <w:rPr>
          <w:b/>
          <w:bCs/>
          <w:sz w:val="22"/>
          <w:szCs w:val="22"/>
        </w:rPr>
        <w:lastRenderedPageBreak/>
        <w:t>Eighth Schedule</w:t>
      </w:r>
    </w:p>
    <w:p w:rsidR="00A26A1E" w:rsidRPr="00D3621B" w:rsidRDefault="00A26A1E" w:rsidP="00A26A1E">
      <w:pPr>
        <w:pStyle w:val="PlainText"/>
        <w:tabs>
          <w:tab w:val="left" w:pos="0"/>
        </w:tabs>
        <w:spacing w:before="0" w:beforeAutospacing="0" w:after="0" w:afterAutospacing="0"/>
        <w:jc w:val="center"/>
        <w:rPr>
          <w:rFonts w:ascii="Arial" w:hAnsi="Arial" w:cs="Arial"/>
          <w:bCs/>
          <w:sz w:val="22"/>
          <w:szCs w:val="22"/>
        </w:rPr>
      </w:pPr>
      <w:r w:rsidRPr="00D3621B">
        <w:rPr>
          <w:rFonts w:ascii="Arial" w:hAnsi="Arial" w:cs="Arial"/>
          <w:bCs/>
          <w:sz w:val="22"/>
          <w:szCs w:val="22"/>
        </w:rPr>
        <w:t xml:space="preserve">(See section </w:t>
      </w:r>
      <w:r w:rsidR="00DC33F9" w:rsidRPr="00D3621B">
        <w:rPr>
          <w:rFonts w:ascii="Arial" w:hAnsi="Arial" w:cs="Arial"/>
          <w:bCs/>
          <w:sz w:val="22"/>
          <w:szCs w:val="22"/>
        </w:rPr>
        <w:t>31(4)</w:t>
      </w:r>
      <w:r w:rsidRPr="00D3621B">
        <w:rPr>
          <w:rFonts w:ascii="Arial" w:hAnsi="Arial" w:cs="Arial"/>
          <w:bCs/>
          <w:sz w:val="22"/>
          <w:szCs w:val="22"/>
        </w:rPr>
        <w:t>)</w:t>
      </w:r>
    </w:p>
    <w:p w:rsidR="00A26A1E" w:rsidRPr="00D3621B" w:rsidRDefault="00A26A1E" w:rsidP="00A26A1E">
      <w:pPr>
        <w:tabs>
          <w:tab w:val="left" w:pos="8623"/>
        </w:tabs>
        <w:jc w:val="center"/>
        <w:rPr>
          <w:sz w:val="22"/>
          <w:szCs w:val="22"/>
        </w:rPr>
      </w:pPr>
    </w:p>
    <w:p w:rsidR="008D34E3" w:rsidRPr="00D3621B" w:rsidRDefault="008D34E3" w:rsidP="00A26A1E">
      <w:pPr>
        <w:tabs>
          <w:tab w:val="left" w:pos="8623"/>
        </w:tabs>
        <w:jc w:val="center"/>
        <w:rPr>
          <w:sz w:val="22"/>
          <w:szCs w:val="22"/>
        </w:rPr>
      </w:pPr>
    </w:p>
    <w:p w:rsidR="00F010C2" w:rsidRPr="00D3621B" w:rsidRDefault="00F010C2" w:rsidP="00F010C2">
      <w:pPr>
        <w:tabs>
          <w:tab w:val="left" w:pos="8623"/>
        </w:tabs>
        <w:ind w:left="1440" w:right="1466"/>
        <w:jc w:val="center"/>
        <w:rPr>
          <w:b/>
          <w:sz w:val="22"/>
          <w:szCs w:val="22"/>
        </w:rPr>
      </w:pPr>
      <w:r w:rsidRPr="00D3621B">
        <w:rPr>
          <w:b/>
          <w:sz w:val="22"/>
          <w:szCs w:val="22"/>
        </w:rPr>
        <w:t>Declaration on Finality of Prophethood</w:t>
      </w:r>
    </w:p>
    <w:p w:rsidR="00F010C2" w:rsidRPr="00D3621B" w:rsidRDefault="00F010C2" w:rsidP="00F010C2">
      <w:pPr>
        <w:tabs>
          <w:tab w:val="left" w:pos="8623"/>
        </w:tabs>
        <w:ind w:left="1440" w:right="1466"/>
        <w:jc w:val="center"/>
        <w:rPr>
          <w:b/>
          <w:sz w:val="22"/>
          <w:szCs w:val="22"/>
        </w:rPr>
      </w:pPr>
    </w:p>
    <w:p w:rsidR="00F010C2" w:rsidRPr="00D3621B" w:rsidRDefault="00F010C2" w:rsidP="00F010C2">
      <w:pPr>
        <w:tabs>
          <w:tab w:val="left" w:pos="8623"/>
        </w:tabs>
        <w:ind w:left="1440" w:right="1466"/>
        <w:jc w:val="center"/>
        <w:rPr>
          <w:b/>
          <w:sz w:val="22"/>
          <w:szCs w:val="22"/>
        </w:rPr>
      </w:pPr>
    </w:p>
    <w:p w:rsidR="00F010C2" w:rsidRPr="00D3621B" w:rsidRDefault="00F010C2" w:rsidP="00F010C2">
      <w:pPr>
        <w:ind w:firstLine="720"/>
        <w:jc w:val="both"/>
        <w:rPr>
          <w:sz w:val="22"/>
          <w:szCs w:val="22"/>
        </w:rPr>
      </w:pPr>
      <w:r w:rsidRPr="00D3621B">
        <w:rPr>
          <w:sz w:val="22"/>
          <w:szCs w:val="22"/>
        </w:rPr>
        <w:t xml:space="preserve">I, (mention here the name of the </w:t>
      </w:r>
      <w:r w:rsidR="008D34E3" w:rsidRPr="00D3621B">
        <w:rPr>
          <w:sz w:val="22"/>
          <w:szCs w:val="22"/>
        </w:rPr>
        <w:t>candidate</w:t>
      </w:r>
      <w:r w:rsidRPr="00D3621B">
        <w:rPr>
          <w:sz w:val="22"/>
          <w:szCs w:val="22"/>
        </w:rPr>
        <w:t xml:space="preserve"> taking oath), son of, wife of or the daughter of (mention here the name of father of the </w:t>
      </w:r>
      <w:r w:rsidR="008D34E3" w:rsidRPr="00D3621B">
        <w:rPr>
          <w:sz w:val="22"/>
          <w:szCs w:val="22"/>
        </w:rPr>
        <w:t>candidate</w:t>
      </w:r>
      <w:r w:rsidRPr="00D3621B">
        <w:rPr>
          <w:sz w:val="22"/>
          <w:szCs w:val="22"/>
        </w:rPr>
        <w:t xml:space="preserve"> and in case the </w:t>
      </w:r>
      <w:r w:rsidR="008D34E3" w:rsidRPr="00D3621B">
        <w:rPr>
          <w:sz w:val="22"/>
          <w:szCs w:val="22"/>
        </w:rPr>
        <w:t>candidate</w:t>
      </w:r>
      <w:r w:rsidRPr="00D3621B">
        <w:rPr>
          <w:sz w:val="22"/>
          <w:szCs w:val="22"/>
        </w:rPr>
        <w:t xml:space="preserve"> is a married female, the name of her husband) do hereby solemnly swear that I believe in the absolute and unqualified finality of the </w:t>
      </w:r>
      <w:proofErr w:type="spellStart"/>
      <w:r w:rsidRPr="00D3621B">
        <w:rPr>
          <w:sz w:val="22"/>
          <w:szCs w:val="22"/>
        </w:rPr>
        <w:t>Prophethood</w:t>
      </w:r>
      <w:proofErr w:type="spellEnd"/>
      <w:r w:rsidRPr="00D3621B">
        <w:rPr>
          <w:sz w:val="22"/>
          <w:szCs w:val="22"/>
        </w:rPr>
        <w:t xml:space="preserve"> of </w:t>
      </w:r>
      <w:proofErr w:type="spellStart"/>
      <w:r w:rsidRPr="00D3621B">
        <w:rPr>
          <w:sz w:val="22"/>
          <w:szCs w:val="22"/>
        </w:rPr>
        <w:t>Hazrat</w:t>
      </w:r>
      <w:proofErr w:type="spellEnd"/>
      <w:r w:rsidRPr="00D3621B">
        <w:rPr>
          <w:sz w:val="22"/>
          <w:szCs w:val="22"/>
        </w:rPr>
        <w:t xml:space="preserve"> Muhammad (Peace be upon him), the last of the prophets, and that I am not the follower of anyone who claims to be a Prophet in any sense of the word or of any description whatsoever after </w:t>
      </w:r>
      <w:proofErr w:type="spellStart"/>
      <w:r w:rsidRPr="00D3621B">
        <w:rPr>
          <w:sz w:val="22"/>
          <w:szCs w:val="22"/>
        </w:rPr>
        <w:t>Hazrat</w:t>
      </w:r>
      <w:proofErr w:type="spellEnd"/>
      <w:r w:rsidRPr="00D3621B">
        <w:rPr>
          <w:sz w:val="22"/>
          <w:szCs w:val="22"/>
        </w:rPr>
        <w:t xml:space="preserve"> Muhammad (peace be upon him), and that I do neither recognize such a claimant to be Prophet or religious reformer no do I belong to the Qadiani group or the Lahori group or call myself Ahmadi. </w:t>
      </w:r>
    </w:p>
    <w:p w:rsidR="00F010C2" w:rsidRPr="00D3621B" w:rsidRDefault="00F010C2" w:rsidP="00F010C2">
      <w:pPr>
        <w:jc w:val="both"/>
        <w:rPr>
          <w:sz w:val="22"/>
          <w:szCs w:val="22"/>
        </w:rPr>
      </w:pPr>
    </w:p>
    <w:p w:rsidR="00F010C2" w:rsidRPr="00D3621B" w:rsidRDefault="00F010C2" w:rsidP="008D34E3">
      <w:pPr>
        <w:jc w:val="both"/>
        <w:rPr>
          <w:sz w:val="22"/>
          <w:szCs w:val="22"/>
        </w:rPr>
      </w:pPr>
      <w:r w:rsidRPr="00D3621B">
        <w:rPr>
          <w:sz w:val="22"/>
          <w:szCs w:val="22"/>
        </w:rPr>
        <w:tab/>
      </w:r>
      <w:r w:rsidRPr="00D3621B">
        <w:rPr>
          <w:sz w:val="22"/>
          <w:szCs w:val="22"/>
        </w:rPr>
        <w:tab/>
      </w:r>
    </w:p>
    <w:p w:rsidR="00F010C2" w:rsidRPr="00D3621B" w:rsidRDefault="00F010C2" w:rsidP="00F010C2">
      <w:pPr>
        <w:tabs>
          <w:tab w:val="left" w:pos="1600"/>
        </w:tabs>
        <w:rPr>
          <w:sz w:val="22"/>
          <w:szCs w:val="22"/>
        </w:rPr>
      </w:pPr>
    </w:p>
    <w:p w:rsidR="00F010C2" w:rsidRPr="00D3621B" w:rsidRDefault="00F010C2" w:rsidP="00F010C2">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F010C2" w:rsidRPr="00D3621B" w:rsidTr="00F010C2">
        <w:tc>
          <w:tcPr>
            <w:tcW w:w="4508" w:type="dxa"/>
          </w:tcPr>
          <w:p w:rsidR="00F010C2" w:rsidRPr="00D3621B" w:rsidRDefault="00F010C2" w:rsidP="00F010C2">
            <w:pPr>
              <w:rPr>
                <w:b/>
              </w:rPr>
            </w:pPr>
            <w:r w:rsidRPr="00D3621B">
              <w:rPr>
                <w:b/>
              </w:rPr>
              <w:t xml:space="preserve">      Date:</w:t>
            </w:r>
          </w:p>
        </w:tc>
        <w:tc>
          <w:tcPr>
            <w:tcW w:w="4508" w:type="dxa"/>
          </w:tcPr>
          <w:p w:rsidR="00F010C2" w:rsidRPr="00D3621B" w:rsidRDefault="00F010C2" w:rsidP="00F010C2">
            <w:pPr>
              <w:jc w:val="center"/>
            </w:pPr>
            <w:r w:rsidRPr="00D3621B">
              <w:rPr>
                <w:b/>
              </w:rPr>
              <w:t>Signature of the Declarant</w:t>
            </w:r>
          </w:p>
        </w:tc>
      </w:tr>
    </w:tbl>
    <w:p w:rsidR="00F010C2" w:rsidRPr="00D3621B" w:rsidRDefault="00F010C2" w:rsidP="00F010C2">
      <w:pPr>
        <w:tabs>
          <w:tab w:val="left" w:pos="8623"/>
        </w:tabs>
        <w:jc w:val="center"/>
      </w:pPr>
    </w:p>
    <w:p w:rsidR="00F010C2" w:rsidRPr="00D3621B" w:rsidRDefault="00F010C2" w:rsidP="00F010C2">
      <w:pPr>
        <w:tabs>
          <w:tab w:val="left" w:pos="8623"/>
        </w:tabs>
        <w:ind w:left="1440" w:right="1466"/>
        <w:jc w:val="center"/>
        <w:rPr>
          <w:b/>
        </w:rPr>
      </w:pPr>
    </w:p>
    <w:p w:rsidR="00F010C2" w:rsidRPr="00D3621B" w:rsidRDefault="00F010C2" w:rsidP="00F010C2">
      <w:pPr>
        <w:rPr>
          <w:b/>
        </w:rPr>
      </w:pPr>
      <w:r w:rsidRPr="00D3621B">
        <w:rPr>
          <w:b/>
        </w:rPr>
        <w:br w:type="page"/>
      </w:r>
    </w:p>
    <w:p w:rsidR="00F010C2" w:rsidRPr="00D3621B" w:rsidRDefault="00BF29CB" w:rsidP="00F010C2">
      <w:pPr>
        <w:tabs>
          <w:tab w:val="left" w:pos="8623"/>
        </w:tabs>
        <w:ind w:left="1440" w:right="1466"/>
        <w:jc w:val="center"/>
        <w:rPr>
          <w:b/>
          <w:sz w:val="22"/>
          <w:szCs w:val="22"/>
        </w:rPr>
      </w:pPr>
      <w:r w:rsidRPr="00D3621B">
        <w:rPr>
          <w:b/>
          <w:sz w:val="22"/>
          <w:szCs w:val="22"/>
        </w:rPr>
        <w:lastRenderedPageBreak/>
        <w:t>Nint</w:t>
      </w:r>
      <w:r w:rsidR="00F010C2" w:rsidRPr="00D3621B">
        <w:rPr>
          <w:b/>
          <w:sz w:val="22"/>
          <w:szCs w:val="22"/>
        </w:rPr>
        <w:t>h Schedule</w:t>
      </w:r>
    </w:p>
    <w:p w:rsidR="00F010C2" w:rsidRPr="00D3621B" w:rsidRDefault="00F010C2" w:rsidP="00F010C2">
      <w:pPr>
        <w:tabs>
          <w:tab w:val="left" w:pos="8623"/>
        </w:tabs>
        <w:ind w:left="1440" w:right="1466"/>
        <w:jc w:val="center"/>
        <w:rPr>
          <w:sz w:val="22"/>
          <w:szCs w:val="22"/>
        </w:rPr>
      </w:pPr>
      <w:r w:rsidRPr="00D3621B">
        <w:rPr>
          <w:sz w:val="22"/>
          <w:szCs w:val="22"/>
        </w:rPr>
        <w:t xml:space="preserve">(See section </w:t>
      </w:r>
      <w:r w:rsidR="00674CF1" w:rsidRPr="00D3621B">
        <w:rPr>
          <w:sz w:val="22"/>
          <w:szCs w:val="22"/>
        </w:rPr>
        <w:t>34</w:t>
      </w:r>
      <w:r w:rsidRPr="00D3621B">
        <w:rPr>
          <w:sz w:val="22"/>
          <w:szCs w:val="22"/>
        </w:rPr>
        <w:t>)</w:t>
      </w:r>
    </w:p>
    <w:p w:rsidR="00F010C2" w:rsidRPr="00D3621B" w:rsidRDefault="00F010C2" w:rsidP="00F010C2">
      <w:pPr>
        <w:tabs>
          <w:tab w:val="left" w:pos="8623"/>
        </w:tabs>
        <w:ind w:left="1440" w:right="1466"/>
        <w:jc w:val="center"/>
        <w:rPr>
          <w:b/>
          <w:sz w:val="22"/>
          <w:szCs w:val="22"/>
        </w:rPr>
      </w:pPr>
    </w:p>
    <w:p w:rsidR="00F010C2" w:rsidRPr="00D3621B" w:rsidRDefault="00F010C2" w:rsidP="00F010C2">
      <w:pPr>
        <w:tabs>
          <w:tab w:val="left" w:pos="8623"/>
        </w:tabs>
        <w:ind w:left="1440" w:right="1466"/>
        <w:jc w:val="center"/>
        <w:rPr>
          <w:b/>
          <w:sz w:val="22"/>
          <w:szCs w:val="22"/>
        </w:rPr>
      </w:pPr>
    </w:p>
    <w:p w:rsidR="00F010C2" w:rsidRPr="00D3621B" w:rsidRDefault="00F010C2" w:rsidP="00F010C2">
      <w:pPr>
        <w:tabs>
          <w:tab w:val="left" w:pos="8623"/>
        </w:tabs>
        <w:ind w:left="1440" w:right="1466"/>
        <w:jc w:val="center"/>
        <w:rPr>
          <w:b/>
          <w:sz w:val="22"/>
          <w:szCs w:val="22"/>
        </w:rPr>
      </w:pPr>
      <w:r w:rsidRPr="00D3621B">
        <w:rPr>
          <w:b/>
          <w:sz w:val="22"/>
          <w:szCs w:val="22"/>
        </w:rPr>
        <w:t xml:space="preserve">Oath of </w:t>
      </w:r>
      <w:r w:rsidR="001C38BA" w:rsidRPr="00D3621B">
        <w:rPr>
          <w:b/>
          <w:sz w:val="22"/>
          <w:szCs w:val="22"/>
        </w:rPr>
        <w:t xml:space="preserve">the </w:t>
      </w:r>
      <w:r w:rsidRPr="00D3621B">
        <w:rPr>
          <w:b/>
          <w:sz w:val="22"/>
          <w:szCs w:val="22"/>
        </w:rPr>
        <w:t>Office of Head</w:t>
      </w:r>
    </w:p>
    <w:p w:rsidR="00F010C2" w:rsidRPr="00D3621B" w:rsidRDefault="00F010C2" w:rsidP="00F010C2">
      <w:pPr>
        <w:tabs>
          <w:tab w:val="left" w:pos="8623"/>
        </w:tabs>
        <w:jc w:val="center"/>
        <w:rPr>
          <w:b/>
          <w:sz w:val="22"/>
          <w:szCs w:val="22"/>
        </w:rPr>
      </w:pPr>
    </w:p>
    <w:p w:rsidR="00F010C2" w:rsidRPr="00D3621B" w:rsidRDefault="00F010C2" w:rsidP="00F010C2">
      <w:pPr>
        <w:tabs>
          <w:tab w:val="left" w:pos="8623"/>
        </w:tabs>
        <w:jc w:val="center"/>
        <w:rPr>
          <w:sz w:val="22"/>
          <w:szCs w:val="22"/>
        </w:rPr>
      </w:pPr>
      <w:r w:rsidRPr="00D3621B">
        <w:rPr>
          <w:sz w:val="22"/>
          <w:szCs w:val="22"/>
        </w:rPr>
        <w:t>(in the name of Allah, the most Beneficent, the most Merciful)</w:t>
      </w:r>
    </w:p>
    <w:p w:rsidR="00F010C2" w:rsidRPr="00D3621B" w:rsidRDefault="00F010C2" w:rsidP="00F010C2">
      <w:pPr>
        <w:tabs>
          <w:tab w:val="left" w:pos="8623"/>
        </w:tabs>
        <w:jc w:val="both"/>
        <w:rPr>
          <w:b/>
          <w:sz w:val="22"/>
          <w:szCs w:val="22"/>
        </w:rPr>
      </w:pPr>
    </w:p>
    <w:p w:rsidR="00F010C2" w:rsidRPr="00D3621B" w:rsidRDefault="00F010C2" w:rsidP="00F010C2">
      <w:pPr>
        <w:ind w:firstLine="720"/>
        <w:jc w:val="both"/>
        <w:rPr>
          <w:sz w:val="22"/>
          <w:szCs w:val="22"/>
        </w:rPr>
      </w:pPr>
      <w:bookmarkStart w:id="3" w:name="_Hlk2200812"/>
      <w:r w:rsidRPr="00D3621B">
        <w:rPr>
          <w:sz w:val="22"/>
          <w:szCs w:val="22"/>
        </w:rPr>
        <w:t xml:space="preserve">I, (mention here the name of the head taking oath), son of, wife of or the daughter of (mention here the name of father of the head and in case the head is a married female, the name of her husband) elected as </w:t>
      </w:r>
      <w:r w:rsidR="00AF692C" w:rsidRPr="00D3621B">
        <w:rPr>
          <w:sz w:val="22"/>
          <w:szCs w:val="22"/>
        </w:rPr>
        <w:t xml:space="preserve">head of </w:t>
      </w:r>
      <w:r w:rsidRPr="00D3621B">
        <w:rPr>
          <w:sz w:val="22"/>
          <w:szCs w:val="22"/>
        </w:rPr>
        <w:t xml:space="preserve">the (mention here the name of respective </w:t>
      </w:r>
      <w:r w:rsidR="00AF692C" w:rsidRPr="00D3621B">
        <w:rPr>
          <w:sz w:val="22"/>
          <w:szCs w:val="22"/>
        </w:rPr>
        <w:t>panchayat, or as the case may be, the neighbourhood council</w:t>
      </w:r>
      <w:r w:rsidRPr="00D3621B">
        <w:rPr>
          <w:sz w:val="22"/>
          <w:szCs w:val="22"/>
        </w:rPr>
        <w:t xml:space="preserve">) do hereby solemnly (in case </w:t>
      </w:r>
      <w:r w:rsidR="00AF692C" w:rsidRPr="00D3621B">
        <w:rPr>
          <w:sz w:val="22"/>
          <w:szCs w:val="22"/>
        </w:rPr>
        <w:t>he</w:t>
      </w:r>
      <w:r w:rsidRPr="00D3621B">
        <w:rPr>
          <w:sz w:val="22"/>
          <w:szCs w:val="22"/>
        </w:rPr>
        <w:t xml:space="preserve"> is a Muslim) swear, or (in case </w:t>
      </w:r>
      <w:r w:rsidR="00AF692C" w:rsidRPr="00D3621B">
        <w:rPr>
          <w:sz w:val="22"/>
          <w:szCs w:val="22"/>
        </w:rPr>
        <w:t>he</w:t>
      </w:r>
      <w:r w:rsidRPr="00D3621B">
        <w:rPr>
          <w:sz w:val="22"/>
          <w:szCs w:val="22"/>
        </w:rPr>
        <w:t xml:space="preserve"> is a non-Muslim) affirm:</w:t>
      </w:r>
    </w:p>
    <w:p w:rsidR="00F010C2" w:rsidRPr="00D3621B" w:rsidRDefault="00F010C2" w:rsidP="00F010C2">
      <w:pPr>
        <w:jc w:val="both"/>
        <w:rPr>
          <w:sz w:val="22"/>
          <w:szCs w:val="22"/>
        </w:rPr>
      </w:pPr>
    </w:p>
    <w:p w:rsidR="00F010C2" w:rsidRPr="00D3621B" w:rsidRDefault="00F010C2" w:rsidP="00F010C2">
      <w:pPr>
        <w:jc w:val="both"/>
        <w:rPr>
          <w:sz w:val="22"/>
          <w:szCs w:val="22"/>
        </w:rPr>
      </w:pPr>
      <w:r w:rsidRPr="00D3621B">
        <w:rPr>
          <w:sz w:val="22"/>
          <w:szCs w:val="22"/>
        </w:rPr>
        <w:tab/>
        <w:t>That, I shall bear true faith and allegiance to Pakistan and would always work to strengthen its ideology, integrity, solidarity and prosperity;</w:t>
      </w:r>
    </w:p>
    <w:p w:rsidR="00F010C2" w:rsidRPr="00D3621B" w:rsidRDefault="00F010C2" w:rsidP="00F010C2">
      <w:pPr>
        <w:jc w:val="both"/>
        <w:rPr>
          <w:sz w:val="22"/>
          <w:szCs w:val="22"/>
        </w:rPr>
      </w:pPr>
    </w:p>
    <w:p w:rsidR="00F010C2" w:rsidRPr="00D3621B" w:rsidRDefault="00F010C2" w:rsidP="00F010C2">
      <w:pPr>
        <w:ind w:firstLine="720"/>
        <w:jc w:val="both"/>
        <w:rPr>
          <w:sz w:val="22"/>
          <w:szCs w:val="22"/>
        </w:rPr>
      </w:pPr>
      <w:r w:rsidRPr="00D3621B">
        <w:rPr>
          <w:sz w:val="22"/>
          <w:szCs w:val="22"/>
        </w:rPr>
        <w:t xml:space="preserve">And that, I shall perform my duties under the Punjab </w:t>
      </w:r>
      <w:r w:rsidR="00AF692C" w:rsidRPr="00D3621B">
        <w:rPr>
          <w:sz w:val="22"/>
          <w:szCs w:val="22"/>
        </w:rPr>
        <w:t>Village Panchayat and Neighbourhood Councils</w:t>
      </w:r>
      <w:r w:rsidRPr="00D3621B">
        <w:rPr>
          <w:sz w:val="22"/>
          <w:szCs w:val="22"/>
        </w:rPr>
        <w:t xml:space="preserve"> Act, 2019 and rules, bye-laws and regulations made under it and all other applicable laws, honestly, efficaciously and efficiently to the best of my ability;</w:t>
      </w:r>
    </w:p>
    <w:p w:rsidR="00F010C2" w:rsidRPr="00D3621B" w:rsidRDefault="00F010C2" w:rsidP="00F010C2">
      <w:pPr>
        <w:jc w:val="both"/>
        <w:rPr>
          <w:sz w:val="22"/>
          <w:szCs w:val="22"/>
        </w:rPr>
      </w:pPr>
    </w:p>
    <w:p w:rsidR="00F010C2" w:rsidRPr="00D3621B" w:rsidRDefault="00F010C2" w:rsidP="00F010C2">
      <w:pPr>
        <w:jc w:val="both"/>
        <w:rPr>
          <w:sz w:val="22"/>
          <w:szCs w:val="22"/>
        </w:rPr>
      </w:pPr>
      <w:r w:rsidRPr="00D3621B">
        <w:rPr>
          <w:sz w:val="22"/>
          <w:szCs w:val="22"/>
        </w:rPr>
        <w:tab/>
        <w:t xml:space="preserve">And that I shall, as </w:t>
      </w:r>
      <w:r w:rsidR="00AF692C" w:rsidRPr="00D3621B">
        <w:rPr>
          <w:sz w:val="22"/>
          <w:szCs w:val="22"/>
        </w:rPr>
        <w:t xml:space="preserve">head of </w:t>
      </w:r>
      <w:r w:rsidRPr="00D3621B">
        <w:rPr>
          <w:sz w:val="22"/>
          <w:szCs w:val="22"/>
        </w:rPr>
        <w:t xml:space="preserve">(mention here the </w:t>
      </w:r>
      <w:r w:rsidR="00AF692C" w:rsidRPr="00D3621B">
        <w:rPr>
          <w:sz w:val="22"/>
          <w:szCs w:val="22"/>
        </w:rPr>
        <w:t>name of panchayat or, as the case may be, neighbourhood council)</w:t>
      </w:r>
      <w:r w:rsidRPr="00D3621B">
        <w:rPr>
          <w:sz w:val="22"/>
          <w:szCs w:val="22"/>
        </w:rPr>
        <w:t>, always work in the best interest of the residents without any favour or prejudice and shall not allow my personal interest to influence my official conduct or my official decision;</w:t>
      </w:r>
    </w:p>
    <w:p w:rsidR="00F010C2" w:rsidRPr="00D3621B" w:rsidRDefault="00F010C2" w:rsidP="00F010C2">
      <w:pPr>
        <w:jc w:val="both"/>
        <w:rPr>
          <w:sz w:val="22"/>
          <w:szCs w:val="22"/>
        </w:rPr>
      </w:pPr>
    </w:p>
    <w:p w:rsidR="00F010C2" w:rsidRPr="00D3621B" w:rsidRDefault="00F010C2" w:rsidP="00F010C2">
      <w:pPr>
        <w:jc w:val="both"/>
        <w:rPr>
          <w:sz w:val="22"/>
          <w:szCs w:val="22"/>
        </w:rPr>
      </w:pPr>
      <w:r w:rsidRPr="00D3621B">
        <w:rPr>
          <w:sz w:val="22"/>
          <w:szCs w:val="22"/>
        </w:rPr>
        <w:tab/>
        <w:t xml:space="preserve">And that I shall, to the best of my ability, use moneys and resources of the </w:t>
      </w:r>
      <w:r w:rsidR="00AF692C" w:rsidRPr="00D3621B">
        <w:rPr>
          <w:sz w:val="22"/>
          <w:szCs w:val="22"/>
        </w:rPr>
        <w:t>(mention here the name of panchayat or, as the case may be, neighbourhood council)</w:t>
      </w:r>
      <w:r w:rsidRPr="00D3621B">
        <w:rPr>
          <w:sz w:val="22"/>
          <w:szCs w:val="22"/>
        </w:rPr>
        <w:t xml:space="preserve"> in the best interest of the residents and would do all what is required to prevent misuse or misappropriation of such money or resources;</w:t>
      </w:r>
    </w:p>
    <w:p w:rsidR="00F010C2" w:rsidRPr="00D3621B" w:rsidRDefault="00F010C2" w:rsidP="00F010C2">
      <w:pPr>
        <w:jc w:val="both"/>
        <w:rPr>
          <w:sz w:val="22"/>
          <w:szCs w:val="22"/>
        </w:rPr>
      </w:pPr>
    </w:p>
    <w:p w:rsidR="00F010C2" w:rsidRPr="00D3621B" w:rsidRDefault="00F010C2" w:rsidP="00F010C2">
      <w:pPr>
        <w:jc w:val="both"/>
        <w:rPr>
          <w:sz w:val="22"/>
          <w:szCs w:val="22"/>
        </w:rPr>
      </w:pPr>
      <w:r w:rsidRPr="00D3621B">
        <w:rPr>
          <w:sz w:val="22"/>
          <w:szCs w:val="22"/>
        </w:rPr>
        <w:tab/>
        <w:t>And that in all circumstances I shall do right to all people according to law without fear or favour, ill will, or discrimination;</w:t>
      </w:r>
    </w:p>
    <w:p w:rsidR="00F010C2" w:rsidRPr="00D3621B" w:rsidRDefault="00F010C2" w:rsidP="00F010C2">
      <w:pPr>
        <w:jc w:val="both"/>
        <w:rPr>
          <w:sz w:val="22"/>
          <w:szCs w:val="22"/>
        </w:rPr>
      </w:pPr>
    </w:p>
    <w:p w:rsidR="00F010C2" w:rsidRPr="00D3621B" w:rsidRDefault="00F010C2" w:rsidP="00F010C2">
      <w:pPr>
        <w:ind w:firstLine="720"/>
        <w:jc w:val="both"/>
        <w:rPr>
          <w:sz w:val="22"/>
          <w:szCs w:val="22"/>
        </w:rPr>
      </w:pPr>
      <w:r w:rsidRPr="00D3621B">
        <w:rPr>
          <w:sz w:val="22"/>
          <w:szCs w:val="22"/>
        </w:rPr>
        <w:t>And that I shall, always act according to and uphold and promote democratic values;</w:t>
      </w:r>
    </w:p>
    <w:p w:rsidR="00F010C2" w:rsidRPr="00D3621B" w:rsidRDefault="00F010C2" w:rsidP="00F010C2">
      <w:pPr>
        <w:jc w:val="both"/>
        <w:rPr>
          <w:sz w:val="22"/>
          <w:szCs w:val="22"/>
        </w:rPr>
      </w:pPr>
    </w:p>
    <w:p w:rsidR="00F010C2" w:rsidRPr="00D3621B" w:rsidRDefault="00F010C2" w:rsidP="00F010C2">
      <w:pPr>
        <w:jc w:val="both"/>
        <w:rPr>
          <w:sz w:val="22"/>
          <w:szCs w:val="22"/>
        </w:rPr>
      </w:pPr>
      <w:r w:rsidRPr="00D3621B">
        <w:rPr>
          <w:sz w:val="22"/>
          <w:szCs w:val="22"/>
        </w:rPr>
        <w:tab/>
        <w:t xml:space="preserve">And that I shall not directly or indirectly communicate or reveal to any person any matter which shall become known to me in my official capacity, except as may be required for the due discharge of my duties. </w:t>
      </w:r>
    </w:p>
    <w:p w:rsidR="00F010C2" w:rsidRPr="00D3621B" w:rsidRDefault="00F010C2" w:rsidP="00F010C2">
      <w:pPr>
        <w:jc w:val="both"/>
        <w:rPr>
          <w:sz w:val="22"/>
          <w:szCs w:val="22"/>
        </w:rPr>
      </w:pPr>
    </w:p>
    <w:p w:rsidR="00F010C2" w:rsidRPr="00D3621B" w:rsidRDefault="00F010C2" w:rsidP="00F010C2">
      <w:pPr>
        <w:ind w:firstLine="720"/>
        <w:jc w:val="both"/>
        <w:rPr>
          <w:sz w:val="22"/>
          <w:szCs w:val="22"/>
        </w:rPr>
      </w:pPr>
      <w:r w:rsidRPr="00D3621B">
        <w:rPr>
          <w:sz w:val="22"/>
          <w:szCs w:val="22"/>
        </w:rPr>
        <w:t xml:space="preserve">May Allah Almighty, or (in case the </w:t>
      </w:r>
      <w:r w:rsidR="00AF692C" w:rsidRPr="00D3621B">
        <w:rPr>
          <w:sz w:val="22"/>
          <w:szCs w:val="22"/>
        </w:rPr>
        <w:t>head</w:t>
      </w:r>
      <w:r w:rsidRPr="00D3621B">
        <w:rPr>
          <w:sz w:val="22"/>
          <w:szCs w:val="22"/>
        </w:rPr>
        <w:t xml:space="preserve"> is a non-Muslim) God, help and guide me (</w:t>
      </w:r>
      <w:proofErr w:type="spellStart"/>
      <w:r w:rsidRPr="00D3621B">
        <w:rPr>
          <w:sz w:val="22"/>
          <w:szCs w:val="22"/>
        </w:rPr>
        <w:t>A’meen</w:t>
      </w:r>
      <w:proofErr w:type="spellEnd"/>
      <w:r w:rsidRPr="00D3621B">
        <w:rPr>
          <w:sz w:val="22"/>
          <w:szCs w:val="22"/>
        </w:rPr>
        <w:t>)</w:t>
      </w:r>
    </w:p>
    <w:p w:rsidR="00F010C2" w:rsidRPr="00D3621B" w:rsidRDefault="00F010C2" w:rsidP="00F010C2">
      <w:pPr>
        <w:rPr>
          <w:sz w:val="22"/>
          <w:szCs w:val="22"/>
        </w:rPr>
      </w:pPr>
    </w:p>
    <w:p w:rsidR="00F010C2" w:rsidRPr="00D3621B" w:rsidRDefault="00F010C2" w:rsidP="00F010C2">
      <w:pPr>
        <w:tabs>
          <w:tab w:val="left" w:pos="1600"/>
        </w:tabs>
        <w:rPr>
          <w:sz w:val="22"/>
          <w:szCs w:val="22"/>
        </w:rPr>
      </w:pPr>
      <w:r w:rsidRPr="00D3621B">
        <w:rPr>
          <w:sz w:val="22"/>
          <w:szCs w:val="22"/>
        </w:rPr>
        <w:tab/>
      </w:r>
    </w:p>
    <w:p w:rsidR="00F010C2" w:rsidRPr="00D3621B" w:rsidRDefault="00F010C2" w:rsidP="00F010C2">
      <w:pPr>
        <w:tabs>
          <w:tab w:val="left" w:pos="1600"/>
        </w:tabs>
        <w:rPr>
          <w:sz w:val="22"/>
          <w:szCs w:val="22"/>
        </w:rPr>
      </w:pPr>
    </w:p>
    <w:p w:rsidR="00F010C2" w:rsidRPr="00D3621B" w:rsidRDefault="00F010C2" w:rsidP="00F010C2">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F010C2" w:rsidRPr="00D3621B" w:rsidTr="00F010C2">
        <w:tc>
          <w:tcPr>
            <w:tcW w:w="4508" w:type="dxa"/>
          </w:tcPr>
          <w:p w:rsidR="00F010C2" w:rsidRPr="00D3621B" w:rsidRDefault="00F010C2" w:rsidP="00F010C2">
            <w:pPr>
              <w:jc w:val="center"/>
              <w:rPr>
                <w:b/>
              </w:rPr>
            </w:pPr>
            <w:r w:rsidRPr="00D3621B">
              <w:rPr>
                <w:b/>
              </w:rPr>
              <w:t>Countersigned</w:t>
            </w:r>
          </w:p>
          <w:p w:rsidR="00F010C2" w:rsidRPr="00D3621B" w:rsidRDefault="00F010C2" w:rsidP="00F010C2">
            <w:pPr>
              <w:jc w:val="center"/>
            </w:pPr>
            <w:r w:rsidRPr="00D3621B">
              <w:rPr>
                <w:b/>
              </w:rPr>
              <w:t>Signature and seal of the</w:t>
            </w:r>
            <w:r w:rsidRPr="00D3621B">
              <w:rPr>
                <w:b/>
              </w:rPr>
              <w:br/>
              <w:t>Presiding Officer</w:t>
            </w:r>
          </w:p>
        </w:tc>
        <w:tc>
          <w:tcPr>
            <w:tcW w:w="4508" w:type="dxa"/>
          </w:tcPr>
          <w:p w:rsidR="00F010C2" w:rsidRPr="00D3621B" w:rsidRDefault="00F010C2" w:rsidP="00F010C2">
            <w:pPr>
              <w:jc w:val="center"/>
            </w:pPr>
            <w:r w:rsidRPr="00D3621B">
              <w:rPr>
                <w:b/>
              </w:rPr>
              <w:t>Signature of the Declarant</w:t>
            </w:r>
          </w:p>
        </w:tc>
      </w:tr>
    </w:tbl>
    <w:p w:rsidR="00F010C2" w:rsidRPr="00D3621B" w:rsidRDefault="00F010C2" w:rsidP="00F010C2">
      <w:pPr>
        <w:tabs>
          <w:tab w:val="left" w:pos="8623"/>
        </w:tabs>
        <w:jc w:val="center"/>
        <w:rPr>
          <w:sz w:val="22"/>
          <w:szCs w:val="22"/>
        </w:rPr>
      </w:pPr>
    </w:p>
    <w:bookmarkEnd w:id="3"/>
    <w:p w:rsidR="00F010C2" w:rsidRPr="00D3621B" w:rsidRDefault="00F010C2" w:rsidP="00F010C2">
      <w:pPr>
        <w:tabs>
          <w:tab w:val="left" w:pos="8623"/>
        </w:tabs>
        <w:jc w:val="center"/>
        <w:rPr>
          <w:sz w:val="22"/>
          <w:szCs w:val="22"/>
        </w:rPr>
      </w:pPr>
    </w:p>
    <w:p w:rsidR="00F010C2" w:rsidRPr="00D3621B" w:rsidRDefault="00F010C2" w:rsidP="00F010C2">
      <w:pPr>
        <w:tabs>
          <w:tab w:val="left" w:pos="8623"/>
        </w:tabs>
        <w:jc w:val="center"/>
        <w:rPr>
          <w:sz w:val="22"/>
          <w:szCs w:val="22"/>
        </w:rPr>
      </w:pPr>
    </w:p>
    <w:p w:rsidR="00F010C2" w:rsidRPr="00D3621B" w:rsidRDefault="00F010C2" w:rsidP="00F010C2">
      <w:pPr>
        <w:tabs>
          <w:tab w:val="left" w:pos="8623"/>
        </w:tabs>
        <w:jc w:val="center"/>
        <w:rPr>
          <w:sz w:val="22"/>
          <w:szCs w:val="22"/>
        </w:rPr>
      </w:pPr>
    </w:p>
    <w:p w:rsidR="00F010C2" w:rsidRPr="00D3621B" w:rsidRDefault="00F010C2" w:rsidP="00F010C2">
      <w:pPr>
        <w:tabs>
          <w:tab w:val="left" w:pos="8623"/>
        </w:tabs>
        <w:jc w:val="center"/>
        <w:rPr>
          <w:sz w:val="22"/>
          <w:szCs w:val="22"/>
        </w:rPr>
      </w:pPr>
    </w:p>
    <w:p w:rsidR="00F010C2" w:rsidRPr="00D3621B" w:rsidRDefault="00F010C2" w:rsidP="00F010C2">
      <w:pPr>
        <w:tabs>
          <w:tab w:val="left" w:pos="8623"/>
        </w:tabs>
        <w:jc w:val="center"/>
        <w:rPr>
          <w:sz w:val="22"/>
          <w:szCs w:val="22"/>
        </w:rPr>
      </w:pPr>
    </w:p>
    <w:p w:rsidR="00D94F46" w:rsidRPr="00D3621B" w:rsidRDefault="00D94F46" w:rsidP="00D94F46">
      <w:pPr>
        <w:tabs>
          <w:tab w:val="left" w:pos="8623"/>
        </w:tabs>
        <w:ind w:left="1440" w:right="1466"/>
        <w:jc w:val="center"/>
        <w:rPr>
          <w:b/>
          <w:sz w:val="22"/>
          <w:szCs w:val="22"/>
        </w:rPr>
      </w:pPr>
      <w:r w:rsidRPr="00D3621B">
        <w:rPr>
          <w:b/>
          <w:sz w:val="22"/>
          <w:szCs w:val="22"/>
        </w:rPr>
        <w:lastRenderedPageBreak/>
        <w:t>Tenth Schedule</w:t>
      </w:r>
    </w:p>
    <w:p w:rsidR="00D94F46" w:rsidRPr="00D3621B" w:rsidRDefault="00D94F46" w:rsidP="00D94F46">
      <w:pPr>
        <w:tabs>
          <w:tab w:val="left" w:pos="8623"/>
        </w:tabs>
        <w:ind w:left="1440" w:right="1466"/>
        <w:jc w:val="center"/>
        <w:rPr>
          <w:sz w:val="22"/>
          <w:szCs w:val="22"/>
        </w:rPr>
      </w:pPr>
      <w:r w:rsidRPr="00D3621B">
        <w:rPr>
          <w:sz w:val="22"/>
          <w:szCs w:val="22"/>
        </w:rPr>
        <w:t xml:space="preserve">(See section </w:t>
      </w:r>
      <w:r w:rsidR="00674CF1" w:rsidRPr="00D3621B">
        <w:rPr>
          <w:sz w:val="22"/>
          <w:szCs w:val="22"/>
        </w:rPr>
        <w:t>34</w:t>
      </w:r>
      <w:r w:rsidRPr="00D3621B">
        <w:rPr>
          <w:sz w:val="22"/>
          <w:szCs w:val="22"/>
        </w:rPr>
        <w:t>)</w:t>
      </w:r>
    </w:p>
    <w:p w:rsidR="00D94F46" w:rsidRPr="00D3621B" w:rsidRDefault="00D94F46" w:rsidP="00F010C2">
      <w:pPr>
        <w:pStyle w:val="PlainText"/>
        <w:tabs>
          <w:tab w:val="left" w:pos="1440"/>
        </w:tabs>
        <w:spacing w:before="0" w:beforeAutospacing="0" w:after="0" w:afterAutospacing="0"/>
        <w:jc w:val="center"/>
        <w:rPr>
          <w:rFonts w:ascii="Arial" w:hAnsi="Arial" w:cs="Arial"/>
          <w:bCs/>
          <w:sz w:val="22"/>
          <w:szCs w:val="22"/>
        </w:rPr>
      </w:pPr>
    </w:p>
    <w:p w:rsidR="00F010C2" w:rsidRPr="00D3621B" w:rsidRDefault="00F010C2" w:rsidP="00F010C2">
      <w:pPr>
        <w:pStyle w:val="PlainText"/>
        <w:tabs>
          <w:tab w:val="left" w:pos="1440"/>
        </w:tabs>
        <w:spacing w:before="0" w:beforeAutospacing="0" w:after="0" w:afterAutospacing="0"/>
        <w:jc w:val="center"/>
        <w:rPr>
          <w:rFonts w:ascii="Arial" w:hAnsi="Arial" w:cs="Arial"/>
          <w:b/>
          <w:sz w:val="22"/>
          <w:szCs w:val="22"/>
        </w:rPr>
      </w:pPr>
      <w:r w:rsidRPr="00D3621B">
        <w:rPr>
          <w:rFonts w:ascii="Arial" w:hAnsi="Arial" w:cs="Arial"/>
          <w:b/>
          <w:sz w:val="22"/>
          <w:szCs w:val="22"/>
        </w:rPr>
        <w:t xml:space="preserve">Oath of </w:t>
      </w:r>
      <w:r w:rsidR="001C38BA" w:rsidRPr="00D3621B">
        <w:rPr>
          <w:rFonts w:ascii="Arial" w:hAnsi="Arial" w:cs="Arial"/>
          <w:b/>
          <w:sz w:val="22"/>
          <w:szCs w:val="22"/>
        </w:rPr>
        <w:t xml:space="preserve">the </w:t>
      </w:r>
      <w:r w:rsidRPr="00D3621B">
        <w:rPr>
          <w:rFonts w:ascii="Arial" w:hAnsi="Arial" w:cs="Arial"/>
          <w:b/>
          <w:sz w:val="22"/>
          <w:szCs w:val="22"/>
        </w:rPr>
        <w:t xml:space="preserve">Office of </w:t>
      </w:r>
      <w:r w:rsidR="00505C07" w:rsidRPr="00D3621B">
        <w:rPr>
          <w:rFonts w:ascii="Arial" w:hAnsi="Arial" w:cs="Arial"/>
          <w:b/>
          <w:sz w:val="22"/>
          <w:szCs w:val="22"/>
        </w:rPr>
        <w:t>Member</w:t>
      </w:r>
    </w:p>
    <w:p w:rsidR="00F010C2" w:rsidRPr="00D3621B" w:rsidRDefault="00F010C2" w:rsidP="00F010C2">
      <w:pPr>
        <w:tabs>
          <w:tab w:val="left" w:pos="8623"/>
        </w:tabs>
        <w:jc w:val="center"/>
        <w:rPr>
          <w:b/>
          <w:sz w:val="22"/>
          <w:szCs w:val="22"/>
        </w:rPr>
      </w:pPr>
    </w:p>
    <w:p w:rsidR="00F010C2" w:rsidRPr="00D3621B" w:rsidRDefault="00F010C2" w:rsidP="00F010C2">
      <w:pPr>
        <w:tabs>
          <w:tab w:val="left" w:pos="8623"/>
        </w:tabs>
        <w:jc w:val="center"/>
        <w:rPr>
          <w:sz w:val="22"/>
          <w:szCs w:val="22"/>
        </w:rPr>
      </w:pPr>
      <w:r w:rsidRPr="00D3621B">
        <w:rPr>
          <w:sz w:val="22"/>
          <w:szCs w:val="22"/>
        </w:rPr>
        <w:t>(in the name of Allah, the most Beneficent, the most Merciful)</w:t>
      </w:r>
    </w:p>
    <w:p w:rsidR="00F010C2" w:rsidRPr="00D3621B" w:rsidRDefault="00F010C2" w:rsidP="00F010C2">
      <w:pPr>
        <w:tabs>
          <w:tab w:val="left" w:pos="8623"/>
        </w:tabs>
        <w:jc w:val="both"/>
        <w:rPr>
          <w:b/>
          <w:sz w:val="22"/>
          <w:szCs w:val="22"/>
        </w:rPr>
      </w:pPr>
    </w:p>
    <w:p w:rsidR="00F010C2" w:rsidRPr="00D3621B" w:rsidRDefault="00F010C2" w:rsidP="00F010C2">
      <w:pPr>
        <w:ind w:firstLine="720"/>
        <w:jc w:val="both"/>
        <w:rPr>
          <w:sz w:val="22"/>
          <w:szCs w:val="22"/>
        </w:rPr>
      </w:pPr>
      <w:r w:rsidRPr="00D3621B">
        <w:rPr>
          <w:sz w:val="22"/>
          <w:szCs w:val="22"/>
        </w:rPr>
        <w:t xml:space="preserve">I, (mention here the name of the </w:t>
      </w:r>
      <w:r w:rsidR="001C38BA" w:rsidRPr="00D3621B">
        <w:rPr>
          <w:sz w:val="22"/>
          <w:szCs w:val="22"/>
        </w:rPr>
        <w:t>member</w:t>
      </w:r>
      <w:r w:rsidRPr="00D3621B">
        <w:rPr>
          <w:sz w:val="22"/>
          <w:szCs w:val="22"/>
        </w:rPr>
        <w:t xml:space="preserve"> taking oath), son of, wife of or the daughter of (mention here the name of father of the </w:t>
      </w:r>
      <w:r w:rsidR="001C38BA" w:rsidRPr="00D3621B">
        <w:rPr>
          <w:sz w:val="22"/>
          <w:szCs w:val="22"/>
        </w:rPr>
        <w:t>member</w:t>
      </w:r>
      <w:r w:rsidRPr="00D3621B">
        <w:rPr>
          <w:sz w:val="22"/>
          <w:szCs w:val="22"/>
        </w:rPr>
        <w:t xml:space="preserve"> and in case the </w:t>
      </w:r>
      <w:r w:rsidR="001C38BA" w:rsidRPr="00D3621B">
        <w:rPr>
          <w:sz w:val="22"/>
          <w:szCs w:val="22"/>
        </w:rPr>
        <w:t>member</w:t>
      </w:r>
      <w:r w:rsidRPr="00D3621B">
        <w:rPr>
          <w:sz w:val="22"/>
          <w:szCs w:val="22"/>
        </w:rPr>
        <w:t xml:space="preserve"> is a married female, the name of her husband) elected as </w:t>
      </w:r>
      <w:r w:rsidR="004633C2" w:rsidRPr="00D3621B">
        <w:rPr>
          <w:sz w:val="22"/>
          <w:szCs w:val="22"/>
        </w:rPr>
        <w:t>member</w:t>
      </w:r>
      <w:r w:rsidRPr="00D3621B">
        <w:rPr>
          <w:sz w:val="22"/>
          <w:szCs w:val="22"/>
        </w:rPr>
        <w:t xml:space="preserve"> to (mention here the name of respective </w:t>
      </w:r>
      <w:r w:rsidR="004633C2" w:rsidRPr="00D3621B">
        <w:rPr>
          <w:sz w:val="22"/>
          <w:szCs w:val="22"/>
        </w:rPr>
        <w:t>panchayat or, as the case may be, neighbourhood council</w:t>
      </w:r>
      <w:r w:rsidRPr="00D3621B">
        <w:rPr>
          <w:sz w:val="22"/>
          <w:szCs w:val="22"/>
        </w:rPr>
        <w:t xml:space="preserve">) do hereby solemnly (in case the </w:t>
      </w:r>
      <w:r w:rsidR="004633C2" w:rsidRPr="00D3621B">
        <w:rPr>
          <w:sz w:val="22"/>
          <w:szCs w:val="22"/>
        </w:rPr>
        <w:t>membe</w:t>
      </w:r>
      <w:r w:rsidRPr="00D3621B">
        <w:rPr>
          <w:sz w:val="22"/>
          <w:szCs w:val="22"/>
        </w:rPr>
        <w:t xml:space="preserve">r is a Muslim) swear, or (in case the </w:t>
      </w:r>
      <w:r w:rsidR="004633C2" w:rsidRPr="00D3621B">
        <w:rPr>
          <w:sz w:val="22"/>
          <w:szCs w:val="22"/>
        </w:rPr>
        <w:t>member</w:t>
      </w:r>
      <w:r w:rsidRPr="00D3621B">
        <w:rPr>
          <w:sz w:val="22"/>
          <w:szCs w:val="22"/>
        </w:rPr>
        <w:t xml:space="preserve"> is a non-Muslims) affirm:</w:t>
      </w:r>
    </w:p>
    <w:p w:rsidR="00F010C2" w:rsidRPr="00D3621B" w:rsidRDefault="00F010C2" w:rsidP="00F010C2">
      <w:pPr>
        <w:jc w:val="both"/>
        <w:rPr>
          <w:sz w:val="22"/>
          <w:szCs w:val="22"/>
        </w:rPr>
      </w:pPr>
    </w:p>
    <w:p w:rsidR="00F010C2" w:rsidRPr="00D3621B" w:rsidRDefault="00F010C2" w:rsidP="00F010C2">
      <w:pPr>
        <w:jc w:val="both"/>
        <w:rPr>
          <w:sz w:val="22"/>
          <w:szCs w:val="22"/>
        </w:rPr>
      </w:pPr>
      <w:r w:rsidRPr="00D3621B">
        <w:rPr>
          <w:sz w:val="22"/>
          <w:szCs w:val="22"/>
        </w:rPr>
        <w:tab/>
        <w:t>That, I shall bear true faith and allegiance to Pakistan and would always work to strengthen its ideology, integrity, solidarity and prosperity;</w:t>
      </w:r>
    </w:p>
    <w:p w:rsidR="00F010C2" w:rsidRPr="00D3621B" w:rsidRDefault="00F010C2" w:rsidP="00F010C2">
      <w:pPr>
        <w:jc w:val="both"/>
        <w:rPr>
          <w:sz w:val="22"/>
          <w:szCs w:val="22"/>
        </w:rPr>
      </w:pPr>
    </w:p>
    <w:p w:rsidR="00D820E2" w:rsidRPr="00D3621B" w:rsidRDefault="00D820E2" w:rsidP="00D820E2">
      <w:pPr>
        <w:ind w:firstLine="720"/>
        <w:jc w:val="both"/>
        <w:rPr>
          <w:sz w:val="22"/>
          <w:szCs w:val="22"/>
        </w:rPr>
      </w:pPr>
      <w:r w:rsidRPr="00D3621B">
        <w:rPr>
          <w:sz w:val="22"/>
          <w:szCs w:val="22"/>
        </w:rPr>
        <w:t>And that, I shall perform my duties under the Punjab Village Panchayat and Neighbourhood Councils Act, 2019 and rules, bye-laws and regulations made under it and all other applicable laws, honestly, efficaciously and efficiently to the best of my ability;</w:t>
      </w:r>
    </w:p>
    <w:p w:rsidR="00D820E2" w:rsidRPr="00D3621B" w:rsidRDefault="00D820E2" w:rsidP="00D820E2">
      <w:pPr>
        <w:jc w:val="both"/>
        <w:rPr>
          <w:sz w:val="22"/>
          <w:szCs w:val="22"/>
        </w:rPr>
      </w:pPr>
    </w:p>
    <w:p w:rsidR="00D820E2" w:rsidRPr="00D3621B" w:rsidRDefault="00D820E2" w:rsidP="00D820E2">
      <w:pPr>
        <w:jc w:val="both"/>
        <w:rPr>
          <w:sz w:val="22"/>
          <w:szCs w:val="22"/>
        </w:rPr>
      </w:pPr>
      <w:r w:rsidRPr="00D3621B">
        <w:rPr>
          <w:sz w:val="22"/>
          <w:szCs w:val="22"/>
        </w:rPr>
        <w:tab/>
        <w:t>And that I shall, as member of (mention here the name of panchayat or, as the case may be, neighbourhood council), always work in the best interest of the residents without any favour or prejudice and shall not allow my personal interest to influence my official conduct or my official decision;</w:t>
      </w:r>
    </w:p>
    <w:p w:rsidR="00D820E2" w:rsidRPr="00D3621B" w:rsidRDefault="00D820E2" w:rsidP="00D820E2">
      <w:pPr>
        <w:jc w:val="both"/>
        <w:rPr>
          <w:sz w:val="22"/>
          <w:szCs w:val="22"/>
        </w:rPr>
      </w:pPr>
    </w:p>
    <w:p w:rsidR="00D820E2" w:rsidRPr="00D3621B" w:rsidRDefault="00D820E2" w:rsidP="00D820E2">
      <w:pPr>
        <w:jc w:val="both"/>
        <w:rPr>
          <w:sz w:val="22"/>
          <w:szCs w:val="22"/>
        </w:rPr>
      </w:pPr>
      <w:r w:rsidRPr="00D3621B">
        <w:rPr>
          <w:sz w:val="22"/>
          <w:szCs w:val="22"/>
        </w:rPr>
        <w:tab/>
        <w:t>And that I shall, to the best of my ability, use moneys and resources of the (mention here the name of panchayat or, as the case may be, neighbourhood council) in the best interest of the residents and would do all what is required to prevent misuse or misappropriation of such money or resources;</w:t>
      </w:r>
    </w:p>
    <w:p w:rsidR="00D820E2" w:rsidRPr="00D3621B" w:rsidRDefault="00D820E2" w:rsidP="00D820E2">
      <w:pPr>
        <w:jc w:val="both"/>
        <w:rPr>
          <w:sz w:val="22"/>
          <w:szCs w:val="22"/>
        </w:rPr>
      </w:pPr>
    </w:p>
    <w:p w:rsidR="00D820E2" w:rsidRPr="00D3621B" w:rsidRDefault="00D820E2" w:rsidP="00D820E2">
      <w:pPr>
        <w:jc w:val="both"/>
        <w:rPr>
          <w:sz w:val="22"/>
          <w:szCs w:val="22"/>
        </w:rPr>
      </w:pPr>
      <w:r w:rsidRPr="00D3621B">
        <w:rPr>
          <w:sz w:val="22"/>
          <w:szCs w:val="22"/>
        </w:rPr>
        <w:tab/>
        <w:t>And that in all circumstances I shall do right to all people according to law without fear or favour, ill will, or discrimination;</w:t>
      </w:r>
    </w:p>
    <w:p w:rsidR="00D820E2" w:rsidRPr="00D3621B" w:rsidRDefault="00D820E2" w:rsidP="00D820E2">
      <w:pPr>
        <w:jc w:val="both"/>
        <w:rPr>
          <w:sz w:val="22"/>
          <w:szCs w:val="22"/>
        </w:rPr>
      </w:pPr>
    </w:p>
    <w:p w:rsidR="00D820E2" w:rsidRPr="00D3621B" w:rsidRDefault="00D820E2" w:rsidP="00D820E2">
      <w:pPr>
        <w:ind w:firstLine="720"/>
        <w:jc w:val="both"/>
        <w:rPr>
          <w:sz w:val="22"/>
          <w:szCs w:val="22"/>
        </w:rPr>
      </w:pPr>
      <w:r w:rsidRPr="00D3621B">
        <w:rPr>
          <w:sz w:val="22"/>
          <w:szCs w:val="22"/>
        </w:rPr>
        <w:t>And that I shall, always act according to and uphold and promote democratic values;</w:t>
      </w:r>
    </w:p>
    <w:p w:rsidR="00D820E2" w:rsidRPr="00D3621B" w:rsidRDefault="00D820E2" w:rsidP="00D820E2">
      <w:pPr>
        <w:jc w:val="both"/>
        <w:rPr>
          <w:sz w:val="22"/>
          <w:szCs w:val="22"/>
        </w:rPr>
      </w:pPr>
    </w:p>
    <w:p w:rsidR="00D820E2" w:rsidRPr="00D3621B" w:rsidRDefault="00D820E2" w:rsidP="00D820E2">
      <w:pPr>
        <w:jc w:val="both"/>
        <w:rPr>
          <w:sz w:val="22"/>
          <w:szCs w:val="22"/>
        </w:rPr>
      </w:pPr>
      <w:r w:rsidRPr="00D3621B">
        <w:rPr>
          <w:sz w:val="22"/>
          <w:szCs w:val="22"/>
        </w:rPr>
        <w:tab/>
        <w:t xml:space="preserve">And that I shall not directly or indirectly communicate or reveal to any person any matter which shall become known to me in my official capacity, except as may be required for the due discharge of my duties. </w:t>
      </w:r>
    </w:p>
    <w:p w:rsidR="00D820E2" w:rsidRPr="00D3621B" w:rsidRDefault="00D820E2" w:rsidP="00D820E2">
      <w:pPr>
        <w:jc w:val="both"/>
        <w:rPr>
          <w:sz w:val="22"/>
          <w:szCs w:val="22"/>
        </w:rPr>
      </w:pPr>
    </w:p>
    <w:p w:rsidR="00D820E2" w:rsidRPr="00D3621B" w:rsidRDefault="00D820E2" w:rsidP="00D820E2">
      <w:pPr>
        <w:ind w:firstLine="720"/>
        <w:jc w:val="both"/>
        <w:rPr>
          <w:sz w:val="22"/>
          <w:szCs w:val="22"/>
        </w:rPr>
      </w:pPr>
      <w:r w:rsidRPr="00D3621B">
        <w:rPr>
          <w:sz w:val="22"/>
          <w:szCs w:val="22"/>
        </w:rPr>
        <w:t>May Allah Almighty, or (in case the head is a non-Muslim) God, help and guide me (</w:t>
      </w:r>
      <w:proofErr w:type="spellStart"/>
      <w:r w:rsidRPr="00D3621B">
        <w:rPr>
          <w:sz w:val="22"/>
          <w:szCs w:val="22"/>
        </w:rPr>
        <w:t>A’meen</w:t>
      </w:r>
      <w:proofErr w:type="spellEnd"/>
      <w:r w:rsidRPr="00D3621B">
        <w:rPr>
          <w:sz w:val="22"/>
          <w:szCs w:val="22"/>
        </w:rPr>
        <w:t>)</w:t>
      </w:r>
    </w:p>
    <w:p w:rsidR="00F010C2" w:rsidRPr="00D3621B" w:rsidRDefault="00F010C2" w:rsidP="00F010C2">
      <w:pPr>
        <w:ind w:firstLine="720"/>
        <w:jc w:val="both"/>
        <w:rPr>
          <w:sz w:val="22"/>
          <w:szCs w:val="22"/>
        </w:rPr>
      </w:pPr>
    </w:p>
    <w:p w:rsidR="00F010C2" w:rsidRPr="00D3621B" w:rsidRDefault="00F010C2" w:rsidP="00F010C2">
      <w:pPr>
        <w:rPr>
          <w:sz w:val="22"/>
          <w:szCs w:val="22"/>
        </w:rPr>
      </w:pPr>
    </w:p>
    <w:p w:rsidR="00F010C2" w:rsidRPr="00D3621B" w:rsidRDefault="00F010C2" w:rsidP="00F010C2">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F010C2" w:rsidRPr="00D3621B" w:rsidTr="00F010C2">
        <w:tc>
          <w:tcPr>
            <w:tcW w:w="4508" w:type="dxa"/>
          </w:tcPr>
          <w:p w:rsidR="00F010C2" w:rsidRPr="00D3621B" w:rsidRDefault="00F010C2" w:rsidP="00F010C2">
            <w:pPr>
              <w:jc w:val="center"/>
              <w:rPr>
                <w:b/>
              </w:rPr>
            </w:pPr>
            <w:r w:rsidRPr="00D3621B">
              <w:rPr>
                <w:b/>
              </w:rPr>
              <w:t>Countersigned</w:t>
            </w:r>
          </w:p>
          <w:p w:rsidR="00F010C2" w:rsidRPr="00D3621B" w:rsidRDefault="00F010C2" w:rsidP="00F010C2">
            <w:pPr>
              <w:jc w:val="center"/>
            </w:pPr>
            <w:r w:rsidRPr="00D3621B">
              <w:rPr>
                <w:b/>
              </w:rPr>
              <w:t>Signature and seal of the</w:t>
            </w:r>
            <w:r w:rsidRPr="00D3621B">
              <w:rPr>
                <w:b/>
              </w:rPr>
              <w:br/>
              <w:t>Presiding Officer</w:t>
            </w:r>
          </w:p>
        </w:tc>
        <w:tc>
          <w:tcPr>
            <w:tcW w:w="4508" w:type="dxa"/>
          </w:tcPr>
          <w:p w:rsidR="00F010C2" w:rsidRPr="00D3621B" w:rsidRDefault="00F010C2" w:rsidP="00F010C2">
            <w:pPr>
              <w:jc w:val="center"/>
            </w:pPr>
            <w:r w:rsidRPr="00D3621B">
              <w:rPr>
                <w:b/>
              </w:rPr>
              <w:t>Signature of the Declarant</w:t>
            </w:r>
          </w:p>
        </w:tc>
      </w:tr>
    </w:tbl>
    <w:p w:rsidR="00F010C2" w:rsidRPr="00D3621B" w:rsidRDefault="00F010C2" w:rsidP="00F010C2">
      <w:pPr>
        <w:rPr>
          <w:sz w:val="22"/>
          <w:szCs w:val="22"/>
        </w:rPr>
      </w:pPr>
    </w:p>
    <w:p w:rsidR="00F010C2" w:rsidRPr="00D3621B" w:rsidRDefault="00F010C2" w:rsidP="00F010C2">
      <w:pPr>
        <w:rPr>
          <w:sz w:val="22"/>
          <w:szCs w:val="22"/>
        </w:rPr>
      </w:pPr>
    </w:p>
    <w:p w:rsidR="00FD1661" w:rsidRPr="00D3621B" w:rsidRDefault="00FD1661">
      <w:pPr>
        <w:rPr>
          <w:sz w:val="22"/>
          <w:szCs w:val="22"/>
        </w:rPr>
      </w:pPr>
    </w:p>
    <w:p w:rsidR="008F6E78" w:rsidRPr="00D3621B" w:rsidRDefault="008F6E78" w:rsidP="00501BB5">
      <w:pPr>
        <w:rPr>
          <w:sz w:val="22"/>
          <w:szCs w:val="22"/>
        </w:rPr>
      </w:pPr>
    </w:p>
    <w:p w:rsidR="008B271D" w:rsidRPr="00D3621B" w:rsidRDefault="008B271D" w:rsidP="00501BB5">
      <w:pPr>
        <w:rPr>
          <w:sz w:val="22"/>
          <w:szCs w:val="22"/>
        </w:rPr>
        <w:sectPr w:rsidR="008B271D" w:rsidRPr="00D3621B" w:rsidSect="00DA6F37">
          <w:headerReference w:type="default" r:id="rId8"/>
          <w:pgSz w:w="11900" w:h="16840" w:code="9"/>
          <w:pgMar w:top="1440" w:right="1440" w:bottom="1440" w:left="1440" w:header="708" w:footer="708" w:gutter="0"/>
          <w:cols w:space="708"/>
          <w:docGrid w:linePitch="360"/>
        </w:sectPr>
      </w:pPr>
    </w:p>
    <w:p w:rsidR="008B271D" w:rsidRPr="00D3621B" w:rsidRDefault="0021361F" w:rsidP="008B271D">
      <w:pPr>
        <w:pStyle w:val="PlainText"/>
        <w:tabs>
          <w:tab w:val="left" w:pos="1440"/>
        </w:tabs>
        <w:spacing w:before="0" w:beforeAutospacing="0" w:after="0" w:afterAutospacing="0"/>
        <w:jc w:val="center"/>
        <w:rPr>
          <w:rFonts w:ascii="Arial" w:hAnsi="Arial" w:cs="Arial"/>
          <w:b/>
          <w:bCs/>
          <w:sz w:val="22"/>
          <w:szCs w:val="22"/>
        </w:rPr>
      </w:pPr>
      <w:r w:rsidRPr="00D3621B">
        <w:rPr>
          <w:rFonts w:ascii="Arial" w:hAnsi="Arial" w:cs="Arial"/>
          <w:b/>
          <w:bCs/>
          <w:sz w:val="22"/>
          <w:szCs w:val="22"/>
        </w:rPr>
        <w:lastRenderedPageBreak/>
        <w:t>Eleven</w:t>
      </w:r>
      <w:r w:rsidR="008B271D" w:rsidRPr="00D3621B">
        <w:rPr>
          <w:rFonts w:ascii="Arial" w:hAnsi="Arial" w:cs="Arial"/>
          <w:b/>
          <w:bCs/>
          <w:sz w:val="22"/>
          <w:szCs w:val="22"/>
        </w:rPr>
        <w:t>th Schedule</w:t>
      </w:r>
    </w:p>
    <w:p w:rsidR="008B271D" w:rsidRPr="00D3621B" w:rsidRDefault="008B271D" w:rsidP="008B271D">
      <w:pPr>
        <w:pStyle w:val="PlainText"/>
        <w:tabs>
          <w:tab w:val="left" w:pos="1440"/>
        </w:tabs>
        <w:spacing w:before="0" w:beforeAutospacing="0" w:after="0" w:afterAutospacing="0"/>
        <w:jc w:val="center"/>
        <w:rPr>
          <w:rFonts w:ascii="Arial" w:hAnsi="Arial" w:cs="Arial"/>
          <w:bCs/>
          <w:sz w:val="22"/>
          <w:szCs w:val="22"/>
        </w:rPr>
      </w:pPr>
      <w:r w:rsidRPr="00D3621B">
        <w:rPr>
          <w:rFonts w:ascii="Arial" w:hAnsi="Arial" w:cs="Arial"/>
          <w:bCs/>
          <w:sz w:val="22"/>
          <w:szCs w:val="22"/>
        </w:rPr>
        <w:t xml:space="preserve">(See section </w:t>
      </w:r>
      <w:r w:rsidR="009D6E5A" w:rsidRPr="00D3621B">
        <w:rPr>
          <w:rFonts w:ascii="Arial" w:hAnsi="Arial" w:cs="Arial"/>
          <w:bCs/>
          <w:sz w:val="22"/>
          <w:szCs w:val="22"/>
        </w:rPr>
        <w:t>52</w:t>
      </w:r>
      <w:r w:rsidRPr="00D3621B">
        <w:rPr>
          <w:rFonts w:ascii="Arial" w:hAnsi="Arial" w:cs="Arial"/>
          <w:bCs/>
          <w:sz w:val="22"/>
          <w:szCs w:val="22"/>
        </w:rPr>
        <w:t>)</w:t>
      </w:r>
    </w:p>
    <w:p w:rsidR="008B271D" w:rsidRPr="00D3621B" w:rsidRDefault="008B271D" w:rsidP="008B271D">
      <w:pPr>
        <w:tabs>
          <w:tab w:val="left" w:pos="8623"/>
        </w:tabs>
        <w:jc w:val="center"/>
        <w:rPr>
          <w:sz w:val="22"/>
          <w:szCs w:val="22"/>
        </w:rPr>
      </w:pPr>
    </w:p>
    <w:p w:rsidR="008B271D" w:rsidRPr="00D3621B" w:rsidRDefault="008B271D" w:rsidP="008B271D">
      <w:pPr>
        <w:tabs>
          <w:tab w:val="left" w:pos="8623"/>
        </w:tabs>
        <w:jc w:val="center"/>
        <w:rPr>
          <w:b/>
          <w:sz w:val="22"/>
          <w:szCs w:val="22"/>
        </w:rPr>
      </w:pPr>
      <w:r w:rsidRPr="00D3621B">
        <w:rPr>
          <w:b/>
          <w:sz w:val="22"/>
          <w:szCs w:val="22"/>
        </w:rPr>
        <w:t>Declaration of Assets</w:t>
      </w:r>
    </w:p>
    <w:p w:rsidR="008B271D" w:rsidRPr="00D3621B" w:rsidRDefault="008B271D" w:rsidP="008B271D">
      <w:pPr>
        <w:tabs>
          <w:tab w:val="left" w:pos="8623"/>
        </w:tabs>
        <w:jc w:val="center"/>
        <w:rPr>
          <w:b/>
          <w:sz w:val="22"/>
          <w:szCs w:val="22"/>
        </w:rPr>
      </w:pPr>
    </w:p>
    <w:p w:rsidR="008B271D" w:rsidRPr="00D3621B" w:rsidRDefault="008B271D" w:rsidP="008B271D">
      <w:pPr>
        <w:ind w:firstLine="720"/>
        <w:jc w:val="both"/>
        <w:rPr>
          <w:sz w:val="22"/>
          <w:szCs w:val="22"/>
        </w:rPr>
      </w:pPr>
      <w:r w:rsidRPr="00D3621B">
        <w:rPr>
          <w:sz w:val="22"/>
          <w:szCs w:val="22"/>
        </w:rPr>
        <w:t xml:space="preserve">I, (mention here the name of declarant), son of, wife of or the daughter of (mention here the name of father of declarant and in case the declarant is a married female, the name of her husband) elected as or holding the office of (mention here the office of the declarant ) of (mention here the name of respective panchayat or, as the case may be, neighbourhood council) do hereby declare that I and my parents, spouse, children and dependant(s) own following assets:-  </w:t>
      </w:r>
    </w:p>
    <w:p w:rsidR="008B271D" w:rsidRPr="00D3621B" w:rsidRDefault="008B271D" w:rsidP="008B271D">
      <w:pPr>
        <w:ind w:firstLine="720"/>
        <w:jc w:val="both"/>
        <w:rPr>
          <w:sz w:val="22"/>
          <w:szCs w:val="22"/>
        </w:rPr>
      </w:pPr>
    </w:p>
    <w:tbl>
      <w:tblPr>
        <w:tblStyle w:val="TableGrid"/>
        <w:tblW w:w="13945" w:type="dxa"/>
        <w:tblLayout w:type="fixed"/>
        <w:tblLook w:val="04A0" w:firstRow="1" w:lastRow="0" w:firstColumn="1" w:lastColumn="0" w:noHBand="0" w:noVBand="1"/>
      </w:tblPr>
      <w:tblGrid>
        <w:gridCol w:w="625"/>
        <w:gridCol w:w="1478"/>
        <w:gridCol w:w="1439"/>
        <w:gridCol w:w="1943"/>
        <w:gridCol w:w="1403"/>
        <w:gridCol w:w="1483"/>
        <w:gridCol w:w="1483"/>
        <w:gridCol w:w="1401"/>
        <w:gridCol w:w="1440"/>
        <w:gridCol w:w="1250"/>
      </w:tblGrid>
      <w:tr w:rsidR="008B271D" w:rsidRPr="00D3621B" w:rsidTr="00780AEE">
        <w:tc>
          <w:tcPr>
            <w:tcW w:w="625" w:type="dxa"/>
          </w:tcPr>
          <w:p w:rsidR="008B271D" w:rsidRPr="00D3621B" w:rsidRDefault="008B271D" w:rsidP="00780AEE">
            <w:pPr>
              <w:jc w:val="center"/>
              <w:rPr>
                <w:b/>
              </w:rPr>
            </w:pPr>
            <w:r w:rsidRPr="00D3621B">
              <w:rPr>
                <w:b/>
              </w:rPr>
              <w:t>A</w:t>
            </w:r>
          </w:p>
        </w:tc>
        <w:tc>
          <w:tcPr>
            <w:tcW w:w="13320" w:type="dxa"/>
            <w:gridSpan w:val="9"/>
          </w:tcPr>
          <w:p w:rsidR="008B271D" w:rsidRPr="00D3621B" w:rsidRDefault="008B271D" w:rsidP="00780AEE">
            <w:pPr>
              <w:jc w:val="both"/>
              <w:rPr>
                <w:b/>
              </w:rPr>
            </w:pPr>
            <w:r w:rsidRPr="00D3621B">
              <w:rPr>
                <w:b/>
              </w:rPr>
              <w:t>Immovable Property: Land</w:t>
            </w:r>
          </w:p>
        </w:tc>
      </w:tr>
      <w:tr w:rsidR="008B271D" w:rsidRPr="00D3621B" w:rsidTr="00780AEE">
        <w:tc>
          <w:tcPr>
            <w:tcW w:w="625" w:type="dxa"/>
          </w:tcPr>
          <w:p w:rsidR="008B271D" w:rsidRPr="00D3621B" w:rsidRDefault="008B271D" w:rsidP="00780AEE">
            <w:pPr>
              <w:jc w:val="both"/>
            </w:pPr>
            <w:r w:rsidRPr="00D3621B">
              <w:t>Ser</w:t>
            </w:r>
          </w:p>
        </w:tc>
        <w:tc>
          <w:tcPr>
            <w:tcW w:w="1478" w:type="dxa"/>
          </w:tcPr>
          <w:p w:rsidR="008B271D" w:rsidRPr="00D3621B" w:rsidRDefault="008B271D" w:rsidP="00780AEE">
            <w:r w:rsidRPr="00D3621B">
              <w:t xml:space="preserve">Location </w:t>
            </w:r>
          </w:p>
        </w:tc>
        <w:tc>
          <w:tcPr>
            <w:tcW w:w="1439" w:type="dxa"/>
          </w:tcPr>
          <w:p w:rsidR="008B271D" w:rsidRPr="00D3621B" w:rsidRDefault="008B271D" w:rsidP="00780AEE">
            <w:r w:rsidRPr="00D3621B">
              <w:t xml:space="preserve">Area </w:t>
            </w:r>
          </w:p>
        </w:tc>
        <w:tc>
          <w:tcPr>
            <w:tcW w:w="1943" w:type="dxa"/>
          </w:tcPr>
          <w:p w:rsidR="008B271D" w:rsidRPr="00D3621B" w:rsidRDefault="008B271D" w:rsidP="00780AEE">
            <w:pPr>
              <w:ind w:right="-105"/>
            </w:pPr>
            <w:r w:rsidRPr="00D3621B">
              <w:t>Nature (agricultural, residential, commercial etc.)</w:t>
            </w:r>
          </w:p>
        </w:tc>
        <w:tc>
          <w:tcPr>
            <w:tcW w:w="1403" w:type="dxa"/>
          </w:tcPr>
          <w:p w:rsidR="008B271D" w:rsidRPr="00D3621B" w:rsidRDefault="008B271D" w:rsidP="00780AEE">
            <w:r w:rsidRPr="00D3621B">
              <w:t>Present value</w:t>
            </w:r>
          </w:p>
        </w:tc>
        <w:tc>
          <w:tcPr>
            <w:tcW w:w="1483" w:type="dxa"/>
          </w:tcPr>
          <w:p w:rsidR="008B271D" w:rsidRPr="00D3621B" w:rsidRDefault="008B271D" w:rsidP="00780AEE">
            <w:r w:rsidRPr="00D3621B">
              <w:t>Name of owner</w:t>
            </w:r>
          </w:p>
        </w:tc>
        <w:tc>
          <w:tcPr>
            <w:tcW w:w="1483" w:type="dxa"/>
          </w:tcPr>
          <w:p w:rsidR="008B271D" w:rsidRPr="00D3621B" w:rsidRDefault="008B271D" w:rsidP="00780AEE">
            <w:r w:rsidRPr="00D3621B">
              <w:t>Extent of declarant’s interest</w:t>
            </w:r>
          </w:p>
        </w:tc>
        <w:tc>
          <w:tcPr>
            <w:tcW w:w="1401" w:type="dxa"/>
          </w:tcPr>
          <w:p w:rsidR="008B271D" w:rsidRPr="00D3621B" w:rsidRDefault="008B271D" w:rsidP="00780AEE">
            <w:r w:rsidRPr="00D3621B">
              <w:t>Date of acquisition</w:t>
            </w:r>
          </w:p>
        </w:tc>
        <w:tc>
          <w:tcPr>
            <w:tcW w:w="1440" w:type="dxa"/>
          </w:tcPr>
          <w:p w:rsidR="008B271D" w:rsidRPr="00D3621B" w:rsidRDefault="008B271D" w:rsidP="00780AEE">
            <w:r w:rsidRPr="00D3621B">
              <w:t>Manner of acquisition</w:t>
            </w:r>
          </w:p>
        </w:tc>
        <w:tc>
          <w:tcPr>
            <w:tcW w:w="1250" w:type="dxa"/>
          </w:tcPr>
          <w:p w:rsidR="008B271D" w:rsidRPr="00D3621B" w:rsidRDefault="008B271D" w:rsidP="00780AEE">
            <w:r w:rsidRPr="00D3621B">
              <w:t>Remarks</w:t>
            </w:r>
          </w:p>
        </w:tc>
      </w:tr>
      <w:tr w:rsidR="008B271D" w:rsidRPr="00D3621B" w:rsidTr="00780AEE">
        <w:tc>
          <w:tcPr>
            <w:tcW w:w="625" w:type="dxa"/>
          </w:tcPr>
          <w:p w:rsidR="008B271D" w:rsidRPr="00D3621B" w:rsidRDefault="008B271D" w:rsidP="00780AEE">
            <w:pPr>
              <w:jc w:val="center"/>
            </w:pPr>
            <w:r w:rsidRPr="00D3621B">
              <w:t>1</w:t>
            </w:r>
          </w:p>
        </w:tc>
        <w:tc>
          <w:tcPr>
            <w:tcW w:w="1478" w:type="dxa"/>
          </w:tcPr>
          <w:p w:rsidR="008B271D" w:rsidRPr="00D3621B" w:rsidRDefault="008B271D" w:rsidP="00780AEE">
            <w:pPr>
              <w:jc w:val="both"/>
            </w:pPr>
          </w:p>
        </w:tc>
        <w:tc>
          <w:tcPr>
            <w:tcW w:w="1439" w:type="dxa"/>
          </w:tcPr>
          <w:p w:rsidR="008B271D" w:rsidRPr="00D3621B" w:rsidRDefault="008B271D" w:rsidP="00780AEE">
            <w:pPr>
              <w:jc w:val="both"/>
            </w:pPr>
          </w:p>
        </w:tc>
        <w:tc>
          <w:tcPr>
            <w:tcW w:w="1943" w:type="dxa"/>
          </w:tcPr>
          <w:p w:rsidR="008B271D" w:rsidRPr="00D3621B" w:rsidRDefault="008B271D" w:rsidP="00780AEE">
            <w:pPr>
              <w:jc w:val="both"/>
            </w:pPr>
          </w:p>
        </w:tc>
        <w:tc>
          <w:tcPr>
            <w:tcW w:w="1403" w:type="dxa"/>
          </w:tcPr>
          <w:p w:rsidR="008B271D" w:rsidRPr="00D3621B" w:rsidRDefault="008B271D" w:rsidP="00780AEE">
            <w:pPr>
              <w:jc w:val="both"/>
            </w:pPr>
          </w:p>
        </w:tc>
        <w:tc>
          <w:tcPr>
            <w:tcW w:w="1483" w:type="dxa"/>
          </w:tcPr>
          <w:p w:rsidR="008B271D" w:rsidRPr="00D3621B" w:rsidRDefault="008B271D" w:rsidP="00780AEE">
            <w:pPr>
              <w:jc w:val="both"/>
            </w:pPr>
          </w:p>
        </w:tc>
        <w:tc>
          <w:tcPr>
            <w:tcW w:w="1483" w:type="dxa"/>
          </w:tcPr>
          <w:p w:rsidR="008B271D" w:rsidRPr="00D3621B" w:rsidRDefault="008B271D" w:rsidP="00780AEE">
            <w:pPr>
              <w:jc w:val="both"/>
            </w:pPr>
          </w:p>
        </w:tc>
        <w:tc>
          <w:tcPr>
            <w:tcW w:w="1401" w:type="dxa"/>
          </w:tcPr>
          <w:p w:rsidR="008B271D" w:rsidRPr="00D3621B" w:rsidRDefault="008B271D" w:rsidP="00780AEE">
            <w:pPr>
              <w:jc w:val="both"/>
            </w:pPr>
          </w:p>
        </w:tc>
        <w:tc>
          <w:tcPr>
            <w:tcW w:w="1440" w:type="dxa"/>
          </w:tcPr>
          <w:p w:rsidR="008B271D" w:rsidRPr="00D3621B" w:rsidRDefault="008B271D" w:rsidP="00780AEE">
            <w:pPr>
              <w:jc w:val="both"/>
            </w:pPr>
          </w:p>
        </w:tc>
        <w:tc>
          <w:tcPr>
            <w:tcW w:w="1250" w:type="dxa"/>
          </w:tcPr>
          <w:p w:rsidR="008B271D" w:rsidRPr="00D3621B" w:rsidRDefault="008B271D" w:rsidP="00780AEE">
            <w:pPr>
              <w:jc w:val="both"/>
            </w:pPr>
          </w:p>
        </w:tc>
      </w:tr>
      <w:tr w:rsidR="008B271D" w:rsidRPr="00D3621B" w:rsidTr="00780AEE">
        <w:tc>
          <w:tcPr>
            <w:tcW w:w="625" w:type="dxa"/>
          </w:tcPr>
          <w:p w:rsidR="008B271D" w:rsidRPr="00D3621B" w:rsidRDefault="008B271D" w:rsidP="00780AEE">
            <w:pPr>
              <w:jc w:val="center"/>
            </w:pPr>
            <w:r w:rsidRPr="00D3621B">
              <w:t>2</w:t>
            </w:r>
          </w:p>
        </w:tc>
        <w:tc>
          <w:tcPr>
            <w:tcW w:w="1478" w:type="dxa"/>
          </w:tcPr>
          <w:p w:rsidR="008B271D" w:rsidRPr="00D3621B" w:rsidRDefault="008B271D" w:rsidP="00780AEE">
            <w:pPr>
              <w:jc w:val="both"/>
            </w:pPr>
          </w:p>
        </w:tc>
        <w:tc>
          <w:tcPr>
            <w:tcW w:w="1439" w:type="dxa"/>
          </w:tcPr>
          <w:p w:rsidR="008B271D" w:rsidRPr="00D3621B" w:rsidRDefault="008B271D" w:rsidP="00780AEE">
            <w:pPr>
              <w:jc w:val="both"/>
            </w:pPr>
          </w:p>
        </w:tc>
        <w:tc>
          <w:tcPr>
            <w:tcW w:w="1943" w:type="dxa"/>
          </w:tcPr>
          <w:p w:rsidR="008B271D" w:rsidRPr="00D3621B" w:rsidRDefault="008B271D" w:rsidP="00780AEE">
            <w:pPr>
              <w:jc w:val="both"/>
            </w:pPr>
          </w:p>
        </w:tc>
        <w:tc>
          <w:tcPr>
            <w:tcW w:w="1403" w:type="dxa"/>
          </w:tcPr>
          <w:p w:rsidR="008B271D" w:rsidRPr="00D3621B" w:rsidRDefault="008B271D" w:rsidP="00780AEE">
            <w:pPr>
              <w:jc w:val="both"/>
            </w:pPr>
          </w:p>
        </w:tc>
        <w:tc>
          <w:tcPr>
            <w:tcW w:w="1483" w:type="dxa"/>
          </w:tcPr>
          <w:p w:rsidR="008B271D" w:rsidRPr="00D3621B" w:rsidRDefault="008B271D" w:rsidP="00780AEE">
            <w:pPr>
              <w:jc w:val="both"/>
            </w:pPr>
          </w:p>
        </w:tc>
        <w:tc>
          <w:tcPr>
            <w:tcW w:w="1483" w:type="dxa"/>
          </w:tcPr>
          <w:p w:rsidR="008B271D" w:rsidRPr="00D3621B" w:rsidRDefault="008B271D" w:rsidP="00780AEE">
            <w:pPr>
              <w:jc w:val="both"/>
            </w:pPr>
          </w:p>
        </w:tc>
        <w:tc>
          <w:tcPr>
            <w:tcW w:w="1401" w:type="dxa"/>
          </w:tcPr>
          <w:p w:rsidR="008B271D" w:rsidRPr="00D3621B" w:rsidRDefault="008B271D" w:rsidP="00780AEE">
            <w:pPr>
              <w:jc w:val="both"/>
            </w:pPr>
          </w:p>
        </w:tc>
        <w:tc>
          <w:tcPr>
            <w:tcW w:w="1440" w:type="dxa"/>
          </w:tcPr>
          <w:p w:rsidR="008B271D" w:rsidRPr="00D3621B" w:rsidRDefault="008B271D" w:rsidP="00780AEE">
            <w:pPr>
              <w:jc w:val="both"/>
            </w:pPr>
          </w:p>
        </w:tc>
        <w:tc>
          <w:tcPr>
            <w:tcW w:w="1250" w:type="dxa"/>
          </w:tcPr>
          <w:p w:rsidR="008B271D" w:rsidRPr="00D3621B" w:rsidRDefault="008B271D" w:rsidP="00780AEE">
            <w:pPr>
              <w:jc w:val="both"/>
            </w:pPr>
          </w:p>
        </w:tc>
      </w:tr>
      <w:tr w:rsidR="008B271D" w:rsidRPr="00D3621B" w:rsidTr="00780AEE">
        <w:tc>
          <w:tcPr>
            <w:tcW w:w="625" w:type="dxa"/>
          </w:tcPr>
          <w:p w:rsidR="008B271D" w:rsidRPr="00D3621B" w:rsidRDefault="008B271D" w:rsidP="00780AEE">
            <w:pPr>
              <w:jc w:val="center"/>
            </w:pPr>
            <w:r w:rsidRPr="00D3621B">
              <w:t>3</w:t>
            </w:r>
          </w:p>
        </w:tc>
        <w:tc>
          <w:tcPr>
            <w:tcW w:w="1478" w:type="dxa"/>
          </w:tcPr>
          <w:p w:rsidR="008B271D" w:rsidRPr="00D3621B" w:rsidRDefault="008B271D" w:rsidP="00780AEE">
            <w:pPr>
              <w:jc w:val="both"/>
            </w:pPr>
          </w:p>
        </w:tc>
        <w:tc>
          <w:tcPr>
            <w:tcW w:w="1439" w:type="dxa"/>
          </w:tcPr>
          <w:p w:rsidR="008B271D" w:rsidRPr="00D3621B" w:rsidRDefault="008B271D" w:rsidP="00780AEE">
            <w:pPr>
              <w:jc w:val="both"/>
            </w:pPr>
          </w:p>
        </w:tc>
        <w:tc>
          <w:tcPr>
            <w:tcW w:w="1943" w:type="dxa"/>
          </w:tcPr>
          <w:p w:rsidR="008B271D" w:rsidRPr="00D3621B" w:rsidRDefault="008B271D" w:rsidP="00780AEE">
            <w:pPr>
              <w:jc w:val="both"/>
            </w:pPr>
          </w:p>
        </w:tc>
        <w:tc>
          <w:tcPr>
            <w:tcW w:w="1403" w:type="dxa"/>
          </w:tcPr>
          <w:p w:rsidR="008B271D" w:rsidRPr="00D3621B" w:rsidRDefault="008B271D" w:rsidP="00780AEE">
            <w:pPr>
              <w:jc w:val="both"/>
            </w:pPr>
          </w:p>
        </w:tc>
        <w:tc>
          <w:tcPr>
            <w:tcW w:w="1483" w:type="dxa"/>
          </w:tcPr>
          <w:p w:rsidR="008B271D" w:rsidRPr="00D3621B" w:rsidRDefault="008B271D" w:rsidP="00780AEE">
            <w:pPr>
              <w:jc w:val="both"/>
            </w:pPr>
          </w:p>
        </w:tc>
        <w:tc>
          <w:tcPr>
            <w:tcW w:w="1483" w:type="dxa"/>
          </w:tcPr>
          <w:p w:rsidR="008B271D" w:rsidRPr="00D3621B" w:rsidRDefault="008B271D" w:rsidP="00780AEE">
            <w:pPr>
              <w:jc w:val="both"/>
            </w:pPr>
          </w:p>
        </w:tc>
        <w:tc>
          <w:tcPr>
            <w:tcW w:w="1401" w:type="dxa"/>
          </w:tcPr>
          <w:p w:rsidR="008B271D" w:rsidRPr="00D3621B" w:rsidRDefault="008B271D" w:rsidP="00780AEE">
            <w:pPr>
              <w:jc w:val="both"/>
            </w:pPr>
          </w:p>
        </w:tc>
        <w:tc>
          <w:tcPr>
            <w:tcW w:w="1440" w:type="dxa"/>
          </w:tcPr>
          <w:p w:rsidR="008B271D" w:rsidRPr="00D3621B" w:rsidRDefault="008B271D" w:rsidP="00780AEE">
            <w:pPr>
              <w:jc w:val="both"/>
            </w:pPr>
          </w:p>
        </w:tc>
        <w:tc>
          <w:tcPr>
            <w:tcW w:w="1250" w:type="dxa"/>
          </w:tcPr>
          <w:p w:rsidR="008B271D" w:rsidRPr="00D3621B" w:rsidRDefault="008B271D" w:rsidP="00780AEE">
            <w:pPr>
              <w:jc w:val="both"/>
            </w:pPr>
          </w:p>
        </w:tc>
      </w:tr>
      <w:tr w:rsidR="008B271D" w:rsidRPr="00D3621B" w:rsidTr="00780AEE">
        <w:tc>
          <w:tcPr>
            <w:tcW w:w="625" w:type="dxa"/>
          </w:tcPr>
          <w:p w:rsidR="008B271D" w:rsidRPr="00D3621B" w:rsidRDefault="008B271D" w:rsidP="00780AEE">
            <w:pPr>
              <w:jc w:val="center"/>
              <w:rPr>
                <w:b/>
              </w:rPr>
            </w:pPr>
            <w:r w:rsidRPr="00D3621B">
              <w:rPr>
                <w:b/>
              </w:rPr>
              <w:t>B</w:t>
            </w:r>
          </w:p>
        </w:tc>
        <w:tc>
          <w:tcPr>
            <w:tcW w:w="13320" w:type="dxa"/>
            <w:gridSpan w:val="9"/>
          </w:tcPr>
          <w:p w:rsidR="008B271D" w:rsidRPr="00D3621B" w:rsidRDefault="008B271D" w:rsidP="00780AEE">
            <w:pPr>
              <w:jc w:val="both"/>
              <w:rPr>
                <w:b/>
              </w:rPr>
            </w:pPr>
            <w:r w:rsidRPr="00D3621B">
              <w:rPr>
                <w:b/>
              </w:rPr>
              <w:t>Immovable Property: Residential Property</w:t>
            </w:r>
          </w:p>
        </w:tc>
      </w:tr>
      <w:tr w:rsidR="008B271D" w:rsidRPr="00D3621B" w:rsidTr="00780AEE">
        <w:tc>
          <w:tcPr>
            <w:tcW w:w="625" w:type="dxa"/>
          </w:tcPr>
          <w:p w:rsidR="008B271D" w:rsidRPr="00D3621B" w:rsidRDefault="008B271D" w:rsidP="00780AEE">
            <w:pPr>
              <w:jc w:val="center"/>
            </w:pPr>
            <w:r w:rsidRPr="00D3621B">
              <w:t>Ser</w:t>
            </w:r>
          </w:p>
        </w:tc>
        <w:tc>
          <w:tcPr>
            <w:tcW w:w="1478" w:type="dxa"/>
          </w:tcPr>
          <w:p w:rsidR="008B271D" w:rsidRPr="00D3621B" w:rsidRDefault="008B271D" w:rsidP="00780AEE">
            <w:pPr>
              <w:jc w:val="both"/>
            </w:pPr>
            <w:r w:rsidRPr="00D3621B">
              <w:t>Address</w:t>
            </w:r>
          </w:p>
        </w:tc>
        <w:tc>
          <w:tcPr>
            <w:tcW w:w="1439" w:type="dxa"/>
          </w:tcPr>
          <w:p w:rsidR="008B271D" w:rsidRPr="00D3621B" w:rsidRDefault="008B271D" w:rsidP="00780AEE">
            <w:r w:rsidRPr="00D3621B">
              <w:t>Area</w:t>
            </w:r>
          </w:p>
        </w:tc>
        <w:tc>
          <w:tcPr>
            <w:tcW w:w="1943" w:type="dxa"/>
          </w:tcPr>
          <w:p w:rsidR="008B271D" w:rsidRPr="00D3621B" w:rsidRDefault="008B271D" w:rsidP="00780AEE">
            <w:r w:rsidRPr="00D3621B">
              <w:t xml:space="preserve">Present use </w:t>
            </w:r>
          </w:p>
        </w:tc>
        <w:tc>
          <w:tcPr>
            <w:tcW w:w="1403" w:type="dxa"/>
          </w:tcPr>
          <w:p w:rsidR="008B271D" w:rsidRPr="00D3621B" w:rsidRDefault="008B271D" w:rsidP="00780AEE">
            <w:r w:rsidRPr="00D3621B">
              <w:t>Present value</w:t>
            </w:r>
          </w:p>
        </w:tc>
        <w:tc>
          <w:tcPr>
            <w:tcW w:w="1483" w:type="dxa"/>
          </w:tcPr>
          <w:p w:rsidR="008B271D" w:rsidRPr="00D3621B" w:rsidRDefault="008B271D" w:rsidP="00780AEE">
            <w:r w:rsidRPr="00D3621B">
              <w:t>Name of owner</w:t>
            </w:r>
          </w:p>
        </w:tc>
        <w:tc>
          <w:tcPr>
            <w:tcW w:w="1483" w:type="dxa"/>
          </w:tcPr>
          <w:p w:rsidR="008B271D" w:rsidRPr="00D3621B" w:rsidRDefault="008B271D" w:rsidP="00780AEE">
            <w:r w:rsidRPr="00D3621B">
              <w:t>Extent of declarant’s interest</w:t>
            </w:r>
          </w:p>
        </w:tc>
        <w:tc>
          <w:tcPr>
            <w:tcW w:w="1401" w:type="dxa"/>
          </w:tcPr>
          <w:p w:rsidR="008B271D" w:rsidRPr="00D3621B" w:rsidRDefault="008B271D" w:rsidP="00780AEE">
            <w:r w:rsidRPr="00D3621B">
              <w:t>Date of acquisition</w:t>
            </w:r>
          </w:p>
        </w:tc>
        <w:tc>
          <w:tcPr>
            <w:tcW w:w="1440" w:type="dxa"/>
          </w:tcPr>
          <w:p w:rsidR="008B271D" w:rsidRPr="00D3621B" w:rsidRDefault="008B271D" w:rsidP="00780AEE">
            <w:r w:rsidRPr="00D3621B">
              <w:t>Manner of acquisition</w:t>
            </w:r>
          </w:p>
        </w:tc>
        <w:tc>
          <w:tcPr>
            <w:tcW w:w="1250" w:type="dxa"/>
          </w:tcPr>
          <w:p w:rsidR="008B271D" w:rsidRPr="00D3621B" w:rsidRDefault="008B271D" w:rsidP="00780AEE">
            <w:r w:rsidRPr="00D3621B">
              <w:t>Remarks</w:t>
            </w:r>
          </w:p>
        </w:tc>
      </w:tr>
      <w:tr w:rsidR="008B271D" w:rsidRPr="00D3621B" w:rsidTr="00780AEE">
        <w:tc>
          <w:tcPr>
            <w:tcW w:w="625" w:type="dxa"/>
          </w:tcPr>
          <w:p w:rsidR="008B271D" w:rsidRPr="00D3621B" w:rsidRDefault="008B271D" w:rsidP="00780AEE">
            <w:pPr>
              <w:jc w:val="center"/>
            </w:pPr>
            <w:r w:rsidRPr="00D3621B">
              <w:t>1</w:t>
            </w:r>
          </w:p>
        </w:tc>
        <w:tc>
          <w:tcPr>
            <w:tcW w:w="1478" w:type="dxa"/>
          </w:tcPr>
          <w:p w:rsidR="008B271D" w:rsidRPr="00D3621B" w:rsidRDefault="008B271D" w:rsidP="00780AEE">
            <w:pPr>
              <w:jc w:val="both"/>
            </w:pPr>
          </w:p>
        </w:tc>
        <w:tc>
          <w:tcPr>
            <w:tcW w:w="1439" w:type="dxa"/>
          </w:tcPr>
          <w:p w:rsidR="008B271D" w:rsidRPr="00D3621B" w:rsidRDefault="008B271D" w:rsidP="00780AEE"/>
        </w:tc>
        <w:tc>
          <w:tcPr>
            <w:tcW w:w="1943" w:type="dxa"/>
          </w:tcPr>
          <w:p w:rsidR="008B271D" w:rsidRPr="00D3621B" w:rsidRDefault="008B271D" w:rsidP="00780AEE"/>
        </w:tc>
        <w:tc>
          <w:tcPr>
            <w:tcW w:w="1403" w:type="dxa"/>
          </w:tcPr>
          <w:p w:rsidR="008B271D" w:rsidRPr="00D3621B" w:rsidRDefault="008B271D" w:rsidP="00780AEE"/>
        </w:tc>
        <w:tc>
          <w:tcPr>
            <w:tcW w:w="1483" w:type="dxa"/>
          </w:tcPr>
          <w:p w:rsidR="008B271D" w:rsidRPr="00D3621B" w:rsidRDefault="008B271D" w:rsidP="00780AEE"/>
        </w:tc>
        <w:tc>
          <w:tcPr>
            <w:tcW w:w="1483" w:type="dxa"/>
          </w:tcPr>
          <w:p w:rsidR="008B271D" w:rsidRPr="00D3621B" w:rsidRDefault="008B271D" w:rsidP="00780AEE"/>
        </w:tc>
        <w:tc>
          <w:tcPr>
            <w:tcW w:w="1401" w:type="dxa"/>
          </w:tcPr>
          <w:p w:rsidR="008B271D" w:rsidRPr="00D3621B" w:rsidRDefault="008B271D" w:rsidP="00780AEE"/>
        </w:tc>
        <w:tc>
          <w:tcPr>
            <w:tcW w:w="1440" w:type="dxa"/>
          </w:tcPr>
          <w:p w:rsidR="008B271D" w:rsidRPr="00D3621B" w:rsidRDefault="008B271D" w:rsidP="00780AEE"/>
        </w:tc>
        <w:tc>
          <w:tcPr>
            <w:tcW w:w="1250" w:type="dxa"/>
          </w:tcPr>
          <w:p w:rsidR="008B271D" w:rsidRPr="00D3621B" w:rsidRDefault="008B271D" w:rsidP="00780AEE"/>
        </w:tc>
      </w:tr>
      <w:tr w:rsidR="008B271D" w:rsidRPr="00D3621B" w:rsidTr="00780AEE">
        <w:tc>
          <w:tcPr>
            <w:tcW w:w="625" w:type="dxa"/>
          </w:tcPr>
          <w:p w:rsidR="008B271D" w:rsidRPr="00D3621B" w:rsidRDefault="008B271D" w:rsidP="00780AEE">
            <w:pPr>
              <w:jc w:val="center"/>
            </w:pPr>
            <w:r w:rsidRPr="00D3621B">
              <w:t>2</w:t>
            </w:r>
          </w:p>
        </w:tc>
        <w:tc>
          <w:tcPr>
            <w:tcW w:w="1478" w:type="dxa"/>
          </w:tcPr>
          <w:p w:rsidR="008B271D" w:rsidRPr="00D3621B" w:rsidRDefault="008B271D" w:rsidP="00780AEE">
            <w:pPr>
              <w:jc w:val="both"/>
            </w:pPr>
          </w:p>
        </w:tc>
        <w:tc>
          <w:tcPr>
            <w:tcW w:w="1439" w:type="dxa"/>
          </w:tcPr>
          <w:p w:rsidR="008B271D" w:rsidRPr="00D3621B" w:rsidRDefault="008B271D" w:rsidP="00780AEE"/>
        </w:tc>
        <w:tc>
          <w:tcPr>
            <w:tcW w:w="1943" w:type="dxa"/>
          </w:tcPr>
          <w:p w:rsidR="008B271D" w:rsidRPr="00D3621B" w:rsidRDefault="008B271D" w:rsidP="00780AEE"/>
        </w:tc>
        <w:tc>
          <w:tcPr>
            <w:tcW w:w="1403" w:type="dxa"/>
          </w:tcPr>
          <w:p w:rsidR="008B271D" w:rsidRPr="00D3621B" w:rsidRDefault="008B271D" w:rsidP="00780AEE"/>
        </w:tc>
        <w:tc>
          <w:tcPr>
            <w:tcW w:w="1483" w:type="dxa"/>
          </w:tcPr>
          <w:p w:rsidR="008B271D" w:rsidRPr="00D3621B" w:rsidRDefault="008B271D" w:rsidP="00780AEE"/>
        </w:tc>
        <w:tc>
          <w:tcPr>
            <w:tcW w:w="1483" w:type="dxa"/>
          </w:tcPr>
          <w:p w:rsidR="008B271D" w:rsidRPr="00D3621B" w:rsidRDefault="008B271D" w:rsidP="00780AEE"/>
        </w:tc>
        <w:tc>
          <w:tcPr>
            <w:tcW w:w="1401" w:type="dxa"/>
          </w:tcPr>
          <w:p w:rsidR="008B271D" w:rsidRPr="00D3621B" w:rsidRDefault="008B271D" w:rsidP="00780AEE"/>
        </w:tc>
        <w:tc>
          <w:tcPr>
            <w:tcW w:w="1440" w:type="dxa"/>
          </w:tcPr>
          <w:p w:rsidR="008B271D" w:rsidRPr="00D3621B" w:rsidRDefault="008B271D" w:rsidP="00780AEE"/>
        </w:tc>
        <w:tc>
          <w:tcPr>
            <w:tcW w:w="1250" w:type="dxa"/>
          </w:tcPr>
          <w:p w:rsidR="008B271D" w:rsidRPr="00D3621B" w:rsidRDefault="008B271D" w:rsidP="00780AEE"/>
        </w:tc>
      </w:tr>
      <w:tr w:rsidR="008B271D" w:rsidRPr="00D3621B" w:rsidTr="00780AEE">
        <w:tc>
          <w:tcPr>
            <w:tcW w:w="625" w:type="dxa"/>
          </w:tcPr>
          <w:p w:rsidR="008B271D" w:rsidRPr="00D3621B" w:rsidRDefault="008B271D" w:rsidP="00780AEE">
            <w:pPr>
              <w:jc w:val="center"/>
            </w:pPr>
            <w:r w:rsidRPr="00D3621B">
              <w:t>3</w:t>
            </w:r>
          </w:p>
        </w:tc>
        <w:tc>
          <w:tcPr>
            <w:tcW w:w="1478" w:type="dxa"/>
          </w:tcPr>
          <w:p w:rsidR="008B271D" w:rsidRPr="00D3621B" w:rsidRDefault="008B271D" w:rsidP="00780AEE">
            <w:pPr>
              <w:jc w:val="both"/>
            </w:pPr>
          </w:p>
        </w:tc>
        <w:tc>
          <w:tcPr>
            <w:tcW w:w="1439" w:type="dxa"/>
          </w:tcPr>
          <w:p w:rsidR="008B271D" w:rsidRPr="00D3621B" w:rsidRDefault="008B271D" w:rsidP="00780AEE"/>
        </w:tc>
        <w:tc>
          <w:tcPr>
            <w:tcW w:w="1943" w:type="dxa"/>
          </w:tcPr>
          <w:p w:rsidR="008B271D" w:rsidRPr="00D3621B" w:rsidRDefault="008B271D" w:rsidP="00780AEE"/>
        </w:tc>
        <w:tc>
          <w:tcPr>
            <w:tcW w:w="1403" w:type="dxa"/>
          </w:tcPr>
          <w:p w:rsidR="008B271D" w:rsidRPr="00D3621B" w:rsidRDefault="008B271D" w:rsidP="00780AEE"/>
        </w:tc>
        <w:tc>
          <w:tcPr>
            <w:tcW w:w="1483" w:type="dxa"/>
          </w:tcPr>
          <w:p w:rsidR="008B271D" w:rsidRPr="00D3621B" w:rsidRDefault="008B271D" w:rsidP="00780AEE"/>
        </w:tc>
        <w:tc>
          <w:tcPr>
            <w:tcW w:w="1483" w:type="dxa"/>
          </w:tcPr>
          <w:p w:rsidR="008B271D" w:rsidRPr="00D3621B" w:rsidRDefault="008B271D" w:rsidP="00780AEE"/>
        </w:tc>
        <w:tc>
          <w:tcPr>
            <w:tcW w:w="1401" w:type="dxa"/>
          </w:tcPr>
          <w:p w:rsidR="008B271D" w:rsidRPr="00D3621B" w:rsidRDefault="008B271D" w:rsidP="00780AEE"/>
        </w:tc>
        <w:tc>
          <w:tcPr>
            <w:tcW w:w="1440" w:type="dxa"/>
          </w:tcPr>
          <w:p w:rsidR="008B271D" w:rsidRPr="00D3621B" w:rsidRDefault="008B271D" w:rsidP="00780AEE"/>
        </w:tc>
        <w:tc>
          <w:tcPr>
            <w:tcW w:w="1250" w:type="dxa"/>
          </w:tcPr>
          <w:p w:rsidR="008B271D" w:rsidRPr="00D3621B" w:rsidRDefault="008B271D" w:rsidP="00780AEE"/>
        </w:tc>
      </w:tr>
      <w:tr w:rsidR="008B271D" w:rsidRPr="00D3621B" w:rsidTr="00780AEE">
        <w:tc>
          <w:tcPr>
            <w:tcW w:w="625" w:type="dxa"/>
          </w:tcPr>
          <w:p w:rsidR="008B271D" w:rsidRPr="00D3621B" w:rsidRDefault="008B271D" w:rsidP="00780AEE">
            <w:pPr>
              <w:jc w:val="center"/>
              <w:rPr>
                <w:b/>
              </w:rPr>
            </w:pPr>
            <w:r w:rsidRPr="00D3621B">
              <w:rPr>
                <w:b/>
              </w:rPr>
              <w:t>C</w:t>
            </w:r>
          </w:p>
        </w:tc>
        <w:tc>
          <w:tcPr>
            <w:tcW w:w="13320" w:type="dxa"/>
            <w:gridSpan w:val="9"/>
          </w:tcPr>
          <w:p w:rsidR="008B271D" w:rsidRPr="00D3621B" w:rsidRDefault="008B271D" w:rsidP="00780AEE">
            <w:pPr>
              <w:rPr>
                <w:b/>
              </w:rPr>
            </w:pPr>
            <w:r w:rsidRPr="00D3621B">
              <w:rPr>
                <w:b/>
              </w:rPr>
              <w:t>Immovable Property: Other description</w:t>
            </w:r>
          </w:p>
        </w:tc>
      </w:tr>
      <w:tr w:rsidR="008B271D" w:rsidRPr="00D3621B" w:rsidTr="00780AEE">
        <w:tc>
          <w:tcPr>
            <w:tcW w:w="625" w:type="dxa"/>
          </w:tcPr>
          <w:p w:rsidR="008B271D" w:rsidRPr="00D3621B" w:rsidRDefault="008B271D" w:rsidP="00780AEE">
            <w:pPr>
              <w:jc w:val="center"/>
            </w:pPr>
            <w:r w:rsidRPr="00D3621B">
              <w:t>Ser</w:t>
            </w:r>
          </w:p>
        </w:tc>
        <w:tc>
          <w:tcPr>
            <w:tcW w:w="1478" w:type="dxa"/>
          </w:tcPr>
          <w:p w:rsidR="008B271D" w:rsidRPr="00D3621B" w:rsidRDefault="008B271D" w:rsidP="00780AEE">
            <w:pPr>
              <w:jc w:val="both"/>
            </w:pPr>
            <w:r w:rsidRPr="00D3621B">
              <w:t>Address</w:t>
            </w:r>
          </w:p>
        </w:tc>
        <w:tc>
          <w:tcPr>
            <w:tcW w:w="1439" w:type="dxa"/>
          </w:tcPr>
          <w:p w:rsidR="008B271D" w:rsidRPr="00D3621B" w:rsidRDefault="008B271D" w:rsidP="00780AEE">
            <w:r w:rsidRPr="00D3621B">
              <w:t xml:space="preserve">Area </w:t>
            </w:r>
          </w:p>
        </w:tc>
        <w:tc>
          <w:tcPr>
            <w:tcW w:w="1943" w:type="dxa"/>
          </w:tcPr>
          <w:p w:rsidR="008B271D" w:rsidRPr="00D3621B" w:rsidRDefault="008B271D" w:rsidP="00780AEE">
            <w:r w:rsidRPr="00D3621B">
              <w:t xml:space="preserve">Present use </w:t>
            </w:r>
          </w:p>
        </w:tc>
        <w:tc>
          <w:tcPr>
            <w:tcW w:w="1403" w:type="dxa"/>
          </w:tcPr>
          <w:p w:rsidR="008B271D" w:rsidRPr="00D3621B" w:rsidRDefault="008B271D" w:rsidP="00780AEE">
            <w:r w:rsidRPr="00D3621B">
              <w:t>Present value</w:t>
            </w:r>
          </w:p>
        </w:tc>
        <w:tc>
          <w:tcPr>
            <w:tcW w:w="1483" w:type="dxa"/>
          </w:tcPr>
          <w:p w:rsidR="008B271D" w:rsidRPr="00D3621B" w:rsidRDefault="008B271D" w:rsidP="00780AEE">
            <w:r w:rsidRPr="00D3621B">
              <w:t>Name of owner</w:t>
            </w:r>
          </w:p>
        </w:tc>
        <w:tc>
          <w:tcPr>
            <w:tcW w:w="1483" w:type="dxa"/>
          </w:tcPr>
          <w:p w:rsidR="008B271D" w:rsidRPr="00D3621B" w:rsidRDefault="008B271D" w:rsidP="00780AEE">
            <w:r w:rsidRPr="00D3621B">
              <w:t>Extent of declarant’s interest</w:t>
            </w:r>
          </w:p>
        </w:tc>
        <w:tc>
          <w:tcPr>
            <w:tcW w:w="1401" w:type="dxa"/>
          </w:tcPr>
          <w:p w:rsidR="008B271D" w:rsidRPr="00D3621B" w:rsidRDefault="008B271D" w:rsidP="00780AEE">
            <w:r w:rsidRPr="00D3621B">
              <w:t>Date of acquisition</w:t>
            </w:r>
          </w:p>
        </w:tc>
        <w:tc>
          <w:tcPr>
            <w:tcW w:w="1440" w:type="dxa"/>
          </w:tcPr>
          <w:p w:rsidR="008B271D" w:rsidRPr="00D3621B" w:rsidRDefault="008B271D" w:rsidP="00780AEE">
            <w:r w:rsidRPr="00D3621B">
              <w:t>Manner of acquisition</w:t>
            </w:r>
          </w:p>
        </w:tc>
        <w:tc>
          <w:tcPr>
            <w:tcW w:w="1250" w:type="dxa"/>
          </w:tcPr>
          <w:p w:rsidR="008B271D" w:rsidRPr="00D3621B" w:rsidRDefault="008B271D" w:rsidP="00780AEE">
            <w:r w:rsidRPr="00D3621B">
              <w:t>Remarks</w:t>
            </w:r>
          </w:p>
        </w:tc>
      </w:tr>
      <w:tr w:rsidR="008B271D" w:rsidRPr="00D3621B" w:rsidTr="00780AEE">
        <w:tc>
          <w:tcPr>
            <w:tcW w:w="625" w:type="dxa"/>
          </w:tcPr>
          <w:p w:rsidR="008B271D" w:rsidRPr="00D3621B" w:rsidRDefault="008B271D" w:rsidP="00780AEE">
            <w:pPr>
              <w:jc w:val="center"/>
            </w:pPr>
            <w:r w:rsidRPr="00D3621B">
              <w:t>1</w:t>
            </w:r>
          </w:p>
        </w:tc>
        <w:tc>
          <w:tcPr>
            <w:tcW w:w="1478" w:type="dxa"/>
          </w:tcPr>
          <w:p w:rsidR="008B271D" w:rsidRPr="00D3621B" w:rsidRDefault="008B271D" w:rsidP="00780AEE">
            <w:pPr>
              <w:jc w:val="both"/>
            </w:pPr>
          </w:p>
        </w:tc>
        <w:tc>
          <w:tcPr>
            <w:tcW w:w="1439" w:type="dxa"/>
          </w:tcPr>
          <w:p w:rsidR="008B271D" w:rsidRPr="00D3621B" w:rsidRDefault="008B271D" w:rsidP="00780AEE"/>
        </w:tc>
        <w:tc>
          <w:tcPr>
            <w:tcW w:w="1943" w:type="dxa"/>
          </w:tcPr>
          <w:p w:rsidR="008B271D" w:rsidRPr="00D3621B" w:rsidRDefault="008B271D" w:rsidP="00780AEE"/>
        </w:tc>
        <w:tc>
          <w:tcPr>
            <w:tcW w:w="1403" w:type="dxa"/>
          </w:tcPr>
          <w:p w:rsidR="008B271D" w:rsidRPr="00D3621B" w:rsidRDefault="008B271D" w:rsidP="00780AEE"/>
        </w:tc>
        <w:tc>
          <w:tcPr>
            <w:tcW w:w="1483" w:type="dxa"/>
          </w:tcPr>
          <w:p w:rsidR="008B271D" w:rsidRPr="00D3621B" w:rsidRDefault="008B271D" w:rsidP="00780AEE"/>
        </w:tc>
        <w:tc>
          <w:tcPr>
            <w:tcW w:w="1483" w:type="dxa"/>
          </w:tcPr>
          <w:p w:rsidR="008B271D" w:rsidRPr="00D3621B" w:rsidRDefault="008B271D" w:rsidP="00780AEE"/>
        </w:tc>
        <w:tc>
          <w:tcPr>
            <w:tcW w:w="1401" w:type="dxa"/>
          </w:tcPr>
          <w:p w:rsidR="008B271D" w:rsidRPr="00D3621B" w:rsidRDefault="008B271D" w:rsidP="00780AEE"/>
        </w:tc>
        <w:tc>
          <w:tcPr>
            <w:tcW w:w="1440" w:type="dxa"/>
          </w:tcPr>
          <w:p w:rsidR="008B271D" w:rsidRPr="00D3621B" w:rsidRDefault="008B271D" w:rsidP="00780AEE"/>
        </w:tc>
        <w:tc>
          <w:tcPr>
            <w:tcW w:w="1250" w:type="dxa"/>
          </w:tcPr>
          <w:p w:rsidR="008B271D" w:rsidRPr="00D3621B" w:rsidRDefault="008B271D" w:rsidP="00780AEE"/>
        </w:tc>
      </w:tr>
      <w:tr w:rsidR="008B271D" w:rsidRPr="00D3621B" w:rsidTr="00780AEE">
        <w:tc>
          <w:tcPr>
            <w:tcW w:w="625" w:type="dxa"/>
          </w:tcPr>
          <w:p w:rsidR="008B271D" w:rsidRPr="00D3621B" w:rsidRDefault="008B271D" w:rsidP="00780AEE">
            <w:pPr>
              <w:jc w:val="center"/>
            </w:pPr>
            <w:r w:rsidRPr="00D3621B">
              <w:t>2</w:t>
            </w:r>
          </w:p>
        </w:tc>
        <w:tc>
          <w:tcPr>
            <w:tcW w:w="1478" w:type="dxa"/>
          </w:tcPr>
          <w:p w:rsidR="008B271D" w:rsidRPr="00D3621B" w:rsidRDefault="008B271D" w:rsidP="00780AEE">
            <w:pPr>
              <w:jc w:val="both"/>
            </w:pPr>
          </w:p>
        </w:tc>
        <w:tc>
          <w:tcPr>
            <w:tcW w:w="1439" w:type="dxa"/>
          </w:tcPr>
          <w:p w:rsidR="008B271D" w:rsidRPr="00D3621B" w:rsidRDefault="008B271D" w:rsidP="00780AEE"/>
        </w:tc>
        <w:tc>
          <w:tcPr>
            <w:tcW w:w="1943" w:type="dxa"/>
          </w:tcPr>
          <w:p w:rsidR="008B271D" w:rsidRPr="00D3621B" w:rsidRDefault="008B271D" w:rsidP="00780AEE"/>
        </w:tc>
        <w:tc>
          <w:tcPr>
            <w:tcW w:w="1403" w:type="dxa"/>
          </w:tcPr>
          <w:p w:rsidR="008B271D" w:rsidRPr="00D3621B" w:rsidRDefault="008B271D" w:rsidP="00780AEE"/>
        </w:tc>
        <w:tc>
          <w:tcPr>
            <w:tcW w:w="1483" w:type="dxa"/>
          </w:tcPr>
          <w:p w:rsidR="008B271D" w:rsidRPr="00D3621B" w:rsidRDefault="008B271D" w:rsidP="00780AEE"/>
        </w:tc>
        <w:tc>
          <w:tcPr>
            <w:tcW w:w="1483" w:type="dxa"/>
          </w:tcPr>
          <w:p w:rsidR="008B271D" w:rsidRPr="00D3621B" w:rsidRDefault="008B271D" w:rsidP="00780AEE"/>
        </w:tc>
        <w:tc>
          <w:tcPr>
            <w:tcW w:w="1401" w:type="dxa"/>
          </w:tcPr>
          <w:p w:rsidR="008B271D" w:rsidRPr="00D3621B" w:rsidRDefault="008B271D" w:rsidP="00780AEE"/>
        </w:tc>
        <w:tc>
          <w:tcPr>
            <w:tcW w:w="1440" w:type="dxa"/>
          </w:tcPr>
          <w:p w:rsidR="008B271D" w:rsidRPr="00D3621B" w:rsidRDefault="008B271D" w:rsidP="00780AEE"/>
        </w:tc>
        <w:tc>
          <w:tcPr>
            <w:tcW w:w="1250" w:type="dxa"/>
          </w:tcPr>
          <w:p w:rsidR="008B271D" w:rsidRPr="00D3621B" w:rsidRDefault="008B271D" w:rsidP="00780AEE"/>
        </w:tc>
      </w:tr>
      <w:tr w:rsidR="008B271D" w:rsidRPr="00D3621B" w:rsidTr="00780AEE">
        <w:tc>
          <w:tcPr>
            <w:tcW w:w="625" w:type="dxa"/>
          </w:tcPr>
          <w:p w:rsidR="008B271D" w:rsidRPr="00D3621B" w:rsidRDefault="008B271D" w:rsidP="00780AEE">
            <w:pPr>
              <w:jc w:val="center"/>
            </w:pPr>
            <w:r w:rsidRPr="00D3621B">
              <w:t>3</w:t>
            </w:r>
          </w:p>
        </w:tc>
        <w:tc>
          <w:tcPr>
            <w:tcW w:w="1478" w:type="dxa"/>
          </w:tcPr>
          <w:p w:rsidR="008B271D" w:rsidRPr="00D3621B" w:rsidRDefault="008B271D" w:rsidP="00780AEE">
            <w:pPr>
              <w:jc w:val="both"/>
            </w:pPr>
          </w:p>
        </w:tc>
        <w:tc>
          <w:tcPr>
            <w:tcW w:w="1439" w:type="dxa"/>
          </w:tcPr>
          <w:p w:rsidR="008B271D" w:rsidRPr="00D3621B" w:rsidRDefault="008B271D" w:rsidP="00780AEE"/>
        </w:tc>
        <w:tc>
          <w:tcPr>
            <w:tcW w:w="1943" w:type="dxa"/>
          </w:tcPr>
          <w:p w:rsidR="008B271D" w:rsidRPr="00D3621B" w:rsidRDefault="008B271D" w:rsidP="00780AEE"/>
        </w:tc>
        <w:tc>
          <w:tcPr>
            <w:tcW w:w="1403" w:type="dxa"/>
          </w:tcPr>
          <w:p w:rsidR="008B271D" w:rsidRPr="00D3621B" w:rsidRDefault="008B271D" w:rsidP="00780AEE"/>
        </w:tc>
        <w:tc>
          <w:tcPr>
            <w:tcW w:w="1483" w:type="dxa"/>
          </w:tcPr>
          <w:p w:rsidR="008B271D" w:rsidRPr="00D3621B" w:rsidRDefault="008B271D" w:rsidP="00780AEE"/>
        </w:tc>
        <w:tc>
          <w:tcPr>
            <w:tcW w:w="1483" w:type="dxa"/>
          </w:tcPr>
          <w:p w:rsidR="008B271D" w:rsidRPr="00D3621B" w:rsidRDefault="008B271D" w:rsidP="00780AEE"/>
        </w:tc>
        <w:tc>
          <w:tcPr>
            <w:tcW w:w="1401" w:type="dxa"/>
          </w:tcPr>
          <w:p w:rsidR="008B271D" w:rsidRPr="00D3621B" w:rsidRDefault="008B271D" w:rsidP="00780AEE"/>
        </w:tc>
        <w:tc>
          <w:tcPr>
            <w:tcW w:w="1440" w:type="dxa"/>
          </w:tcPr>
          <w:p w:rsidR="008B271D" w:rsidRPr="00D3621B" w:rsidRDefault="008B271D" w:rsidP="00780AEE"/>
        </w:tc>
        <w:tc>
          <w:tcPr>
            <w:tcW w:w="1250" w:type="dxa"/>
          </w:tcPr>
          <w:p w:rsidR="008B271D" w:rsidRPr="00D3621B" w:rsidRDefault="008B271D" w:rsidP="00780AEE"/>
        </w:tc>
      </w:tr>
    </w:tbl>
    <w:p w:rsidR="008B271D" w:rsidRPr="00D3621B" w:rsidRDefault="008B271D">
      <w:r w:rsidRPr="00D3621B">
        <w:br w:type="page"/>
      </w:r>
    </w:p>
    <w:tbl>
      <w:tblPr>
        <w:tblStyle w:val="TableGrid"/>
        <w:tblW w:w="13945" w:type="dxa"/>
        <w:tblLayout w:type="fixed"/>
        <w:tblLook w:val="04A0" w:firstRow="1" w:lastRow="0" w:firstColumn="1" w:lastColumn="0" w:noHBand="0" w:noVBand="1"/>
      </w:tblPr>
      <w:tblGrid>
        <w:gridCol w:w="625"/>
        <w:gridCol w:w="1902"/>
        <w:gridCol w:w="318"/>
        <w:gridCol w:w="1585"/>
        <w:gridCol w:w="635"/>
        <w:gridCol w:w="1268"/>
        <w:gridCol w:w="952"/>
        <w:gridCol w:w="951"/>
        <w:gridCol w:w="1269"/>
        <w:gridCol w:w="634"/>
        <w:gridCol w:w="1586"/>
        <w:gridCol w:w="317"/>
        <w:gridCol w:w="1903"/>
      </w:tblGrid>
      <w:tr w:rsidR="008B271D" w:rsidRPr="00D3621B" w:rsidTr="00780AEE">
        <w:tc>
          <w:tcPr>
            <w:tcW w:w="625" w:type="dxa"/>
          </w:tcPr>
          <w:p w:rsidR="008B271D" w:rsidRPr="00D3621B" w:rsidRDefault="008B271D" w:rsidP="00780AEE">
            <w:pPr>
              <w:jc w:val="center"/>
              <w:rPr>
                <w:b/>
              </w:rPr>
            </w:pPr>
            <w:r w:rsidRPr="00D3621B">
              <w:rPr>
                <w:b/>
              </w:rPr>
              <w:lastRenderedPageBreak/>
              <w:t>A</w:t>
            </w:r>
          </w:p>
        </w:tc>
        <w:tc>
          <w:tcPr>
            <w:tcW w:w="13320" w:type="dxa"/>
            <w:gridSpan w:val="12"/>
          </w:tcPr>
          <w:p w:rsidR="008B271D" w:rsidRPr="00D3621B" w:rsidRDefault="008B271D" w:rsidP="00780AEE">
            <w:pPr>
              <w:jc w:val="both"/>
              <w:rPr>
                <w:b/>
              </w:rPr>
            </w:pPr>
            <w:r w:rsidRPr="00D3621B">
              <w:rPr>
                <w:b/>
              </w:rPr>
              <w:t>Movable Property: Cash in hand, Credit, Insurance Policy, Debenture, Shares etc.</w:t>
            </w:r>
          </w:p>
        </w:tc>
      </w:tr>
      <w:tr w:rsidR="008B271D" w:rsidRPr="00D3621B" w:rsidTr="00780AEE">
        <w:tc>
          <w:tcPr>
            <w:tcW w:w="625" w:type="dxa"/>
          </w:tcPr>
          <w:p w:rsidR="008B271D" w:rsidRPr="00D3621B" w:rsidRDefault="008B271D" w:rsidP="00780AEE">
            <w:pPr>
              <w:jc w:val="both"/>
            </w:pPr>
            <w:r w:rsidRPr="00D3621B">
              <w:t>Ser</w:t>
            </w:r>
          </w:p>
        </w:tc>
        <w:tc>
          <w:tcPr>
            <w:tcW w:w="1902" w:type="dxa"/>
          </w:tcPr>
          <w:p w:rsidR="008B271D" w:rsidRPr="00D3621B" w:rsidRDefault="008B271D" w:rsidP="00780AEE">
            <w:r w:rsidRPr="00D3621B">
              <w:t xml:space="preserve">Description </w:t>
            </w:r>
          </w:p>
        </w:tc>
        <w:tc>
          <w:tcPr>
            <w:tcW w:w="1903" w:type="dxa"/>
            <w:gridSpan w:val="2"/>
          </w:tcPr>
          <w:p w:rsidR="008B271D" w:rsidRPr="00D3621B" w:rsidRDefault="008B271D" w:rsidP="00780AEE">
            <w:pPr>
              <w:ind w:right="-105"/>
            </w:pPr>
            <w:r w:rsidRPr="00D3621B">
              <w:t>Present value</w:t>
            </w:r>
          </w:p>
        </w:tc>
        <w:tc>
          <w:tcPr>
            <w:tcW w:w="1903" w:type="dxa"/>
            <w:gridSpan w:val="2"/>
          </w:tcPr>
          <w:p w:rsidR="008B271D" w:rsidRPr="00D3621B" w:rsidRDefault="008B271D" w:rsidP="00780AEE">
            <w:r w:rsidRPr="00D3621B">
              <w:t>Name of owner</w:t>
            </w:r>
          </w:p>
        </w:tc>
        <w:tc>
          <w:tcPr>
            <w:tcW w:w="1903" w:type="dxa"/>
            <w:gridSpan w:val="2"/>
          </w:tcPr>
          <w:p w:rsidR="008B271D" w:rsidRPr="00D3621B" w:rsidRDefault="008B271D" w:rsidP="00780AEE">
            <w:r w:rsidRPr="00D3621B">
              <w:t>In case of loan, name of creditor and relationship between creditor with declarant</w:t>
            </w:r>
          </w:p>
        </w:tc>
        <w:tc>
          <w:tcPr>
            <w:tcW w:w="1903" w:type="dxa"/>
            <w:gridSpan w:val="2"/>
          </w:tcPr>
          <w:p w:rsidR="008B271D" w:rsidRPr="00D3621B" w:rsidRDefault="008B271D" w:rsidP="00780AEE">
            <w:r w:rsidRPr="00D3621B">
              <w:t>Date of acquisition</w:t>
            </w:r>
          </w:p>
        </w:tc>
        <w:tc>
          <w:tcPr>
            <w:tcW w:w="1903" w:type="dxa"/>
            <w:gridSpan w:val="2"/>
          </w:tcPr>
          <w:p w:rsidR="008B271D" w:rsidRPr="00D3621B" w:rsidRDefault="008B271D" w:rsidP="00780AEE">
            <w:r w:rsidRPr="00D3621B">
              <w:t>Manner of acquisition</w:t>
            </w:r>
          </w:p>
        </w:tc>
        <w:tc>
          <w:tcPr>
            <w:tcW w:w="1903" w:type="dxa"/>
          </w:tcPr>
          <w:p w:rsidR="008B271D" w:rsidRPr="00D3621B" w:rsidRDefault="008B271D" w:rsidP="00780AEE">
            <w:r w:rsidRPr="00D3621B">
              <w:t>Remarks</w:t>
            </w:r>
          </w:p>
        </w:tc>
      </w:tr>
      <w:tr w:rsidR="008B271D" w:rsidRPr="00D3621B" w:rsidTr="00780AEE">
        <w:tc>
          <w:tcPr>
            <w:tcW w:w="625" w:type="dxa"/>
          </w:tcPr>
          <w:p w:rsidR="008B271D" w:rsidRPr="00D3621B" w:rsidRDefault="008B271D" w:rsidP="00780AEE">
            <w:pPr>
              <w:jc w:val="center"/>
            </w:pPr>
            <w:r w:rsidRPr="00D3621B">
              <w:t>1</w:t>
            </w:r>
          </w:p>
        </w:tc>
        <w:tc>
          <w:tcPr>
            <w:tcW w:w="1902" w:type="dxa"/>
          </w:tcPr>
          <w:p w:rsidR="008B271D" w:rsidRPr="00D3621B" w:rsidRDefault="008B271D" w:rsidP="00780AEE"/>
        </w:tc>
        <w:tc>
          <w:tcPr>
            <w:tcW w:w="1903" w:type="dxa"/>
            <w:gridSpan w:val="2"/>
          </w:tcPr>
          <w:p w:rsidR="008B271D" w:rsidRPr="00D3621B" w:rsidRDefault="008B271D" w:rsidP="00780AEE">
            <w:pPr>
              <w:ind w:right="-105"/>
            </w:pPr>
          </w:p>
        </w:tc>
        <w:tc>
          <w:tcPr>
            <w:tcW w:w="1903" w:type="dxa"/>
            <w:gridSpan w:val="2"/>
          </w:tcPr>
          <w:p w:rsidR="008B271D" w:rsidRPr="00D3621B" w:rsidRDefault="008B271D" w:rsidP="00780AEE"/>
        </w:tc>
        <w:tc>
          <w:tcPr>
            <w:tcW w:w="1903" w:type="dxa"/>
            <w:gridSpan w:val="2"/>
          </w:tcPr>
          <w:p w:rsidR="008B271D" w:rsidRPr="00D3621B" w:rsidRDefault="008B271D" w:rsidP="00780AEE"/>
        </w:tc>
        <w:tc>
          <w:tcPr>
            <w:tcW w:w="1903" w:type="dxa"/>
            <w:gridSpan w:val="2"/>
          </w:tcPr>
          <w:p w:rsidR="008B271D" w:rsidRPr="00D3621B" w:rsidRDefault="008B271D" w:rsidP="00780AEE"/>
        </w:tc>
        <w:tc>
          <w:tcPr>
            <w:tcW w:w="1903" w:type="dxa"/>
            <w:gridSpan w:val="2"/>
          </w:tcPr>
          <w:p w:rsidR="008B271D" w:rsidRPr="00D3621B" w:rsidRDefault="008B271D" w:rsidP="00780AEE"/>
        </w:tc>
        <w:tc>
          <w:tcPr>
            <w:tcW w:w="1903" w:type="dxa"/>
          </w:tcPr>
          <w:p w:rsidR="008B271D" w:rsidRPr="00D3621B" w:rsidRDefault="008B271D" w:rsidP="00780AEE"/>
        </w:tc>
      </w:tr>
      <w:tr w:rsidR="008B271D" w:rsidRPr="00D3621B" w:rsidTr="00780AEE">
        <w:tc>
          <w:tcPr>
            <w:tcW w:w="625" w:type="dxa"/>
          </w:tcPr>
          <w:p w:rsidR="008B271D" w:rsidRPr="00D3621B" w:rsidRDefault="008B271D" w:rsidP="00780AEE">
            <w:pPr>
              <w:jc w:val="center"/>
            </w:pPr>
            <w:r w:rsidRPr="00D3621B">
              <w:t>2</w:t>
            </w:r>
          </w:p>
        </w:tc>
        <w:tc>
          <w:tcPr>
            <w:tcW w:w="1902" w:type="dxa"/>
          </w:tcPr>
          <w:p w:rsidR="008B271D" w:rsidRPr="00D3621B" w:rsidRDefault="008B271D" w:rsidP="00780AEE"/>
        </w:tc>
        <w:tc>
          <w:tcPr>
            <w:tcW w:w="1903" w:type="dxa"/>
            <w:gridSpan w:val="2"/>
          </w:tcPr>
          <w:p w:rsidR="008B271D" w:rsidRPr="00D3621B" w:rsidRDefault="008B271D" w:rsidP="00780AEE">
            <w:pPr>
              <w:ind w:right="-105"/>
            </w:pPr>
          </w:p>
        </w:tc>
        <w:tc>
          <w:tcPr>
            <w:tcW w:w="1903" w:type="dxa"/>
            <w:gridSpan w:val="2"/>
          </w:tcPr>
          <w:p w:rsidR="008B271D" w:rsidRPr="00D3621B" w:rsidRDefault="008B271D" w:rsidP="00780AEE"/>
        </w:tc>
        <w:tc>
          <w:tcPr>
            <w:tcW w:w="1903" w:type="dxa"/>
            <w:gridSpan w:val="2"/>
          </w:tcPr>
          <w:p w:rsidR="008B271D" w:rsidRPr="00D3621B" w:rsidRDefault="008B271D" w:rsidP="00780AEE"/>
        </w:tc>
        <w:tc>
          <w:tcPr>
            <w:tcW w:w="1903" w:type="dxa"/>
            <w:gridSpan w:val="2"/>
          </w:tcPr>
          <w:p w:rsidR="008B271D" w:rsidRPr="00D3621B" w:rsidRDefault="008B271D" w:rsidP="00780AEE"/>
        </w:tc>
        <w:tc>
          <w:tcPr>
            <w:tcW w:w="1903" w:type="dxa"/>
            <w:gridSpan w:val="2"/>
          </w:tcPr>
          <w:p w:rsidR="008B271D" w:rsidRPr="00D3621B" w:rsidRDefault="008B271D" w:rsidP="00780AEE"/>
        </w:tc>
        <w:tc>
          <w:tcPr>
            <w:tcW w:w="1903" w:type="dxa"/>
          </w:tcPr>
          <w:p w:rsidR="008B271D" w:rsidRPr="00D3621B" w:rsidRDefault="008B271D" w:rsidP="00780AEE"/>
        </w:tc>
      </w:tr>
      <w:tr w:rsidR="008B271D" w:rsidRPr="00D3621B" w:rsidTr="00780AEE">
        <w:tc>
          <w:tcPr>
            <w:tcW w:w="625" w:type="dxa"/>
          </w:tcPr>
          <w:p w:rsidR="008B271D" w:rsidRPr="00D3621B" w:rsidRDefault="008B271D" w:rsidP="00780AEE">
            <w:pPr>
              <w:jc w:val="center"/>
            </w:pPr>
            <w:r w:rsidRPr="00D3621B">
              <w:t>3</w:t>
            </w:r>
          </w:p>
        </w:tc>
        <w:tc>
          <w:tcPr>
            <w:tcW w:w="1902" w:type="dxa"/>
          </w:tcPr>
          <w:p w:rsidR="008B271D" w:rsidRPr="00D3621B" w:rsidRDefault="008B271D" w:rsidP="00780AEE"/>
        </w:tc>
        <w:tc>
          <w:tcPr>
            <w:tcW w:w="1903" w:type="dxa"/>
            <w:gridSpan w:val="2"/>
          </w:tcPr>
          <w:p w:rsidR="008B271D" w:rsidRPr="00D3621B" w:rsidRDefault="008B271D" w:rsidP="00780AEE">
            <w:pPr>
              <w:ind w:right="-105"/>
            </w:pPr>
          </w:p>
        </w:tc>
        <w:tc>
          <w:tcPr>
            <w:tcW w:w="1903" w:type="dxa"/>
            <w:gridSpan w:val="2"/>
          </w:tcPr>
          <w:p w:rsidR="008B271D" w:rsidRPr="00D3621B" w:rsidRDefault="008B271D" w:rsidP="00780AEE"/>
        </w:tc>
        <w:tc>
          <w:tcPr>
            <w:tcW w:w="1903" w:type="dxa"/>
            <w:gridSpan w:val="2"/>
          </w:tcPr>
          <w:p w:rsidR="008B271D" w:rsidRPr="00D3621B" w:rsidRDefault="008B271D" w:rsidP="00780AEE"/>
        </w:tc>
        <w:tc>
          <w:tcPr>
            <w:tcW w:w="1903" w:type="dxa"/>
            <w:gridSpan w:val="2"/>
          </w:tcPr>
          <w:p w:rsidR="008B271D" w:rsidRPr="00D3621B" w:rsidRDefault="008B271D" w:rsidP="00780AEE"/>
        </w:tc>
        <w:tc>
          <w:tcPr>
            <w:tcW w:w="1903" w:type="dxa"/>
            <w:gridSpan w:val="2"/>
          </w:tcPr>
          <w:p w:rsidR="008B271D" w:rsidRPr="00D3621B" w:rsidRDefault="008B271D" w:rsidP="00780AEE"/>
        </w:tc>
        <w:tc>
          <w:tcPr>
            <w:tcW w:w="1903" w:type="dxa"/>
          </w:tcPr>
          <w:p w:rsidR="008B271D" w:rsidRPr="00D3621B" w:rsidRDefault="008B271D" w:rsidP="00780AEE"/>
        </w:tc>
      </w:tr>
      <w:tr w:rsidR="008B271D" w:rsidRPr="00D3621B" w:rsidTr="00780AEE">
        <w:tc>
          <w:tcPr>
            <w:tcW w:w="625" w:type="dxa"/>
          </w:tcPr>
          <w:p w:rsidR="008B271D" w:rsidRPr="00D3621B" w:rsidRDefault="008B271D" w:rsidP="00780AEE">
            <w:pPr>
              <w:jc w:val="center"/>
            </w:pPr>
            <w:r w:rsidRPr="00D3621B">
              <w:rPr>
                <w:b/>
              </w:rPr>
              <w:t>B</w:t>
            </w:r>
          </w:p>
        </w:tc>
        <w:tc>
          <w:tcPr>
            <w:tcW w:w="13320" w:type="dxa"/>
            <w:gridSpan w:val="12"/>
          </w:tcPr>
          <w:p w:rsidR="008B271D" w:rsidRPr="00D3621B" w:rsidRDefault="008B271D" w:rsidP="00780AEE">
            <w:r w:rsidRPr="00D3621B">
              <w:rPr>
                <w:b/>
              </w:rPr>
              <w:t>Movable Property: Businesses</w:t>
            </w:r>
          </w:p>
        </w:tc>
      </w:tr>
      <w:tr w:rsidR="008B271D" w:rsidRPr="00D3621B" w:rsidTr="00780AEE">
        <w:tc>
          <w:tcPr>
            <w:tcW w:w="625" w:type="dxa"/>
          </w:tcPr>
          <w:p w:rsidR="008B271D" w:rsidRPr="00D3621B" w:rsidRDefault="008B271D" w:rsidP="00780AEE">
            <w:pPr>
              <w:jc w:val="center"/>
            </w:pPr>
            <w:r w:rsidRPr="00D3621B">
              <w:t>Ser</w:t>
            </w:r>
          </w:p>
        </w:tc>
        <w:tc>
          <w:tcPr>
            <w:tcW w:w="2220" w:type="dxa"/>
            <w:gridSpan w:val="2"/>
          </w:tcPr>
          <w:p w:rsidR="008B271D" w:rsidRPr="00D3621B" w:rsidRDefault="008B271D" w:rsidP="00780AEE">
            <w:r w:rsidRPr="00D3621B">
              <w:t xml:space="preserve">Description </w:t>
            </w:r>
          </w:p>
        </w:tc>
        <w:tc>
          <w:tcPr>
            <w:tcW w:w="2220" w:type="dxa"/>
            <w:gridSpan w:val="2"/>
          </w:tcPr>
          <w:p w:rsidR="008B271D" w:rsidRPr="00D3621B" w:rsidRDefault="008B271D" w:rsidP="00780AEE">
            <w:pPr>
              <w:ind w:right="-105"/>
            </w:pPr>
            <w:r w:rsidRPr="00D3621B">
              <w:t xml:space="preserve">Capital </w:t>
            </w:r>
          </w:p>
        </w:tc>
        <w:tc>
          <w:tcPr>
            <w:tcW w:w="2220" w:type="dxa"/>
            <w:gridSpan w:val="2"/>
          </w:tcPr>
          <w:p w:rsidR="008B271D" w:rsidRPr="00D3621B" w:rsidRDefault="008B271D" w:rsidP="00780AEE">
            <w:r w:rsidRPr="00D3621B">
              <w:t>Name of owner</w:t>
            </w:r>
          </w:p>
        </w:tc>
        <w:tc>
          <w:tcPr>
            <w:tcW w:w="2220" w:type="dxa"/>
            <w:gridSpan w:val="2"/>
          </w:tcPr>
          <w:p w:rsidR="008B271D" w:rsidRPr="00D3621B" w:rsidRDefault="008B271D" w:rsidP="00780AEE">
            <w:r w:rsidRPr="00D3621B">
              <w:t>Date of acquisition</w:t>
            </w:r>
          </w:p>
        </w:tc>
        <w:tc>
          <w:tcPr>
            <w:tcW w:w="2220" w:type="dxa"/>
            <w:gridSpan w:val="2"/>
          </w:tcPr>
          <w:p w:rsidR="008B271D" w:rsidRPr="00D3621B" w:rsidRDefault="008B271D" w:rsidP="00780AEE">
            <w:r w:rsidRPr="00D3621B">
              <w:t>Manner of acquisition</w:t>
            </w:r>
          </w:p>
        </w:tc>
        <w:tc>
          <w:tcPr>
            <w:tcW w:w="2220" w:type="dxa"/>
            <w:gridSpan w:val="2"/>
          </w:tcPr>
          <w:p w:rsidR="008B271D" w:rsidRPr="00D3621B" w:rsidRDefault="008B271D" w:rsidP="00780AEE">
            <w:r w:rsidRPr="00D3621B">
              <w:t>Remarks</w:t>
            </w:r>
          </w:p>
        </w:tc>
      </w:tr>
      <w:tr w:rsidR="008B271D" w:rsidRPr="00D3621B" w:rsidTr="00780AEE">
        <w:trPr>
          <w:trHeight w:val="287"/>
        </w:trPr>
        <w:tc>
          <w:tcPr>
            <w:tcW w:w="625" w:type="dxa"/>
          </w:tcPr>
          <w:p w:rsidR="008B271D" w:rsidRPr="00D3621B" w:rsidRDefault="008B271D" w:rsidP="00780AEE">
            <w:pPr>
              <w:jc w:val="center"/>
            </w:pPr>
            <w:r w:rsidRPr="00D3621B">
              <w:t>1</w:t>
            </w:r>
          </w:p>
        </w:tc>
        <w:tc>
          <w:tcPr>
            <w:tcW w:w="2220" w:type="dxa"/>
            <w:gridSpan w:val="2"/>
          </w:tcPr>
          <w:p w:rsidR="008B271D" w:rsidRPr="00D3621B" w:rsidRDefault="008B271D" w:rsidP="00780AEE"/>
        </w:tc>
        <w:tc>
          <w:tcPr>
            <w:tcW w:w="2220" w:type="dxa"/>
            <w:gridSpan w:val="2"/>
          </w:tcPr>
          <w:p w:rsidR="008B271D" w:rsidRPr="00D3621B" w:rsidRDefault="008B271D" w:rsidP="00780AEE">
            <w:pPr>
              <w:ind w:right="-105"/>
            </w:pPr>
          </w:p>
        </w:tc>
        <w:tc>
          <w:tcPr>
            <w:tcW w:w="2220" w:type="dxa"/>
            <w:gridSpan w:val="2"/>
          </w:tcPr>
          <w:p w:rsidR="008B271D" w:rsidRPr="00D3621B" w:rsidRDefault="008B271D" w:rsidP="00780AEE"/>
        </w:tc>
        <w:tc>
          <w:tcPr>
            <w:tcW w:w="2220" w:type="dxa"/>
            <w:gridSpan w:val="2"/>
          </w:tcPr>
          <w:p w:rsidR="008B271D" w:rsidRPr="00D3621B" w:rsidRDefault="008B271D" w:rsidP="00780AEE"/>
        </w:tc>
        <w:tc>
          <w:tcPr>
            <w:tcW w:w="2220" w:type="dxa"/>
            <w:gridSpan w:val="2"/>
          </w:tcPr>
          <w:p w:rsidR="008B271D" w:rsidRPr="00D3621B" w:rsidRDefault="008B271D" w:rsidP="00780AEE"/>
        </w:tc>
        <w:tc>
          <w:tcPr>
            <w:tcW w:w="2220" w:type="dxa"/>
            <w:gridSpan w:val="2"/>
          </w:tcPr>
          <w:p w:rsidR="008B271D" w:rsidRPr="00D3621B" w:rsidRDefault="008B271D" w:rsidP="00780AEE"/>
        </w:tc>
      </w:tr>
      <w:tr w:rsidR="008B271D" w:rsidRPr="00D3621B" w:rsidTr="00780AEE">
        <w:tc>
          <w:tcPr>
            <w:tcW w:w="625" w:type="dxa"/>
          </w:tcPr>
          <w:p w:rsidR="008B271D" w:rsidRPr="00D3621B" w:rsidRDefault="008B271D" w:rsidP="00780AEE">
            <w:pPr>
              <w:jc w:val="center"/>
            </w:pPr>
            <w:r w:rsidRPr="00D3621B">
              <w:t>2</w:t>
            </w:r>
          </w:p>
        </w:tc>
        <w:tc>
          <w:tcPr>
            <w:tcW w:w="2220" w:type="dxa"/>
            <w:gridSpan w:val="2"/>
          </w:tcPr>
          <w:p w:rsidR="008B271D" w:rsidRPr="00D3621B" w:rsidRDefault="008B271D" w:rsidP="00780AEE"/>
        </w:tc>
        <w:tc>
          <w:tcPr>
            <w:tcW w:w="2220" w:type="dxa"/>
            <w:gridSpan w:val="2"/>
          </w:tcPr>
          <w:p w:rsidR="008B271D" w:rsidRPr="00D3621B" w:rsidRDefault="008B271D" w:rsidP="00780AEE">
            <w:pPr>
              <w:ind w:right="-105"/>
            </w:pPr>
          </w:p>
        </w:tc>
        <w:tc>
          <w:tcPr>
            <w:tcW w:w="2220" w:type="dxa"/>
            <w:gridSpan w:val="2"/>
          </w:tcPr>
          <w:p w:rsidR="008B271D" w:rsidRPr="00D3621B" w:rsidRDefault="008B271D" w:rsidP="00780AEE"/>
        </w:tc>
        <w:tc>
          <w:tcPr>
            <w:tcW w:w="2220" w:type="dxa"/>
            <w:gridSpan w:val="2"/>
          </w:tcPr>
          <w:p w:rsidR="008B271D" w:rsidRPr="00D3621B" w:rsidRDefault="008B271D" w:rsidP="00780AEE"/>
        </w:tc>
        <w:tc>
          <w:tcPr>
            <w:tcW w:w="2220" w:type="dxa"/>
            <w:gridSpan w:val="2"/>
          </w:tcPr>
          <w:p w:rsidR="008B271D" w:rsidRPr="00D3621B" w:rsidRDefault="008B271D" w:rsidP="00780AEE"/>
        </w:tc>
        <w:tc>
          <w:tcPr>
            <w:tcW w:w="2220" w:type="dxa"/>
            <w:gridSpan w:val="2"/>
          </w:tcPr>
          <w:p w:rsidR="008B271D" w:rsidRPr="00D3621B" w:rsidRDefault="008B271D" w:rsidP="00780AEE"/>
        </w:tc>
      </w:tr>
      <w:tr w:rsidR="008B271D" w:rsidRPr="00D3621B" w:rsidTr="00780AEE">
        <w:tc>
          <w:tcPr>
            <w:tcW w:w="625" w:type="dxa"/>
          </w:tcPr>
          <w:p w:rsidR="008B271D" w:rsidRPr="00D3621B" w:rsidRDefault="008B271D" w:rsidP="00780AEE">
            <w:pPr>
              <w:jc w:val="center"/>
            </w:pPr>
            <w:r w:rsidRPr="00D3621B">
              <w:t>3</w:t>
            </w:r>
          </w:p>
        </w:tc>
        <w:tc>
          <w:tcPr>
            <w:tcW w:w="2220" w:type="dxa"/>
            <w:gridSpan w:val="2"/>
          </w:tcPr>
          <w:p w:rsidR="008B271D" w:rsidRPr="00D3621B" w:rsidRDefault="008B271D" w:rsidP="00780AEE"/>
        </w:tc>
        <w:tc>
          <w:tcPr>
            <w:tcW w:w="2220" w:type="dxa"/>
            <w:gridSpan w:val="2"/>
          </w:tcPr>
          <w:p w:rsidR="008B271D" w:rsidRPr="00D3621B" w:rsidRDefault="008B271D" w:rsidP="00780AEE">
            <w:pPr>
              <w:ind w:right="-105"/>
            </w:pPr>
          </w:p>
        </w:tc>
        <w:tc>
          <w:tcPr>
            <w:tcW w:w="2220" w:type="dxa"/>
            <w:gridSpan w:val="2"/>
          </w:tcPr>
          <w:p w:rsidR="008B271D" w:rsidRPr="00D3621B" w:rsidRDefault="008B271D" w:rsidP="00780AEE"/>
        </w:tc>
        <w:tc>
          <w:tcPr>
            <w:tcW w:w="2220" w:type="dxa"/>
            <w:gridSpan w:val="2"/>
          </w:tcPr>
          <w:p w:rsidR="008B271D" w:rsidRPr="00D3621B" w:rsidRDefault="008B271D" w:rsidP="00780AEE"/>
        </w:tc>
        <w:tc>
          <w:tcPr>
            <w:tcW w:w="2220" w:type="dxa"/>
            <w:gridSpan w:val="2"/>
          </w:tcPr>
          <w:p w:rsidR="008B271D" w:rsidRPr="00D3621B" w:rsidRDefault="008B271D" w:rsidP="00780AEE"/>
        </w:tc>
        <w:tc>
          <w:tcPr>
            <w:tcW w:w="2220" w:type="dxa"/>
            <w:gridSpan w:val="2"/>
          </w:tcPr>
          <w:p w:rsidR="008B271D" w:rsidRPr="00D3621B" w:rsidRDefault="008B271D" w:rsidP="00780AEE"/>
        </w:tc>
      </w:tr>
      <w:tr w:rsidR="008B271D" w:rsidRPr="00D3621B" w:rsidTr="00780AEE">
        <w:tc>
          <w:tcPr>
            <w:tcW w:w="625" w:type="dxa"/>
          </w:tcPr>
          <w:p w:rsidR="008B271D" w:rsidRPr="00D3621B" w:rsidRDefault="008B271D" w:rsidP="00780AEE">
            <w:pPr>
              <w:jc w:val="center"/>
            </w:pPr>
            <w:r w:rsidRPr="00D3621B">
              <w:rPr>
                <w:b/>
              </w:rPr>
              <w:t>C</w:t>
            </w:r>
          </w:p>
        </w:tc>
        <w:tc>
          <w:tcPr>
            <w:tcW w:w="13320" w:type="dxa"/>
            <w:gridSpan w:val="12"/>
          </w:tcPr>
          <w:p w:rsidR="008B271D" w:rsidRPr="00D3621B" w:rsidRDefault="008B271D" w:rsidP="00780AEE">
            <w:r w:rsidRPr="00D3621B">
              <w:rPr>
                <w:b/>
              </w:rPr>
              <w:t>Movable Property: Motor Vehicles</w:t>
            </w:r>
          </w:p>
        </w:tc>
      </w:tr>
      <w:tr w:rsidR="008B271D" w:rsidRPr="00D3621B" w:rsidTr="00780AEE">
        <w:tc>
          <w:tcPr>
            <w:tcW w:w="625" w:type="dxa"/>
          </w:tcPr>
          <w:p w:rsidR="008B271D" w:rsidRPr="00D3621B" w:rsidRDefault="008B271D" w:rsidP="00780AEE">
            <w:pPr>
              <w:jc w:val="center"/>
            </w:pPr>
            <w:r w:rsidRPr="00D3621B">
              <w:t>Ser</w:t>
            </w:r>
          </w:p>
        </w:tc>
        <w:tc>
          <w:tcPr>
            <w:tcW w:w="2220" w:type="dxa"/>
            <w:gridSpan w:val="2"/>
          </w:tcPr>
          <w:p w:rsidR="008B271D" w:rsidRPr="00D3621B" w:rsidRDefault="008B271D" w:rsidP="00780AEE">
            <w:r w:rsidRPr="00D3621B">
              <w:t>Description (make, model, registration)</w:t>
            </w:r>
          </w:p>
        </w:tc>
        <w:tc>
          <w:tcPr>
            <w:tcW w:w="2220" w:type="dxa"/>
            <w:gridSpan w:val="2"/>
          </w:tcPr>
          <w:p w:rsidR="008B271D" w:rsidRPr="00D3621B" w:rsidRDefault="008B271D" w:rsidP="00780AEE">
            <w:pPr>
              <w:ind w:right="-105"/>
            </w:pPr>
            <w:r w:rsidRPr="00D3621B">
              <w:t>Present value</w:t>
            </w:r>
          </w:p>
        </w:tc>
        <w:tc>
          <w:tcPr>
            <w:tcW w:w="2220" w:type="dxa"/>
            <w:gridSpan w:val="2"/>
          </w:tcPr>
          <w:p w:rsidR="008B271D" w:rsidRPr="00D3621B" w:rsidRDefault="008B271D" w:rsidP="00780AEE">
            <w:r w:rsidRPr="00D3621B">
              <w:t>Name of owner</w:t>
            </w:r>
          </w:p>
        </w:tc>
        <w:tc>
          <w:tcPr>
            <w:tcW w:w="2220" w:type="dxa"/>
            <w:gridSpan w:val="2"/>
          </w:tcPr>
          <w:p w:rsidR="008B271D" w:rsidRPr="00D3621B" w:rsidRDefault="008B271D" w:rsidP="00780AEE">
            <w:r w:rsidRPr="00D3621B">
              <w:t>Date of acquisition</w:t>
            </w:r>
          </w:p>
        </w:tc>
        <w:tc>
          <w:tcPr>
            <w:tcW w:w="2220" w:type="dxa"/>
            <w:gridSpan w:val="2"/>
          </w:tcPr>
          <w:p w:rsidR="008B271D" w:rsidRPr="00D3621B" w:rsidRDefault="008B271D" w:rsidP="00780AEE">
            <w:r w:rsidRPr="00D3621B">
              <w:t>Manner of acquisition</w:t>
            </w:r>
          </w:p>
        </w:tc>
        <w:tc>
          <w:tcPr>
            <w:tcW w:w="2220" w:type="dxa"/>
            <w:gridSpan w:val="2"/>
          </w:tcPr>
          <w:p w:rsidR="008B271D" w:rsidRPr="00D3621B" w:rsidRDefault="008B271D" w:rsidP="00780AEE">
            <w:r w:rsidRPr="00D3621B">
              <w:t>Remarks</w:t>
            </w:r>
          </w:p>
        </w:tc>
      </w:tr>
      <w:tr w:rsidR="008B271D" w:rsidRPr="00D3621B" w:rsidTr="00780AEE">
        <w:tc>
          <w:tcPr>
            <w:tcW w:w="625" w:type="dxa"/>
          </w:tcPr>
          <w:p w:rsidR="008B271D" w:rsidRPr="00D3621B" w:rsidRDefault="008B271D" w:rsidP="00780AEE">
            <w:pPr>
              <w:jc w:val="center"/>
            </w:pPr>
            <w:r w:rsidRPr="00D3621B">
              <w:t>1</w:t>
            </w:r>
          </w:p>
        </w:tc>
        <w:tc>
          <w:tcPr>
            <w:tcW w:w="2220" w:type="dxa"/>
            <w:gridSpan w:val="2"/>
          </w:tcPr>
          <w:p w:rsidR="008B271D" w:rsidRPr="00D3621B" w:rsidRDefault="008B271D" w:rsidP="00780AEE"/>
        </w:tc>
        <w:tc>
          <w:tcPr>
            <w:tcW w:w="2220" w:type="dxa"/>
            <w:gridSpan w:val="2"/>
          </w:tcPr>
          <w:p w:rsidR="008B271D" w:rsidRPr="00D3621B" w:rsidRDefault="008B271D" w:rsidP="00780AEE">
            <w:pPr>
              <w:ind w:right="-105"/>
            </w:pPr>
          </w:p>
        </w:tc>
        <w:tc>
          <w:tcPr>
            <w:tcW w:w="2220" w:type="dxa"/>
            <w:gridSpan w:val="2"/>
          </w:tcPr>
          <w:p w:rsidR="008B271D" w:rsidRPr="00D3621B" w:rsidRDefault="008B271D" w:rsidP="00780AEE"/>
        </w:tc>
        <w:tc>
          <w:tcPr>
            <w:tcW w:w="2220" w:type="dxa"/>
            <w:gridSpan w:val="2"/>
          </w:tcPr>
          <w:p w:rsidR="008B271D" w:rsidRPr="00D3621B" w:rsidRDefault="008B271D" w:rsidP="00780AEE"/>
        </w:tc>
        <w:tc>
          <w:tcPr>
            <w:tcW w:w="2220" w:type="dxa"/>
            <w:gridSpan w:val="2"/>
          </w:tcPr>
          <w:p w:rsidR="008B271D" w:rsidRPr="00D3621B" w:rsidRDefault="008B271D" w:rsidP="00780AEE"/>
        </w:tc>
        <w:tc>
          <w:tcPr>
            <w:tcW w:w="2220" w:type="dxa"/>
            <w:gridSpan w:val="2"/>
          </w:tcPr>
          <w:p w:rsidR="008B271D" w:rsidRPr="00D3621B" w:rsidRDefault="008B271D" w:rsidP="00780AEE"/>
        </w:tc>
      </w:tr>
      <w:tr w:rsidR="008B271D" w:rsidRPr="00D3621B" w:rsidTr="00780AEE">
        <w:tc>
          <w:tcPr>
            <w:tcW w:w="625" w:type="dxa"/>
          </w:tcPr>
          <w:p w:rsidR="008B271D" w:rsidRPr="00D3621B" w:rsidRDefault="008B271D" w:rsidP="00780AEE">
            <w:pPr>
              <w:jc w:val="center"/>
            </w:pPr>
            <w:r w:rsidRPr="00D3621B">
              <w:t>2</w:t>
            </w:r>
          </w:p>
        </w:tc>
        <w:tc>
          <w:tcPr>
            <w:tcW w:w="2220" w:type="dxa"/>
            <w:gridSpan w:val="2"/>
          </w:tcPr>
          <w:p w:rsidR="008B271D" w:rsidRPr="00D3621B" w:rsidRDefault="008B271D" w:rsidP="00780AEE"/>
        </w:tc>
        <w:tc>
          <w:tcPr>
            <w:tcW w:w="2220" w:type="dxa"/>
            <w:gridSpan w:val="2"/>
          </w:tcPr>
          <w:p w:rsidR="008B271D" w:rsidRPr="00D3621B" w:rsidRDefault="008B271D" w:rsidP="00780AEE">
            <w:pPr>
              <w:ind w:right="-105"/>
            </w:pPr>
          </w:p>
        </w:tc>
        <w:tc>
          <w:tcPr>
            <w:tcW w:w="2220" w:type="dxa"/>
            <w:gridSpan w:val="2"/>
          </w:tcPr>
          <w:p w:rsidR="008B271D" w:rsidRPr="00D3621B" w:rsidRDefault="008B271D" w:rsidP="00780AEE"/>
        </w:tc>
        <w:tc>
          <w:tcPr>
            <w:tcW w:w="2220" w:type="dxa"/>
            <w:gridSpan w:val="2"/>
          </w:tcPr>
          <w:p w:rsidR="008B271D" w:rsidRPr="00D3621B" w:rsidRDefault="008B271D" w:rsidP="00780AEE"/>
        </w:tc>
        <w:tc>
          <w:tcPr>
            <w:tcW w:w="2220" w:type="dxa"/>
            <w:gridSpan w:val="2"/>
          </w:tcPr>
          <w:p w:rsidR="008B271D" w:rsidRPr="00D3621B" w:rsidRDefault="008B271D" w:rsidP="00780AEE"/>
        </w:tc>
        <w:tc>
          <w:tcPr>
            <w:tcW w:w="2220" w:type="dxa"/>
            <w:gridSpan w:val="2"/>
          </w:tcPr>
          <w:p w:rsidR="008B271D" w:rsidRPr="00D3621B" w:rsidRDefault="008B271D" w:rsidP="00780AEE"/>
        </w:tc>
      </w:tr>
      <w:tr w:rsidR="008B271D" w:rsidRPr="00D3621B" w:rsidTr="00780AEE">
        <w:tc>
          <w:tcPr>
            <w:tcW w:w="625" w:type="dxa"/>
          </w:tcPr>
          <w:p w:rsidR="008B271D" w:rsidRPr="00D3621B" w:rsidRDefault="008B271D" w:rsidP="00780AEE">
            <w:pPr>
              <w:jc w:val="center"/>
            </w:pPr>
            <w:r w:rsidRPr="00D3621B">
              <w:t>3</w:t>
            </w:r>
          </w:p>
        </w:tc>
        <w:tc>
          <w:tcPr>
            <w:tcW w:w="2220" w:type="dxa"/>
            <w:gridSpan w:val="2"/>
          </w:tcPr>
          <w:p w:rsidR="008B271D" w:rsidRPr="00D3621B" w:rsidRDefault="008B271D" w:rsidP="00780AEE"/>
        </w:tc>
        <w:tc>
          <w:tcPr>
            <w:tcW w:w="2220" w:type="dxa"/>
            <w:gridSpan w:val="2"/>
          </w:tcPr>
          <w:p w:rsidR="008B271D" w:rsidRPr="00D3621B" w:rsidRDefault="008B271D" w:rsidP="00780AEE">
            <w:pPr>
              <w:ind w:right="-105"/>
            </w:pPr>
          </w:p>
        </w:tc>
        <w:tc>
          <w:tcPr>
            <w:tcW w:w="2220" w:type="dxa"/>
            <w:gridSpan w:val="2"/>
          </w:tcPr>
          <w:p w:rsidR="008B271D" w:rsidRPr="00D3621B" w:rsidRDefault="008B271D" w:rsidP="00780AEE"/>
        </w:tc>
        <w:tc>
          <w:tcPr>
            <w:tcW w:w="2220" w:type="dxa"/>
            <w:gridSpan w:val="2"/>
          </w:tcPr>
          <w:p w:rsidR="008B271D" w:rsidRPr="00D3621B" w:rsidRDefault="008B271D" w:rsidP="00780AEE"/>
        </w:tc>
        <w:tc>
          <w:tcPr>
            <w:tcW w:w="2220" w:type="dxa"/>
            <w:gridSpan w:val="2"/>
          </w:tcPr>
          <w:p w:rsidR="008B271D" w:rsidRPr="00D3621B" w:rsidRDefault="008B271D" w:rsidP="00780AEE"/>
        </w:tc>
        <w:tc>
          <w:tcPr>
            <w:tcW w:w="2220" w:type="dxa"/>
            <w:gridSpan w:val="2"/>
          </w:tcPr>
          <w:p w:rsidR="008B271D" w:rsidRPr="00D3621B" w:rsidRDefault="008B271D" w:rsidP="00780AEE"/>
        </w:tc>
      </w:tr>
      <w:tr w:rsidR="008B271D" w:rsidRPr="00D3621B" w:rsidTr="00780AEE">
        <w:tc>
          <w:tcPr>
            <w:tcW w:w="625" w:type="dxa"/>
          </w:tcPr>
          <w:p w:rsidR="008B271D" w:rsidRPr="00D3621B" w:rsidRDefault="008B271D" w:rsidP="00780AEE">
            <w:pPr>
              <w:jc w:val="center"/>
            </w:pPr>
            <w:r w:rsidRPr="00D3621B">
              <w:rPr>
                <w:b/>
              </w:rPr>
              <w:t>D</w:t>
            </w:r>
          </w:p>
        </w:tc>
        <w:tc>
          <w:tcPr>
            <w:tcW w:w="13320" w:type="dxa"/>
            <w:gridSpan w:val="12"/>
          </w:tcPr>
          <w:p w:rsidR="008B271D" w:rsidRPr="00D3621B" w:rsidRDefault="008B271D" w:rsidP="00780AEE">
            <w:r w:rsidRPr="00D3621B">
              <w:rPr>
                <w:b/>
              </w:rPr>
              <w:t>Movable Property: Bank Account(s)</w:t>
            </w:r>
          </w:p>
        </w:tc>
      </w:tr>
      <w:tr w:rsidR="008B271D" w:rsidRPr="00D3621B" w:rsidTr="00780AEE">
        <w:tc>
          <w:tcPr>
            <w:tcW w:w="625" w:type="dxa"/>
          </w:tcPr>
          <w:p w:rsidR="008B271D" w:rsidRPr="00D3621B" w:rsidRDefault="008B271D" w:rsidP="00780AEE">
            <w:pPr>
              <w:jc w:val="center"/>
            </w:pPr>
            <w:r w:rsidRPr="00D3621B">
              <w:t>Ser</w:t>
            </w:r>
          </w:p>
        </w:tc>
        <w:tc>
          <w:tcPr>
            <w:tcW w:w="2220" w:type="dxa"/>
            <w:gridSpan w:val="2"/>
          </w:tcPr>
          <w:p w:rsidR="008B271D" w:rsidRPr="00D3621B" w:rsidRDefault="008B271D" w:rsidP="00780AEE">
            <w:r w:rsidRPr="00D3621B">
              <w:t>Account number, title, Bank and Branch</w:t>
            </w:r>
          </w:p>
        </w:tc>
        <w:tc>
          <w:tcPr>
            <w:tcW w:w="2220" w:type="dxa"/>
            <w:gridSpan w:val="2"/>
          </w:tcPr>
          <w:p w:rsidR="008B271D" w:rsidRPr="00D3621B" w:rsidRDefault="008B271D" w:rsidP="00780AEE">
            <w:pPr>
              <w:ind w:right="-105"/>
            </w:pPr>
            <w:r w:rsidRPr="00D3621B">
              <w:t>Present value</w:t>
            </w:r>
          </w:p>
        </w:tc>
        <w:tc>
          <w:tcPr>
            <w:tcW w:w="2220" w:type="dxa"/>
            <w:gridSpan w:val="2"/>
          </w:tcPr>
          <w:p w:rsidR="008B271D" w:rsidRPr="00D3621B" w:rsidRDefault="008B271D" w:rsidP="00780AEE">
            <w:r w:rsidRPr="00D3621B">
              <w:t>Name of account holder</w:t>
            </w:r>
          </w:p>
        </w:tc>
        <w:tc>
          <w:tcPr>
            <w:tcW w:w="2220" w:type="dxa"/>
            <w:gridSpan w:val="2"/>
          </w:tcPr>
          <w:p w:rsidR="008B271D" w:rsidRPr="00D3621B" w:rsidRDefault="008B271D" w:rsidP="00780AEE">
            <w:r w:rsidRPr="00D3621B">
              <w:t>Date of acquisition</w:t>
            </w:r>
          </w:p>
        </w:tc>
        <w:tc>
          <w:tcPr>
            <w:tcW w:w="2220" w:type="dxa"/>
            <w:gridSpan w:val="2"/>
          </w:tcPr>
          <w:p w:rsidR="008B271D" w:rsidRPr="00D3621B" w:rsidRDefault="008B271D" w:rsidP="00780AEE">
            <w:r w:rsidRPr="00D3621B">
              <w:t>Manner of acquisition</w:t>
            </w:r>
          </w:p>
        </w:tc>
        <w:tc>
          <w:tcPr>
            <w:tcW w:w="2220" w:type="dxa"/>
            <w:gridSpan w:val="2"/>
          </w:tcPr>
          <w:p w:rsidR="008B271D" w:rsidRPr="00D3621B" w:rsidRDefault="008B271D" w:rsidP="00780AEE">
            <w:r w:rsidRPr="00D3621B">
              <w:t>Remarks</w:t>
            </w:r>
          </w:p>
        </w:tc>
      </w:tr>
      <w:tr w:rsidR="008B271D" w:rsidRPr="00D3621B" w:rsidTr="00780AEE">
        <w:tc>
          <w:tcPr>
            <w:tcW w:w="625" w:type="dxa"/>
          </w:tcPr>
          <w:p w:rsidR="008B271D" w:rsidRPr="00D3621B" w:rsidRDefault="008B271D" w:rsidP="00780AEE">
            <w:pPr>
              <w:jc w:val="center"/>
            </w:pPr>
            <w:r w:rsidRPr="00D3621B">
              <w:t>1</w:t>
            </w:r>
          </w:p>
        </w:tc>
        <w:tc>
          <w:tcPr>
            <w:tcW w:w="2220" w:type="dxa"/>
            <w:gridSpan w:val="2"/>
          </w:tcPr>
          <w:p w:rsidR="008B271D" w:rsidRPr="00D3621B" w:rsidRDefault="008B271D" w:rsidP="00780AEE"/>
        </w:tc>
        <w:tc>
          <w:tcPr>
            <w:tcW w:w="2220" w:type="dxa"/>
            <w:gridSpan w:val="2"/>
          </w:tcPr>
          <w:p w:rsidR="008B271D" w:rsidRPr="00D3621B" w:rsidRDefault="008B271D" w:rsidP="00780AEE">
            <w:pPr>
              <w:ind w:right="-105"/>
            </w:pPr>
          </w:p>
        </w:tc>
        <w:tc>
          <w:tcPr>
            <w:tcW w:w="2220" w:type="dxa"/>
            <w:gridSpan w:val="2"/>
          </w:tcPr>
          <w:p w:rsidR="008B271D" w:rsidRPr="00D3621B" w:rsidRDefault="008B271D" w:rsidP="00780AEE"/>
        </w:tc>
        <w:tc>
          <w:tcPr>
            <w:tcW w:w="2220" w:type="dxa"/>
            <w:gridSpan w:val="2"/>
          </w:tcPr>
          <w:p w:rsidR="008B271D" w:rsidRPr="00D3621B" w:rsidRDefault="008B271D" w:rsidP="00780AEE"/>
        </w:tc>
        <w:tc>
          <w:tcPr>
            <w:tcW w:w="2220" w:type="dxa"/>
            <w:gridSpan w:val="2"/>
          </w:tcPr>
          <w:p w:rsidR="008B271D" w:rsidRPr="00D3621B" w:rsidRDefault="008B271D" w:rsidP="00780AEE"/>
        </w:tc>
        <w:tc>
          <w:tcPr>
            <w:tcW w:w="2220" w:type="dxa"/>
            <w:gridSpan w:val="2"/>
          </w:tcPr>
          <w:p w:rsidR="008B271D" w:rsidRPr="00D3621B" w:rsidRDefault="008B271D" w:rsidP="00780AEE"/>
        </w:tc>
      </w:tr>
      <w:tr w:rsidR="008B271D" w:rsidRPr="00D3621B" w:rsidTr="00780AEE">
        <w:tc>
          <w:tcPr>
            <w:tcW w:w="625" w:type="dxa"/>
          </w:tcPr>
          <w:p w:rsidR="008B271D" w:rsidRPr="00D3621B" w:rsidRDefault="008B271D" w:rsidP="00780AEE">
            <w:pPr>
              <w:jc w:val="center"/>
            </w:pPr>
            <w:r w:rsidRPr="00D3621B">
              <w:t>2</w:t>
            </w:r>
          </w:p>
        </w:tc>
        <w:tc>
          <w:tcPr>
            <w:tcW w:w="2220" w:type="dxa"/>
            <w:gridSpan w:val="2"/>
          </w:tcPr>
          <w:p w:rsidR="008B271D" w:rsidRPr="00D3621B" w:rsidRDefault="008B271D" w:rsidP="00780AEE"/>
        </w:tc>
        <w:tc>
          <w:tcPr>
            <w:tcW w:w="2220" w:type="dxa"/>
            <w:gridSpan w:val="2"/>
          </w:tcPr>
          <w:p w:rsidR="008B271D" w:rsidRPr="00D3621B" w:rsidRDefault="008B271D" w:rsidP="00780AEE">
            <w:pPr>
              <w:ind w:right="-105"/>
            </w:pPr>
          </w:p>
        </w:tc>
        <w:tc>
          <w:tcPr>
            <w:tcW w:w="2220" w:type="dxa"/>
            <w:gridSpan w:val="2"/>
          </w:tcPr>
          <w:p w:rsidR="008B271D" w:rsidRPr="00D3621B" w:rsidRDefault="008B271D" w:rsidP="00780AEE"/>
        </w:tc>
        <w:tc>
          <w:tcPr>
            <w:tcW w:w="2220" w:type="dxa"/>
            <w:gridSpan w:val="2"/>
          </w:tcPr>
          <w:p w:rsidR="008B271D" w:rsidRPr="00D3621B" w:rsidRDefault="008B271D" w:rsidP="00780AEE"/>
        </w:tc>
        <w:tc>
          <w:tcPr>
            <w:tcW w:w="2220" w:type="dxa"/>
            <w:gridSpan w:val="2"/>
          </w:tcPr>
          <w:p w:rsidR="008B271D" w:rsidRPr="00D3621B" w:rsidRDefault="008B271D" w:rsidP="00780AEE"/>
        </w:tc>
        <w:tc>
          <w:tcPr>
            <w:tcW w:w="2220" w:type="dxa"/>
            <w:gridSpan w:val="2"/>
          </w:tcPr>
          <w:p w:rsidR="008B271D" w:rsidRPr="00D3621B" w:rsidRDefault="008B271D" w:rsidP="00780AEE"/>
        </w:tc>
      </w:tr>
      <w:tr w:rsidR="008B271D" w:rsidRPr="00D3621B" w:rsidTr="00780AEE">
        <w:tc>
          <w:tcPr>
            <w:tcW w:w="625" w:type="dxa"/>
          </w:tcPr>
          <w:p w:rsidR="008B271D" w:rsidRPr="00D3621B" w:rsidRDefault="008B271D" w:rsidP="00780AEE">
            <w:pPr>
              <w:jc w:val="center"/>
            </w:pPr>
            <w:r w:rsidRPr="00D3621B">
              <w:t>3</w:t>
            </w:r>
          </w:p>
        </w:tc>
        <w:tc>
          <w:tcPr>
            <w:tcW w:w="2220" w:type="dxa"/>
            <w:gridSpan w:val="2"/>
          </w:tcPr>
          <w:p w:rsidR="008B271D" w:rsidRPr="00D3621B" w:rsidRDefault="008B271D" w:rsidP="00780AEE"/>
        </w:tc>
        <w:tc>
          <w:tcPr>
            <w:tcW w:w="2220" w:type="dxa"/>
            <w:gridSpan w:val="2"/>
          </w:tcPr>
          <w:p w:rsidR="008B271D" w:rsidRPr="00D3621B" w:rsidRDefault="008B271D" w:rsidP="00780AEE">
            <w:pPr>
              <w:ind w:right="-105"/>
            </w:pPr>
          </w:p>
        </w:tc>
        <w:tc>
          <w:tcPr>
            <w:tcW w:w="2220" w:type="dxa"/>
            <w:gridSpan w:val="2"/>
          </w:tcPr>
          <w:p w:rsidR="008B271D" w:rsidRPr="00D3621B" w:rsidRDefault="008B271D" w:rsidP="00780AEE"/>
        </w:tc>
        <w:tc>
          <w:tcPr>
            <w:tcW w:w="2220" w:type="dxa"/>
            <w:gridSpan w:val="2"/>
          </w:tcPr>
          <w:p w:rsidR="008B271D" w:rsidRPr="00D3621B" w:rsidRDefault="008B271D" w:rsidP="00780AEE"/>
        </w:tc>
        <w:tc>
          <w:tcPr>
            <w:tcW w:w="2220" w:type="dxa"/>
            <w:gridSpan w:val="2"/>
          </w:tcPr>
          <w:p w:rsidR="008B271D" w:rsidRPr="00D3621B" w:rsidRDefault="008B271D" w:rsidP="00780AEE"/>
        </w:tc>
        <w:tc>
          <w:tcPr>
            <w:tcW w:w="2220" w:type="dxa"/>
            <w:gridSpan w:val="2"/>
          </w:tcPr>
          <w:p w:rsidR="008B271D" w:rsidRPr="00D3621B" w:rsidRDefault="008B271D" w:rsidP="00780AEE"/>
        </w:tc>
      </w:tr>
    </w:tbl>
    <w:p w:rsidR="008B271D" w:rsidRPr="00D3621B" w:rsidRDefault="008B271D" w:rsidP="008B271D">
      <w:pPr>
        <w:ind w:firstLine="720"/>
        <w:jc w:val="both"/>
        <w:rPr>
          <w:sz w:val="22"/>
          <w:szCs w:val="22"/>
        </w:rPr>
      </w:pPr>
    </w:p>
    <w:p w:rsidR="008B271D" w:rsidRPr="00D3621B" w:rsidRDefault="008B271D" w:rsidP="008B271D">
      <w:pPr>
        <w:rPr>
          <w:color w:val="000000"/>
          <w:sz w:val="22"/>
          <w:szCs w:val="22"/>
        </w:rPr>
      </w:pPr>
      <w:r w:rsidRPr="00D3621B">
        <w:rPr>
          <w:color w:val="000000"/>
          <w:sz w:val="22"/>
          <w:szCs w:val="22"/>
        </w:rPr>
        <w:t>I hereby declare that the Declaration mad</w:t>
      </w:r>
      <w:r w:rsidR="00A65AC4" w:rsidRPr="00D3621B">
        <w:rPr>
          <w:color w:val="000000"/>
          <w:sz w:val="22"/>
          <w:szCs w:val="22"/>
        </w:rPr>
        <w:t>e as</w:t>
      </w:r>
      <w:r w:rsidRPr="00D3621B">
        <w:rPr>
          <w:color w:val="000000"/>
          <w:sz w:val="22"/>
          <w:szCs w:val="22"/>
        </w:rPr>
        <w:t xml:space="preserve"> above is complete, true and correct to the best of my knowledge and belief.</w:t>
      </w:r>
    </w:p>
    <w:p w:rsidR="008B271D" w:rsidRPr="00D3621B" w:rsidRDefault="008B271D" w:rsidP="008B271D">
      <w:pPr>
        <w:rPr>
          <w:color w:val="000000"/>
          <w:sz w:val="22"/>
          <w:szCs w:val="22"/>
        </w:rPr>
      </w:pPr>
    </w:p>
    <w:p w:rsidR="008B271D" w:rsidRPr="00D3621B" w:rsidRDefault="008B271D" w:rsidP="008B271D">
      <w:pPr>
        <w:rPr>
          <w:color w:val="000000"/>
          <w:sz w:val="22"/>
          <w:szCs w:val="22"/>
        </w:rPr>
      </w:pPr>
    </w:p>
    <w:p w:rsidR="008B271D" w:rsidRPr="00D3621B" w:rsidRDefault="008B271D" w:rsidP="008B271D">
      <w:pPr>
        <w:ind w:left="9360"/>
        <w:jc w:val="center"/>
        <w:rPr>
          <w:b/>
          <w:sz w:val="22"/>
          <w:szCs w:val="22"/>
        </w:rPr>
      </w:pPr>
      <w:r w:rsidRPr="00D3621B">
        <w:rPr>
          <w:b/>
          <w:sz w:val="22"/>
          <w:szCs w:val="22"/>
        </w:rPr>
        <w:t xml:space="preserve">  Signature of the Declarant</w:t>
      </w:r>
    </w:p>
    <w:p w:rsidR="00115102" w:rsidRPr="00D3621B" w:rsidRDefault="00115102" w:rsidP="008B271D">
      <w:pPr>
        <w:ind w:left="9360"/>
        <w:jc w:val="center"/>
        <w:rPr>
          <w:b/>
          <w:bCs/>
          <w:sz w:val="22"/>
          <w:szCs w:val="22"/>
        </w:rPr>
      </w:pPr>
    </w:p>
    <w:p w:rsidR="00115102" w:rsidRPr="00D3621B" w:rsidRDefault="00115102" w:rsidP="008B271D">
      <w:pPr>
        <w:ind w:left="9360"/>
        <w:jc w:val="center"/>
        <w:rPr>
          <w:b/>
          <w:bCs/>
          <w:sz w:val="22"/>
          <w:szCs w:val="22"/>
        </w:rPr>
        <w:sectPr w:rsidR="00115102" w:rsidRPr="00D3621B" w:rsidSect="00115102">
          <w:pgSz w:w="16838" w:h="11906" w:orient="landscape" w:code="9"/>
          <w:pgMar w:top="1440" w:right="1440" w:bottom="1260" w:left="1440" w:header="720" w:footer="720" w:gutter="0"/>
          <w:cols w:space="720"/>
          <w:docGrid w:linePitch="360"/>
        </w:sectPr>
      </w:pPr>
    </w:p>
    <w:p w:rsidR="00115102" w:rsidRPr="00D3621B" w:rsidRDefault="0021361F" w:rsidP="00332F43">
      <w:pPr>
        <w:tabs>
          <w:tab w:val="left" w:pos="720"/>
          <w:tab w:val="left" w:pos="8623"/>
        </w:tabs>
        <w:ind w:left="1440" w:right="1460"/>
        <w:jc w:val="center"/>
        <w:rPr>
          <w:b/>
          <w:sz w:val="22"/>
          <w:szCs w:val="22"/>
        </w:rPr>
      </w:pPr>
      <w:r w:rsidRPr="00D3621B">
        <w:rPr>
          <w:b/>
          <w:sz w:val="22"/>
          <w:szCs w:val="22"/>
        </w:rPr>
        <w:lastRenderedPageBreak/>
        <w:t>Twelf</w:t>
      </w:r>
      <w:r w:rsidR="00115102" w:rsidRPr="00D3621B">
        <w:rPr>
          <w:b/>
          <w:sz w:val="22"/>
          <w:szCs w:val="22"/>
        </w:rPr>
        <w:t>th Schedule</w:t>
      </w:r>
    </w:p>
    <w:p w:rsidR="00115102" w:rsidRPr="00D3621B" w:rsidRDefault="00115102" w:rsidP="00332F43">
      <w:pPr>
        <w:tabs>
          <w:tab w:val="left" w:pos="720"/>
          <w:tab w:val="left" w:pos="8623"/>
        </w:tabs>
        <w:ind w:left="1440" w:right="1460"/>
        <w:jc w:val="center"/>
        <w:rPr>
          <w:sz w:val="22"/>
          <w:szCs w:val="22"/>
        </w:rPr>
      </w:pPr>
      <w:r w:rsidRPr="00D3621B">
        <w:rPr>
          <w:sz w:val="22"/>
          <w:szCs w:val="22"/>
        </w:rPr>
        <w:t>(See section</w:t>
      </w:r>
      <w:r w:rsidR="000201AB" w:rsidRPr="00D3621B">
        <w:rPr>
          <w:sz w:val="22"/>
          <w:szCs w:val="22"/>
        </w:rPr>
        <w:t xml:space="preserve"> 59</w:t>
      </w:r>
      <w:r w:rsidRPr="00D3621B">
        <w:rPr>
          <w:sz w:val="22"/>
          <w:szCs w:val="22"/>
        </w:rPr>
        <w:t>)</w:t>
      </w:r>
    </w:p>
    <w:p w:rsidR="00115102" w:rsidRPr="00D3621B" w:rsidRDefault="00115102" w:rsidP="00332F43">
      <w:pPr>
        <w:tabs>
          <w:tab w:val="left" w:pos="720"/>
          <w:tab w:val="left" w:pos="8623"/>
        </w:tabs>
        <w:ind w:left="1440" w:right="1460"/>
        <w:jc w:val="center"/>
        <w:rPr>
          <w:b/>
          <w:sz w:val="22"/>
          <w:szCs w:val="22"/>
        </w:rPr>
      </w:pPr>
    </w:p>
    <w:p w:rsidR="00115102" w:rsidRPr="00D3621B" w:rsidRDefault="00115102" w:rsidP="00332F43">
      <w:pPr>
        <w:tabs>
          <w:tab w:val="left" w:pos="720"/>
          <w:tab w:val="left" w:pos="8623"/>
        </w:tabs>
        <w:ind w:left="1440" w:right="1460"/>
        <w:jc w:val="center"/>
        <w:rPr>
          <w:b/>
          <w:sz w:val="22"/>
          <w:szCs w:val="22"/>
        </w:rPr>
      </w:pPr>
    </w:p>
    <w:p w:rsidR="00115102" w:rsidRPr="00D3621B" w:rsidRDefault="00115102" w:rsidP="00332F43">
      <w:pPr>
        <w:tabs>
          <w:tab w:val="left" w:pos="720"/>
          <w:tab w:val="left" w:pos="8623"/>
        </w:tabs>
        <w:ind w:left="1440" w:right="1460"/>
        <w:jc w:val="center"/>
        <w:rPr>
          <w:b/>
          <w:sz w:val="22"/>
          <w:szCs w:val="22"/>
        </w:rPr>
      </w:pPr>
      <w:r w:rsidRPr="00D3621B">
        <w:rPr>
          <w:b/>
          <w:sz w:val="22"/>
          <w:szCs w:val="22"/>
        </w:rPr>
        <w:t>Other Derelictions Constituting Misconduct by a Head or Member</w:t>
      </w:r>
    </w:p>
    <w:p w:rsidR="00115102" w:rsidRPr="00D3621B" w:rsidRDefault="00115102" w:rsidP="00115102">
      <w:pPr>
        <w:rPr>
          <w:sz w:val="22"/>
          <w:szCs w:val="22"/>
        </w:rPr>
      </w:pPr>
    </w:p>
    <w:p w:rsidR="00115102" w:rsidRPr="00D3621B" w:rsidRDefault="00115102" w:rsidP="00115102">
      <w:pPr>
        <w:pStyle w:val="ListParagraph"/>
        <w:numPr>
          <w:ilvl w:val="0"/>
          <w:numId w:val="30"/>
        </w:numPr>
        <w:tabs>
          <w:tab w:val="left" w:pos="720"/>
        </w:tabs>
        <w:ind w:left="0" w:firstLine="0"/>
        <w:jc w:val="both"/>
        <w:rPr>
          <w:rFonts w:ascii="Arial" w:hAnsi="Arial"/>
          <w:sz w:val="22"/>
        </w:rPr>
      </w:pPr>
      <w:r w:rsidRPr="00D3621B">
        <w:rPr>
          <w:rFonts w:ascii="Arial" w:hAnsi="Arial"/>
          <w:sz w:val="22"/>
        </w:rPr>
        <w:t>Involvement in an act that results in wrongful gain to himself or to any other person;</w:t>
      </w:r>
    </w:p>
    <w:p w:rsidR="00115102" w:rsidRPr="00D3621B" w:rsidRDefault="00115102" w:rsidP="00115102">
      <w:pPr>
        <w:pStyle w:val="ListParagraph"/>
        <w:numPr>
          <w:ilvl w:val="0"/>
          <w:numId w:val="30"/>
        </w:numPr>
        <w:tabs>
          <w:tab w:val="left" w:pos="720"/>
        </w:tabs>
        <w:ind w:left="0" w:firstLine="0"/>
        <w:jc w:val="both"/>
        <w:rPr>
          <w:rFonts w:ascii="Arial" w:hAnsi="Arial"/>
          <w:sz w:val="22"/>
        </w:rPr>
      </w:pPr>
      <w:r w:rsidRPr="00D3621B">
        <w:rPr>
          <w:rFonts w:ascii="Arial" w:hAnsi="Arial"/>
          <w:sz w:val="22"/>
        </w:rPr>
        <w:t>Exercise of a power or authority vested in him under this Act or other law for the time being in force or failure to or refusal to exercise such powers or authority, for corrupt, unlawful or improper motives;</w:t>
      </w:r>
    </w:p>
    <w:p w:rsidR="00115102" w:rsidRPr="00D3621B" w:rsidRDefault="00115102" w:rsidP="00115102">
      <w:pPr>
        <w:pStyle w:val="PlainText"/>
        <w:numPr>
          <w:ilvl w:val="0"/>
          <w:numId w:val="30"/>
        </w:numPr>
        <w:tabs>
          <w:tab w:val="left" w:pos="720"/>
        </w:tabs>
        <w:spacing w:before="0" w:beforeAutospacing="0" w:after="0" w:afterAutospacing="0"/>
        <w:ind w:left="0" w:firstLine="0"/>
        <w:jc w:val="both"/>
        <w:rPr>
          <w:rFonts w:ascii="Arial" w:hAnsi="Arial" w:cs="Arial"/>
          <w:bCs/>
          <w:sz w:val="22"/>
          <w:szCs w:val="22"/>
        </w:rPr>
      </w:pPr>
      <w:r w:rsidRPr="00D3621B">
        <w:rPr>
          <w:rFonts w:ascii="Arial" w:hAnsi="Arial" w:cs="Arial"/>
          <w:sz w:val="22"/>
          <w:szCs w:val="22"/>
        </w:rPr>
        <w:t>Being corrupt or involvement in a corrupt practice within the meaning of clause (</w:t>
      </w:r>
      <w:r w:rsidR="008522AC" w:rsidRPr="00D3621B">
        <w:rPr>
          <w:rFonts w:ascii="Arial" w:hAnsi="Arial" w:cs="Arial"/>
          <w:sz w:val="22"/>
          <w:szCs w:val="22"/>
        </w:rPr>
        <w:t>p</w:t>
      </w:r>
      <w:r w:rsidRPr="00D3621B">
        <w:rPr>
          <w:rFonts w:ascii="Arial" w:hAnsi="Arial" w:cs="Arial"/>
          <w:sz w:val="22"/>
          <w:szCs w:val="22"/>
        </w:rPr>
        <w:t>) and (</w:t>
      </w:r>
      <w:r w:rsidR="008522AC" w:rsidRPr="00D3621B">
        <w:rPr>
          <w:rFonts w:ascii="Arial" w:hAnsi="Arial" w:cs="Arial"/>
          <w:sz w:val="22"/>
          <w:szCs w:val="22"/>
        </w:rPr>
        <w:t>?</w:t>
      </w:r>
      <w:r w:rsidRPr="00D3621B">
        <w:rPr>
          <w:rFonts w:ascii="Arial" w:hAnsi="Arial" w:cs="Arial"/>
          <w:sz w:val="22"/>
          <w:szCs w:val="22"/>
        </w:rPr>
        <w:t>) of section 2 of this Act or under any other law for the time being in force;</w:t>
      </w:r>
    </w:p>
    <w:p w:rsidR="00115102" w:rsidRPr="00D3621B" w:rsidRDefault="00115102" w:rsidP="00115102">
      <w:pPr>
        <w:pStyle w:val="ListParagraph"/>
        <w:numPr>
          <w:ilvl w:val="0"/>
          <w:numId w:val="30"/>
        </w:numPr>
        <w:tabs>
          <w:tab w:val="left" w:pos="720"/>
        </w:tabs>
        <w:ind w:left="0" w:firstLine="0"/>
        <w:jc w:val="both"/>
        <w:rPr>
          <w:rFonts w:ascii="Arial" w:hAnsi="Arial"/>
          <w:sz w:val="22"/>
        </w:rPr>
      </w:pPr>
      <w:r w:rsidRPr="00D3621B">
        <w:rPr>
          <w:rFonts w:ascii="Arial" w:hAnsi="Arial"/>
          <w:sz w:val="22"/>
        </w:rPr>
        <w:t>Being convicted of any non-bailable offence or such bailable offence, which, in the opinion of the Minister, implies a defect of character unfitting him to be a head or member;</w:t>
      </w:r>
    </w:p>
    <w:p w:rsidR="00115102" w:rsidRPr="00D3621B" w:rsidRDefault="00115102" w:rsidP="00115102">
      <w:pPr>
        <w:pStyle w:val="ListParagraph"/>
        <w:numPr>
          <w:ilvl w:val="0"/>
          <w:numId w:val="30"/>
        </w:numPr>
        <w:tabs>
          <w:tab w:val="left" w:pos="720"/>
        </w:tabs>
        <w:ind w:left="0" w:firstLine="0"/>
        <w:jc w:val="both"/>
        <w:rPr>
          <w:rFonts w:ascii="Arial" w:hAnsi="Arial"/>
          <w:sz w:val="22"/>
        </w:rPr>
      </w:pPr>
      <w:r w:rsidRPr="00D3621B">
        <w:rPr>
          <w:rFonts w:ascii="Arial" w:hAnsi="Arial"/>
          <w:sz w:val="22"/>
        </w:rPr>
        <w:t xml:space="preserve">Without reasonable cause absenting himself from three consecutive meetings of the panchayat or, as the case may be, the neighbourhood council; </w:t>
      </w:r>
    </w:p>
    <w:p w:rsidR="00115102" w:rsidRPr="00D3621B" w:rsidRDefault="00115102" w:rsidP="00115102">
      <w:pPr>
        <w:pStyle w:val="ListParagraph"/>
        <w:numPr>
          <w:ilvl w:val="0"/>
          <w:numId w:val="30"/>
        </w:numPr>
        <w:tabs>
          <w:tab w:val="left" w:pos="720"/>
        </w:tabs>
        <w:ind w:left="0" w:firstLine="0"/>
        <w:jc w:val="both"/>
        <w:rPr>
          <w:rFonts w:ascii="Arial" w:hAnsi="Arial"/>
          <w:sz w:val="22"/>
        </w:rPr>
      </w:pPr>
      <w:r w:rsidRPr="00D3621B">
        <w:rPr>
          <w:rFonts w:ascii="Arial" w:hAnsi="Arial"/>
          <w:sz w:val="22"/>
        </w:rPr>
        <w:t xml:space="preserve">Dereliction from duty or showing gross negligence in performance of duties with manifest wrongful intent; </w:t>
      </w:r>
    </w:p>
    <w:p w:rsidR="00115102" w:rsidRPr="00D3621B" w:rsidRDefault="00115102" w:rsidP="00115102">
      <w:pPr>
        <w:pStyle w:val="ListParagraph"/>
        <w:numPr>
          <w:ilvl w:val="0"/>
          <w:numId w:val="30"/>
        </w:numPr>
        <w:tabs>
          <w:tab w:val="left" w:pos="720"/>
        </w:tabs>
        <w:ind w:left="0" w:firstLine="0"/>
        <w:jc w:val="both"/>
        <w:rPr>
          <w:rFonts w:ascii="Arial" w:hAnsi="Arial"/>
          <w:sz w:val="22"/>
        </w:rPr>
      </w:pPr>
      <w:r w:rsidRPr="00D3621B">
        <w:rPr>
          <w:rFonts w:ascii="Arial" w:hAnsi="Arial"/>
          <w:sz w:val="22"/>
        </w:rPr>
        <w:t xml:space="preserve">Despite knowledge, violation of any provision of this Act or lawful directions or orders of the Government; </w:t>
      </w:r>
    </w:p>
    <w:p w:rsidR="00115102" w:rsidRPr="00D3621B" w:rsidRDefault="00115102" w:rsidP="00115102">
      <w:pPr>
        <w:pStyle w:val="PlainText"/>
        <w:numPr>
          <w:ilvl w:val="0"/>
          <w:numId w:val="30"/>
        </w:numPr>
        <w:tabs>
          <w:tab w:val="left" w:pos="720"/>
          <w:tab w:val="left" w:pos="8623"/>
        </w:tabs>
        <w:spacing w:before="0" w:beforeAutospacing="0" w:after="0" w:afterAutospacing="0"/>
        <w:ind w:left="0" w:firstLine="0"/>
        <w:jc w:val="both"/>
        <w:rPr>
          <w:rFonts w:ascii="Arial" w:hAnsi="Arial" w:cs="Arial"/>
          <w:sz w:val="22"/>
          <w:szCs w:val="22"/>
        </w:rPr>
      </w:pPr>
      <w:r w:rsidRPr="00D3621B">
        <w:rPr>
          <w:rFonts w:ascii="Arial" w:hAnsi="Arial" w:cs="Arial"/>
          <w:sz w:val="22"/>
          <w:szCs w:val="22"/>
        </w:rPr>
        <w:t>Generally acting in a manner which is prejudicial to the public interest;</w:t>
      </w:r>
    </w:p>
    <w:p w:rsidR="00115102" w:rsidRPr="00D3621B" w:rsidRDefault="00115102" w:rsidP="00115102">
      <w:pPr>
        <w:pStyle w:val="PlainText"/>
        <w:numPr>
          <w:ilvl w:val="0"/>
          <w:numId w:val="30"/>
        </w:numPr>
        <w:tabs>
          <w:tab w:val="left" w:pos="720"/>
          <w:tab w:val="left" w:pos="8623"/>
        </w:tabs>
        <w:spacing w:before="0" w:beforeAutospacing="0" w:after="0" w:afterAutospacing="0"/>
        <w:ind w:left="0" w:firstLine="0"/>
        <w:jc w:val="both"/>
        <w:rPr>
          <w:rFonts w:ascii="Arial" w:hAnsi="Arial" w:cs="Arial"/>
          <w:sz w:val="22"/>
          <w:szCs w:val="22"/>
        </w:rPr>
      </w:pPr>
      <w:r w:rsidRPr="00D3621B">
        <w:rPr>
          <w:rFonts w:ascii="Arial" w:hAnsi="Arial" w:cs="Arial"/>
          <w:sz w:val="22"/>
          <w:szCs w:val="22"/>
        </w:rPr>
        <w:t>Repeatedly or grossly exceeding any authority; or repeatedly or grossly misusing any authority conferred upon him under this Act;</w:t>
      </w:r>
    </w:p>
    <w:p w:rsidR="00115102" w:rsidRPr="00D3621B" w:rsidRDefault="00115102" w:rsidP="00115102">
      <w:pPr>
        <w:pStyle w:val="PlainText"/>
        <w:numPr>
          <w:ilvl w:val="0"/>
          <w:numId w:val="30"/>
        </w:numPr>
        <w:tabs>
          <w:tab w:val="left" w:pos="720"/>
          <w:tab w:val="left" w:pos="8623"/>
        </w:tabs>
        <w:spacing w:before="0" w:beforeAutospacing="0" w:after="0" w:afterAutospacing="0"/>
        <w:ind w:left="0" w:firstLine="0"/>
        <w:jc w:val="both"/>
        <w:rPr>
          <w:rFonts w:ascii="Arial" w:hAnsi="Arial" w:cs="Arial"/>
          <w:sz w:val="22"/>
          <w:szCs w:val="22"/>
        </w:rPr>
      </w:pPr>
      <w:r w:rsidRPr="00D3621B">
        <w:rPr>
          <w:rFonts w:ascii="Arial" w:hAnsi="Arial" w:cs="Arial"/>
          <w:sz w:val="22"/>
          <w:szCs w:val="22"/>
        </w:rPr>
        <w:t>Failure to make any payment due against him under section 49 of this Act;</w:t>
      </w:r>
    </w:p>
    <w:p w:rsidR="00115102" w:rsidRPr="00D3621B" w:rsidRDefault="00115102" w:rsidP="00115102">
      <w:pPr>
        <w:pStyle w:val="PlainText"/>
        <w:numPr>
          <w:ilvl w:val="0"/>
          <w:numId w:val="30"/>
        </w:numPr>
        <w:tabs>
          <w:tab w:val="left" w:pos="720"/>
          <w:tab w:val="left" w:pos="8623"/>
        </w:tabs>
        <w:spacing w:before="0" w:beforeAutospacing="0" w:after="0" w:afterAutospacing="0"/>
        <w:ind w:left="0" w:firstLine="0"/>
        <w:jc w:val="both"/>
        <w:rPr>
          <w:rFonts w:ascii="Arial" w:hAnsi="Arial" w:cs="Arial"/>
          <w:sz w:val="22"/>
          <w:szCs w:val="22"/>
        </w:rPr>
      </w:pPr>
      <w:r w:rsidRPr="00D3621B">
        <w:rPr>
          <w:rFonts w:ascii="Arial" w:hAnsi="Arial" w:cs="Arial"/>
          <w:sz w:val="22"/>
          <w:szCs w:val="22"/>
        </w:rPr>
        <w:t xml:space="preserve">Incurring any of the disqualifications in terms of section </w:t>
      </w:r>
      <w:r w:rsidR="000C7860" w:rsidRPr="00D3621B">
        <w:rPr>
          <w:rFonts w:ascii="Arial" w:hAnsi="Arial" w:cs="Arial"/>
          <w:sz w:val="22"/>
          <w:szCs w:val="22"/>
        </w:rPr>
        <w:t>31</w:t>
      </w:r>
      <w:r w:rsidRPr="00D3621B">
        <w:rPr>
          <w:rFonts w:ascii="Arial" w:hAnsi="Arial" w:cs="Arial"/>
          <w:sz w:val="22"/>
          <w:szCs w:val="22"/>
        </w:rPr>
        <w:t xml:space="preserve"> of this Act or otherwise becoming ineligible for being elected as a head or member;</w:t>
      </w:r>
    </w:p>
    <w:p w:rsidR="00115102" w:rsidRPr="00D3621B" w:rsidRDefault="00115102" w:rsidP="00115102">
      <w:pPr>
        <w:pStyle w:val="PlainText"/>
        <w:numPr>
          <w:ilvl w:val="0"/>
          <w:numId w:val="30"/>
        </w:numPr>
        <w:tabs>
          <w:tab w:val="left" w:pos="720"/>
          <w:tab w:val="left" w:pos="8623"/>
        </w:tabs>
        <w:spacing w:before="0" w:beforeAutospacing="0" w:after="0" w:afterAutospacing="0"/>
        <w:ind w:left="0" w:firstLine="0"/>
        <w:jc w:val="both"/>
        <w:rPr>
          <w:rFonts w:ascii="Arial" w:hAnsi="Arial" w:cs="Arial"/>
          <w:sz w:val="22"/>
          <w:szCs w:val="22"/>
        </w:rPr>
      </w:pPr>
      <w:r w:rsidRPr="00D3621B">
        <w:rPr>
          <w:rFonts w:ascii="Arial" w:hAnsi="Arial" w:cs="Arial"/>
          <w:sz w:val="22"/>
          <w:szCs w:val="22"/>
        </w:rPr>
        <w:t>Violation of any provision of the oath undertaken by him under this Act;</w:t>
      </w:r>
    </w:p>
    <w:p w:rsidR="00115102" w:rsidRPr="00D3621B" w:rsidRDefault="00115102" w:rsidP="00115102">
      <w:pPr>
        <w:pStyle w:val="PlainText"/>
        <w:numPr>
          <w:ilvl w:val="0"/>
          <w:numId w:val="30"/>
        </w:numPr>
        <w:tabs>
          <w:tab w:val="left" w:pos="720"/>
          <w:tab w:val="left" w:pos="8623"/>
        </w:tabs>
        <w:spacing w:before="0" w:beforeAutospacing="0" w:after="0" w:afterAutospacing="0"/>
        <w:ind w:left="0" w:firstLine="0"/>
        <w:jc w:val="both"/>
        <w:rPr>
          <w:rFonts w:ascii="Arial" w:hAnsi="Arial" w:cs="Arial"/>
          <w:sz w:val="22"/>
          <w:szCs w:val="22"/>
        </w:rPr>
      </w:pPr>
      <w:r w:rsidRPr="00D3621B">
        <w:rPr>
          <w:rFonts w:ascii="Arial" w:hAnsi="Arial" w:cs="Arial"/>
          <w:sz w:val="22"/>
          <w:szCs w:val="22"/>
        </w:rPr>
        <w:t xml:space="preserve">Failure to declare assets or to correctly declare assets under </w:t>
      </w:r>
      <w:r w:rsidR="008522AC" w:rsidRPr="00D3621B">
        <w:rPr>
          <w:rFonts w:ascii="Arial" w:hAnsi="Arial" w:cs="Arial"/>
          <w:sz w:val="22"/>
          <w:szCs w:val="22"/>
        </w:rPr>
        <w:t>section 52</w:t>
      </w:r>
      <w:r w:rsidRPr="00D3621B">
        <w:rPr>
          <w:rFonts w:ascii="Arial" w:hAnsi="Arial" w:cs="Arial"/>
          <w:sz w:val="22"/>
          <w:szCs w:val="22"/>
        </w:rPr>
        <w:t xml:space="preserve"> of this Act despite notice;</w:t>
      </w:r>
    </w:p>
    <w:p w:rsidR="00115102" w:rsidRPr="00D3621B" w:rsidRDefault="00115102" w:rsidP="00115102">
      <w:pPr>
        <w:pStyle w:val="ListParagraph"/>
        <w:numPr>
          <w:ilvl w:val="0"/>
          <w:numId w:val="30"/>
        </w:numPr>
        <w:tabs>
          <w:tab w:val="left" w:pos="720"/>
        </w:tabs>
        <w:ind w:left="0" w:firstLine="0"/>
        <w:jc w:val="both"/>
        <w:rPr>
          <w:rFonts w:ascii="Arial" w:hAnsi="Arial"/>
          <w:sz w:val="22"/>
        </w:rPr>
      </w:pPr>
      <w:r w:rsidRPr="00D3621B">
        <w:rPr>
          <w:rFonts w:ascii="Arial" w:hAnsi="Arial"/>
          <w:sz w:val="22"/>
        </w:rPr>
        <w:t>Having been notified as disqualified for appointment in the public service;</w:t>
      </w:r>
    </w:p>
    <w:p w:rsidR="00115102" w:rsidRPr="00D3621B" w:rsidRDefault="00115102" w:rsidP="00115102">
      <w:pPr>
        <w:pStyle w:val="ListParagraph"/>
        <w:numPr>
          <w:ilvl w:val="0"/>
          <w:numId w:val="30"/>
        </w:numPr>
        <w:tabs>
          <w:tab w:val="left" w:pos="720"/>
        </w:tabs>
        <w:ind w:left="0" w:firstLine="0"/>
        <w:jc w:val="both"/>
        <w:rPr>
          <w:rFonts w:ascii="Arial" w:hAnsi="Arial"/>
          <w:sz w:val="22"/>
        </w:rPr>
      </w:pPr>
      <w:r w:rsidRPr="00D3621B">
        <w:rPr>
          <w:rFonts w:ascii="Arial" w:hAnsi="Arial"/>
          <w:sz w:val="22"/>
        </w:rPr>
        <w:t>Attempting at, or abetting any act which constitutes misconduct under this section.</w:t>
      </w:r>
    </w:p>
    <w:p w:rsidR="00115102" w:rsidRPr="00D3621B" w:rsidRDefault="00115102" w:rsidP="00115102">
      <w:pPr>
        <w:rPr>
          <w:sz w:val="22"/>
          <w:szCs w:val="22"/>
        </w:rPr>
      </w:pPr>
    </w:p>
    <w:p w:rsidR="008F6E78" w:rsidRPr="00D3621B" w:rsidRDefault="008F6E78" w:rsidP="00501BB5">
      <w:pPr>
        <w:rPr>
          <w:sz w:val="22"/>
          <w:szCs w:val="22"/>
        </w:rPr>
      </w:pPr>
    </w:p>
    <w:p w:rsidR="00332F43" w:rsidRPr="00D3621B" w:rsidRDefault="00332F43">
      <w:pPr>
        <w:rPr>
          <w:sz w:val="22"/>
          <w:szCs w:val="22"/>
        </w:rPr>
      </w:pPr>
      <w:r w:rsidRPr="00D3621B">
        <w:rPr>
          <w:sz w:val="22"/>
          <w:szCs w:val="22"/>
        </w:rPr>
        <w:br w:type="page"/>
      </w:r>
    </w:p>
    <w:p w:rsidR="0021361F" w:rsidRPr="00D3621B" w:rsidRDefault="0021361F" w:rsidP="0021361F">
      <w:pPr>
        <w:tabs>
          <w:tab w:val="left" w:pos="8623"/>
        </w:tabs>
        <w:ind w:left="1440" w:right="1466"/>
        <w:jc w:val="center"/>
        <w:rPr>
          <w:b/>
          <w:sz w:val="22"/>
          <w:szCs w:val="22"/>
        </w:rPr>
      </w:pPr>
      <w:r w:rsidRPr="00D3621B">
        <w:rPr>
          <w:b/>
          <w:sz w:val="22"/>
          <w:szCs w:val="22"/>
        </w:rPr>
        <w:lastRenderedPageBreak/>
        <w:t>Thirteenth Schedule</w:t>
      </w:r>
    </w:p>
    <w:p w:rsidR="0021361F" w:rsidRPr="00D3621B" w:rsidRDefault="0021361F" w:rsidP="0021361F">
      <w:pPr>
        <w:tabs>
          <w:tab w:val="left" w:pos="8623"/>
        </w:tabs>
        <w:ind w:left="1440" w:right="1466"/>
        <w:jc w:val="center"/>
        <w:rPr>
          <w:sz w:val="22"/>
          <w:szCs w:val="22"/>
        </w:rPr>
      </w:pPr>
      <w:r w:rsidRPr="00D3621B">
        <w:rPr>
          <w:sz w:val="22"/>
          <w:szCs w:val="22"/>
        </w:rPr>
        <w:t xml:space="preserve">(See section </w:t>
      </w:r>
      <w:r w:rsidR="006133D6" w:rsidRPr="00D3621B">
        <w:rPr>
          <w:sz w:val="22"/>
          <w:szCs w:val="22"/>
        </w:rPr>
        <w:t>63</w:t>
      </w:r>
      <w:r w:rsidRPr="00D3621B">
        <w:rPr>
          <w:sz w:val="22"/>
          <w:szCs w:val="22"/>
        </w:rPr>
        <w:t>)</w:t>
      </w:r>
    </w:p>
    <w:p w:rsidR="0021361F" w:rsidRPr="00D3621B" w:rsidRDefault="0021361F" w:rsidP="0021361F">
      <w:pPr>
        <w:pStyle w:val="PlainText"/>
        <w:tabs>
          <w:tab w:val="left" w:pos="1440"/>
        </w:tabs>
        <w:spacing w:before="0" w:beforeAutospacing="0" w:after="0" w:afterAutospacing="0"/>
        <w:jc w:val="center"/>
        <w:rPr>
          <w:rFonts w:ascii="Arial" w:hAnsi="Arial" w:cs="Arial"/>
          <w:bCs/>
          <w:sz w:val="22"/>
          <w:szCs w:val="22"/>
        </w:rPr>
      </w:pPr>
    </w:p>
    <w:p w:rsidR="0021361F" w:rsidRPr="00D3621B" w:rsidRDefault="0021361F" w:rsidP="0021361F">
      <w:pPr>
        <w:pStyle w:val="PlainText"/>
        <w:tabs>
          <w:tab w:val="left" w:pos="1440"/>
        </w:tabs>
        <w:spacing w:before="0" w:beforeAutospacing="0" w:after="0" w:afterAutospacing="0"/>
        <w:jc w:val="center"/>
        <w:rPr>
          <w:rFonts w:ascii="Arial" w:hAnsi="Arial" w:cs="Arial"/>
          <w:bCs/>
          <w:sz w:val="22"/>
          <w:szCs w:val="22"/>
        </w:rPr>
      </w:pPr>
    </w:p>
    <w:p w:rsidR="0021361F" w:rsidRPr="00D3621B" w:rsidRDefault="00332F43" w:rsidP="00332F43">
      <w:pPr>
        <w:tabs>
          <w:tab w:val="left" w:pos="720"/>
          <w:tab w:val="left" w:pos="8623"/>
        </w:tabs>
        <w:ind w:left="1440" w:right="1460"/>
        <w:jc w:val="center"/>
        <w:rPr>
          <w:b/>
          <w:sz w:val="22"/>
          <w:szCs w:val="22"/>
        </w:rPr>
      </w:pPr>
      <w:r w:rsidRPr="00D3621B">
        <w:rPr>
          <w:b/>
          <w:sz w:val="22"/>
          <w:szCs w:val="22"/>
        </w:rPr>
        <w:t>Grounds for Suspension or Dissolution of a Panchayat or Neighbourhood Council</w:t>
      </w:r>
    </w:p>
    <w:p w:rsidR="0021361F" w:rsidRPr="00D3621B" w:rsidRDefault="0021361F" w:rsidP="00501BB5">
      <w:pPr>
        <w:rPr>
          <w:sz w:val="22"/>
          <w:szCs w:val="22"/>
        </w:rPr>
      </w:pPr>
    </w:p>
    <w:p w:rsidR="0021361F" w:rsidRPr="00D3621B" w:rsidRDefault="0021361F" w:rsidP="00501BB5">
      <w:pPr>
        <w:rPr>
          <w:sz w:val="22"/>
          <w:szCs w:val="22"/>
        </w:rPr>
      </w:pPr>
    </w:p>
    <w:p w:rsidR="008F6E78" w:rsidRPr="00D3621B" w:rsidRDefault="00332F43" w:rsidP="001F0106">
      <w:pPr>
        <w:pStyle w:val="ListParagraph"/>
        <w:widowControl w:val="0"/>
        <w:numPr>
          <w:ilvl w:val="0"/>
          <w:numId w:val="32"/>
        </w:numPr>
        <w:tabs>
          <w:tab w:val="left" w:pos="1440"/>
        </w:tabs>
        <w:autoSpaceDE w:val="0"/>
        <w:autoSpaceDN w:val="0"/>
        <w:adjustRightInd w:val="0"/>
        <w:ind w:left="720" w:firstLine="0"/>
        <w:jc w:val="both"/>
        <w:rPr>
          <w:rFonts w:ascii="Arial" w:hAnsi="Arial"/>
          <w:sz w:val="22"/>
        </w:rPr>
      </w:pPr>
      <w:r w:rsidRPr="00D3621B">
        <w:rPr>
          <w:rFonts w:ascii="Arial" w:hAnsi="Arial"/>
          <w:sz w:val="22"/>
        </w:rPr>
        <w:t>If the panchayat or, as the case may be, neighbourhood council</w:t>
      </w:r>
      <w:r w:rsidR="008F6E78" w:rsidRPr="00D3621B">
        <w:rPr>
          <w:rFonts w:ascii="Arial" w:hAnsi="Arial"/>
          <w:sz w:val="22"/>
        </w:rPr>
        <w:t xml:space="preserve"> is incompetent, or persistently fai</w:t>
      </w:r>
      <w:r w:rsidR="00B26C9A" w:rsidRPr="00D3621B">
        <w:rPr>
          <w:rFonts w:ascii="Arial" w:hAnsi="Arial"/>
          <w:sz w:val="22"/>
        </w:rPr>
        <w:t>ls</w:t>
      </w:r>
      <w:r w:rsidR="008F6E78" w:rsidRPr="00D3621B">
        <w:rPr>
          <w:rFonts w:ascii="Arial" w:hAnsi="Arial"/>
          <w:sz w:val="22"/>
        </w:rPr>
        <w:t xml:space="preserve"> in the performance of one or more duties imposed on it by or under this or any other Act for the time being in force;</w:t>
      </w:r>
    </w:p>
    <w:p w:rsidR="008F6E78" w:rsidRPr="00D3621B" w:rsidRDefault="00332F43" w:rsidP="001F0106">
      <w:pPr>
        <w:pStyle w:val="ListParagraph"/>
        <w:widowControl w:val="0"/>
        <w:numPr>
          <w:ilvl w:val="0"/>
          <w:numId w:val="32"/>
        </w:numPr>
        <w:tabs>
          <w:tab w:val="left" w:pos="1440"/>
        </w:tabs>
        <w:autoSpaceDE w:val="0"/>
        <w:autoSpaceDN w:val="0"/>
        <w:adjustRightInd w:val="0"/>
        <w:ind w:left="720" w:firstLine="0"/>
        <w:jc w:val="both"/>
        <w:rPr>
          <w:rFonts w:ascii="Arial" w:hAnsi="Arial"/>
          <w:sz w:val="22"/>
        </w:rPr>
      </w:pPr>
      <w:r w:rsidRPr="00D3621B">
        <w:rPr>
          <w:rFonts w:ascii="Arial" w:hAnsi="Arial"/>
          <w:sz w:val="22"/>
        </w:rPr>
        <w:t>If the panchayat or, as the case may be, neighbourhood council</w:t>
      </w:r>
      <w:r w:rsidR="008F6E78" w:rsidRPr="00D3621B">
        <w:rPr>
          <w:rFonts w:ascii="Arial" w:hAnsi="Arial"/>
          <w:sz w:val="22"/>
        </w:rPr>
        <w:t xml:space="preserve"> grossly exceed</w:t>
      </w:r>
      <w:r w:rsidR="00B26C9A" w:rsidRPr="00D3621B">
        <w:rPr>
          <w:rFonts w:ascii="Arial" w:hAnsi="Arial"/>
          <w:sz w:val="22"/>
        </w:rPr>
        <w:t>s</w:t>
      </w:r>
      <w:r w:rsidR="008F6E78" w:rsidRPr="00D3621B">
        <w:rPr>
          <w:rFonts w:ascii="Arial" w:hAnsi="Arial"/>
          <w:sz w:val="22"/>
        </w:rPr>
        <w:t xml:space="preserve"> or abuse</w:t>
      </w:r>
      <w:r w:rsidR="00B26C9A" w:rsidRPr="00D3621B">
        <w:rPr>
          <w:rFonts w:ascii="Arial" w:hAnsi="Arial"/>
          <w:sz w:val="22"/>
        </w:rPr>
        <w:t>s</w:t>
      </w:r>
      <w:r w:rsidR="008F6E78" w:rsidRPr="00D3621B">
        <w:rPr>
          <w:rFonts w:ascii="Arial" w:hAnsi="Arial"/>
          <w:sz w:val="22"/>
        </w:rPr>
        <w:t xml:space="preserve"> its powers;</w:t>
      </w:r>
    </w:p>
    <w:p w:rsidR="008F6E78" w:rsidRPr="00D3621B" w:rsidRDefault="00332F43" w:rsidP="001F0106">
      <w:pPr>
        <w:pStyle w:val="ListParagraph"/>
        <w:widowControl w:val="0"/>
        <w:numPr>
          <w:ilvl w:val="0"/>
          <w:numId w:val="32"/>
        </w:numPr>
        <w:tabs>
          <w:tab w:val="left" w:pos="1440"/>
        </w:tabs>
        <w:autoSpaceDE w:val="0"/>
        <w:autoSpaceDN w:val="0"/>
        <w:adjustRightInd w:val="0"/>
        <w:ind w:left="720" w:firstLine="0"/>
        <w:jc w:val="both"/>
        <w:rPr>
          <w:rFonts w:ascii="Arial" w:hAnsi="Arial"/>
          <w:sz w:val="22"/>
        </w:rPr>
      </w:pPr>
      <w:r w:rsidRPr="00D3621B">
        <w:rPr>
          <w:rFonts w:ascii="Arial" w:hAnsi="Arial"/>
          <w:sz w:val="22"/>
        </w:rPr>
        <w:t>If the panchayat or, as the case may be, neighbourhood coun</w:t>
      </w:r>
      <w:r w:rsidR="00B26C9A" w:rsidRPr="00D3621B">
        <w:rPr>
          <w:rFonts w:ascii="Arial" w:hAnsi="Arial"/>
          <w:sz w:val="22"/>
        </w:rPr>
        <w:t>cil</w:t>
      </w:r>
      <w:r w:rsidR="008F6E78" w:rsidRPr="00D3621B">
        <w:rPr>
          <w:rFonts w:ascii="Arial" w:hAnsi="Arial"/>
          <w:sz w:val="22"/>
        </w:rPr>
        <w:t xml:space="preserve"> wilfully disregard</w:t>
      </w:r>
      <w:r w:rsidR="00B26C9A" w:rsidRPr="00D3621B">
        <w:rPr>
          <w:rFonts w:ascii="Arial" w:hAnsi="Arial"/>
          <w:sz w:val="22"/>
        </w:rPr>
        <w:t>s</w:t>
      </w:r>
      <w:r w:rsidR="008F6E78" w:rsidRPr="00D3621B">
        <w:rPr>
          <w:rFonts w:ascii="Arial" w:hAnsi="Arial"/>
          <w:sz w:val="22"/>
        </w:rPr>
        <w:t xml:space="preserve"> any direction arising out of audit of accounts, inspection of works or in relation to its other duties under this Act. </w:t>
      </w:r>
    </w:p>
    <w:p w:rsidR="00016820" w:rsidRPr="00D3621B" w:rsidRDefault="00016820" w:rsidP="00016820">
      <w:pPr>
        <w:pStyle w:val="ListParagraph"/>
        <w:widowControl w:val="0"/>
        <w:tabs>
          <w:tab w:val="left" w:pos="1440"/>
        </w:tabs>
        <w:autoSpaceDE w:val="0"/>
        <w:autoSpaceDN w:val="0"/>
        <w:adjustRightInd w:val="0"/>
        <w:jc w:val="both"/>
        <w:rPr>
          <w:rFonts w:ascii="Arial" w:hAnsi="Arial"/>
          <w:sz w:val="22"/>
        </w:rPr>
      </w:pPr>
    </w:p>
    <w:p w:rsidR="00016820" w:rsidRPr="00D3621B" w:rsidRDefault="00016820" w:rsidP="00016820">
      <w:pPr>
        <w:pStyle w:val="ListParagraph"/>
        <w:widowControl w:val="0"/>
        <w:tabs>
          <w:tab w:val="left" w:pos="1440"/>
        </w:tabs>
        <w:autoSpaceDE w:val="0"/>
        <w:autoSpaceDN w:val="0"/>
        <w:adjustRightInd w:val="0"/>
        <w:jc w:val="both"/>
        <w:rPr>
          <w:rFonts w:ascii="Arial" w:hAnsi="Arial"/>
          <w:sz w:val="22"/>
        </w:rPr>
      </w:pPr>
    </w:p>
    <w:p w:rsidR="00016820" w:rsidRPr="00D3621B" w:rsidRDefault="00016820" w:rsidP="0056768F">
      <w:pPr>
        <w:pStyle w:val="ListParagraph"/>
        <w:widowControl w:val="0"/>
        <w:tabs>
          <w:tab w:val="left" w:pos="1440"/>
        </w:tabs>
        <w:autoSpaceDE w:val="0"/>
        <w:autoSpaceDN w:val="0"/>
        <w:adjustRightInd w:val="0"/>
        <w:spacing w:after="120"/>
        <w:contextualSpacing w:val="0"/>
        <w:jc w:val="center"/>
        <w:rPr>
          <w:rFonts w:ascii="Arial" w:hAnsi="Arial"/>
          <w:b/>
          <w:bCs/>
          <w:sz w:val="22"/>
        </w:rPr>
      </w:pPr>
      <w:r w:rsidRPr="00D3621B">
        <w:rPr>
          <w:rFonts w:ascii="Arial" w:hAnsi="Arial"/>
          <w:b/>
          <w:bCs/>
          <w:sz w:val="22"/>
        </w:rPr>
        <w:t>STATEMENT OF OBJECTS AND REASONS</w:t>
      </w:r>
    </w:p>
    <w:p w:rsidR="00016820" w:rsidRDefault="007E5825" w:rsidP="006F0092">
      <w:pPr>
        <w:pStyle w:val="ListParagraph"/>
        <w:widowControl w:val="0"/>
        <w:tabs>
          <w:tab w:val="left" w:pos="1440"/>
        </w:tabs>
        <w:autoSpaceDE w:val="0"/>
        <w:autoSpaceDN w:val="0"/>
        <w:adjustRightInd w:val="0"/>
        <w:jc w:val="both"/>
        <w:rPr>
          <w:sz w:val="22"/>
        </w:rPr>
      </w:pPr>
      <w:r w:rsidRPr="00D3621B">
        <w:rPr>
          <w:sz w:val="22"/>
        </w:rPr>
        <w:t xml:space="preserve">It </w:t>
      </w:r>
      <w:r w:rsidR="006F0092" w:rsidRPr="00D3621B">
        <w:rPr>
          <w:sz w:val="22"/>
        </w:rPr>
        <w:t xml:space="preserve">has been decided </w:t>
      </w:r>
      <w:r w:rsidRPr="00D3621B">
        <w:rPr>
          <w:sz w:val="22"/>
        </w:rPr>
        <w:t xml:space="preserve">to institutionalize and strengthen civic engagement for non-political action in the Punjab through constitution of village Panchayats and urban neighbourhood councils, and </w:t>
      </w:r>
      <w:r w:rsidR="006F0092" w:rsidRPr="00D3621B">
        <w:rPr>
          <w:sz w:val="22"/>
        </w:rPr>
        <w:t>to provide for the</w:t>
      </w:r>
      <w:r w:rsidRPr="00D3621B">
        <w:rPr>
          <w:sz w:val="22"/>
        </w:rPr>
        <w:t xml:space="preserve"> ancillary</w:t>
      </w:r>
      <w:r w:rsidR="006F0092" w:rsidRPr="00D3621B">
        <w:rPr>
          <w:sz w:val="22"/>
        </w:rPr>
        <w:t xml:space="preserve"> maters</w:t>
      </w:r>
      <w:r w:rsidRPr="00D3621B">
        <w:rPr>
          <w:sz w:val="22"/>
        </w:rPr>
        <w:t>; hence this Bill.</w:t>
      </w:r>
    </w:p>
    <w:p w:rsidR="0011674C" w:rsidRDefault="0011674C" w:rsidP="006F0092">
      <w:pPr>
        <w:pStyle w:val="ListParagraph"/>
        <w:widowControl w:val="0"/>
        <w:tabs>
          <w:tab w:val="left" w:pos="1440"/>
        </w:tabs>
        <w:autoSpaceDE w:val="0"/>
        <w:autoSpaceDN w:val="0"/>
        <w:adjustRightInd w:val="0"/>
        <w:jc w:val="both"/>
        <w:rPr>
          <w:sz w:val="22"/>
        </w:rPr>
      </w:pPr>
    </w:p>
    <w:p w:rsidR="0011674C" w:rsidRDefault="0011674C" w:rsidP="006F0092">
      <w:pPr>
        <w:pStyle w:val="ListParagraph"/>
        <w:widowControl w:val="0"/>
        <w:tabs>
          <w:tab w:val="left" w:pos="1440"/>
        </w:tabs>
        <w:autoSpaceDE w:val="0"/>
        <w:autoSpaceDN w:val="0"/>
        <w:adjustRightInd w:val="0"/>
        <w:jc w:val="both"/>
        <w:rPr>
          <w:sz w:val="22"/>
        </w:rPr>
      </w:pPr>
    </w:p>
    <w:p w:rsidR="0011674C" w:rsidRDefault="0011674C" w:rsidP="0011674C">
      <w:pPr>
        <w:jc w:val="right"/>
        <w:rPr>
          <w:b/>
          <w:bCs/>
        </w:rPr>
      </w:pPr>
      <w:r w:rsidRPr="002A0BB7">
        <w:rPr>
          <w:b/>
          <w:bCs/>
        </w:rPr>
        <w:t>M</w:t>
      </w:r>
      <w:r>
        <w:rPr>
          <w:b/>
          <w:bCs/>
        </w:rPr>
        <w:t xml:space="preserve">INISTER </w:t>
      </w:r>
      <w:proofErr w:type="spellStart"/>
      <w:r>
        <w:rPr>
          <w:b/>
          <w:bCs/>
        </w:rPr>
        <w:t>INCHARGE</w:t>
      </w:r>
      <w:proofErr w:type="spellEnd"/>
    </w:p>
    <w:p w:rsidR="0011674C" w:rsidRPr="00E05FF1" w:rsidRDefault="0011674C" w:rsidP="0011674C">
      <w:pPr>
        <w:spacing w:after="120"/>
        <w:jc w:val="both"/>
      </w:pPr>
    </w:p>
    <w:p w:rsidR="0011674C" w:rsidRPr="00E05FF1" w:rsidRDefault="0011674C" w:rsidP="0011674C">
      <w:pPr>
        <w:pBdr>
          <w:top w:val="single" w:sz="4" w:space="1" w:color="auto"/>
        </w:pBdr>
        <w:tabs>
          <w:tab w:val="center" w:pos="6840"/>
        </w:tabs>
        <w:ind w:left="10" w:right="29" w:hanging="10"/>
        <w:jc w:val="both"/>
        <w:rPr>
          <w:rFonts w:eastAsia="Verdana"/>
          <w:b/>
          <w:color w:val="000000"/>
        </w:rPr>
      </w:pPr>
      <w:r w:rsidRPr="00E05FF1">
        <w:rPr>
          <w:rFonts w:eastAsia="Verdana"/>
          <w:b/>
          <w:color w:val="000000"/>
        </w:rPr>
        <w:t>Lahore:</w:t>
      </w:r>
      <w:r w:rsidRPr="00E05FF1">
        <w:rPr>
          <w:rFonts w:eastAsia="Verdana"/>
          <w:b/>
          <w:color w:val="000000"/>
        </w:rPr>
        <w:tab/>
        <w:t xml:space="preserve">MUHAMMAD KHAN BHATTI </w:t>
      </w:r>
    </w:p>
    <w:p w:rsidR="0011674C" w:rsidRPr="00E05FF1" w:rsidRDefault="0011674C" w:rsidP="0011674C">
      <w:pPr>
        <w:pBdr>
          <w:top w:val="single" w:sz="4" w:space="1" w:color="auto"/>
        </w:pBdr>
        <w:tabs>
          <w:tab w:val="center" w:pos="6750"/>
        </w:tabs>
        <w:ind w:left="10" w:right="29" w:hanging="10"/>
        <w:jc w:val="both"/>
        <w:rPr>
          <w:rFonts w:eastAsia="Calibri"/>
        </w:rPr>
      </w:pPr>
      <w:r w:rsidRPr="00E05FF1">
        <w:rPr>
          <w:rFonts w:eastAsia="Verdana"/>
          <w:b/>
          <w:color w:val="000000"/>
        </w:rPr>
        <w:t>22 April 2019</w:t>
      </w:r>
      <w:r w:rsidRPr="00E05FF1">
        <w:rPr>
          <w:rFonts w:eastAsia="Verdana"/>
          <w:b/>
          <w:color w:val="000000"/>
        </w:rPr>
        <w:tab/>
        <w:t>Secretary</w:t>
      </w:r>
    </w:p>
    <w:p w:rsidR="0011674C" w:rsidRPr="00213E03" w:rsidRDefault="0011674C" w:rsidP="006F0092">
      <w:pPr>
        <w:pStyle w:val="ListParagraph"/>
        <w:widowControl w:val="0"/>
        <w:tabs>
          <w:tab w:val="left" w:pos="1440"/>
        </w:tabs>
        <w:autoSpaceDE w:val="0"/>
        <w:autoSpaceDN w:val="0"/>
        <w:adjustRightInd w:val="0"/>
        <w:jc w:val="both"/>
        <w:rPr>
          <w:rFonts w:ascii="Arial" w:hAnsi="Arial"/>
          <w:sz w:val="22"/>
        </w:rPr>
      </w:pPr>
    </w:p>
    <w:sectPr w:rsidR="0011674C" w:rsidRPr="00213E03" w:rsidSect="001F0106">
      <w:pgSz w:w="11900" w:h="16840"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2AE" w:rsidRDefault="009522AE" w:rsidP="00862F71">
      <w:r>
        <w:separator/>
      </w:r>
    </w:p>
  </w:endnote>
  <w:endnote w:type="continuationSeparator" w:id="0">
    <w:p w:rsidR="009522AE" w:rsidRDefault="009522AE" w:rsidP="00862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00"/>
    <w:family w:val="auto"/>
    <w:pitch w:val="variable"/>
    <w:sig w:usb0="80000267" w:usb1="00000000" w:usb2="00000000" w:usb3="00000000" w:csb0="000001F7"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2AE" w:rsidRDefault="009522AE" w:rsidP="00862F71">
      <w:r>
        <w:separator/>
      </w:r>
    </w:p>
  </w:footnote>
  <w:footnote w:type="continuationSeparator" w:id="0">
    <w:p w:rsidR="009522AE" w:rsidRDefault="009522AE" w:rsidP="00862F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476924378"/>
      <w:docPartObj>
        <w:docPartGallery w:val="Page Numbers (Top of Page)"/>
        <w:docPartUnique/>
      </w:docPartObj>
    </w:sdtPr>
    <w:sdtEndPr>
      <w:rPr>
        <w:noProof/>
      </w:rPr>
    </w:sdtEndPr>
    <w:sdtContent>
      <w:p w:rsidR="004413C3" w:rsidRPr="00862F71" w:rsidRDefault="004413C3" w:rsidP="004413C3">
        <w:pPr>
          <w:pStyle w:val="Header"/>
          <w:tabs>
            <w:tab w:val="left" w:pos="4500"/>
          </w:tabs>
          <w:jc w:val="center"/>
          <w:rPr>
            <w:sz w:val="18"/>
            <w:szCs w:val="18"/>
          </w:rPr>
        </w:pPr>
        <w:r w:rsidRPr="00862F71">
          <w:rPr>
            <w:sz w:val="18"/>
            <w:szCs w:val="18"/>
          </w:rPr>
          <w:fldChar w:fldCharType="begin"/>
        </w:r>
        <w:r w:rsidRPr="00862F71">
          <w:rPr>
            <w:sz w:val="18"/>
            <w:szCs w:val="18"/>
          </w:rPr>
          <w:instrText xml:space="preserve"> PAGE   \* MERGEFORMAT </w:instrText>
        </w:r>
        <w:r w:rsidRPr="00862F71">
          <w:rPr>
            <w:sz w:val="18"/>
            <w:szCs w:val="18"/>
          </w:rPr>
          <w:fldChar w:fldCharType="separate"/>
        </w:r>
        <w:r w:rsidR="00FD5725">
          <w:rPr>
            <w:noProof/>
            <w:sz w:val="18"/>
            <w:szCs w:val="18"/>
          </w:rPr>
          <w:t>1</w:t>
        </w:r>
        <w:r w:rsidRPr="00862F71">
          <w:rPr>
            <w:noProof/>
            <w:sz w:val="18"/>
            <w:szCs w:val="18"/>
          </w:rPr>
          <w:fldChar w:fldCharType="end"/>
        </w:r>
      </w:p>
    </w:sdtContent>
  </w:sdt>
  <w:p w:rsidR="004413C3" w:rsidRPr="00862F71" w:rsidRDefault="004413C3">
    <w:pPr>
      <w:pStyle w:val="Head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2A72"/>
    <w:multiLevelType w:val="hybridMultilevel"/>
    <w:tmpl w:val="F8347048"/>
    <w:lvl w:ilvl="0" w:tplc="A478FAF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101F90"/>
    <w:multiLevelType w:val="hybridMultilevel"/>
    <w:tmpl w:val="2ABE3B6A"/>
    <w:lvl w:ilvl="0" w:tplc="7B645138">
      <w:start w:val="2"/>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E32F9D"/>
    <w:multiLevelType w:val="hybridMultilevel"/>
    <w:tmpl w:val="418035C8"/>
    <w:lvl w:ilvl="0" w:tplc="267E3CEC">
      <w:start w:val="3"/>
      <w:numFmt w:val="decimal"/>
      <w:lvlText w:val="(%1)."/>
      <w:lvlJc w:val="left"/>
      <w:pPr>
        <w:tabs>
          <w:tab w:val="num" w:pos="1272"/>
        </w:tabs>
        <w:ind w:left="1272"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66400C"/>
    <w:multiLevelType w:val="hybridMultilevel"/>
    <w:tmpl w:val="031A748E"/>
    <w:lvl w:ilvl="0" w:tplc="276CBD4E">
      <w:start w:val="1"/>
      <w:numFmt w:val="lowerLetter"/>
      <w:lvlText w:val="(%1)."/>
      <w:lvlJc w:val="left"/>
      <w:pPr>
        <w:tabs>
          <w:tab w:val="num" w:pos="1080"/>
        </w:tabs>
        <w:ind w:left="108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99255B3"/>
    <w:multiLevelType w:val="hybridMultilevel"/>
    <w:tmpl w:val="61D46226"/>
    <w:lvl w:ilvl="0" w:tplc="B306962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9CD373D"/>
    <w:multiLevelType w:val="hybridMultilevel"/>
    <w:tmpl w:val="AE2C7BF4"/>
    <w:lvl w:ilvl="0" w:tplc="A478FAF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0A8E2D40"/>
    <w:multiLevelType w:val="hybridMultilevel"/>
    <w:tmpl w:val="5EDC88E2"/>
    <w:lvl w:ilvl="0" w:tplc="D5D6182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F501678"/>
    <w:multiLevelType w:val="hybridMultilevel"/>
    <w:tmpl w:val="4D286DE2"/>
    <w:lvl w:ilvl="0" w:tplc="C8CE0448">
      <w:start w:val="1"/>
      <w:numFmt w:val="lowerLetter"/>
      <w:lvlText w:val="(%1)."/>
      <w:lvlJc w:val="left"/>
      <w:pPr>
        <w:ind w:left="722" w:hanging="360"/>
      </w:pPr>
      <w:rPr>
        <w:rFonts w:hint="default"/>
      </w:r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8">
    <w:nsid w:val="0FCE01F1"/>
    <w:multiLevelType w:val="hybridMultilevel"/>
    <w:tmpl w:val="E72C2B64"/>
    <w:lvl w:ilvl="0" w:tplc="A478FAF8">
      <w:start w:val="1"/>
      <w:numFmt w:val="lowerLetter"/>
      <w:lvlText w:val="(%1)."/>
      <w:lvlJc w:val="left"/>
      <w:pPr>
        <w:ind w:left="720" w:hanging="360"/>
      </w:pPr>
      <w:rPr>
        <w:rFonts w:hint="default"/>
      </w:rPr>
    </w:lvl>
    <w:lvl w:ilvl="1" w:tplc="26F04A10">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3B41DB2"/>
    <w:multiLevelType w:val="hybridMultilevel"/>
    <w:tmpl w:val="CB3E8626"/>
    <w:lvl w:ilvl="0" w:tplc="9B7665AC">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17E97D95"/>
    <w:multiLevelType w:val="hybridMultilevel"/>
    <w:tmpl w:val="067AF48C"/>
    <w:lvl w:ilvl="0" w:tplc="A478FAF8">
      <w:start w:val="1"/>
      <w:numFmt w:val="lowerLetter"/>
      <w:lvlText w:val="(%1)."/>
      <w:lvlJc w:val="left"/>
      <w:pPr>
        <w:ind w:left="720" w:hanging="360"/>
      </w:pPr>
      <w:rPr>
        <w:rFonts w:hint="default"/>
      </w:rPr>
    </w:lvl>
    <w:lvl w:ilvl="1" w:tplc="A478FAF8">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BBE0E59"/>
    <w:multiLevelType w:val="hybridMultilevel"/>
    <w:tmpl w:val="4412F012"/>
    <w:lvl w:ilvl="0" w:tplc="9B7665AC">
      <w:start w:val="1"/>
      <w:numFmt w:val="lowerRoma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CA10161"/>
    <w:multiLevelType w:val="hybridMultilevel"/>
    <w:tmpl w:val="1BEA3950"/>
    <w:lvl w:ilvl="0" w:tplc="A478FAF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1D480D4F"/>
    <w:multiLevelType w:val="hybridMultilevel"/>
    <w:tmpl w:val="A3AED508"/>
    <w:lvl w:ilvl="0" w:tplc="A478FAF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nsid w:val="21310521"/>
    <w:multiLevelType w:val="hybridMultilevel"/>
    <w:tmpl w:val="EBD87370"/>
    <w:lvl w:ilvl="0" w:tplc="A478FAF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16B36F2"/>
    <w:multiLevelType w:val="hybridMultilevel"/>
    <w:tmpl w:val="38E4F522"/>
    <w:lvl w:ilvl="0" w:tplc="A478FAF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nsid w:val="22EF5B89"/>
    <w:multiLevelType w:val="hybridMultilevel"/>
    <w:tmpl w:val="C7407BBC"/>
    <w:lvl w:ilvl="0" w:tplc="9208BDD4">
      <w:start w:val="2"/>
      <w:numFmt w:val="decimal"/>
      <w:lvlText w:val="(%1)."/>
      <w:lvlJc w:val="left"/>
      <w:pPr>
        <w:tabs>
          <w:tab w:val="num" w:pos="720"/>
        </w:tabs>
        <w:ind w:left="72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8A6356E"/>
    <w:multiLevelType w:val="hybridMultilevel"/>
    <w:tmpl w:val="0016AC74"/>
    <w:lvl w:ilvl="0" w:tplc="7290A346">
      <w:start w:val="1"/>
      <w:numFmt w:val="decimal"/>
      <w:lvlText w:val="%1."/>
      <w:lvlJc w:val="left"/>
      <w:pPr>
        <w:ind w:left="2970" w:hanging="360"/>
      </w:pPr>
      <w:rPr>
        <w:rFonts w:ascii="Arial" w:eastAsia="Times New Roman" w:hAnsi="Arial" w:cs="Arial"/>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93D50BB"/>
    <w:multiLevelType w:val="hybridMultilevel"/>
    <w:tmpl w:val="AE2C7BF4"/>
    <w:lvl w:ilvl="0" w:tplc="A478FAF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nsid w:val="2B366043"/>
    <w:multiLevelType w:val="hybridMultilevel"/>
    <w:tmpl w:val="559E1022"/>
    <w:lvl w:ilvl="0" w:tplc="A478FAF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nsid w:val="2D0F5F9C"/>
    <w:multiLevelType w:val="hybridMultilevel"/>
    <w:tmpl w:val="4FE452C4"/>
    <w:lvl w:ilvl="0" w:tplc="9B7665AC">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nsid w:val="32145B34"/>
    <w:multiLevelType w:val="hybridMultilevel"/>
    <w:tmpl w:val="1340D6E0"/>
    <w:lvl w:ilvl="0" w:tplc="D3001EE8">
      <w:start w:val="2"/>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2DB3FA3"/>
    <w:multiLevelType w:val="hybridMultilevel"/>
    <w:tmpl w:val="95AEBC88"/>
    <w:lvl w:ilvl="0" w:tplc="92648C72">
      <w:start w:val="2"/>
      <w:numFmt w:val="decimal"/>
      <w:lvlText w:val="(%1)."/>
      <w:lvlJc w:val="left"/>
      <w:pPr>
        <w:tabs>
          <w:tab w:val="num" w:pos="720"/>
        </w:tabs>
        <w:ind w:left="720" w:hanging="360"/>
      </w:pPr>
      <w:rPr>
        <w:rFonts w:hint="default"/>
      </w:rPr>
    </w:lvl>
    <w:lvl w:ilvl="1" w:tplc="C8CE0448">
      <w:start w:val="1"/>
      <w:numFmt w:val="lowerLetter"/>
      <w:lvlText w:val="(%2)."/>
      <w:lvlJc w:val="left"/>
      <w:pPr>
        <w:ind w:left="1440" w:hanging="360"/>
      </w:pPr>
      <w:rPr>
        <w:rFonts w:hint="default"/>
      </w:rPr>
    </w:lvl>
    <w:lvl w:ilvl="2" w:tplc="539A8B3E">
      <w:start w:val="2"/>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9F123E7"/>
    <w:multiLevelType w:val="hybridMultilevel"/>
    <w:tmpl w:val="FCEA21BE"/>
    <w:lvl w:ilvl="0" w:tplc="A478FAF8">
      <w:start w:val="1"/>
      <w:numFmt w:val="lowerLetter"/>
      <w:lvlText w:val="(%1)."/>
      <w:lvlJc w:val="left"/>
      <w:pPr>
        <w:ind w:left="1440" w:hanging="360"/>
      </w:pPr>
      <w:rPr>
        <w:rFonts w:hint="default"/>
      </w:rPr>
    </w:lvl>
    <w:lvl w:ilvl="1" w:tplc="A478FAF8">
      <w:start w:val="1"/>
      <w:numFmt w:val="lowerLetter"/>
      <w:lvlText w:val="(%2)."/>
      <w:lvlJc w:val="left"/>
      <w:pPr>
        <w:ind w:left="2160" w:hanging="36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nsid w:val="3C9A2ECF"/>
    <w:multiLevelType w:val="hybridMultilevel"/>
    <w:tmpl w:val="D36C769C"/>
    <w:lvl w:ilvl="0" w:tplc="C8CE04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CEF6785"/>
    <w:multiLevelType w:val="hybridMultilevel"/>
    <w:tmpl w:val="C298B258"/>
    <w:lvl w:ilvl="0" w:tplc="A478FAF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nsid w:val="40B93AF8"/>
    <w:multiLevelType w:val="hybridMultilevel"/>
    <w:tmpl w:val="F02C68E2"/>
    <w:lvl w:ilvl="0" w:tplc="E8267732">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115069C"/>
    <w:multiLevelType w:val="hybridMultilevel"/>
    <w:tmpl w:val="84264854"/>
    <w:lvl w:ilvl="0" w:tplc="A478FAF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26571F2"/>
    <w:multiLevelType w:val="hybridMultilevel"/>
    <w:tmpl w:val="36DC10D8"/>
    <w:lvl w:ilvl="0" w:tplc="A478FAF8">
      <w:start w:val="1"/>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nsid w:val="42AB6B10"/>
    <w:multiLevelType w:val="hybridMultilevel"/>
    <w:tmpl w:val="2E1A1864"/>
    <w:lvl w:ilvl="0" w:tplc="A478FAF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nsid w:val="450C2A7F"/>
    <w:multiLevelType w:val="hybridMultilevel"/>
    <w:tmpl w:val="17D46248"/>
    <w:lvl w:ilvl="0" w:tplc="A478FAF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nsid w:val="46B0117E"/>
    <w:multiLevelType w:val="hybridMultilevel"/>
    <w:tmpl w:val="AA2E4224"/>
    <w:lvl w:ilvl="0" w:tplc="9B7665AC">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nsid w:val="4BB76EB7"/>
    <w:multiLevelType w:val="hybridMultilevel"/>
    <w:tmpl w:val="418035C8"/>
    <w:lvl w:ilvl="0" w:tplc="267E3CEC">
      <w:start w:val="3"/>
      <w:numFmt w:val="decimal"/>
      <w:lvlText w:val="(%1)."/>
      <w:lvlJc w:val="left"/>
      <w:pPr>
        <w:tabs>
          <w:tab w:val="num" w:pos="1272"/>
        </w:tabs>
        <w:ind w:left="1272"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E1F3D1C"/>
    <w:multiLevelType w:val="hybridMultilevel"/>
    <w:tmpl w:val="183625C6"/>
    <w:lvl w:ilvl="0" w:tplc="A478FAF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nsid w:val="4E9E56EA"/>
    <w:multiLevelType w:val="hybridMultilevel"/>
    <w:tmpl w:val="2DA473B6"/>
    <w:lvl w:ilvl="0" w:tplc="FB8A6F2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7302797"/>
    <w:multiLevelType w:val="hybridMultilevel"/>
    <w:tmpl w:val="07FE08AE"/>
    <w:lvl w:ilvl="0" w:tplc="A478FAF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nsid w:val="623A151B"/>
    <w:multiLevelType w:val="hybridMultilevel"/>
    <w:tmpl w:val="59625DA0"/>
    <w:lvl w:ilvl="0" w:tplc="A478FAF8">
      <w:start w:val="1"/>
      <w:numFmt w:val="lowerLetter"/>
      <w:lvlText w:val="(%1)."/>
      <w:lvlJc w:val="left"/>
      <w:pPr>
        <w:ind w:left="1935" w:hanging="121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nsid w:val="66B2087A"/>
    <w:multiLevelType w:val="hybridMultilevel"/>
    <w:tmpl w:val="820ED16C"/>
    <w:lvl w:ilvl="0" w:tplc="64CE970A">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8136FEC"/>
    <w:multiLevelType w:val="hybridMultilevel"/>
    <w:tmpl w:val="C1BCD30A"/>
    <w:lvl w:ilvl="0" w:tplc="64CE970A">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8BB16DF"/>
    <w:multiLevelType w:val="hybridMultilevel"/>
    <w:tmpl w:val="190AF804"/>
    <w:lvl w:ilvl="0" w:tplc="A478FAF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0">
    <w:nsid w:val="6F456C98"/>
    <w:multiLevelType w:val="hybridMultilevel"/>
    <w:tmpl w:val="CA2ECAEA"/>
    <w:lvl w:ilvl="0" w:tplc="A478FAF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1">
    <w:nsid w:val="782F66C3"/>
    <w:multiLevelType w:val="hybridMultilevel"/>
    <w:tmpl w:val="03120250"/>
    <w:lvl w:ilvl="0" w:tplc="DD6AB23E">
      <w:start w:val="1"/>
      <w:numFmt w:val="lowerLetter"/>
      <w:lvlText w:val="(%1)."/>
      <w:lvlJc w:val="left"/>
      <w:pPr>
        <w:tabs>
          <w:tab w:val="num" w:pos="1080"/>
        </w:tabs>
        <w:ind w:left="108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A0A1BCC"/>
    <w:multiLevelType w:val="hybridMultilevel"/>
    <w:tmpl w:val="315AC10C"/>
    <w:lvl w:ilvl="0" w:tplc="9F5AB51C">
      <w:start w:val="1"/>
      <w:numFmt w:val="lowerLetter"/>
      <w:lvlText w:val="(%1)."/>
      <w:lvlJc w:val="left"/>
      <w:pPr>
        <w:tabs>
          <w:tab w:val="num" w:pos="720"/>
        </w:tabs>
        <w:ind w:left="72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F54008E"/>
    <w:multiLevelType w:val="hybridMultilevel"/>
    <w:tmpl w:val="E544116E"/>
    <w:lvl w:ilvl="0" w:tplc="A478FAF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4">
    <w:nsid w:val="7FBE6736"/>
    <w:multiLevelType w:val="hybridMultilevel"/>
    <w:tmpl w:val="B4280840"/>
    <w:lvl w:ilvl="0" w:tplc="A478FAF8">
      <w:start w:val="1"/>
      <w:numFmt w:val="lowerLetter"/>
      <w:lvlText w:val="(%1)."/>
      <w:lvlJc w:val="left"/>
      <w:pPr>
        <w:ind w:left="720" w:hanging="360"/>
      </w:pPr>
      <w:rPr>
        <w:rFonts w:hint="default"/>
      </w:rPr>
    </w:lvl>
    <w:lvl w:ilvl="1" w:tplc="A478FAF8">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6"/>
  </w:num>
  <w:num w:numId="3">
    <w:abstractNumId w:val="19"/>
  </w:num>
  <w:num w:numId="4">
    <w:abstractNumId w:val="8"/>
  </w:num>
  <w:num w:numId="5">
    <w:abstractNumId w:val="44"/>
  </w:num>
  <w:num w:numId="6">
    <w:abstractNumId w:val="0"/>
  </w:num>
  <w:num w:numId="7">
    <w:abstractNumId w:val="10"/>
  </w:num>
  <w:num w:numId="8">
    <w:abstractNumId w:val="15"/>
  </w:num>
  <w:num w:numId="9">
    <w:abstractNumId w:val="28"/>
  </w:num>
  <w:num w:numId="10">
    <w:abstractNumId w:val="9"/>
  </w:num>
  <w:num w:numId="11">
    <w:abstractNumId w:val="12"/>
  </w:num>
  <w:num w:numId="12">
    <w:abstractNumId w:val="4"/>
  </w:num>
  <w:num w:numId="13">
    <w:abstractNumId w:val="1"/>
  </w:num>
  <w:num w:numId="14">
    <w:abstractNumId w:val="26"/>
  </w:num>
  <w:num w:numId="15">
    <w:abstractNumId w:val="33"/>
  </w:num>
  <w:num w:numId="16">
    <w:abstractNumId w:val="24"/>
  </w:num>
  <w:num w:numId="17">
    <w:abstractNumId w:val="37"/>
  </w:num>
  <w:num w:numId="18">
    <w:abstractNumId w:val="36"/>
  </w:num>
  <w:num w:numId="19">
    <w:abstractNumId w:val="3"/>
  </w:num>
  <w:num w:numId="20">
    <w:abstractNumId w:val="43"/>
  </w:num>
  <w:num w:numId="21">
    <w:abstractNumId w:val="38"/>
  </w:num>
  <w:num w:numId="22">
    <w:abstractNumId w:val="41"/>
  </w:num>
  <w:num w:numId="23">
    <w:abstractNumId w:val="32"/>
  </w:num>
  <w:num w:numId="24">
    <w:abstractNumId w:val="13"/>
  </w:num>
  <w:num w:numId="25">
    <w:abstractNumId w:val="14"/>
  </w:num>
  <w:num w:numId="26">
    <w:abstractNumId w:val="16"/>
  </w:num>
  <w:num w:numId="27">
    <w:abstractNumId w:val="42"/>
  </w:num>
  <w:num w:numId="28">
    <w:abstractNumId w:val="23"/>
  </w:num>
  <w:num w:numId="29">
    <w:abstractNumId w:val="27"/>
  </w:num>
  <w:num w:numId="30">
    <w:abstractNumId w:val="25"/>
  </w:num>
  <w:num w:numId="31">
    <w:abstractNumId w:val="29"/>
  </w:num>
  <w:num w:numId="32">
    <w:abstractNumId w:val="35"/>
  </w:num>
  <w:num w:numId="33">
    <w:abstractNumId w:val="40"/>
  </w:num>
  <w:num w:numId="34">
    <w:abstractNumId w:val="30"/>
  </w:num>
  <w:num w:numId="35">
    <w:abstractNumId w:val="5"/>
  </w:num>
  <w:num w:numId="36">
    <w:abstractNumId w:val="18"/>
  </w:num>
  <w:num w:numId="37">
    <w:abstractNumId w:val="34"/>
  </w:num>
  <w:num w:numId="38">
    <w:abstractNumId w:val="22"/>
  </w:num>
  <w:num w:numId="39">
    <w:abstractNumId w:val="2"/>
  </w:num>
  <w:num w:numId="40">
    <w:abstractNumId w:val="11"/>
  </w:num>
  <w:num w:numId="41">
    <w:abstractNumId w:val="7"/>
  </w:num>
  <w:num w:numId="42">
    <w:abstractNumId w:val="21"/>
  </w:num>
  <w:num w:numId="43">
    <w:abstractNumId w:val="31"/>
  </w:num>
  <w:num w:numId="44">
    <w:abstractNumId w:val="39"/>
  </w:num>
  <w:num w:numId="45">
    <w:abstractNumId w:val="2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E45"/>
    <w:rsid w:val="00000383"/>
    <w:rsid w:val="00000389"/>
    <w:rsid w:val="00003BFB"/>
    <w:rsid w:val="00003FC6"/>
    <w:rsid w:val="00005069"/>
    <w:rsid w:val="00006123"/>
    <w:rsid w:val="00007FA1"/>
    <w:rsid w:val="00011A6F"/>
    <w:rsid w:val="000130AE"/>
    <w:rsid w:val="00013941"/>
    <w:rsid w:val="00014BE4"/>
    <w:rsid w:val="0001579F"/>
    <w:rsid w:val="00016820"/>
    <w:rsid w:val="000178C7"/>
    <w:rsid w:val="00017C64"/>
    <w:rsid w:val="000201AB"/>
    <w:rsid w:val="0002059C"/>
    <w:rsid w:val="00020A02"/>
    <w:rsid w:val="00023B56"/>
    <w:rsid w:val="00024CBE"/>
    <w:rsid w:val="000254FB"/>
    <w:rsid w:val="00026F65"/>
    <w:rsid w:val="000307BA"/>
    <w:rsid w:val="00030C67"/>
    <w:rsid w:val="000319EF"/>
    <w:rsid w:val="00031B83"/>
    <w:rsid w:val="0003223A"/>
    <w:rsid w:val="00032840"/>
    <w:rsid w:val="0003370F"/>
    <w:rsid w:val="000345E3"/>
    <w:rsid w:val="00034BF7"/>
    <w:rsid w:val="00035201"/>
    <w:rsid w:val="0003632A"/>
    <w:rsid w:val="00036795"/>
    <w:rsid w:val="00036A3A"/>
    <w:rsid w:val="00040141"/>
    <w:rsid w:val="00041E3E"/>
    <w:rsid w:val="00042A3D"/>
    <w:rsid w:val="00043829"/>
    <w:rsid w:val="00043B0D"/>
    <w:rsid w:val="0004597A"/>
    <w:rsid w:val="00046F78"/>
    <w:rsid w:val="00047A30"/>
    <w:rsid w:val="00047B99"/>
    <w:rsid w:val="000508D6"/>
    <w:rsid w:val="000519D1"/>
    <w:rsid w:val="00051D77"/>
    <w:rsid w:val="00053B15"/>
    <w:rsid w:val="00053C4F"/>
    <w:rsid w:val="00057097"/>
    <w:rsid w:val="0006154B"/>
    <w:rsid w:val="000657D4"/>
    <w:rsid w:val="00066099"/>
    <w:rsid w:val="00067A5A"/>
    <w:rsid w:val="00067F4D"/>
    <w:rsid w:val="0007036D"/>
    <w:rsid w:val="00070A20"/>
    <w:rsid w:val="000737E3"/>
    <w:rsid w:val="000743BE"/>
    <w:rsid w:val="000745C3"/>
    <w:rsid w:val="0007526F"/>
    <w:rsid w:val="00077913"/>
    <w:rsid w:val="000806F1"/>
    <w:rsid w:val="00080E33"/>
    <w:rsid w:val="000821BE"/>
    <w:rsid w:val="00083432"/>
    <w:rsid w:val="00084344"/>
    <w:rsid w:val="00084E99"/>
    <w:rsid w:val="00086ACD"/>
    <w:rsid w:val="0008766A"/>
    <w:rsid w:val="00087946"/>
    <w:rsid w:val="00090E84"/>
    <w:rsid w:val="000914EF"/>
    <w:rsid w:val="00093053"/>
    <w:rsid w:val="00095BAD"/>
    <w:rsid w:val="000961B6"/>
    <w:rsid w:val="00097C2B"/>
    <w:rsid w:val="000A04BD"/>
    <w:rsid w:val="000A0E9B"/>
    <w:rsid w:val="000A1179"/>
    <w:rsid w:val="000A129E"/>
    <w:rsid w:val="000A1FE8"/>
    <w:rsid w:val="000A26F1"/>
    <w:rsid w:val="000A67F7"/>
    <w:rsid w:val="000A7407"/>
    <w:rsid w:val="000B0835"/>
    <w:rsid w:val="000B0FAF"/>
    <w:rsid w:val="000B144A"/>
    <w:rsid w:val="000B1CCC"/>
    <w:rsid w:val="000B2735"/>
    <w:rsid w:val="000B48C8"/>
    <w:rsid w:val="000B498A"/>
    <w:rsid w:val="000B4BDC"/>
    <w:rsid w:val="000B63B3"/>
    <w:rsid w:val="000C0523"/>
    <w:rsid w:val="000C0FFB"/>
    <w:rsid w:val="000C1915"/>
    <w:rsid w:val="000C23C0"/>
    <w:rsid w:val="000C2607"/>
    <w:rsid w:val="000C282D"/>
    <w:rsid w:val="000C2A48"/>
    <w:rsid w:val="000C38B5"/>
    <w:rsid w:val="000C3B2E"/>
    <w:rsid w:val="000C46B7"/>
    <w:rsid w:val="000C6F49"/>
    <w:rsid w:val="000C7160"/>
    <w:rsid w:val="000C7291"/>
    <w:rsid w:val="000C7860"/>
    <w:rsid w:val="000C78AD"/>
    <w:rsid w:val="000D0E20"/>
    <w:rsid w:val="000D1D10"/>
    <w:rsid w:val="000D1DC1"/>
    <w:rsid w:val="000D21F8"/>
    <w:rsid w:val="000D3AD4"/>
    <w:rsid w:val="000D566C"/>
    <w:rsid w:val="000D7D96"/>
    <w:rsid w:val="000E1473"/>
    <w:rsid w:val="000E3ECA"/>
    <w:rsid w:val="000E3FB8"/>
    <w:rsid w:val="000E431D"/>
    <w:rsid w:val="000E45E2"/>
    <w:rsid w:val="000E67C4"/>
    <w:rsid w:val="000E7DCC"/>
    <w:rsid w:val="000F0178"/>
    <w:rsid w:val="000F01FC"/>
    <w:rsid w:val="000F1A19"/>
    <w:rsid w:val="000F24B7"/>
    <w:rsid w:val="000F2858"/>
    <w:rsid w:val="000F4F19"/>
    <w:rsid w:val="00100C85"/>
    <w:rsid w:val="00101781"/>
    <w:rsid w:val="00101DB3"/>
    <w:rsid w:val="001021C5"/>
    <w:rsid w:val="00103816"/>
    <w:rsid w:val="0010406A"/>
    <w:rsid w:val="00105C1A"/>
    <w:rsid w:val="001063EB"/>
    <w:rsid w:val="001074BB"/>
    <w:rsid w:val="001074D4"/>
    <w:rsid w:val="00107DA5"/>
    <w:rsid w:val="00111021"/>
    <w:rsid w:val="001140C4"/>
    <w:rsid w:val="00115102"/>
    <w:rsid w:val="00115C4F"/>
    <w:rsid w:val="00115C5C"/>
    <w:rsid w:val="001163CC"/>
    <w:rsid w:val="00116489"/>
    <w:rsid w:val="0011666B"/>
    <w:rsid w:val="0011674C"/>
    <w:rsid w:val="00116E83"/>
    <w:rsid w:val="0011757F"/>
    <w:rsid w:val="00117D0C"/>
    <w:rsid w:val="001206CC"/>
    <w:rsid w:val="00120E50"/>
    <w:rsid w:val="00121EDC"/>
    <w:rsid w:val="001236ED"/>
    <w:rsid w:val="00123D50"/>
    <w:rsid w:val="0012460B"/>
    <w:rsid w:val="00125284"/>
    <w:rsid w:val="00127668"/>
    <w:rsid w:val="00127F8D"/>
    <w:rsid w:val="00130E98"/>
    <w:rsid w:val="00133B2F"/>
    <w:rsid w:val="00133B33"/>
    <w:rsid w:val="00133FFF"/>
    <w:rsid w:val="0013440A"/>
    <w:rsid w:val="00134D9F"/>
    <w:rsid w:val="00136ED8"/>
    <w:rsid w:val="001372FD"/>
    <w:rsid w:val="001413CC"/>
    <w:rsid w:val="00141E2C"/>
    <w:rsid w:val="00142B6F"/>
    <w:rsid w:val="0014389B"/>
    <w:rsid w:val="00144B59"/>
    <w:rsid w:val="00145149"/>
    <w:rsid w:val="0014577B"/>
    <w:rsid w:val="00145BC9"/>
    <w:rsid w:val="00147D91"/>
    <w:rsid w:val="001501E8"/>
    <w:rsid w:val="00152A5C"/>
    <w:rsid w:val="00154B87"/>
    <w:rsid w:val="00155066"/>
    <w:rsid w:val="001558C2"/>
    <w:rsid w:val="00155956"/>
    <w:rsid w:val="0015711B"/>
    <w:rsid w:val="0015713E"/>
    <w:rsid w:val="001576A4"/>
    <w:rsid w:val="0016034B"/>
    <w:rsid w:val="00160F1A"/>
    <w:rsid w:val="00161764"/>
    <w:rsid w:val="00161CBE"/>
    <w:rsid w:val="00162904"/>
    <w:rsid w:val="00163044"/>
    <w:rsid w:val="00163181"/>
    <w:rsid w:val="001633FB"/>
    <w:rsid w:val="00164DA6"/>
    <w:rsid w:val="0016600F"/>
    <w:rsid w:val="00170481"/>
    <w:rsid w:val="001704B6"/>
    <w:rsid w:val="0017311D"/>
    <w:rsid w:val="00173255"/>
    <w:rsid w:val="0017424E"/>
    <w:rsid w:val="00174DEF"/>
    <w:rsid w:val="00175621"/>
    <w:rsid w:val="00175F61"/>
    <w:rsid w:val="001769A5"/>
    <w:rsid w:val="00180ADE"/>
    <w:rsid w:val="0018132D"/>
    <w:rsid w:val="001814CD"/>
    <w:rsid w:val="00182DBC"/>
    <w:rsid w:val="001848A4"/>
    <w:rsid w:val="00185596"/>
    <w:rsid w:val="00186445"/>
    <w:rsid w:val="001871DC"/>
    <w:rsid w:val="001872DE"/>
    <w:rsid w:val="00190BEC"/>
    <w:rsid w:val="00190DAF"/>
    <w:rsid w:val="00191B35"/>
    <w:rsid w:val="00193359"/>
    <w:rsid w:val="001934DC"/>
    <w:rsid w:val="00193B76"/>
    <w:rsid w:val="00193E98"/>
    <w:rsid w:val="00193EC5"/>
    <w:rsid w:val="0019456B"/>
    <w:rsid w:val="00197343"/>
    <w:rsid w:val="00197EBE"/>
    <w:rsid w:val="001A076B"/>
    <w:rsid w:val="001A0C01"/>
    <w:rsid w:val="001A170E"/>
    <w:rsid w:val="001A3ACB"/>
    <w:rsid w:val="001A3CBF"/>
    <w:rsid w:val="001A4087"/>
    <w:rsid w:val="001A5FD5"/>
    <w:rsid w:val="001A6374"/>
    <w:rsid w:val="001A650F"/>
    <w:rsid w:val="001A732E"/>
    <w:rsid w:val="001B1FC0"/>
    <w:rsid w:val="001B2828"/>
    <w:rsid w:val="001B34DB"/>
    <w:rsid w:val="001B3BAE"/>
    <w:rsid w:val="001B3D07"/>
    <w:rsid w:val="001B5282"/>
    <w:rsid w:val="001B565A"/>
    <w:rsid w:val="001B58FA"/>
    <w:rsid w:val="001B662E"/>
    <w:rsid w:val="001B7847"/>
    <w:rsid w:val="001C13FC"/>
    <w:rsid w:val="001C2A6E"/>
    <w:rsid w:val="001C2B9B"/>
    <w:rsid w:val="001C3892"/>
    <w:rsid w:val="001C38BA"/>
    <w:rsid w:val="001C40FE"/>
    <w:rsid w:val="001C52B3"/>
    <w:rsid w:val="001C5F0B"/>
    <w:rsid w:val="001C6421"/>
    <w:rsid w:val="001C6671"/>
    <w:rsid w:val="001C66E8"/>
    <w:rsid w:val="001C7034"/>
    <w:rsid w:val="001C7A3D"/>
    <w:rsid w:val="001D2719"/>
    <w:rsid w:val="001D2B51"/>
    <w:rsid w:val="001D2D5F"/>
    <w:rsid w:val="001D3B94"/>
    <w:rsid w:val="001D6937"/>
    <w:rsid w:val="001E2657"/>
    <w:rsid w:val="001E2945"/>
    <w:rsid w:val="001E3B89"/>
    <w:rsid w:val="001E44F1"/>
    <w:rsid w:val="001E4F31"/>
    <w:rsid w:val="001E5067"/>
    <w:rsid w:val="001E533B"/>
    <w:rsid w:val="001E6A81"/>
    <w:rsid w:val="001E6DF9"/>
    <w:rsid w:val="001F0106"/>
    <w:rsid w:val="001F16D9"/>
    <w:rsid w:val="001F21C9"/>
    <w:rsid w:val="001F2806"/>
    <w:rsid w:val="001F4296"/>
    <w:rsid w:val="001F5D2B"/>
    <w:rsid w:val="001F6736"/>
    <w:rsid w:val="001F6C7F"/>
    <w:rsid w:val="001F76FA"/>
    <w:rsid w:val="0020170A"/>
    <w:rsid w:val="00201A04"/>
    <w:rsid w:val="00201D64"/>
    <w:rsid w:val="00203E96"/>
    <w:rsid w:val="00204C7C"/>
    <w:rsid w:val="00205A66"/>
    <w:rsid w:val="002075B2"/>
    <w:rsid w:val="0021064D"/>
    <w:rsid w:val="002122DA"/>
    <w:rsid w:val="00213124"/>
    <w:rsid w:val="0021319A"/>
    <w:rsid w:val="0021358E"/>
    <w:rsid w:val="0021361F"/>
    <w:rsid w:val="00213E03"/>
    <w:rsid w:val="002158E2"/>
    <w:rsid w:val="0021622D"/>
    <w:rsid w:val="00216E8C"/>
    <w:rsid w:val="00217F92"/>
    <w:rsid w:val="00221020"/>
    <w:rsid w:val="00221C39"/>
    <w:rsid w:val="0022227B"/>
    <w:rsid w:val="00222CB2"/>
    <w:rsid w:val="00224E6C"/>
    <w:rsid w:val="00225118"/>
    <w:rsid w:val="00225399"/>
    <w:rsid w:val="002253F7"/>
    <w:rsid w:val="002264DE"/>
    <w:rsid w:val="00226E1E"/>
    <w:rsid w:val="002276E3"/>
    <w:rsid w:val="00227EA8"/>
    <w:rsid w:val="00230AAD"/>
    <w:rsid w:val="00230D55"/>
    <w:rsid w:val="002318FD"/>
    <w:rsid w:val="00231D2A"/>
    <w:rsid w:val="00232B59"/>
    <w:rsid w:val="00234237"/>
    <w:rsid w:val="0023688A"/>
    <w:rsid w:val="00236949"/>
    <w:rsid w:val="0023698B"/>
    <w:rsid w:val="00236ABB"/>
    <w:rsid w:val="002371BD"/>
    <w:rsid w:val="002412AC"/>
    <w:rsid w:val="002412BB"/>
    <w:rsid w:val="00241B7B"/>
    <w:rsid w:val="00241BD8"/>
    <w:rsid w:val="00243A2D"/>
    <w:rsid w:val="00245F56"/>
    <w:rsid w:val="002462BF"/>
    <w:rsid w:val="002476D2"/>
    <w:rsid w:val="00247D66"/>
    <w:rsid w:val="00252C03"/>
    <w:rsid w:val="0025370C"/>
    <w:rsid w:val="002547CC"/>
    <w:rsid w:val="00255006"/>
    <w:rsid w:val="00255084"/>
    <w:rsid w:val="002550DD"/>
    <w:rsid w:val="00260274"/>
    <w:rsid w:val="00260553"/>
    <w:rsid w:val="00261BD0"/>
    <w:rsid w:val="00262418"/>
    <w:rsid w:val="00262658"/>
    <w:rsid w:val="00264F97"/>
    <w:rsid w:val="00265113"/>
    <w:rsid w:val="0026618F"/>
    <w:rsid w:val="00266FA3"/>
    <w:rsid w:val="00267F60"/>
    <w:rsid w:val="00270673"/>
    <w:rsid w:val="00271DE4"/>
    <w:rsid w:val="00272531"/>
    <w:rsid w:val="00272BB8"/>
    <w:rsid w:val="00272D6D"/>
    <w:rsid w:val="00273050"/>
    <w:rsid w:val="0027321F"/>
    <w:rsid w:val="002736D6"/>
    <w:rsid w:val="00274609"/>
    <w:rsid w:val="00274BA7"/>
    <w:rsid w:val="0027548F"/>
    <w:rsid w:val="00276361"/>
    <w:rsid w:val="0027658A"/>
    <w:rsid w:val="002771EB"/>
    <w:rsid w:val="00281C0A"/>
    <w:rsid w:val="00283C41"/>
    <w:rsid w:val="00283F66"/>
    <w:rsid w:val="00284729"/>
    <w:rsid w:val="00284D3D"/>
    <w:rsid w:val="002861D7"/>
    <w:rsid w:val="0028684C"/>
    <w:rsid w:val="002878B3"/>
    <w:rsid w:val="00292334"/>
    <w:rsid w:val="00292477"/>
    <w:rsid w:val="00293710"/>
    <w:rsid w:val="00295936"/>
    <w:rsid w:val="00295B62"/>
    <w:rsid w:val="002966DB"/>
    <w:rsid w:val="00297B26"/>
    <w:rsid w:val="00297D5C"/>
    <w:rsid w:val="002A043C"/>
    <w:rsid w:val="002A17A0"/>
    <w:rsid w:val="002A1E31"/>
    <w:rsid w:val="002A2959"/>
    <w:rsid w:val="002A47B0"/>
    <w:rsid w:val="002A4977"/>
    <w:rsid w:val="002A5940"/>
    <w:rsid w:val="002A6F5F"/>
    <w:rsid w:val="002A7F1A"/>
    <w:rsid w:val="002B0CB0"/>
    <w:rsid w:val="002B12DD"/>
    <w:rsid w:val="002B15A6"/>
    <w:rsid w:val="002B1916"/>
    <w:rsid w:val="002B2465"/>
    <w:rsid w:val="002B409A"/>
    <w:rsid w:val="002B44D9"/>
    <w:rsid w:val="002B7207"/>
    <w:rsid w:val="002B74B8"/>
    <w:rsid w:val="002B7982"/>
    <w:rsid w:val="002B7B35"/>
    <w:rsid w:val="002B7EF1"/>
    <w:rsid w:val="002C0C03"/>
    <w:rsid w:val="002C1190"/>
    <w:rsid w:val="002C17C0"/>
    <w:rsid w:val="002C1A14"/>
    <w:rsid w:val="002C1EED"/>
    <w:rsid w:val="002C27BA"/>
    <w:rsid w:val="002C40FA"/>
    <w:rsid w:val="002C751B"/>
    <w:rsid w:val="002C77B1"/>
    <w:rsid w:val="002D04E2"/>
    <w:rsid w:val="002D0DC6"/>
    <w:rsid w:val="002D1E6F"/>
    <w:rsid w:val="002D3058"/>
    <w:rsid w:val="002D5CDB"/>
    <w:rsid w:val="002D60D1"/>
    <w:rsid w:val="002D7FD0"/>
    <w:rsid w:val="002E04E8"/>
    <w:rsid w:val="002E0D3C"/>
    <w:rsid w:val="002E2F8B"/>
    <w:rsid w:val="002E3127"/>
    <w:rsid w:val="002E3C45"/>
    <w:rsid w:val="002E50FB"/>
    <w:rsid w:val="002E6884"/>
    <w:rsid w:val="002F00B7"/>
    <w:rsid w:val="002F0DBA"/>
    <w:rsid w:val="002F112E"/>
    <w:rsid w:val="002F1B30"/>
    <w:rsid w:val="002F1BF0"/>
    <w:rsid w:val="002F1FD5"/>
    <w:rsid w:val="002F23A9"/>
    <w:rsid w:val="002F410D"/>
    <w:rsid w:val="002F6407"/>
    <w:rsid w:val="002F685A"/>
    <w:rsid w:val="002F6865"/>
    <w:rsid w:val="002F6CAE"/>
    <w:rsid w:val="002F74BA"/>
    <w:rsid w:val="002F7DF0"/>
    <w:rsid w:val="00302742"/>
    <w:rsid w:val="00302AAD"/>
    <w:rsid w:val="00302E20"/>
    <w:rsid w:val="00302F22"/>
    <w:rsid w:val="003031A5"/>
    <w:rsid w:val="00303337"/>
    <w:rsid w:val="003047C8"/>
    <w:rsid w:val="00304F58"/>
    <w:rsid w:val="0030520F"/>
    <w:rsid w:val="00305D91"/>
    <w:rsid w:val="00305DCC"/>
    <w:rsid w:val="00307C1C"/>
    <w:rsid w:val="0031073B"/>
    <w:rsid w:val="003120A0"/>
    <w:rsid w:val="00316D54"/>
    <w:rsid w:val="00316D9A"/>
    <w:rsid w:val="003176F8"/>
    <w:rsid w:val="00317DF7"/>
    <w:rsid w:val="003201CF"/>
    <w:rsid w:val="0032084C"/>
    <w:rsid w:val="003216D5"/>
    <w:rsid w:val="003217F7"/>
    <w:rsid w:val="00321B52"/>
    <w:rsid w:val="00321D62"/>
    <w:rsid w:val="0032221E"/>
    <w:rsid w:val="0032342F"/>
    <w:rsid w:val="00323AE1"/>
    <w:rsid w:val="00327365"/>
    <w:rsid w:val="003275B8"/>
    <w:rsid w:val="00327D37"/>
    <w:rsid w:val="00331523"/>
    <w:rsid w:val="00332C3D"/>
    <w:rsid w:val="00332F06"/>
    <w:rsid w:val="00332F43"/>
    <w:rsid w:val="003332F3"/>
    <w:rsid w:val="003333C0"/>
    <w:rsid w:val="00334C73"/>
    <w:rsid w:val="00334E05"/>
    <w:rsid w:val="00334F72"/>
    <w:rsid w:val="003377C1"/>
    <w:rsid w:val="00337B32"/>
    <w:rsid w:val="003400EF"/>
    <w:rsid w:val="00340208"/>
    <w:rsid w:val="00340450"/>
    <w:rsid w:val="00340FA3"/>
    <w:rsid w:val="0034168A"/>
    <w:rsid w:val="00341F31"/>
    <w:rsid w:val="00342C7C"/>
    <w:rsid w:val="003447A4"/>
    <w:rsid w:val="00344F6D"/>
    <w:rsid w:val="00345385"/>
    <w:rsid w:val="003466CD"/>
    <w:rsid w:val="003471A9"/>
    <w:rsid w:val="003503A6"/>
    <w:rsid w:val="003506B9"/>
    <w:rsid w:val="00353F65"/>
    <w:rsid w:val="0035598B"/>
    <w:rsid w:val="003562BE"/>
    <w:rsid w:val="00356FC1"/>
    <w:rsid w:val="00357AFE"/>
    <w:rsid w:val="00360463"/>
    <w:rsid w:val="0036262B"/>
    <w:rsid w:val="0036516A"/>
    <w:rsid w:val="003662EF"/>
    <w:rsid w:val="0036651C"/>
    <w:rsid w:val="003703BA"/>
    <w:rsid w:val="0037145A"/>
    <w:rsid w:val="003717A5"/>
    <w:rsid w:val="00373C8B"/>
    <w:rsid w:val="0037415B"/>
    <w:rsid w:val="003744D9"/>
    <w:rsid w:val="0037669B"/>
    <w:rsid w:val="0037712B"/>
    <w:rsid w:val="0037729A"/>
    <w:rsid w:val="003818BA"/>
    <w:rsid w:val="00383CF7"/>
    <w:rsid w:val="00384D65"/>
    <w:rsid w:val="00385340"/>
    <w:rsid w:val="0038548C"/>
    <w:rsid w:val="00385513"/>
    <w:rsid w:val="00385F31"/>
    <w:rsid w:val="0038648D"/>
    <w:rsid w:val="00386C32"/>
    <w:rsid w:val="003876A7"/>
    <w:rsid w:val="0039020B"/>
    <w:rsid w:val="003918AC"/>
    <w:rsid w:val="00391FFB"/>
    <w:rsid w:val="00392009"/>
    <w:rsid w:val="0039343A"/>
    <w:rsid w:val="00394F89"/>
    <w:rsid w:val="003977D7"/>
    <w:rsid w:val="003979B5"/>
    <w:rsid w:val="00397BCF"/>
    <w:rsid w:val="003A0C47"/>
    <w:rsid w:val="003A30D4"/>
    <w:rsid w:val="003A3175"/>
    <w:rsid w:val="003A3418"/>
    <w:rsid w:val="003A3945"/>
    <w:rsid w:val="003A3DA8"/>
    <w:rsid w:val="003A6BA1"/>
    <w:rsid w:val="003A7255"/>
    <w:rsid w:val="003B06BC"/>
    <w:rsid w:val="003B1A05"/>
    <w:rsid w:val="003B1D3B"/>
    <w:rsid w:val="003B3BE0"/>
    <w:rsid w:val="003B3E8F"/>
    <w:rsid w:val="003B3F02"/>
    <w:rsid w:val="003B43C9"/>
    <w:rsid w:val="003B5360"/>
    <w:rsid w:val="003B5438"/>
    <w:rsid w:val="003B5637"/>
    <w:rsid w:val="003B5F1D"/>
    <w:rsid w:val="003B6BF7"/>
    <w:rsid w:val="003B7029"/>
    <w:rsid w:val="003C1AD6"/>
    <w:rsid w:val="003C1F93"/>
    <w:rsid w:val="003C2CD7"/>
    <w:rsid w:val="003C44AC"/>
    <w:rsid w:val="003C544D"/>
    <w:rsid w:val="003C5921"/>
    <w:rsid w:val="003C5B95"/>
    <w:rsid w:val="003C7E80"/>
    <w:rsid w:val="003D00E3"/>
    <w:rsid w:val="003D0780"/>
    <w:rsid w:val="003D0A2E"/>
    <w:rsid w:val="003D13F3"/>
    <w:rsid w:val="003D2060"/>
    <w:rsid w:val="003D5D0B"/>
    <w:rsid w:val="003E131E"/>
    <w:rsid w:val="003E21FA"/>
    <w:rsid w:val="003E2AEB"/>
    <w:rsid w:val="003E3EBA"/>
    <w:rsid w:val="003E40FB"/>
    <w:rsid w:val="003E41D9"/>
    <w:rsid w:val="003E5617"/>
    <w:rsid w:val="003E57EC"/>
    <w:rsid w:val="003E5981"/>
    <w:rsid w:val="003E5C83"/>
    <w:rsid w:val="003E5E73"/>
    <w:rsid w:val="003E74D4"/>
    <w:rsid w:val="003F2FB3"/>
    <w:rsid w:val="003F40CC"/>
    <w:rsid w:val="003F4399"/>
    <w:rsid w:val="003F47F9"/>
    <w:rsid w:val="003F49E2"/>
    <w:rsid w:val="003F5A9A"/>
    <w:rsid w:val="00401539"/>
    <w:rsid w:val="00401FD6"/>
    <w:rsid w:val="00402700"/>
    <w:rsid w:val="0040274B"/>
    <w:rsid w:val="00403F5F"/>
    <w:rsid w:val="00404848"/>
    <w:rsid w:val="00404A3F"/>
    <w:rsid w:val="00404C67"/>
    <w:rsid w:val="00405C38"/>
    <w:rsid w:val="004068EE"/>
    <w:rsid w:val="00407D13"/>
    <w:rsid w:val="00410383"/>
    <w:rsid w:val="00411FBB"/>
    <w:rsid w:val="004128D0"/>
    <w:rsid w:val="00412CA8"/>
    <w:rsid w:val="00412DAA"/>
    <w:rsid w:val="0041404B"/>
    <w:rsid w:val="0041573A"/>
    <w:rsid w:val="00415A4B"/>
    <w:rsid w:val="0041681A"/>
    <w:rsid w:val="004168A4"/>
    <w:rsid w:val="004173C0"/>
    <w:rsid w:val="004175E1"/>
    <w:rsid w:val="0041775F"/>
    <w:rsid w:val="0042023D"/>
    <w:rsid w:val="00420DA1"/>
    <w:rsid w:val="00422438"/>
    <w:rsid w:val="00422A04"/>
    <w:rsid w:val="00422B7A"/>
    <w:rsid w:val="00423CA7"/>
    <w:rsid w:val="00423D33"/>
    <w:rsid w:val="0042594E"/>
    <w:rsid w:val="00426FDF"/>
    <w:rsid w:val="0042784A"/>
    <w:rsid w:val="004316D5"/>
    <w:rsid w:val="0043395B"/>
    <w:rsid w:val="00436DB6"/>
    <w:rsid w:val="00437D2F"/>
    <w:rsid w:val="00440732"/>
    <w:rsid w:val="0044101C"/>
    <w:rsid w:val="004413C3"/>
    <w:rsid w:val="004416D6"/>
    <w:rsid w:val="004417F1"/>
    <w:rsid w:val="004418C6"/>
    <w:rsid w:val="00442282"/>
    <w:rsid w:val="0044251A"/>
    <w:rsid w:val="004425DA"/>
    <w:rsid w:val="00442981"/>
    <w:rsid w:val="004439F4"/>
    <w:rsid w:val="00443A90"/>
    <w:rsid w:val="00444EC3"/>
    <w:rsid w:val="004473A8"/>
    <w:rsid w:val="00447D05"/>
    <w:rsid w:val="004520B9"/>
    <w:rsid w:val="0045225F"/>
    <w:rsid w:val="0045234D"/>
    <w:rsid w:val="0045352E"/>
    <w:rsid w:val="00454112"/>
    <w:rsid w:val="00454307"/>
    <w:rsid w:val="00454B68"/>
    <w:rsid w:val="00454CD1"/>
    <w:rsid w:val="00455032"/>
    <w:rsid w:val="0046058F"/>
    <w:rsid w:val="00460AE1"/>
    <w:rsid w:val="0046124A"/>
    <w:rsid w:val="004633C2"/>
    <w:rsid w:val="00464BD4"/>
    <w:rsid w:val="00464E8C"/>
    <w:rsid w:val="004657F9"/>
    <w:rsid w:val="00467BD5"/>
    <w:rsid w:val="0047161C"/>
    <w:rsid w:val="004719D6"/>
    <w:rsid w:val="004737FD"/>
    <w:rsid w:val="00473AA4"/>
    <w:rsid w:val="0047401E"/>
    <w:rsid w:val="00474F22"/>
    <w:rsid w:val="00475C89"/>
    <w:rsid w:val="004773A6"/>
    <w:rsid w:val="00480596"/>
    <w:rsid w:val="004807DF"/>
    <w:rsid w:val="00480918"/>
    <w:rsid w:val="004850BE"/>
    <w:rsid w:val="00486A1F"/>
    <w:rsid w:val="00487095"/>
    <w:rsid w:val="00487DC9"/>
    <w:rsid w:val="004917B5"/>
    <w:rsid w:val="00492C67"/>
    <w:rsid w:val="0049339C"/>
    <w:rsid w:val="004937F8"/>
    <w:rsid w:val="00493A98"/>
    <w:rsid w:val="00494E4B"/>
    <w:rsid w:val="00495209"/>
    <w:rsid w:val="00495D7B"/>
    <w:rsid w:val="004971BC"/>
    <w:rsid w:val="00497E37"/>
    <w:rsid w:val="004A0787"/>
    <w:rsid w:val="004A0821"/>
    <w:rsid w:val="004A1E11"/>
    <w:rsid w:val="004A2DC9"/>
    <w:rsid w:val="004A365C"/>
    <w:rsid w:val="004A43D9"/>
    <w:rsid w:val="004A44EA"/>
    <w:rsid w:val="004A4DC6"/>
    <w:rsid w:val="004A588C"/>
    <w:rsid w:val="004A6E19"/>
    <w:rsid w:val="004A7B49"/>
    <w:rsid w:val="004B045E"/>
    <w:rsid w:val="004B07B8"/>
    <w:rsid w:val="004B1B52"/>
    <w:rsid w:val="004B2F67"/>
    <w:rsid w:val="004B3274"/>
    <w:rsid w:val="004B449A"/>
    <w:rsid w:val="004B52E7"/>
    <w:rsid w:val="004B5746"/>
    <w:rsid w:val="004B6793"/>
    <w:rsid w:val="004B7429"/>
    <w:rsid w:val="004C2686"/>
    <w:rsid w:val="004C2769"/>
    <w:rsid w:val="004C2AD3"/>
    <w:rsid w:val="004C3DDB"/>
    <w:rsid w:val="004C6D53"/>
    <w:rsid w:val="004C7112"/>
    <w:rsid w:val="004C79BB"/>
    <w:rsid w:val="004D0020"/>
    <w:rsid w:val="004D0246"/>
    <w:rsid w:val="004D028F"/>
    <w:rsid w:val="004D0B43"/>
    <w:rsid w:val="004D1133"/>
    <w:rsid w:val="004D1A2A"/>
    <w:rsid w:val="004D3F83"/>
    <w:rsid w:val="004D4A37"/>
    <w:rsid w:val="004D5F78"/>
    <w:rsid w:val="004D62AB"/>
    <w:rsid w:val="004D727D"/>
    <w:rsid w:val="004D7DAC"/>
    <w:rsid w:val="004E0726"/>
    <w:rsid w:val="004E1701"/>
    <w:rsid w:val="004E3763"/>
    <w:rsid w:val="004E3DB8"/>
    <w:rsid w:val="004E5F01"/>
    <w:rsid w:val="004F00E4"/>
    <w:rsid w:val="004F061D"/>
    <w:rsid w:val="004F3925"/>
    <w:rsid w:val="004F3A9C"/>
    <w:rsid w:val="004F43D6"/>
    <w:rsid w:val="004F4BA6"/>
    <w:rsid w:val="004F54FC"/>
    <w:rsid w:val="004F5EFD"/>
    <w:rsid w:val="004F6864"/>
    <w:rsid w:val="004F73A1"/>
    <w:rsid w:val="004F791D"/>
    <w:rsid w:val="005017C9"/>
    <w:rsid w:val="00501BB5"/>
    <w:rsid w:val="00501FA5"/>
    <w:rsid w:val="0050241C"/>
    <w:rsid w:val="0050300A"/>
    <w:rsid w:val="00503980"/>
    <w:rsid w:val="005044B1"/>
    <w:rsid w:val="0050559B"/>
    <w:rsid w:val="00505C07"/>
    <w:rsid w:val="00505EBB"/>
    <w:rsid w:val="0050687F"/>
    <w:rsid w:val="00506893"/>
    <w:rsid w:val="00507116"/>
    <w:rsid w:val="00510342"/>
    <w:rsid w:val="00510B99"/>
    <w:rsid w:val="005126FA"/>
    <w:rsid w:val="0051476E"/>
    <w:rsid w:val="00515011"/>
    <w:rsid w:val="00515587"/>
    <w:rsid w:val="0051561A"/>
    <w:rsid w:val="00515634"/>
    <w:rsid w:val="005178AA"/>
    <w:rsid w:val="00520739"/>
    <w:rsid w:val="00522129"/>
    <w:rsid w:val="00523003"/>
    <w:rsid w:val="00524B31"/>
    <w:rsid w:val="00525CAF"/>
    <w:rsid w:val="00526345"/>
    <w:rsid w:val="00527159"/>
    <w:rsid w:val="00527CD1"/>
    <w:rsid w:val="00530943"/>
    <w:rsid w:val="00530ABE"/>
    <w:rsid w:val="00531D8E"/>
    <w:rsid w:val="00532DD0"/>
    <w:rsid w:val="00534CCA"/>
    <w:rsid w:val="0053660A"/>
    <w:rsid w:val="00537386"/>
    <w:rsid w:val="005376D8"/>
    <w:rsid w:val="00540E60"/>
    <w:rsid w:val="00541B42"/>
    <w:rsid w:val="00541FF2"/>
    <w:rsid w:val="00542517"/>
    <w:rsid w:val="00543456"/>
    <w:rsid w:val="005443F3"/>
    <w:rsid w:val="0055063C"/>
    <w:rsid w:val="005517E3"/>
    <w:rsid w:val="005524AB"/>
    <w:rsid w:val="0055457F"/>
    <w:rsid w:val="00554C49"/>
    <w:rsid w:val="00554F4E"/>
    <w:rsid w:val="005571E4"/>
    <w:rsid w:val="0056029D"/>
    <w:rsid w:val="00560373"/>
    <w:rsid w:val="00561C3C"/>
    <w:rsid w:val="00561D00"/>
    <w:rsid w:val="00562E70"/>
    <w:rsid w:val="0056392B"/>
    <w:rsid w:val="00563FBC"/>
    <w:rsid w:val="005647B0"/>
    <w:rsid w:val="00565ABE"/>
    <w:rsid w:val="005662A6"/>
    <w:rsid w:val="005663CE"/>
    <w:rsid w:val="0056768F"/>
    <w:rsid w:val="00567C75"/>
    <w:rsid w:val="00571B5B"/>
    <w:rsid w:val="00572BB8"/>
    <w:rsid w:val="00574CC5"/>
    <w:rsid w:val="0057551C"/>
    <w:rsid w:val="00575764"/>
    <w:rsid w:val="0058097F"/>
    <w:rsid w:val="00581949"/>
    <w:rsid w:val="00581DE9"/>
    <w:rsid w:val="005820A8"/>
    <w:rsid w:val="005823E4"/>
    <w:rsid w:val="00582740"/>
    <w:rsid w:val="005827CF"/>
    <w:rsid w:val="00584144"/>
    <w:rsid w:val="00584180"/>
    <w:rsid w:val="005859AB"/>
    <w:rsid w:val="00585AAD"/>
    <w:rsid w:val="00586E84"/>
    <w:rsid w:val="00587388"/>
    <w:rsid w:val="00587DD7"/>
    <w:rsid w:val="0059025B"/>
    <w:rsid w:val="005913F4"/>
    <w:rsid w:val="00591F5C"/>
    <w:rsid w:val="00595018"/>
    <w:rsid w:val="005961A3"/>
    <w:rsid w:val="00596ADC"/>
    <w:rsid w:val="005A0431"/>
    <w:rsid w:val="005A04AC"/>
    <w:rsid w:val="005A0C49"/>
    <w:rsid w:val="005A1CC4"/>
    <w:rsid w:val="005A39B5"/>
    <w:rsid w:val="005A530E"/>
    <w:rsid w:val="005A55D9"/>
    <w:rsid w:val="005A6518"/>
    <w:rsid w:val="005B1628"/>
    <w:rsid w:val="005B32C8"/>
    <w:rsid w:val="005B40C7"/>
    <w:rsid w:val="005B458D"/>
    <w:rsid w:val="005B4930"/>
    <w:rsid w:val="005B5328"/>
    <w:rsid w:val="005B720E"/>
    <w:rsid w:val="005B789E"/>
    <w:rsid w:val="005C0A56"/>
    <w:rsid w:val="005C2B7A"/>
    <w:rsid w:val="005C2C7A"/>
    <w:rsid w:val="005C2D6C"/>
    <w:rsid w:val="005C370F"/>
    <w:rsid w:val="005C396F"/>
    <w:rsid w:val="005C39DB"/>
    <w:rsid w:val="005C3AF3"/>
    <w:rsid w:val="005C4C7B"/>
    <w:rsid w:val="005C4ECE"/>
    <w:rsid w:val="005C5F19"/>
    <w:rsid w:val="005C715C"/>
    <w:rsid w:val="005D0295"/>
    <w:rsid w:val="005D0469"/>
    <w:rsid w:val="005D04ED"/>
    <w:rsid w:val="005D1364"/>
    <w:rsid w:val="005D175B"/>
    <w:rsid w:val="005D178F"/>
    <w:rsid w:val="005D2EA1"/>
    <w:rsid w:val="005D3029"/>
    <w:rsid w:val="005D3DA3"/>
    <w:rsid w:val="005D4485"/>
    <w:rsid w:val="005D53AF"/>
    <w:rsid w:val="005D651C"/>
    <w:rsid w:val="005D6DE6"/>
    <w:rsid w:val="005D6E44"/>
    <w:rsid w:val="005E09A0"/>
    <w:rsid w:val="005E0BDC"/>
    <w:rsid w:val="005E5159"/>
    <w:rsid w:val="005E5A4E"/>
    <w:rsid w:val="005E5B9B"/>
    <w:rsid w:val="005E6862"/>
    <w:rsid w:val="005E6986"/>
    <w:rsid w:val="005E70A5"/>
    <w:rsid w:val="005E7416"/>
    <w:rsid w:val="005F0A1C"/>
    <w:rsid w:val="005F0C99"/>
    <w:rsid w:val="005F1BE8"/>
    <w:rsid w:val="005F294E"/>
    <w:rsid w:val="005F3564"/>
    <w:rsid w:val="005F43C7"/>
    <w:rsid w:val="005F521F"/>
    <w:rsid w:val="005F5673"/>
    <w:rsid w:val="005F59F1"/>
    <w:rsid w:val="005F7B89"/>
    <w:rsid w:val="00600437"/>
    <w:rsid w:val="006008E7"/>
    <w:rsid w:val="00601AA4"/>
    <w:rsid w:val="006045F5"/>
    <w:rsid w:val="00604823"/>
    <w:rsid w:val="00605787"/>
    <w:rsid w:val="0060630D"/>
    <w:rsid w:val="006073E9"/>
    <w:rsid w:val="00610928"/>
    <w:rsid w:val="00611143"/>
    <w:rsid w:val="00611AE0"/>
    <w:rsid w:val="006133D6"/>
    <w:rsid w:val="006143B8"/>
    <w:rsid w:val="00615112"/>
    <w:rsid w:val="006160DB"/>
    <w:rsid w:val="00616CFA"/>
    <w:rsid w:val="00621186"/>
    <w:rsid w:val="006231E4"/>
    <w:rsid w:val="0062342C"/>
    <w:rsid w:val="0062374A"/>
    <w:rsid w:val="0062423C"/>
    <w:rsid w:val="0062491D"/>
    <w:rsid w:val="006272A0"/>
    <w:rsid w:val="00627D7B"/>
    <w:rsid w:val="00632573"/>
    <w:rsid w:val="00635A28"/>
    <w:rsid w:val="00636445"/>
    <w:rsid w:val="00636BAF"/>
    <w:rsid w:val="00636F59"/>
    <w:rsid w:val="00636FC9"/>
    <w:rsid w:val="006372CE"/>
    <w:rsid w:val="0063736C"/>
    <w:rsid w:val="00637C7F"/>
    <w:rsid w:val="00641161"/>
    <w:rsid w:val="006421F8"/>
    <w:rsid w:val="00642D79"/>
    <w:rsid w:val="00645782"/>
    <w:rsid w:val="006479CA"/>
    <w:rsid w:val="0065230D"/>
    <w:rsid w:val="006529C8"/>
    <w:rsid w:val="00654FA8"/>
    <w:rsid w:val="006557EE"/>
    <w:rsid w:val="006570EE"/>
    <w:rsid w:val="006574EB"/>
    <w:rsid w:val="00660550"/>
    <w:rsid w:val="00661074"/>
    <w:rsid w:val="0066249F"/>
    <w:rsid w:val="00662594"/>
    <w:rsid w:val="00664DDF"/>
    <w:rsid w:val="00666D3B"/>
    <w:rsid w:val="00666E3B"/>
    <w:rsid w:val="00667A1F"/>
    <w:rsid w:val="006700D4"/>
    <w:rsid w:val="006706CF"/>
    <w:rsid w:val="00670C65"/>
    <w:rsid w:val="0067132A"/>
    <w:rsid w:val="006723E3"/>
    <w:rsid w:val="006724FF"/>
    <w:rsid w:val="00674CF1"/>
    <w:rsid w:val="0067554C"/>
    <w:rsid w:val="006768A5"/>
    <w:rsid w:val="006772E2"/>
    <w:rsid w:val="00677430"/>
    <w:rsid w:val="0068006B"/>
    <w:rsid w:val="00680161"/>
    <w:rsid w:val="00680DD8"/>
    <w:rsid w:val="006814FA"/>
    <w:rsid w:val="006822AB"/>
    <w:rsid w:val="00682CD1"/>
    <w:rsid w:val="00683029"/>
    <w:rsid w:val="0068404A"/>
    <w:rsid w:val="00684BAA"/>
    <w:rsid w:val="00685F98"/>
    <w:rsid w:val="0068632A"/>
    <w:rsid w:val="0069091A"/>
    <w:rsid w:val="0069172D"/>
    <w:rsid w:val="00692EE9"/>
    <w:rsid w:val="006930BB"/>
    <w:rsid w:val="00695048"/>
    <w:rsid w:val="006951FB"/>
    <w:rsid w:val="00696CE0"/>
    <w:rsid w:val="006A0081"/>
    <w:rsid w:val="006A00AA"/>
    <w:rsid w:val="006A1A8E"/>
    <w:rsid w:val="006A1C9F"/>
    <w:rsid w:val="006A2B9F"/>
    <w:rsid w:val="006A2C77"/>
    <w:rsid w:val="006A3235"/>
    <w:rsid w:val="006A427C"/>
    <w:rsid w:val="006A43A6"/>
    <w:rsid w:val="006A44A7"/>
    <w:rsid w:val="006A4897"/>
    <w:rsid w:val="006A7760"/>
    <w:rsid w:val="006A78B3"/>
    <w:rsid w:val="006A7B15"/>
    <w:rsid w:val="006A7F6A"/>
    <w:rsid w:val="006B0A76"/>
    <w:rsid w:val="006B0B1E"/>
    <w:rsid w:val="006B0E56"/>
    <w:rsid w:val="006B18DB"/>
    <w:rsid w:val="006B40CF"/>
    <w:rsid w:val="006B502C"/>
    <w:rsid w:val="006B53F6"/>
    <w:rsid w:val="006B53F7"/>
    <w:rsid w:val="006B5738"/>
    <w:rsid w:val="006B6C70"/>
    <w:rsid w:val="006B7184"/>
    <w:rsid w:val="006C0DEA"/>
    <w:rsid w:val="006C0EAF"/>
    <w:rsid w:val="006C12A1"/>
    <w:rsid w:val="006C2137"/>
    <w:rsid w:val="006C2BA6"/>
    <w:rsid w:val="006C475B"/>
    <w:rsid w:val="006C6211"/>
    <w:rsid w:val="006C66BD"/>
    <w:rsid w:val="006C6A04"/>
    <w:rsid w:val="006C6C11"/>
    <w:rsid w:val="006C6C20"/>
    <w:rsid w:val="006C7209"/>
    <w:rsid w:val="006C7A4F"/>
    <w:rsid w:val="006C7C0B"/>
    <w:rsid w:val="006D0197"/>
    <w:rsid w:val="006D0AC8"/>
    <w:rsid w:val="006D0FAA"/>
    <w:rsid w:val="006D1B04"/>
    <w:rsid w:val="006D2BE8"/>
    <w:rsid w:val="006D3997"/>
    <w:rsid w:val="006D3A4B"/>
    <w:rsid w:val="006D3E61"/>
    <w:rsid w:val="006D472C"/>
    <w:rsid w:val="006D48FF"/>
    <w:rsid w:val="006D5603"/>
    <w:rsid w:val="006E07E8"/>
    <w:rsid w:val="006E11F1"/>
    <w:rsid w:val="006E3069"/>
    <w:rsid w:val="006E36C6"/>
    <w:rsid w:val="006E5908"/>
    <w:rsid w:val="006E5943"/>
    <w:rsid w:val="006E6363"/>
    <w:rsid w:val="006E6591"/>
    <w:rsid w:val="006E6795"/>
    <w:rsid w:val="006E6B90"/>
    <w:rsid w:val="006F0092"/>
    <w:rsid w:val="006F01C7"/>
    <w:rsid w:val="006F2454"/>
    <w:rsid w:val="006F275F"/>
    <w:rsid w:val="006F2EFA"/>
    <w:rsid w:val="006F35A6"/>
    <w:rsid w:val="006F44F1"/>
    <w:rsid w:val="006F4D1A"/>
    <w:rsid w:val="006F54C2"/>
    <w:rsid w:val="006F5C14"/>
    <w:rsid w:val="006F5C3D"/>
    <w:rsid w:val="006F616D"/>
    <w:rsid w:val="006F7039"/>
    <w:rsid w:val="006F73D5"/>
    <w:rsid w:val="007004E0"/>
    <w:rsid w:val="00700C8C"/>
    <w:rsid w:val="00700EE8"/>
    <w:rsid w:val="00700F33"/>
    <w:rsid w:val="007013E6"/>
    <w:rsid w:val="00702458"/>
    <w:rsid w:val="00703F69"/>
    <w:rsid w:val="007049A7"/>
    <w:rsid w:val="00704A16"/>
    <w:rsid w:val="00704EA9"/>
    <w:rsid w:val="0070630A"/>
    <w:rsid w:val="00707097"/>
    <w:rsid w:val="00710311"/>
    <w:rsid w:val="0071141E"/>
    <w:rsid w:val="00712431"/>
    <w:rsid w:val="00712BE4"/>
    <w:rsid w:val="007136D4"/>
    <w:rsid w:val="00713C3B"/>
    <w:rsid w:val="007162CC"/>
    <w:rsid w:val="00717A45"/>
    <w:rsid w:val="00721CBA"/>
    <w:rsid w:val="0072286E"/>
    <w:rsid w:val="00722BBA"/>
    <w:rsid w:val="007231B6"/>
    <w:rsid w:val="00724550"/>
    <w:rsid w:val="00724CF0"/>
    <w:rsid w:val="00724F14"/>
    <w:rsid w:val="00727355"/>
    <w:rsid w:val="00727E58"/>
    <w:rsid w:val="00730626"/>
    <w:rsid w:val="007307D9"/>
    <w:rsid w:val="007309DD"/>
    <w:rsid w:val="00731EAC"/>
    <w:rsid w:val="0073206D"/>
    <w:rsid w:val="007328CE"/>
    <w:rsid w:val="0073433D"/>
    <w:rsid w:val="00734563"/>
    <w:rsid w:val="0073463A"/>
    <w:rsid w:val="007348F4"/>
    <w:rsid w:val="00734F69"/>
    <w:rsid w:val="00736457"/>
    <w:rsid w:val="00736907"/>
    <w:rsid w:val="00737377"/>
    <w:rsid w:val="007375DB"/>
    <w:rsid w:val="00740CF9"/>
    <w:rsid w:val="0074225D"/>
    <w:rsid w:val="00742BB2"/>
    <w:rsid w:val="00744AD2"/>
    <w:rsid w:val="00745C02"/>
    <w:rsid w:val="007474EB"/>
    <w:rsid w:val="007476B6"/>
    <w:rsid w:val="00747977"/>
    <w:rsid w:val="00751A6E"/>
    <w:rsid w:val="00753837"/>
    <w:rsid w:val="00754745"/>
    <w:rsid w:val="00755F51"/>
    <w:rsid w:val="00757AB8"/>
    <w:rsid w:val="00760DA4"/>
    <w:rsid w:val="00762395"/>
    <w:rsid w:val="0076334A"/>
    <w:rsid w:val="00764DDE"/>
    <w:rsid w:val="00764FE5"/>
    <w:rsid w:val="00765844"/>
    <w:rsid w:val="00765E7B"/>
    <w:rsid w:val="0076780A"/>
    <w:rsid w:val="00767DE3"/>
    <w:rsid w:val="00771773"/>
    <w:rsid w:val="007746B8"/>
    <w:rsid w:val="00776675"/>
    <w:rsid w:val="0078061B"/>
    <w:rsid w:val="00780AEE"/>
    <w:rsid w:val="0078327F"/>
    <w:rsid w:val="00783609"/>
    <w:rsid w:val="007845AD"/>
    <w:rsid w:val="00784CFD"/>
    <w:rsid w:val="00785308"/>
    <w:rsid w:val="007856C5"/>
    <w:rsid w:val="00790882"/>
    <w:rsid w:val="0079237F"/>
    <w:rsid w:val="00794277"/>
    <w:rsid w:val="00794382"/>
    <w:rsid w:val="00794D8D"/>
    <w:rsid w:val="007956A6"/>
    <w:rsid w:val="00795B61"/>
    <w:rsid w:val="0079646F"/>
    <w:rsid w:val="00797CE8"/>
    <w:rsid w:val="007A0EFC"/>
    <w:rsid w:val="007A12A9"/>
    <w:rsid w:val="007A25BF"/>
    <w:rsid w:val="007A2697"/>
    <w:rsid w:val="007A26A4"/>
    <w:rsid w:val="007A335D"/>
    <w:rsid w:val="007A363F"/>
    <w:rsid w:val="007A3802"/>
    <w:rsid w:val="007A4FA1"/>
    <w:rsid w:val="007A5045"/>
    <w:rsid w:val="007A54D8"/>
    <w:rsid w:val="007A5E0C"/>
    <w:rsid w:val="007A68AC"/>
    <w:rsid w:val="007A7A56"/>
    <w:rsid w:val="007A7A8F"/>
    <w:rsid w:val="007B0F15"/>
    <w:rsid w:val="007B1F0B"/>
    <w:rsid w:val="007B2623"/>
    <w:rsid w:val="007B44C8"/>
    <w:rsid w:val="007B497E"/>
    <w:rsid w:val="007B740C"/>
    <w:rsid w:val="007B749F"/>
    <w:rsid w:val="007C05B8"/>
    <w:rsid w:val="007C08B4"/>
    <w:rsid w:val="007C10C5"/>
    <w:rsid w:val="007C1829"/>
    <w:rsid w:val="007C22B6"/>
    <w:rsid w:val="007C2C06"/>
    <w:rsid w:val="007C3431"/>
    <w:rsid w:val="007C40F9"/>
    <w:rsid w:val="007C4640"/>
    <w:rsid w:val="007C6852"/>
    <w:rsid w:val="007C791D"/>
    <w:rsid w:val="007C7A1A"/>
    <w:rsid w:val="007C7FAE"/>
    <w:rsid w:val="007D14EB"/>
    <w:rsid w:val="007D2A0A"/>
    <w:rsid w:val="007D3C40"/>
    <w:rsid w:val="007D3FEA"/>
    <w:rsid w:val="007D48DB"/>
    <w:rsid w:val="007D616C"/>
    <w:rsid w:val="007D71E1"/>
    <w:rsid w:val="007D7461"/>
    <w:rsid w:val="007D7D6F"/>
    <w:rsid w:val="007E0287"/>
    <w:rsid w:val="007E0A69"/>
    <w:rsid w:val="007E0BF0"/>
    <w:rsid w:val="007E220A"/>
    <w:rsid w:val="007E2E55"/>
    <w:rsid w:val="007E4A2D"/>
    <w:rsid w:val="007E5825"/>
    <w:rsid w:val="007E5C86"/>
    <w:rsid w:val="007E6071"/>
    <w:rsid w:val="007F0D6D"/>
    <w:rsid w:val="007F0E94"/>
    <w:rsid w:val="007F117D"/>
    <w:rsid w:val="007F373F"/>
    <w:rsid w:val="007F7C9A"/>
    <w:rsid w:val="00800833"/>
    <w:rsid w:val="00800B57"/>
    <w:rsid w:val="0080146C"/>
    <w:rsid w:val="0080219A"/>
    <w:rsid w:val="00804554"/>
    <w:rsid w:val="008054DA"/>
    <w:rsid w:val="0080566D"/>
    <w:rsid w:val="00805E99"/>
    <w:rsid w:val="00807EE7"/>
    <w:rsid w:val="00812A90"/>
    <w:rsid w:val="008146C8"/>
    <w:rsid w:val="00814B55"/>
    <w:rsid w:val="00815C52"/>
    <w:rsid w:val="00815F18"/>
    <w:rsid w:val="00816759"/>
    <w:rsid w:val="008169E3"/>
    <w:rsid w:val="00817ADB"/>
    <w:rsid w:val="00817EC9"/>
    <w:rsid w:val="00820057"/>
    <w:rsid w:val="0082005B"/>
    <w:rsid w:val="00822150"/>
    <w:rsid w:val="00822D18"/>
    <w:rsid w:val="00822EBB"/>
    <w:rsid w:val="008246A9"/>
    <w:rsid w:val="00825732"/>
    <w:rsid w:val="008258B9"/>
    <w:rsid w:val="00826A76"/>
    <w:rsid w:val="008277B7"/>
    <w:rsid w:val="00830D90"/>
    <w:rsid w:val="008323E8"/>
    <w:rsid w:val="00833218"/>
    <w:rsid w:val="00833590"/>
    <w:rsid w:val="0083394F"/>
    <w:rsid w:val="00833CA8"/>
    <w:rsid w:val="00834400"/>
    <w:rsid w:val="00834D9D"/>
    <w:rsid w:val="00836196"/>
    <w:rsid w:val="00836E94"/>
    <w:rsid w:val="00837F11"/>
    <w:rsid w:val="0084202E"/>
    <w:rsid w:val="008421A9"/>
    <w:rsid w:val="008421DF"/>
    <w:rsid w:val="00842287"/>
    <w:rsid w:val="0084251B"/>
    <w:rsid w:val="00842567"/>
    <w:rsid w:val="00843D73"/>
    <w:rsid w:val="00845E58"/>
    <w:rsid w:val="00847E11"/>
    <w:rsid w:val="0085041F"/>
    <w:rsid w:val="008521D0"/>
    <w:rsid w:val="008522AC"/>
    <w:rsid w:val="008524BB"/>
    <w:rsid w:val="00852506"/>
    <w:rsid w:val="00852586"/>
    <w:rsid w:val="00853F4B"/>
    <w:rsid w:val="00853FDF"/>
    <w:rsid w:val="0085482B"/>
    <w:rsid w:val="00857230"/>
    <w:rsid w:val="008601B4"/>
    <w:rsid w:val="008607F2"/>
    <w:rsid w:val="00861B38"/>
    <w:rsid w:val="00862601"/>
    <w:rsid w:val="00862E1D"/>
    <w:rsid w:val="00862F71"/>
    <w:rsid w:val="00865305"/>
    <w:rsid w:val="008654BB"/>
    <w:rsid w:val="00866839"/>
    <w:rsid w:val="00867979"/>
    <w:rsid w:val="0087055E"/>
    <w:rsid w:val="00873362"/>
    <w:rsid w:val="0087709D"/>
    <w:rsid w:val="008771B7"/>
    <w:rsid w:val="0088057C"/>
    <w:rsid w:val="00880599"/>
    <w:rsid w:val="00882F78"/>
    <w:rsid w:val="00885AFF"/>
    <w:rsid w:val="008863FA"/>
    <w:rsid w:val="00886835"/>
    <w:rsid w:val="00886BFC"/>
    <w:rsid w:val="00887F09"/>
    <w:rsid w:val="0089078B"/>
    <w:rsid w:val="008919C8"/>
    <w:rsid w:val="00892EE3"/>
    <w:rsid w:val="008939AB"/>
    <w:rsid w:val="00893C4A"/>
    <w:rsid w:val="00893E28"/>
    <w:rsid w:val="00894A46"/>
    <w:rsid w:val="00894E6F"/>
    <w:rsid w:val="008956E1"/>
    <w:rsid w:val="0089612D"/>
    <w:rsid w:val="008A0CFF"/>
    <w:rsid w:val="008A0D37"/>
    <w:rsid w:val="008A2527"/>
    <w:rsid w:val="008A2CE4"/>
    <w:rsid w:val="008A3343"/>
    <w:rsid w:val="008A534B"/>
    <w:rsid w:val="008B0447"/>
    <w:rsid w:val="008B09B8"/>
    <w:rsid w:val="008B166F"/>
    <w:rsid w:val="008B1C99"/>
    <w:rsid w:val="008B271D"/>
    <w:rsid w:val="008B29FE"/>
    <w:rsid w:val="008B360F"/>
    <w:rsid w:val="008B366A"/>
    <w:rsid w:val="008B45D3"/>
    <w:rsid w:val="008B51F4"/>
    <w:rsid w:val="008B5B62"/>
    <w:rsid w:val="008B5C93"/>
    <w:rsid w:val="008B624D"/>
    <w:rsid w:val="008B65EB"/>
    <w:rsid w:val="008B71CC"/>
    <w:rsid w:val="008C11C9"/>
    <w:rsid w:val="008C2A36"/>
    <w:rsid w:val="008C2F18"/>
    <w:rsid w:val="008C43C9"/>
    <w:rsid w:val="008C69C0"/>
    <w:rsid w:val="008C6BB5"/>
    <w:rsid w:val="008C7C56"/>
    <w:rsid w:val="008C7E85"/>
    <w:rsid w:val="008D211A"/>
    <w:rsid w:val="008D34E3"/>
    <w:rsid w:val="008D352A"/>
    <w:rsid w:val="008D3B1C"/>
    <w:rsid w:val="008D42D4"/>
    <w:rsid w:val="008D5418"/>
    <w:rsid w:val="008D6E70"/>
    <w:rsid w:val="008E0167"/>
    <w:rsid w:val="008E0DDB"/>
    <w:rsid w:val="008E1BFA"/>
    <w:rsid w:val="008E24BD"/>
    <w:rsid w:val="008E3E57"/>
    <w:rsid w:val="008E4532"/>
    <w:rsid w:val="008F19DF"/>
    <w:rsid w:val="008F36EE"/>
    <w:rsid w:val="008F5564"/>
    <w:rsid w:val="008F6E78"/>
    <w:rsid w:val="008F6F26"/>
    <w:rsid w:val="008F713F"/>
    <w:rsid w:val="00900728"/>
    <w:rsid w:val="00900CE9"/>
    <w:rsid w:val="00901FDF"/>
    <w:rsid w:val="0090253F"/>
    <w:rsid w:val="00902F70"/>
    <w:rsid w:val="00903041"/>
    <w:rsid w:val="00903C7F"/>
    <w:rsid w:val="009044AB"/>
    <w:rsid w:val="0090604A"/>
    <w:rsid w:val="009060C6"/>
    <w:rsid w:val="009064B8"/>
    <w:rsid w:val="00906F77"/>
    <w:rsid w:val="0090744E"/>
    <w:rsid w:val="00907C01"/>
    <w:rsid w:val="00910CB4"/>
    <w:rsid w:val="00911239"/>
    <w:rsid w:val="00914CD8"/>
    <w:rsid w:val="00916325"/>
    <w:rsid w:val="009171EE"/>
    <w:rsid w:val="00917B7F"/>
    <w:rsid w:val="0092085E"/>
    <w:rsid w:val="00923AFD"/>
    <w:rsid w:val="00924688"/>
    <w:rsid w:val="0092528E"/>
    <w:rsid w:val="00930015"/>
    <w:rsid w:val="00930106"/>
    <w:rsid w:val="00933A5F"/>
    <w:rsid w:val="00934739"/>
    <w:rsid w:val="009402A6"/>
    <w:rsid w:val="00940B16"/>
    <w:rsid w:val="009424C9"/>
    <w:rsid w:val="00942A5B"/>
    <w:rsid w:val="00943D59"/>
    <w:rsid w:val="009464E0"/>
    <w:rsid w:val="009474DA"/>
    <w:rsid w:val="009512CA"/>
    <w:rsid w:val="00951C41"/>
    <w:rsid w:val="009522AE"/>
    <w:rsid w:val="0095267C"/>
    <w:rsid w:val="00952F5A"/>
    <w:rsid w:val="009530E8"/>
    <w:rsid w:val="009532A4"/>
    <w:rsid w:val="0095369D"/>
    <w:rsid w:val="00953F00"/>
    <w:rsid w:val="00957EE0"/>
    <w:rsid w:val="00960A60"/>
    <w:rsid w:val="00960F02"/>
    <w:rsid w:val="009614CD"/>
    <w:rsid w:val="009619EC"/>
    <w:rsid w:val="00961B4C"/>
    <w:rsid w:val="00962521"/>
    <w:rsid w:val="0096385F"/>
    <w:rsid w:val="00964284"/>
    <w:rsid w:val="00965A75"/>
    <w:rsid w:val="00966177"/>
    <w:rsid w:val="00966305"/>
    <w:rsid w:val="00966AF5"/>
    <w:rsid w:val="00966D85"/>
    <w:rsid w:val="00967812"/>
    <w:rsid w:val="00967BC8"/>
    <w:rsid w:val="00970128"/>
    <w:rsid w:val="009711F7"/>
    <w:rsid w:val="00971BC4"/>
    <w:rsid w:val="00972487"/>
    <w:rsid w:val="00972F33"/>
    <w:rsid w:val="009744DF"/>
    <w:rsid w:val="00974E82"/>
    <w:rsid w:val="009755FA"/>
    <w:rsid w:val="009765D6"/>
    <w:rsid w:val="00976F69"/>
    <w:rsid w:val="00977410"/>
    <w:rsid w:val="00980C83"/>
    <w:rsid w:val="009812B0"/>
    <w:rsid w:val="00981851"/>
    <w:rsid w:val="009836B3"/>
    <w:rsid w:val="00983EA5"/>
    <w:rsid w:val="0098450E"/>
    <w:rsid w:val="00984E80"/>
    <w:rsid w:val="00985548"/>
    <w:rsid w:val="00987AB3"/>
    <w:rsid w:val="00991066"/>
    <w:rsid w:val="009919C5"/>
    <w:rsid w:val="00994736"/>
    <w:rsid w:val="009948B4"/>
    <w:rsid w:val="00994B71"/>
    <w:rsid w:val="00995BDE"/>
    <w:rsid w:val="0099686A"/>
    <w:rsid w:val="009969E9"/>
    <w:rsid w:val="0099718D"/>
    <w:rsid w:val="009977F3"/>
    <w:rsid w:val="009A0A58"/>
    <w:rsid w:val="009A4365"/>
    <w:rsid w:val="009A5362"/>
    <w:rsid w:val="009A7356"/>
    <w:rsid w:val="009B127A"/>
    <w:rsid w:val="009B21CB"/>
    <w:rsid w:val="009B26D0"/>
    <w:rsid w:val="009B2B91"/>
    <w:rsid w:val="009B5874"/>
    <w:rsid w:val="009C0A21"/>
    <w:rsid w:val="009C1631"/>
    <w:rsid w:val="009C1DF0"/>
    <w:rsid w:val="009C2B4C"/>
    <w:rsid w:val="009C2F7A"/>
    <w:rsid w:val="009C4446"/>
    <w:rsid w:val="009C52EA"/>
    <w:rsid w:val="009C606A"/>
    <w:rsid w:val="009C6E06"/>
    <w:rsid w:val="009C714F"/>
    <w:rsid w:val="009D0245"/>
    <w:rsid w:val="009D1C5A"/>
    <w:rsid w:val="009D2890"/>
    <w:rsid w:val="009D32E8"/>
    <w:rsid w:val="009D4F30"/>
    <w:rsid w:val="009D61DD"/>
    <w:rsid w:val="009D6D1B"/>
    <w:rsid w:val="009D6E5A"/>
    <w:rsid w:val="009D7A97"/>
    <w:rsid w:val="009E0ABE"/>
    <w:rsid w:val="009E0EEF"/>
    <w:rsid w:val="009E25E3"/>
    <w:rsid w:val="009E2631"/>
    <w:rsid w:val="009E3E75"/>
    <w:rsid w:val="009E4034"/>
    <w:rsid w:val="009E5EC7"/>
    <w:rsid w:val="009E619B"/>
    <w:rsid w:val="009E6391"/>
    <w:rsid w:val="009E64BA"/>
    <w:rsid w:val="009E64CA"/>
    <w:rsid w:val="009E71B5"/>
    <w:rsid w:val="009E7BC8"/>
    <w:rsid w:val="009F114D"/>
    <w:rsid w:val="009F1CC0"/>
    <w:rsid w:val="009F226A"/>
    <w:rsid w:val="009F3B61"/>
    <w:rsid w:val="009F3BA4"/>
    <w:rsid w:val="009F3BD0"/>
    <w:rsid w:val="009F4566"/>
    <w:rsid w:val="009F67AD"/>
    <w:rsid w:val="009F7210"/>
    <w:rsid w:val="009F7582"/>
    <w:rsid w:val="009F7840"/>
    <w:rsid w:val="00A000B3"/>
    <w:rsid w:val="00A01B7D"/>
    <w:rsid w:val="00A03EF5"/>
    <w:rsid w:val="00A06055"/>
    <w:rsid w:val="00A06DCE"/>
    <w:rsid w:val="00A1057D"/>
    <w:rsid w:val="00A10EB2"/>
    <w:rsid w:val="00A11FB3"/>
    <w:rsid w:val="00A12CDF"/>
    <w:rsid w:val="00A148D9"/>
    <w:rsid w:val="00A16656"/>
    <w:rsid w:val="00A20196"/>
    <w:rsid w:val="00A208F3"/>
    <w:rsid w:val="00A2139E"/>
    <w:rsid w:val="00A21B3C"/>
    <w:rsid w:val="00A21B59"/>
    <w:rsid w:val="00A21D3C"/>
    <w:rsid w:val="00A22F4F"/>
    <w:rsid w:val="00A25442"/>
    <w:rsid w:val="00A25941"/>
    <w:rsid w:val="00A2631C"/>
    <w:rsid w:val="00A26A1E"/>
    <w:rsid w:val="00A3012D"/>
    <w:rsid w:val="00A309B0"/>
    <w:rsid w:val="00A3276C"/>
    <w:rsid w:val="00A333E8"/>
    <w:rsid w:val="00A33835"/>
    <w:rsid w:val="00A35949"/>
    <w:rsid w:val="00A375E7"/>
    <w:rsid w:val="00A3781F"/>
    <w:rsid w:val="00A37FAE"/>
    <w:rsid w:val="00A40E0D"/>
    <w:rsid w:val="00A42093"/>
    <w:rsid w:val="00A42637"/>
    <w:rsid w:val="00A440C2"/>
    <w:rsid w:val="00A44865"/>
    <w:rsid w:val="00A44E24"/>
    <w:rsid w:val="00A461F1"/>
    <w:rsid w:val="00A4625E"/>
    <w:rsid w:val="00A462E7"/>
    <w:rsid w:val="00A47455"/>
    <w:rsid w:val="00A5146A"/>
    <w:rsid w:val="00A52066"/>
    <w:rsid w:val="00A52F64"/>
    <w:rsid w:val="00A533C8"/>
    <w:rsid w:val="00A55B16"/>
    <w:rsid w:val="00A5662F"/>
    <w:rsid w:val="00A6135F"/>
    <w:rsid w:val="00A624F1"/>
    <w:rsid w:val="00A6396F"/>
    <w:rsid w:val="00A64F1E"/>
    <w:rsid w:val="00A6552E"/>
    <w:rsid w:val="00A658D3"/>
    <w:rsid w:val="00A65AC4"/>
    <w:rsid w:val="00A65F1F"/>
    <w:rsid w:val="00A67BC0"/>
    <w:rsid w:val="00A7014C"/>
    <w:rsid w:val="00A7057C"/>
    <w:rsid w:val="00A71298"/>
    <w:rsid w:val="00A715F6"/>
    <w:rsid w:val="00A72302"/>
    <w:rsid w:val="00A723D4"/>
    <w:rsid w:val="00A738B3"/>
    <w:rsid w:val="00A7391B"/>
    <w:rsid w:val="00A741CA"/>
    <w:rsid w:val="00A749C4"/>
    <w:rsid w:val="00A757E3"/>
    <w:rsid w:val="00A75843"/>
    <w:rsid w:val="00A82117"/>
    <w:rsid w:val="00A83ADC"/>
    <w:rsid w:val="00A84DA6"/>
    <w:rsid w:val="00A86B56"/>
    <w:rsid w:val="00A8726E"/>
    <w:rsid w:val="00A934F4"/>
    <w:rsid w:val="00A93A23"/>
    <w:rsid w:val="00A93CAD"/>
    <w:rsid w:val="00A94EF4"/>
    <w:rsid w:val="00A9536A"/>
    <w:rsid w:val="00A956C1"/>
    <w:rsid w:val="00A9681D"/>
    <w:rsid w:val="00AA0BC6"/>
    <w:rsid w:val="00AA0BC8"/>
    <w:rsid w:val="00AA21BB"/>
    <w:rsid w:val="00AA21E3"/>
    <w:rsid w:val="00AA3922"/>
    <w:rsid w:val="00AA4813"/>
    <w:rsid w:val="00AA5421"/>
    <w:rsid w:val="00AA6D5A"/>
    <w:rsid w:val="00AA6E67"/>
    <w:rsid w:val="00AA7A05"/>
    <w:rsid w:val="00AB05F9"/>
    <w:rsid w:val="00AB1293"/>
    <w:rsid w:val="00AB1466"/>
    <w:rsid w:val="00AB364E"/>
    <w:rsid w:val="00AB47DF"/>
    <w:rsid w:val="00AB611F"/>
    <w:rsid w:val="00AC13FB"/>
    <w:rsid w:val="00AC16F3"/>
    <w:rsid w:val="00AC231E"/>
    <w:rsid w:val="00AC3428"/>
    <w:rsid w:val="00AC3776"/>
    <w:rsid w:val="00AC5319"/>
    <w:rsid w:val="00AC6527"/>
    <w:rsid w:val="00AC7A3E"/>
    <w:rsid w:val="00AD06AB"/>
    <w:rsid w:val="00AD0F4E"/>
    <w:rsid w:val="00AD148A"/>
    <w:rsid w:val="00AD168E"/>
    <w:rsid w:val="00AD2FA3"/>
    <w:rsid w:val="00AD7F56"/>
    <w:rsid w:val="00AE0870"/>
    <w:rsid w:val="00AE1320"/>
    <w:rsid w:val="00AE2706"/>
    <w:rsid w:val="00AE2726"/>
    <w:rsid w:val="00AE2BD8"/>
    <w:rsid w:val="00AE300E"/>
    <w:rsid w:val="00AE3284"/>
    <w:rsid w:val="00AE460A"/>
    <w:rsid w:val="00AE487D"/>
    <w:rsid w:val="00AE48B1"/>
    <w:rsid w:val="00AE4F38"/>
    <w:rsid w:val="00AE4FF1"/>
    <w:rsid w:val="00AE5ABD"/>
    <w:rsid w:val="00AE7202"/>
    <w:rsid w:val="00AE777E"/>
    <w:rsid w:val="00AE7A52"/>
    <w:rsid w:val="00AF1208"/>
    <w:rsid w:val="00AF36B3"/>
    <w:rsid w:val="00AF3D30"/>
    <w:rsid w:val="00AF46EE"/>
    <w:rsid w:val="00AF692C"/>
    <w:rsid w:val="00AF6BFA"/>
    <w:rsid w:val="00AF76B5"/>
    <w:rsid w:val="00AF7B28"/>
    <w:rsid w:val="00B0196C"/>
    <w:rsid w:val="00B02785"/>
    <w:rsid w:val="00B03764"/>
    <w:rsid w:val="00B04FCD"/>
    <w:rsid w:val="00B0732D"/>
    <w:rsid w:val="00B078D1"/>
    <w:rsid w:val="00B07EA9"/>
    <w:rsid w:val="00B10073"/>
    <w:rsid w:val="00B104CA"/>
    <w:rsid w:val="00B11152"/>
    <w:rsid w:val="00B115F9"/>
    <w:rsid w:val="00B1212F"/>
    <w:rsid w:val="00B13446"/>
    <w:rsid w:val="00B142F2"/>
    <w:rsid w:val="00B159F4"/>
    <w:rsid w:val="00B1669E"/>
    <w:rsid w:val="00B17E60"/>
    <w:rsid w:val="00B2250B"/>
    <w:rsid w:val="00B2295E"/>
    <w:rsid w:val="00B230B7"/>
    <w:rsid w:val="00B23148"/>
    <w:rsid w:val="00B2474D"/>
    <w:rsid w:val="00B25044"/>
    <w:rsid w:val="00B25971"/>
    <w:rsid w:val="00B26C9A"/>
    <w:rsid w:val="00B27060"/>
    <w:rsid w:val="00B275C1"/>
    <w:rsid w:val="00B27F2B"/>
    <w:rsid w:val="00B30D02"/>
    <w:rsid w:val="00B313AD"/>
    <w:rsid w:val="00B323C7"/>
    <w:rsid w:val="00B33930"/>
    <w:rsid w:val="00B33D33"/>
    <w:rsid w:val="00B41622"/>
    <w:rsid w:val="00B437B2"/>
    <w:rsid w:val="00B44DF8"/>
    <w:rsid w:val="00B44ECD"/>
    <w:rsid w:val="00B455C9"/>
    <w:rsid w:val="00B45CF1"/>
    <w:rsid w:val="00B4772F"/>
    <w:rsid w:val="00B47986"/>
    <w:rsid w:val="00B50847"/>
    <w:rsid w:val="00B51190"/>
    <w:rsid w:val="00B54DE3"/>
    <w:rsid w:val="00B55107"/>
    <w:rsid w:val="00B55595"/>
    <w:rsid w:val="00B56392"/>
    <w:rsid w:val="00B56EB1"/>
    <w:rsid w:val="00B570CC"/>
    <w:rsid w:val="00B578ED"/>
    <w:rsid w:val="00B57E1C"/>
    <w:rsid w:val="00B61088"/>
    <w:rsid w:val="00B634E1"/>
    <w:rsid w:val="00B65023"/>
    <w:rsid w:val="00B6547E"/>
    <w:rsid w:val="00B65743"/>
    <w:rsid w:val="00B665E2"/>
    <w:rsid w:val="00B67B86"/>
    <w:rsid w:val="00B71B32"/>
    <w:rsid w:val="00B71D01"/>
    <w:rsid w:val="00B73071"/>
    <w:rsid w:val="00B73554"/>
    <w:rsid w:val="00B737C6"/>
    <w:rsid w:val="00B74B8A"/>
    <w:rsid w:val="00B83530"/>
    <w:rsid w:val="00B8372A"/>
    <w:rsid w:val="00B83FE9"/>
    <w:rsid w:val="00B85FB5"/>
    <w:rsid w:val="00B86F46"/>
    <w:rsid w:val="00B87048"/>
    <w:rsid w:val="00B90271"/>
    <w:rsid w:val="00B9027F"/>
    <w:rsid w:val="00B9167D"/>
    <w:rsid w:val="00B92503"/>
    <w:rsid w:val="00B929B1"/>
    <w:rsid w:val="00B93132"/>
    <w:rsid w:val="00B9423C"/>
    <w:rsid w:val="00B97B81"/>
    <w:rsid w:val="00BA044F"/>
    <w:rsid w:val="00BA0B3F"/>
    <w:rsid w:val="00BA0C59"/>
    <w:rsid w:val="00BA0D32"/>
    <w:rsid w:val="00BA1EEE"/>
    <w:rsid w:val="00BA48FB"/>
    <w:rsid w:val="00BA4A48"/>
    <w:rsid w:val="00BA4E82"/>
    <w:rsid w:val="00BA512C"/>
    <w:rsid w:val="00BA57C6"/>
    <w:rsid w:val="00BA5A1E"/>
    <w:rsid w:val="00BA712C"/>
    <w:rsid w:val="00BA74B4"/>
    <w:rsid w:val="00BA75D1"/>
    <w:rsid w:val="00BB01C4"/>
    <w:rsid w:val="00BB0339"/>
    <w:rsid w:val="00BB13FC"/>
    <w:rsid w:val="00BB2417"/>
    <w:rsid w:val="00BB2D4D"/>
    <w:rsid w:val="00BB3204"/>
    <w:rsid w:val="00BB37F5"/>
    <w:rsid w:val="00BB451D"/>
    <w:rsid w:val="00BB4C31"/>
    <w:rsid w:val="00BB5428"/>
    <w:rsid w:val="00BB6AB3"/>
    <w:rsid w:val="00BB734F"/>
    <w:rsid w:val="00BB77C2"/>
    <w:rsid w:val="00BB7BDE"/>
    <w:rsid w:val="00BC127B"/>
    <w:rsid w:val="00BC1799"/>
    <w:rsid w:val="00BC24FD"/>
    <w:rsid w:val="00BC404C"/>
    <w:rsid w:val="00BC423A"/>
    <w:rsid w:val="00BC436C"/>
    <w:rsid w:val="00BC4C7E"/>
    <w:rsid w:val="00BC731F"/>
    <w:rsid w:val="00BC79D5"/>
    <w:rsid w:val="00BD15FB"/>
    <w:rsid w:val="00BD37E6"/>
    <w:rsid w:val="00BD3D7E"/>
    <w:rsid w:val="00BD54CB"/>
    <w:rsid w:val="00BD6862"/>
    <w:rsid w:val="00BD7075"/>
    <w:rsid w:val="00BD7EB6"/>
    <w:rsid w:val="00BE029D"/>
    <w:rsid w:val="00BE0671"/>
    <w:rsid w:val="00BE06FD"/>
    <w:rsid w:val="00BE0B72"/>
    <w:rsid w:val="00BE0E4D"/>
    <w:rsid w:val="00BE3413"/>
    <w:rsid w:val="00BE38E6"/>
    <w:rsid w:val="00BE5254"/>
    <w:rsid w:val="00BE714D"/>
    <w:rsid w:val="00BF29CB"/>
    <w:rsid w:val="00BF3465"/>
    <w:rsid w:val="00BF391B"/>
    <w:rsid w:val="00BF3BC9"/>
    <w:rsid w:val="00BF3D67"/>
    <w:rsid w:val="00BF4D3F"/>
    <w:rsid w:val="00BF7EE0"/>
    <w:rsid w:val="00C00364"/>
    <w:rsid w:val="00C01471"/>
    <w:rsid w:val="00C01A79"/>
    <w:rsid w:val="00C033D4"/>
    <w:rsid w:val="00C07283"/>
    <w:rsid w:val="00C111F1"/>
    <w:rsid w:val="00C11236"/>
    <w:rsid w:val="00C131EF"/>
    <w:rsid w:val="00C13236"/>
    <w:rsid w:val="00C14707"/>
    <w:rsid w:val="00C17B4E"/>
    <w:rsid w:val="00C201D3"/>
    <w:rsid w:val="00C20ECD"/>
    <w:rsid w:val="00C21AD5"/>
    <w:rsid w:val="00C22E5D"/>
    <w:rsid w:val="00C2386C"/>
    <w:rsid w:val="00C24446"/>
    <w:rsid w:val="00C24FF2"/>
    <w:rsid w:val="00C2718E"/>
    <w:rsid w:val="00C27E08"/>
    <w:rsid w:val="00C31227"/>
    <w:rsid w:val="00C31BA8"/>
    <w:rsid w:val="00C34A70"/>
    <w:rsid w:val="00C35C82"/>
    <w:rsid w:val="00C37089"/>
    <w:rsid w:val="00C3726D"/>
    <w:rsid w:val="00C40650"/>
    <w:rsid w:val="00C42DEB"/>
    <w:rsid w:val="00C44412"/>
    <w:rsid w:val="00C45903"/>
    <w:rsid w:val="00C47D88"/>
    <w:rsid w:val="00C50621"/>
    <w:rsid w:val="00C50D76"/>
    <w:rsid w:val="00C512DB"/>
    <w:rsid w:val="00C51D8B"/>
    <w:rsid w:val="00C527D5"/>
    <w:rsid w:val="00C532A4"/>
    <w:rsid w:val="00C563A8"/>
    <w:rsid w:val="00C563BD"/>
    <w:rsid w:val="00C5665D"/>
    <w:rsid w:val="00C573F8"/>
    <w:rsid w:val="00C577F4"/>
    <w:rsid w:val="00C57B9B"/>
    <w:rsid w:val="00C60981"/>
    <w:rsid w:val="00C60BE0"/>
    <w:rsid w:val="00C61EDE"/>
    <w:rsid w:val="00C622CF"/>
    <w:rsid w:val="00C62FAF"/>
    <w:rsid w:val="00C63A83"/>
    <w:rsid w:val="00C63E81"/>
    <w:rsid w:val="00C64167"/>
    <w:rsid w:val="00C6525E"/>
    <w:rsid w:val="00C6667C"/>
    <w:rsid w:val="00C67B63"/>
    <w:rsid w:val="00C71E1B"/>
    <w:rsid w:val="00C72C66"/>
    <w:rsid w:val="00C748F8"/>
    <w:rsid w:val="00C75750"/>
    <w:rsid w:val="00C765F7"/>
    <w:rsid w:val="00C76D04"/>
    <w:rsid w:val="00C77179"/>
    <w:rsid w:val="00C774EA"/>
    <w:rsid w:val="00C809A6"/>
    <w:rsid w:val="00C823BC"/>
    <w:rsid w:val="00C82B78"/>
    <w:rsid w:val="00C86824"/>
    <w:rsid w:val="00C9067F"/>
    <w:rsid w:val="00C91662"/>
    <w:rsid w:val="00C93904"/>
    <w:rsid w:val="00C93FA6"/>
    <w:rsid w:val="00C94D08"/>
    <w:rsid w:val="00C95426"/>
    <w:rsid w:val="00C9692C"/>
    <w:rsid w:val="00CA048B"/>
    <w:rsid w:val="00CA04E9"/>
    <w:rsid w:val="00CA1F46"/>
    <w:rsid w:val="00CA2A71"/>
    <w:rsid w:val="00CA3747"/>
    <w:rsid w:val="00CA53BE"/>
    <w:rsid w:val="00CA5609"/>
    <w:rsid w:val="00CA5D06"/>
    <w:rsid w:val="00CA7023"/>
    <w:rsid w:val="00CA7355"/>
    <w:rsid w:val="00CA7800"/>
    <w:rsid w:val="00CB055A"/>
    <w:rsid w:val="00CB08B7"/>
    <w:rsid w:val="00CB1773"/>
    <w:rsid w:val="00CB43F7"/>
    <w:rsid w:val="00CB53A2"/>
    <w:rsid w:val="00CB5FFA"/>
    <w:rsid w:val="00CB6077"/>
    <w:rsid w:val="00CB6B6B"/>
    <w:rsid w:val="00CB7129"/>
    <w:rsid w:val="00CB748F"/>
    <w:rsid w:val="00CB786A"/>
    <w:rsid w:val="00CB7DF8"/>
    <w:rsid w:val="00CC25CD"/>
    <w:rsid w:val="00CC2968"/>
    <w:rsid w:val="00CC3EE9"/>
    <w:rsid w:val="00CC4599"/>
    <w:rsid w:val="00CC5813"/>
    <w:rsid w:val="00CC71B6"/>
    <w:rsid w:val="00CC7535"/>
    <w:rsid w:val="00CC7B69"/>
    <w:rsid w:val="00CD0C85"/>
    <w:rsid w:val="00CD3152"/>
    <w:rsid w:val="00CD3DF2"/>
    <w:rsid w:val="00CD43AB"/>
    <w:rsid w:val="00CD507A"/>
    <w:rsid w:val="00CD6720"/>
    <w:rsid w:val="00CD798F"/>
    <w:rsid w:val="00CD7E4B"/>
    <w:rsid w:val="00CD7EF8"/>
    <w:rsid w:val="00CE0192"/>
    <w:rsid w:val="00CE2A1C"/>
    <w:rsid w:val="00CE32C7"/>
    <w:rsid w:val="00CE3AF7"/>
    <w:rsid w:val="00CE3BBF"/>
    <w:rsid w:val="00CE7145"/>
    <w:rsid w:val="00CE7394"/>
    <w:rsid w:val="00CE7D4F"/>
    <w:rsid w:val="00CF030B"/>
    <w:rsid w:val="00CF0765"/>
    <w:rsid w:val="00CF125A"/>
    <w:rsid w:val="00CF1324"/>
    <w:rsid w:val="00CF2B47"/>
    <w:rsid w:val="00CF3896"/>
    <w:rsid w:val="00CF39B0"/>
    <w:rsid w:val="00CF4AFB"/>
    <w:rsid w:val="00CF575C"/>
    <w:rsid w:val="00CF6D8E"/>
    <w:rsid w:val="00CF7987"/>
    <w:rsid w:val="00D02AEB"/>
    <w:rsid w:val="00D02CCF"/>
    <w:rsid w:val="00D04B44"/>
    <w:rsid w:val="00D071B0"/>
    <w:rsid w:val="00D07E9C"/>
    <w:rsid w:val="00D10062"/>
    <w:rsid w:val="00D10AFD"/>
    <w:rsid w:val="00D11617"/>
    <w:rsid w:val="00D14CEC"/>
    <w:rsid w:val="00D1527E"/>
    <w:rsid w:val="00D17C93"/>
    <w:rsid w:val="00D17EE1"/>
    <w:rsid w:val="00D20859"/>
    <w:rsid w:val="00D215A0"/>
    <w:rsid w:val="00D22D1C"/>
    <w:rsid w:val="00D23FC7"/>
    <w:rsid w:val="00D24212"/>
    <w:rsid w:val="00D261DB"/>
    <w:rsid w:val="00D2652D"/>
    <w:rsid w:val="00D2670C"/>
    <w:rsid w:val="00D305B2"/>
    <w:rsid w:val="00D30DA4"/>
    <w:rsid w:val="00D3195A"/>
    <w:rsid w:val="00D32268"/>
    <w:rsid w:val="00D3269E"/>
    <w:rsid w:val="00D327AF"/>
    <w:rsid w:val="00D32BBA"/>
    <w:rsid w:val="00D32C40"/>
    <w:rsid w:val="00D34375"/>
    <w:rsid w:val="00D35D16"/>
    <w:rsid w:val="00D3621B"/>
    <w:rsid w:val="00D363D0"/>
    <w:rsid w:val="00D37BA6"/>
    <w:rsid w:val="00D40BAA"/>
    <w:rsid w:val="00D43103"/>
    <w:rsid w:val="00D4346C"/>
    <w:rsid w:val="00D43573"/>
    <w:rsid w:val="00D4566A"/>
    <w:rsid w:val="00D47FEC"/>
    <w:rsid w:val="00D5290E"/>
    <w:rsid w:val="00D53C3E"/>
    <w:rsid w:val="00D544C4"/>
    <w:rsid w:val="00D577E9"/>
    <w:rsid w:val="00D60908"/>
    <w:rsid w:val="00D60B22"/>
    <w:rsid w:val="00D611E7"/>
    <w:rsid w:val="00D6309D"/>
    <w:rsid w:val="00D633C0"/>
    <w:rsid w:val="00D65FEB"/>
    <w:rsid w:val="00D67AD2"/>
    <w:rsid w:val="00D70362"/>
    <w:rsid w:val="00D70F59"/>
    <w:rsid w:val="00D71638"/>
    <w:rsid w:val="00D72076"/>
    <w:rsid w:val="00D75440"/>
    <w:rsid w:val="00D75539"/>
    <w:rsid w:val="00D76704"/>
    <w:rsid w:val="00D7732F"/>
    <w:rsid w:val="00D777C2"/>
    <w:rsid w:val="00D8061F"/>
    <w:rsid w:val="00D80D81"/>
    <w:rsid w:val="00D81E57"/>
    <w:rsid w:val="00D81F8B"/>
    <w:rsid w:val="00D820E2"/>
    <w:rsid w:val="00D83221"/>
    <w:rsid w:val="00D83E8D"/>
    <w:rsid w:val="00D842BD"/>
    <w:rsid w:val="00D84FF1"/>
    <w:rsid w:val="00D85078"/>
    <w:rsid w:val="00D85A7C"/>
    <w:rsid w:val="00D85BCA"/>
    <w:rsid w:val="00D85C54"/>
    <w:rsid w:val="00D860C5"/>
    <w:rsid w:val="00D862C7"/>
    <w:rsid w:val="00D873C4"/>
    <w:rsid w:val="00D87F01"/>
    <w:rsid w:val="00D91615"/>
    <w:rsid w:val="00D9196E"/>
    <w:rsid w:val="00D93721"/>
    <w:rsid w:val="00D948A1"/>
    <w:rsid w:val="00D94D34"/>
    <w:rsid w:val="00D94F46"/>
    <w:rsid w:val="00D97932"/>
    <w:rsid w:val="00D97AA3"/>
    <w:rsid w:val="00D97BB0"/>
    <w:rsid w:val="00DA196B"/>
    <w:rsid w:val="00DA205A"/>
    <w:rsid w:val="00DA2350"/>
    <w:rsid w:val="00DA241B"/>
    <w:rsid w:val="00DA266E"/>
    <w:rsid w:val="00DA2C7B"/>
    <w:rsid w:val="00DA6302"/>
    <w:rsid w:val="00DA6F37"/>
    <w:rsid w:val="00DA6F8A"/>
    <w:rsid w:val="00DA722F"/>
    <w:rsid w:val="00DA7A2B"/>
    <w:rsid w:val="00DB0684"/>
    <w:rsid w:val="00DB22DD"/>
    <w:rsid w:val="00DB257E"/>
    <w:rsid w:val="00DB27C3"/>
    <w:rsid w:val="00DB40B8"/>
    <w:rsid w:val="00DB4150"/>
    <w:rsid w:val="00DB71AF"/>
    <w:rsid w:val="00DB74C7"/>
    <w:rsid w:val="00DB77CA"/>
    <w:rsid w:val="00DC017F"/>
    <w:rsid w:val="00DC1264"/>
    <w:rsid w:val="00DC20C2"/>
    <w:rsid w:val="00DC33F9"/>
    <w:rsid w:val="00DC5EF2"/>
    <w:rsid w:val="00DC7609"/>
    <w:rsid w:val="00DD0456"/>
    <w:rsid w:val="00DD1AE1"/>
    <w:rsid w:val="00DD1D81"/>
    <w:rsid w:val="00DD36C4"/>
    <w:rsid w:val="00DD4598"/>
    <w:rsid w:val="00DD4CD5"/>
    <w:rsid w:val="00DD4F95"/>
    <w:rsid w:val="00DD74EC"/>
    <w:rsid w:val="00DE0BB6"/>
    <w:rsid w:val="00DE0D33"/>
    <w:rsid w:val="00DE4FF4"/>
    <w:rsid w:val="00DE5A9B"/>
    <w:rsid w:val="00DE5C1F"/>
    <w:rsid w:val="00DE6389"/>
    <w:rsid w:val="00DE6E02"/>
    <w:rsid w:val="00DF1E34"/>
    <w:rsid w:val="00DF1F01"/>
    <w:rsid w:val="00DF2E65"/>
    <w:rsid w:val="00DF3ACF"/>
    <w:rsid w:val="00DF3FDA"/>
    <w:rsid w:val="00DF4E34"/>
    <w:rsid w:val="00DF4E77"/>
    <w:rsid w:val="00DF4E9A"/>
    <w:rsid w:val="00DF4FC7"/>
    <w:rsid w:val="00E005F9"/>
    <w:rsid w:val="00E0210E"/>
    <w:rsid w:val="00E037E2"/>
    <w:rsid w:val="00E0391C"/>
    <w:rsid w:val="00E03E63"/>
    <w:rsid w:val="00E04029"/>
    <w:rsid w:val="00E05DAF"/>
    <w:rsid w:val="00E0620F"/>
    <w:rsid w:val="00E06A53"/>
    <w:rsid w:val="00E106CA"/>
    <w:rsid w:val="00E11FC7"/>
    <w:rsid w:val="00E136A2"/>
    <w:rsid w:val="00E13FB5"/>
    <w:rsid w:val="00E1501F"/>
    <w:rsid w:val="00E16358"/>
    <w:rsid w:val="00E171AF"/>
    <w:rsid w:val="00E17550"/>
    <w:rsid w:val="00E22C95"/>
    <w:rsid w:val="00E23516"/>
    <w:rsid w:val="00E24081"/>
    <w:rsid w:val="00E2498C"/>
    <w:rsid w:val="00E24D3E"/>
    <w:rsid w:val="00E2590F"/>
    <w:rsid w:val="00E260FC"/>
    <w:rsid w:val="00E311C4"/>
    <w:rsid w:val="00E32D62"/>
    <w:rsid w:val="00E34D08"/>
    <w:rsid w:val="00E35ADC"/>
    <w:rsid w:val="00E375C4"/>
    <w:rsid w:val="00E423AE"/>
    <w:rsid w:val="00E4455D"/>
    <w:rsid w:val="00E448FC"/>
    <w:rsid w:val="00E452CE"/>
    <w:rsid w:val="00E45BDD"/>
    <w:rsid w:val="00E45D9A"/>
    <w:rsid w:val="00E45FE8"/>
    <w:rsid w:val="00E50BE6"/>
    <w:rsid w:val="00E52939"/>
    <w:rsid w:val="00E54E8C"/>
    <w:rsid w:val="00E5553C"/>
    <w:rsid w:val="00E55B45"/>
    <w:rsid w:val="00E56774"/>
    <w:rsid w:val="00E56E1D"/>
    <w:rsid w:val="00E56EA5"/>
    <w:rsid w:val="00E60E13"/>
    <w:rsid w:val="00E6100F"/>
    <w:rsid w:val="00E61D81"/>
    <w:rsid w:val="00E637E5"/>
    <w:rsid w:val="00E65293"/>
    <w:rsid w:val="00E6603C"/>
    <w:rsid w:val="00E66E1E"/>
    <w:rsid w:val="00E702CF"/>
    <w:rsid w:val="00E70780"/>
    <w:rsid w:val="00E70D5D"/>
    <w:rsid w:val="00E7150A"/>
    <w:rsid w:val="00E7154F"/>
    <w:rsid w:val="00E72EE9"/>
    <w:rsid w:val="00E7361C"/>
    <w:rsid w:val="00E742B2"/>
    <w:rsid w:val="00E75FE9"/>
    <w:rsid w:val="00E767CD"/>
    <w:rsid w:val="00E77B63"/>
    <w:rsid w:val="00E800FC"/>
    <w:rsid w:val="00E826E3"/>
    <w:rsid w:val="00E82D99"/>
    <w:rsid w:val="00E83A18"/>
    <w:rsid w:val="00E84B8F"/>
    <w:rsid w:val="00E854AD"/>
    <w:rsid w:val="00E90211"/>
    <w:rsid w:val="00E904D9"/>
    <w:rsid w:val="00E916EF"/>
    <w:rsid w:val="00E920C0"/>
    <w:rsid w:val="00E9291C"/>
    <w:rsid w:val="00E92B36"/>
    <w:rsid w:val="00E953C1"/>
    <w:rsid w:val="00E95D7C"/>
    <w:rsid w:val="00E9604F"/>
    <w:rsid w:val="00E962E8"/>
    <w:rsid w:val="00EA0E45"/>
    <w:rsid w:val="00EA10F4"/>
    <w:rsid w:val="00EA2C53"/>
    <w:rsid w:val="00EA2C6C"/>
    <w:rsid w:val="00EA2F4D"/>
    <w:rsid w:val="00EA3CF4"/>
    <w:rsid w:val="00EA5793"/>
    <w:rsid w:val="00EA5B7E"/>
    <w:rsid w:val="00EA7B04"/>
    <w:rsid w:val="00EB1BC7"/>
    <w:rsid w:val="00EB29B5"/>
    <w:rsid w:val="00EB31C6"/>
    <w:rsid w:val="00EB44D9"/>
    <w:rsid w:val="00EB518F"/>
    <w:rsid w:val="00EB534C"/>
    <w:rsid w:val="00EB5B46"/>
    <w:rsid w:val="00EB6B53"/>
    <w:rsid w:val="00EB7AE2"/>
    <w:rsid w:val="00EB7F6D"/>
    <w:rsid w:val="00EC0860"/>
    <w:rsid w:val="00EC1163"/>
    <w:rsid w:val="00EC1533"/>
    <w:rsid w:val="00EC3243"/>
    <w:rsid w:val="00EC5BAE"/>
    <w:rsid w:val="00EC6899"/>
    <w:rsid w:val="00EC7C2A"/>
    <w:rsid w:val="00EC7D50"/>
    <w:rsid w:val="00ED02E9"/>
    <w:rsid w:val="00ED12A6"/>
    <w:rsid w:val="00ED2097"/>
    <w:rsid w:val="00ED3301"/>
    <w:rsid w:val="00ED3598"/>
    <w:rsid w:val="00ED4604"/>
    <w:rsid w:val="00ED4A18"/>
    <w:rsid w:val="00ED5D7F"/>
    <w:rsid w:val="00ED6987"/>
    <w:rsid w:val="00ED731A"/>
    <w:rsid w:val="00ED7D79"/>
    <w:rsid w:val="00EE01E6"/>
    <w:rsid w:val="00EE16CD"/>
    <w:rsid w:val="00EE510D"/>
    <w:rsid w:val="00EE55E6"/>
    <w:rsid w:val="00EE5741"/>
    <w:rsid w:val="00EE65E8"/>
    <w:rsid w:val="00EE6ABA"/>
    <w:rsid w:val="00EE6E6D"/>
    <w:rsid w:val="00EE7713"/>
    <w:rsid w:val="00EF0549"/>
    <w:rsid w:val="00EF08CA"/>
    <w:rsid w:val="00EF0C51"/>
    <w:rsid w:val="00EF24E6"/>
    <w:rsid w:val="00EF36B5"/>
    <w:rsid w:val="00EF3ADF"/>
    <w:rsid w:val="00EF6A90"/>
    <w:rsid w:val="00EF6BDB"/>
    <w:rsid w:val="00F0093E"/>
    <w:rsid w:val="00F00DD6"/>
    <w:rsid w:val="00F010C2"/>
    <w:rsid w:val="00F02AEE"/>
    <w:rsid w:val="00F03420"/>
    <w:rsid w:val="00F03A16"/>
    <w:rsid w:val="00F0427B"/>
    <w:rsid w:val="00F04D3B"/>
    <w:rsid w:val="00F05EA4"/>
    <w:rsid w:val="00F06650"/>
    <w:rsid w:val="00F069E9"/>
    <w:rsid w:val="00F101D9"/>
    <w:rsid w:val="00F1258F"/>
    <w:rsid w:val="00F141E3"/>
    <w:rsid w:val="00F15904"/>
    <w:rsid w:val="00F15DA6"/>
    <w:rsid w:val="00F15E51"/>
    <w:rsid w:val="00F16C29"/>
    <w:rsid w:val="00F178F3"/>
    <w:rsid w:val="00F21C7E"/>
    <w:rsid w:val="00F2434E"/>
    <w:rsid w:val="00F25222"/>
    <w:rsid w:val="00F25451"/>
    <w:rsid w:val="00F25E52"/>
    <w:rsid w:val="00F30B40"/>
    <w:rsid w:val="00F30BD7"/>
    <w:rsid w:val="00F35125"/>
    <w:rsid w:val="00F35356"/>
    <w:rsid w:val="00F35F62"/>
    <w:rsid w:val="00F36565"/>
    <w:rsid w:val="00F36C2D"/>
    <w:rsid w:val="00F37398"/>
    <w:rsid w:val="00F42C2F"/>
    <w:rsid w:val="00F43AA9"/>
    <w:rsid w:val="00F44C7D"/>
    <w:rsid w:val="00F46056"/>
    <w:rsid w:val="00F462D5"/>
    <w:rsid w:val="00F47333"/>
    <w:rsid w:val="00F51BCC"/>
    <w:rsid w:val="00F52955"/>
    <w:rsid w:val="00F52FF5"/>
    <w:rsid w:val="00F53402"/>
    <w:rsid w:val="00F555AE"/>
    <w:rsid w:val="00F556C3"/>
    <w:rsid w:val="00F572EB"/>
    <w:rsid w:val="00F604DC"/>
    <w:rsid w:val="00F60FE2"/>
    <w:rsid w:val="00F60FFE"/>
    <w:rsid w:val="00F61B88"/>
    <w:rsid w:val="00F62B72"/>
    <w:rsid w:val="00F63A7A"/>
    <w:rsid w:val="00F641C7"/>
    <w:rsid w:val="00F6665B"/>
    <w:rsid w:val="00F6667C"/>
    <w:rsid w:val="00F66AEC"/>
    <w:rsid w:val="00F67C85"/>
    <w:rsid w:val="00F70B7B"/>
    <w:rsid w:val="00F742D0"/>
    <w:rsid w:val="00F74601"/>
    <w:rsid w:val="00F75EA9"/>
    <w:rsid w:val="00F77595"/>
    <w:rsid w:val="00F80F02"/>
    <w:rsid w:val="00F81240"/>
    <w:rsid w:val="00F82889"/>
    <w:rsid w:val="00F831C6"/>
    <w:rsid w:val="00F83564"/>
    <w:rsid w:val="00F846BE"/>
    <w:rsid w:val="00F85992"/>
    <w:rsid w:val="00F85CE9"/>
    <w:rsid w:val="00F86364"/>
    <w:rsid w:val="00F86B08"/>
    <w:rsid w:val="00F87C09"/>
    <w:rsid w:val="00F87F3A"/>
    <w:rsid w:val="00F90AB4"/>
    <w:rsid w:val="00F90E61"/>
    <w:rsid w:val="00F9121A"/>
    <w:rsid w:val="00F92330"/>
    <w:rsid w:val="00F92565"/>
    <w:rsid w:val="00F93F0E"/>
    <w:rsid w:val="00F94E9A"/>
    <w:rsid w:val="00F9758A"/>
    <w:rsid w:val="00FA19F1"/>
    <w:rsid w:val="00FA1DED"/>
    <w:rsid w:val="00FA419A"/>
    <w:rsid w:val="00FA4CEF"/>
    <w:rsid w:val="00FA5457"/>
    <w:rsid w:val="00FA593B"/>
    <w:rsid w:val="00FA753B"/>
    <w:rsid w:val="00FB19BB"/>
    <w:rsid w:val="00FB31D4"/>
    <w:rsid w:val="00FB3280"/>
    <w:rsid w:val="00FB5906"/>
    <w:rsid w:val="00FB6101"/>
    <w:rsid w:val="00FB639B"/>
    <w:rsid w:val="00FC0784"/>
    <w:rsid w:val="00FC185E"/>
    <w:rsid w:val="00FC1C76"/>
    <w:rsid w:val="00FC3CA5"/>
    <w:rsid w:val="00FC3F97"/>
    <w:rsid w:val="00FC4BAC"/>
    <w:rsid w:val="00FC74F4"/>
    <w:rsid w:val="00FC7B61"/>
    <w:rsid w:val="00FD0D05"/>
    <w:rsid w:val="00FD1661"/>
    <w:rsid w:val="00FD27BC"/>
    <w:rsid w:val="00FD2D0C"/>
    <w:rsid w:val="00FD2F6C"/>
    <w:rsid w:val="00FD3A08"/>
    <w:rsid w:val="00FD52A3"/>
    <w:rsid w:val="00FD5725"/>
    <w:rsid w:val="00FD61D4"/>
    <w:rsid w:val="00FD62D3"/>
    <w:rsid w:val="00FD6CAF"/>
    <w:rsid w:val="00FD722E"/>
    <w:rsid w:val="00FD7CF8"/>
    <w:rsid w:val="00FE0055"/>
    <w:rsid w:val="00FE15BE"/>
    <w:rsid w:val="00FE1C28"/>
    <w:rsid w:val="00FE1D35"/>
    <w:rsid w:val="00FE211E"/>
    <w:rsid w:val="00FE4695"/>
    <w:rsid w:val="00FE56DB"/>
    <w:rsid w:val="00FE7513"/>
    <w:rsid w:val="00FF319D"/>
    <w:rsid w:val="00FF47CE"/>
    <w:rsid w:val="00FF58AE"/>
    <w:rsid w:val="00FF6E92"/>
    <w:rsid w:val="00FF73D8"/>
    <w:rsid w:val="00FF7AB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Normal Table" w:semiHidden="0" w:unhideWhenUsed="0"/>
    <w:lsdException w:name="Table Subtle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lt-N"/>
    <w:qFormat/>
    <w:rsid w:val="00EA0E45"/>
  </w:style>
  <w:style w:type="paragraph" w:styleId="Heading1">
    <w:name w:val="heading 1"/>
    <w:basedOn w:val="Normal"/>
    <w:next w:val="Normal"/>
    <w:link w:val="Heading1Char"/>
    <w:uiPriority w:val="9"/>
    <w:qFormat/>
    <w:rsid w:val="00EA0E45"/>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EA0E45"/>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EA0E45"/>
    <w:pPr>
      <w:keepNext/>
      <w:keepLines/>
      <w:spacing w:before="200"/>
      <w:outlineLvl w:val="2"/>
    </w:pPr>
    <w:rPr>
      <w:rFonts w:asciiTheme="majorHAnsi" w:eastAsiaTheme="majorEastAsia" w:hAnsiTheme="majorHAnsi" w:cstheme="majorBidi"/>
      <w:b/>
      <w:bCs/>
      <w:color w:val="4472C4" w:themeColor="accent1"/>
    </w:rPr>
  </w:style>
  <w:style w:type="paragraph" w:styleId="Heading6">
    <w:name w:val="heading 6"/>
    <w:basedOn w:val="Normal"/>
    <w:next w:val="Normal"/>
    <w:link w:val="Heading6Char"/>
    <w:uiPriority w:val="9"/>
    <w:semiHidden/>
    <w:unhideWhenUsed/>
    <w:qFormat/>
    <w:rsid w:val="00EA0E45"/>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0E45"/>
    <w:rPr>
      <w:rFonts w:asciiTheme="majorHAnsi" w:eastAsiaTheme="majorEastAsia" w:hAnsiTheme="majorHAnsi" w:cstheme="majorBidi"/>
      <w:b/>
      <w:bCs/>
      <w:color w:val="2F5496" w:themeColor="accent1" w:themeShade="BF"/>
      <w:sz w:val="28"/>
      <w:szCs w:val="28"/>
      <w:lang w:val="en-US"/>
    </w:rPr>
  </w:style>
  <w:style w:type="character" w:customStyle="1" w:styleId="Heading2Char">
    <w:name w:val="Heading 2 Char"/>
    <w:basedOn w:val="DefaultParagraphFont"/>
    <w:link w:val="Heading2"/>
    <w:uiPriority w:val="9"/>
    <w:rsid w:val="00EA0E45"/>
    <w:rPr>
      <w:rFonts w:asciiTheme="majorHAnsi" w:eastAsiaTheme="majorEastAsia" w:hAnsiTheme="majorHAnsi" w:cstheme="majorBidi"/>
      <w:b/>
      <w:bCs/>
      <w:color w:val="4472C4" w:themeColor="accent1"/>
      <w:sz w:val="26"/>
      <w:szCs w:val="26"/>
      <w:lang w:val="en-US"/>
    </w:rPr>
  </w:style>
  <w:style w:type="character" w:customStyle="1" w:styleId="Heading3Char">
    <w:name w:val="Heading 3 Char"/>
    <w:basedOn w:val="DefaultParagraphFont"/>
    <w:link w:val="Heading3"/>
    <w:uiPriority w:val="9"/>
    <w:rsid w:val="00EA0E45"/>
    <w:rPr>
      <w:rFonts w:asciiTheme="majorHAnsi" w:eastAsiaTheme="majorEastAsia" w:hAnsiTheme="majorHAnsi" w:cstheme="majorBidi"/>
      <w:b/>
      <w:bCs/>
      <w:color w:val="4472C4" w:themeColor="accent1"/>
      <w:lang w:val="en-US"/>
    </w:rPr>
  </w:style>
  <w:style w:type="character" w:customStyle="1" w:styleId="Heading6Char">
    <w:name w:val="Heading 6 Char"/>
    <w:basedOn w:val="DefaultParagraphFont"/>
    <w:link w:val="Heading6"/>
    <w:uiPriority w:val="9"/>
    <w:semiHidden/>
    <w:rsid w:val="00EA0E45"/>
    <w:rPr>
      <w:rFonts w:asciiTheme="majorHAnsi" w:eastAsiaTheme="majorEastAsia" w:hAnsiTheme="majorHAnsi" w:cstheme="majorBidi"/>
      <w:i/>
      <w:iCs/>
      <w:color w:val="1F3763" w:themeColor="accent1" w:themeShade="7F"/>
      <w:lang w:val="en-US"/>
    </w:rPr>
  </w:style>
  <w:style w:type="paragraph" w:styleId="ListParagraph">
    <w:name w:val="List Paragraph"/>
    <w:basedOn w:val="Normal"/>
    <w:uiPriority w:val="34"/>
    <w:qFormat/>
    <w:rsid w:val="00EA0E45"/>
    <w:pPr>
      <w:ind w:left="720"/>
      <w:contextualSpacing/>
    </w:pPr>
    <w:rPr>
      <w:rFonts w:ascii="Tahoma" w:eastAsia="Calibri" w:hAnsi="Tahoma"/>
      <w:szCs w:val="22"/>
    </w:rPr>
  </w:style>
  <w:style w:type="table" w:customStyle="1" w:styleId="TableGrid9">
    <w:name w:val="Table Grid9"/>
    <w:basedOn w:val="TableNormal"/>
    <w:uiPriority w:val="1"/>
    <w:rsid w:val="00EA0E45"/>
    <w:rPr>
      <w:rFonts w:ascii="Tahoma" w:eastAsia="Calibri" w:hAnsi="Tahoma" w:cs="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rsid w:val="00EA0E45"/>
    <w:rPr>
      <w:sz w:val="22"/>
      <w:szCs w:val="22"/>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EA0E45"/>
    <w:pPr>
      <w:tabs>
        <w:tab w:val="center" w:pos="4680"/>
        <w:tab w:val="right" w:pos="9360"/>
      </w:tabs>
    </w:pPr>
  </w:style>
  <w:style w:type="character" w:customStyle="1" w:styleId="HeaderChar">
    <w:name w:val="Header Char"/>
    <w:basedOn w:val="DefaultParagraphFont"/>
    <w:link w:val="Header"/>
    <w:uiPriority w:val="99"/>
    <w:rsid w:val="00EA0E45"/>
    <w:rPr>
      <w:rFonts w:ascii="Times New Roman" w:eastAsia="Times New Roman" w:hAnsi="Times New Roman" w:cs="Times New Roman"/>
      <w:lang w:val="en-US"/>
    </w:rPr>
  </w:style>
  <w:style w:type="paragraph" w:styleId="Footer">
    <w:name w:val="footer"/>
    <w:basedOn w:val="Normal"/>
    <w:link w:val="FooterChar"/>
    <w:uiPriority w:val="99"/>
    <w:unhideWhenUsed/>
    <w:rsid w:val="00EA0E45"/>
    <w:pPr>
      <w:tabs>
        <w:tab w:val="center" w:pos="4680"/>
        <w:tab w:val="right" w:pos="9360"/>
      </w:tabs>
    </w:pPr>
  </w:style>
  <w:style w:type="character" w:customStyle="1" w:styleId="FooterChar">
    <w:name w:val="Footer Char"/>
    <w:basedOn w:val="DefaultParagraphFont"/>
    <w:link w:val="Footer"/>
    <w:uiPriority w:val="99"/>
    <w:rsid w:val="00EA0E45"/>
    <w:rPr>
      <w:rFonts w:ascii="Times New Roman" w:eastAsia="Times New Roman" w:hAnsi="Times New Roman" w:cs="Times New Roman"/>
      <w:lang w:val="en-US"/>
    </w:rPr>
  </w:style>
  <w:style w:type="paragraph" w:styleId="TOCHeading">
    <w:name w:val="TOC Heading"/>
    <w:basedOn w:val="Heading1"/>
    <w:next w:val="Normal"/>
    <w:uiPriority w:val="39"/>
    <w:semiHidden/>
    <w:unhideWhenUsed/>
    <w:qFormat/>
    <w:rsid w:val="00EA0E45"/>
    <w:pPr>
      <w:spacing w:line="276" w:lineRule="auto"/>
      <w:outlineLvl w:val="9"/>
    </w:pPr>
  </w:style>
  <w:style w:type="paragraph" w:styleId="BalloonText">
    <w:name w:val="Balloon Text"/>
    <w:basedOn w:val="Normal"/>
    <w:link w:val="BalloonTextChar"/>
    <w:uiPriority w:val="99"/>
    <w:semiHidden/>
    <w:unhideWhenUsed/>
    <w:rsid w:val="00EA0E45"/>
    <w:rPr>
      <w:rFonts w:ascii="Tahoma" w:hAnsi="Tahoma" w:cs="Tahoma"/>
      <w:sz w:val="16"/>
      <w:szCs w:val="16"/>
    </w:rPr>
  </w:style>
  <w:style w:type="character" w:customStyle="1" w:styleId="BalloonTextChar">
    <w:name w:val="Balloon Text Char"/>
    <w:basedOn w:val="DefaultParagraphFont"/>
    <w:link w:val="BalloonText"/>
    <w:uiPriority w:val="99"/>
    <w:semiHidden/>
    <w:rsid w:val="00EA0E45"/>
    <w:rPr>
      <w:rFonts w:ascii="Tahoma" w:eastAsia="Times New Roman" w:hAnsi="Tahoma" w:cs="Tahoma"/>
      <w:sz w:val="16"/>
      <w:szCs w:val="16"/>
      <w:lang w:val="en-US"/>
    </w:rPr>
  </w:style>
  <w:style w:type="paragraph" w:styleId="TOC1">
    <w:name w:val="toc 1"/>
    <w:basedOn w:val="Normal"/>
    <w:next w:val="Normal"/>
    <w:autoRedefine/>
    <w:uiPriority w:val="39"/>
    <w:unhideWhenUsed/>
    <w:rsid w:val="00EA0E45"/>
    <w:pPr>
      <w:tabs>
        <w:tab w:val="left" w:pos="660"/>
        <w:tab w:val="right" w:leader="dot" w:pos="9350"/>
      </w:tabs>
      <w:spacing w:before="240" w:after="120"/>
    </w:pPr>
    <w:rPr>
      <w:b/>
      <w:caps/>
      <w:noProof/>
      <w:sz w:val="28"/>
    </w:rPr>
  </w:style>
  <w:style w:type="paragraph" w:styleId="TOC2">
    <w:name w:val="toc 2"/>
    <w:basedOn w:val="Normal"/>
    <w:next w:val="Normal"/>
    <w:autoRedefine/>
    <w:uiPriority w:val="39"/>
    <w:unhideWhenUsed/>
    <w:rsid w:val="00EA0E45"/>
    <w:pPr>
      <w:tabs>
        <w:tab w:val="left" w:pos="1080"/>
        <w:tab w:val="right" w:leader="dot" w:pos="9350"/>
      </w:tabs>
      <w:spacing w:before="120" w:after="120"/>
      <w:ind w:left="1080" w:hanging="630"/>
    </w:pPr>
    <w:rPr>
      <w:caps/>
      <w:noProof/>
      <w:sz w:val="26"/>
    </w:rPr>
  </w:style>
  <w:style w:type="character" w:styleId="Hyperlink">
    <w:name w:val="Hyperlink"/>
    <w:basedOn w:val="DefaultParagraphFont"/>
    <w:uiPriority w:val="99"/>
    <w:unhideWhenUsed/>
    <w:rsid w:val="00EA0E45"/>
    <w:rPr>
      <w:color w:val="0563C1" w:themeColor="hyperlink"/>
      <w:u w:val="single"/>
    </w:rPr>
  </w:style>
  <w:style w:type="paragraph" w:styleId="NoSpacing">
    <w:name w:val="No Spacing"/>
    <w:uiPriority w:val="1"/>
    <w:qFormat/>
    <w:rsid w:val="00EA0E45"/>
    <w:rPr>
      <w:rFonts w:ascii="Times New Roman" w:eastAsia="Times New Roman" w:hAnsi="Times New Roman" w:cs="Times New Roman"/>
      <w:lang w:val="en-US"/>
    </w:rPr>
  </w:style>
  <w:style w:type="paragraph" w:customStyle="1" w:styleId="Default">
    <w:name w:val="Default"/>
    <w:rsid w:val="00EA0E45"/>
    <w:pPr>
      <w:autoSpaceDE w:val="0"/>
      <w:autoSpaceDN w:val="0"/>
      <w:adjustRightInd w:val="0"/>
    </w:pPr>
    <w:rPr>
      <w:rFonts w:ascii="Times New Roman" w:hAnsi="Times New Roman" w:cs="Times New Roman"/>
      <w:color w:val="000000"/>
      <w:lang w:val="en-AU"/>
    </w:rPr>
  </w:style>
  <w:style w:type="paragraph" w:styleId="FootnoteText">
    <w:name w:val="footnote text"/>
    <w:basedOn w:val="Normal"/>
    <w:link w:val="FootnoteTextChar"/>
    <w:uiPriority w:val="99"/>
    <w:unhideWhenUsed/>
    <w:rsid w:val="00EA0E45"/>
    <w:rPr>
      <w:sz w:val="20"/>
      <w:szCs w:val="20"/>
    </w:rPr>
  </w:style>
  <w:style w:type="character" w:customStyle="1" w:styleId="FootnoteTextChar">
    <w:name w:val="Footnote Text Char"/>
    <w:basedOn w:val="DefaultParagraphFont"/>
    <w:link w:val="FootnoteText"/>
    <w:uiPriority w:val="99"/>
    <w:rsid w:val="00EA0E45"/>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unhideWhenUsed/>
    <w:rsid w:val="00EA0E45"/>
    <w:rPr>
      <w:vertAlign w:val="superscript"/>
    </w:rPr>
  </w:style>
  <w:style w:type="paragraph" w:customStyle="1" w:styleId="Head1">
    <w:name w:val="Head 1"/>
    <w:basedOn w:val="Heading1"/>
    <w:autoRedefine/>
    <w:rsid w:val="00EA0E45"/>
    <w:pPr>
      <w:spacing w:before="0"/>
      <w:jc w:val="both"/>
      <w:outlineLvl w:val="9"/>
    </w:pPr>
    <w:rPr>
      <w:rFonts w:ascii="Gill Sans" w:eastAsia="Times New Roman" w:hAnsi="Gill Sans" w:cs="Arial"/>
      <w:b w:val="0"/>
      <w:bCs w:val="0"/>
      <w:noProof/>
      <w:color w:val="auto"/>
      <w:kern w:val="32"/>
      <w:sz w:val="22"/>
      <w:szCs w:val="24"/>
    </w:rPr>
  </w:style>
  <w:style w:type="paragraph" w:styleId="CommentText">
    <w:name w:val="annotation text"/>
    <w:basedOn w:val="Normal"/>
    <w:link w:val="CommentTextChar"/>
    <w:uiPriority w:val="99"/>
    <w:unhideWhenUsed/>
    <w:rsid w:val="00EA0E45"/>
    <w:rPr>
      <w:sz w:val="20"/>
      <w:szCs w:val="20"/>
    </w:rPr>
  </w:style>
  <w:style w:type="character" w:customStyle="1" w:styleId="CommentTextChar">
    <w:name w:val="Comment Text Char"/>
    <w:basedOn w:val="DefaultParagraphFont"/>
    <w:link w:val="CommentText"/>
    <w:uiPriority w:val="99"/>
    <w:rsid w:val="00EA0E45"/>
    <w:rPr>
      <w:rFonts w:ascii="Times New Roman" w:eastAsia="Times New Roman" w:hAnsi="Times New Roman" w:cs="Times New Roman"/>
      <w:sz w:val="20"/>
      <w:szCs w:val="20"/>
      <w:lang w:val="en-US"/>
    </w:rPr>
  </w:style>
  <w:style w:type="character" w:styleId="CommentReference">
    <w:name w:val="annotation reference"/>
    <w:rsid w:val="00EA0E45"/>
    <w:rPr>
      <w:sz w:val="16"/>
      <w:szCs w:val="16"/>
    </w:rPr>
  </w:style>
  <w:style w:type="paragraph" w:styleId="TOC3">
    <w:name w:val="toc 3"/>
    <w:basedOn w:val="Normal"/>
    <w:next w:val="Normal"/>
    <w:autoRedefine/>
    <w:uiPriority w:val="39"/>
    <w:unhideWhenUsed/>
    <w:rsid w:val="00EA0E45"/>
    <w:pPr>
      <w:tabs>
        <w:tab w:val="left" w:pos="1440"/>
        <w:tab w:val="right" w:leader="dot" w:pos="9350"/>
      </w:tabs>
      <w:spacing w:before="120" w:after="100"/>
      <w:ind w:left="1440" w:hanging="630"/>
    </w:pPr>
    <w:rPr>
      <w:smallCaps/>
      <w:noProof/>
      <w:szCs w:val="22"/>
    </w:rPr>
  </w:style>
  <w:style w:type="paragraph" w:styleId="TableofFigures">
    <w:name w:val="table of figures"/>
    <w:basedOn w:val="Normal"/>
    <w:next w:val="Normal"/>
    <w:uiPriority w:val="99"/>
    <w:rsid w:val="00EA0E45"/>
    <w:pPr>
      <w:ind w:left="480" w:hanging="480"/>
    </w:pPr>
    <w:rPr>
      <w:rFonts w:asciiTheme="minorHAnsi" w:hAnsiTheme="minorHAnsi"/>
      <w:smallCaps/>
      <w:sz w:val="20"/>
      <w:szCs w:val="20"/>
    </w:rPr>
  </w:style>
  <w:style w:type="character" w:customStyle="1" w:styleId="apple-converted-space">
    <w:name w:val="apple-converted-space"/>
    <w:basedOn w:val="DefaultParagraphFont"/>
    <w:rsid w:val="00EA0E45"/>
  </w:style>
  <w:style w:type="character" w:customStyle="1" w:styleId="mw-headline">
    <w:name w:val="mw-headline"/>
    <w:basedOn w:val="DefaultParagraphFont"/>
    <w:rsid w:val="00EA0E45"/>
  </w:style>
  <w:style w:type="paragraph" w:styleId="NormalWeb">
    <w:name w:val="Normal (Web)"/>
    <w:basedOn w:val="Normal"/>
    <w:uiPriority w:val="99"/>
    <w:semiHidden/>
    <w:unhideWhenUsed/>
    <w:rsid w:val="00EA0E45"/>
    <w:pPr>
      <w:spacing w:before="100" w:beforeAutospacing="1" w:after="100" w:afterAutospacing="1"/>
    </w:pPr>
  </w:style>
  <w:style w:type="character" w:styleId="Emphasis">
    <w:name w:val="Emphasis"/>
    <w:basedOn w:val="DefaultParagraphFont"/>
    <w:qFormat/>
    <w:rsid w:val="00EA0E45"/>
    <w:rPr>
      <w:i/>
      <w:iCs/>
    </w:rPr>
  </w:style>
  <w:style w:type="character" w:customStyle="1" w:styleId="apple-style-span">
    <w:name w:val="apple-style-span"/>
    <w:basedOn w:val="DefaultParagraphFont"/>
    <w:rsid w:val="00EA0E45"/>
  </w:style>
  <w:style w:type="paragraph" w:styleId="TOC4">
    <w:name w:val="toc 4"/>
    <w:basedOn w:val="Normal"/>
    <w:next w:val="Normal"/>
    <w:autoRedefine/>
    <w:uiPriority w:val="39"/>
    <w:unhideWhenUsed/>
    <w:rsid w:val="00EA0E45"/>
    <w:pPr>
      <w:ind w:left="720"/>
    </w:pPr>
  </w:style>
  <w:style w:type="paragraph" w:styleId="TOC5">
    <w:name w:val="toc 5"/>
    <w:basedOn w:val="Normal"/>
    <w:next w:val="Normal"/>
    <w:autoRedefine/>
    <w:uiPriority w:val="39"/>
    <w:unhideWhenUsed/>
    <w:rsid w:val="00EA0E45"/>
    <w:pPr>
      <w:ind w:left="960"/>
    </w:pPr>
  </w:style>
  <w:style w:type="paragraph" w:styleId="TOC6">
    <w:name w:val="toc 6"/>
    <w:basedOn w:val="Normal"/>
    <w:next w:val="Normal"/>
    <w:autoRedefine/>
    <w:uiPriority w:val="39"/>
    <w:unhideWhenUsed/>
    <w:rsid w:val="00EA0E45"/>
    <w:pPr>
      <w:ind w:left="1200"/>
    </w:pPr>
  </w:style>
  <w:style w:type="paragraph" w:styleId="TOC7">
    <w:name w:val="toc 7"/>
    <w:basedOn w:val="Normal"/>
    <w:next w:val="Normal"/>
    <w:autoRedefine/>
    <w:uiPriority w:val="39"/>
    <w:unhideWhenUsed/>
    <w:rsid w:val="00EA0E45"/>
    <w:pPr>
      <w:ind w:left="1440"/>
    </w:pPr>
  </w:style>
  <w:style w:type="paragraph" w:styleId="TOC8">
    <w:name w:val="toc 8"/>
    <w:basedOn w:val="Normal"/>
    <w:next w:val="Normal"/>
    <w:autoRedefine/>
    <w:uiPriority w:val="39"/>
    <w:unhideWhenUsed/>
    <w:rsid w:val="00EA0E45"/>
    <w:pPr>
      <w:ind w:left="1680"/>
    </w:pPr>
  </w:style>
  <w:style w:type="paragraph" w:styleId="TOC9">
    <w:name w:val="toc 9"/>
    <w:basedOn w:val="Normal"/>
    <w:next w:val="Normal"/>
    <w:autoRedefine/>
    <w:uiPriority w:val="39"/>
    <w:unhideWhenUsed/>
    <w:rsid w:val="00EA0E45"/>
    <w:pPr>
      <w:ind w:left="1920"/>
    </w:pPr>
  </w:style>
  <w:style w:type="character" w:styleId="PageNumber">
    <w:name w:val="page number"/>
    <w:basedOn w:val="DefaultParagraphFont"/>
    <w:uiPriority w:val="99"/>
    <w:semiHidden/>
    <w:unhideWhenUsed/>
    <w:rsid w:val="00EA0E45"/>
  </w:style>
  <w:style w:type="paragraph" w:customStyle="1" w:styleId="ZnakCharChar">
    <w:name w:val="Znak Char Char"/>
    <w:basedOn w:val="Normal"/>
    <w:rsid w:val="00EA0E45"/>
    <w:rPr>
      <w:lang w:val="pl-PL" w:eastAsia="pl-PL"/>
    </w:rPr>
  </w:style>
  <w:style w:type="paragraph" w:styleId="CommentSubject">
    <w:name w:val="annotation subject"/>
    <w:basedOn w:val="CommentText"/>
    <w:next w:val="CommentText"/>
    <w:link w:val="CommentSubjectChar"/>
    <w:uiPriority w:val="99"/>
    <w:semiHidden/>
    <w:unhideWhenUsed/>
    <w:rsid w:val="00E77B63"/>
    <w:rPr>
      <w:b/>
      <w:bCs/>
    </w:rPr>
  </w:style>
  <w:style w:type="character" w:customStyle="1" w:styleId="CommentSubjectChar">
    <w:name w:val="Comment Subject Char"/>
    <w:basedOn w:val="CommentTextChar"/>
    <w:link w:val="CommentSubject"/>
    <w:uiPriority w:val="99"/>
    <w:semiHidden/>
    <w:rsid w:val="00E77B63"/>
    <w:rPr>
      <w:rFonts w:ascii="Times New Roman" w:eastAsia="Times New Roman" w:hAnsi="Times New Roman" w:cs="Times New Roman"/>
      <w:b/>
      <w:bCs/>
      <w:sz w:val="20"/>
      <w:szCs w:val="20"/>
      <w:lang w:val="en-US"/>
    </w:rPr>
  </w:style>
  <w:style w:type="paragraph" w:styleId="Revision">
    <w:name w:val="Revision"/>
    <w:hidden/>
    <w:uiPriority w:val="99"/>
    <w:semiHidden/>
    <w:rsid w:val="00724F14"/>
    <w:rPr>
      <w:rFonts w:ascii="Times New Roman" w:eastAsia="Times New Roman" w:hAnsi="Times New Roman" w:cs="Times New Roman"/>
      <w:lang w:val="en-US"/>
    </w:rPr>
  </w:style>
  <w:style w:type="paragraph" w:styleId="PlainText">
    <w:name w:val="Plain Text"/>
    <w:basedOn w:val="Normal"/>
    <w:link w:val="PlainTextChar"/>
    <w:rsid w:val="009B21CB"/>
    <w:pPr>
      <w:spacing w:before="100" w:beforeAutospacing="1" w:after="100" w:afterAutospacing="1"/>
    </w:pPr>
    <w:rPr>
      <w:rFonts w:ascii="Times New Roman" w:eastAsia="Times New Roman" w:hAnsi="Times New Roman" w:cs="Times New Roman"/>
    </w:rPr>
  </w:style>
  <w:style w:type="character" w:customStyle="1" w:styleId="PlainTextChar">
    <w:name w:val="Plain Text Char"/>
    <w:basedOn w:val="DefaultParagraphFont"/>
    <w:link w:val="PlainText"/>
    <w:rsid w:val="009B21CB"/>
    <w:rPr>
      <w:rFonts w:ascii="Times New Roman" w:eastAsia="Times New Roman" w:hAnsi="Times New Roman" w:cs="Times New Roman"/>
    </w:rPr>
  </w:style>
  <w:style w:type="character" w:customStyle="1" w:styleId="spelle">
    <w:name w:val="spelle"/>
    <w:basedOn w:val="DefaultParagraphFont"/>
    <w:rsid w:val="005B53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Normal Table" w:semiHidden="0" w:unhideWhenUsed="0"/>
    <w:lsdException w:name="Table Subtle 2" w:semiHidden="0" w:unhideWhenUsed="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lt-N"/>
    <w:qFormat/>
    <w:rsid w:val="00EA0E45"/>
  </w:style>
  <w:style w:type="paragraph" w:styleId="Heading1">
    <w:name w:val="heading 1"/>
    <w:basedOn w:val="Normal"/>
    <w:next w:val="Normal"/>
    <w:link w:val="Heading1Char"/>
    <w:uiPriority w:val="9"/>
    <w:qFormat/>
    <w:rsid w:val="00EA0E45"/>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EA0E45"/>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EA0E45"/>
    <w:pPr>
      <w:keepNext/>
      <w:keepLines/>
      <w:spacing w:before="200"/>
      <w:outlineLvl w:val="2"/>
    </w:pPr>
    <w:rPr>
      <w:rFonts w:asciiTheme="majorHAnsi" w:eastAsiaTheme="majorEastAsia" w:hAnsiTheme="majorHAnsi" w:cstheme="majorBidi"/>
      <w:b/>
      <w:bCs/>
      <w:color w:val="4472C4" w:themeColor="accent1"/>
    </w:rPr>
  </w:style>
  <w:style w:type="paragraph" w:styleId="Heading6">
    <w:name w:val="heading 6"/>
    <w:basedOn w:val="Normal"/>
    <w:next w:val="Normal"/>
    <w:link w:val="Heading6Char"/>
    <w:uiPriority w:val="9"/>
    <w:semiHidden/>
    <w:unhideWhenUsed/>
    <w:qFormat/>
    <w:rsid w:val="00EA0E45"/>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0E45"/>
    <w:rPr>
      <w:rFonts w:asciiTheme="majorHAnsi" w:eastAsiaTheme="majorEastAsia" w:hAnsiTheme="majorHAnsi" w:cstheme="majorBidi"/>
      <w:b/>
      <w:bCs/>
      <w:color w:val="2F5496" w:themeColor="accent1" w:themeShade="BF"/>
      <w:sz w:val="28"/>
      <w:szCs w:val="28"/>
      <w:lang w:val="en-US"/>
    </w:rPr>
  </w:style>
  <w:style w:type="character" w:customStyle="1" w:styleId="Heading2Char">
    <w:name w:val="Heading 2 Char"/>
    <w:basedOn w:val="DefaultParagraphFont"/>
    <w:link w:val="Heading2"/>
    <w:uiPriority w:val="9"/>
    <w:rsid w:val="00EA0E45"/>
    <w:rPr>
      <w:rFonts w:asciiTheme="majorHAnsi" w:eastAsiaTheme="majorEastAsia" w:hAnsiTheme="majorHAnsi" w:cstheme="majorBidi"/>
      <w:b/>
      <w:bCs/>
      <w:color w:val="4472C4" w:themeColor="accent1"/>
      <w:sz w:val="26"/>
      <w:szCs w:val="26"/>
      <w:lang w:val="en-US"/>
    </w:rPr>
  </w:style>
  <w:style w:type="character" w:customStyle="1" w:styleId="Heading3Char">
    <w:name w:val="Heading 3 Char"/>
    <w:basedOn w:val="DefaultParagraphFont"/>
    <w:link w:val="Heading3"/>
    <w:uiPriority w:val="9"/>
    <w:rsid w:val="00EA0E45"/>
    <w:rPr>
      <w:rFonts w:asciiTheme="majorHAnsi" w:eastAsiaTheme="majorEastAsia" w:hAnsiTheme="majorHAnsi" w:cstheme="majorBidi"/>
      <w:b/>
      <w:bCs/>
      <w:color w:val="4472C4" w:themeColor="accent1"/>
      <w:lang w:val="en-US"/>
    </w:rPr>
  </w:style>
  <w:style w:type="character" w:customStyle="1" w:styleId="Heading6Char">
    <w:name w:val="Heading 6 Char"/>
    <w:basedOn w:val="DefaultParagraphFont"/>
    <w:link w:val="Heading6"/>
    <w:uiPriority w:val="9"/>
    <w:semiHidden/>
    <w:rsid w:val="00EA0E45"/>
    <w:rPr>
      <w:rFonts w:asciiTheme="majorHAnsi" w:eastAsiaTheme="majorEastAsia" w:hAnsiTheme="majorHAnsi" w:cstheme="majorBidi"/>
      <w:i/>
      <w:iCs/>
      <w:color w:val="1F3763" w:themeColor="accent1" w:themeShade="7F"/>
      <w:lang w:val="en-US"/>
    </w:rPr>
  </w:style>
  <w:style w:type="paragraph" w:styleId="ListParagraph">
    <w:name w:val="List Paragraph"/>
    <w:basedOn w:val="Normal"/>
    <w:uiPriority w:val="34"/>
    <w:qFormat/>
    <w:rsid w:val="00EA0E45"/>
    <w:pPr>
      <w:ind w:left="720"/>
      <w:contextualSpacing/>
    </w:pPr>
    <w:rPr>
      <w:rFonts w:ascii="Tahoma" w:eastAsia="Calibri" w:hAnsi="Tahoma"/>
      <w:szCs w:val="22"/>
    </w:rPr>
  </w:style>
  <w:style w:type="table" w:customStyle="1" w:styleId="TableGrid9">
    <w:name w:val="Table Grid9"/>
    <w:basedOn w:val="TableNormal"/>
    <w:uiPriority w:val="1"/>
    <w:rsid w:val="00EA0E45"/>
    <w:rPr>
      <w:rFonts w:ascii="Tahoma" w:eastAsia="Calibri" w:hAnsi="Tahoma" w:cs="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rsid w:val="00EA0E45"/>
    <w:rPr>
      <w:sz w:val="22"/>
      <w:szCs w:val="22"/>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EA0E45"/>
    <w:pPr>
      <w:tabs>
        <w:tab w:val="center" w:pos="4680"/>
        <w:tab w:val="right" w:pos="9360"/>
      </w:tabs>
    </w:pPr>
  </w:style>
  <w:style w:type="character" w:customStyle="1" w:styleId="HeaderChar">
    <w:name w:val="Header Char"/>
    <w:basedOn w:val="DefaultParagraphFont"/>
    <w:link w:val="Header"/>
    <w:uiPriority w:val="99"/>
    <w:rsid w:val="00EA0E45"/>
    <w:rPr>
      <w:rFonts w:ascii="Times New Roman" w:eastAsia="Times New Roman" w:hAnsi="Times New Roman" w:cs="Times New Roman"/>
      <w:lang w:val="en-US"/>
    </w:rPr>
  </w:style>
  <w:style w:type="paragraph" w:styleId="Footer">
    <w:name w:val="footer"/>
    <w:basedOn w:val="Normal"/>
    <w:link w:val="FooterChar"/>
    <w:uiPriority w:val="99"/>
    <w:unhideWhenUsed/>
    <w:rsid w:val="00EA0E45"/>
    <w:pPr>
      <w:tabs>
        <w:tab w:val="center" w:pos="4680"/>
        <w:tab w:val="right" w:pos="9360"/>
      </w:tabs>
    </w:pPr>
  </w:style>
  <w:style w:type="character" w:customStyle="1" w:styleId="FooterChar">
    <w:name w:val="Footer Char"/>
    <w:basedOn w:val="DefaultParagraphFont"/>
    <w:link w:val="Footer"/>
    <w:uiPriority w:val="99"/>
    <w:rsid w:val="00EA0E45"/>
    <w:rPr>
      <w:rFonts w:ascii="Times New Roman" w:eastAsia="Times New Roman" w:hAnsi="Times New Roman" w:cs="Times New Roman"/>
      <w:lang w:val="en-US"/>
    </w:rPr>
  </w:style>
  <w:style w:type="paragraph" w:styleId="TOCHeading">
    <w:name w:val="TOC Heading"/>
    <w:basedOn w:val="Heading1"/>
    <w:next w:val="Normal"/>
    <w:uiPriority w:val="39"/>
    <w:semiHidden/>
    <w:unhideWhenUsed/>
    <w:qFormat/>
    <w:rsid w:val="00EA0E45"/>
    <w:pPr>
      <w:spacing w:line="276" w:lineRule="auto"/>
      <w:outlineLvl w:val="9"/>
    </w:pPr>
  </w:style>
  <w:style w:type="paragraph" w:styleId="BalloonText">
    <w:name w:val="Balloon Text"/>
    <w:basedOn w:val="Normal"/>
    <w:link w:val="BalloonTextChar"/>
    <w:uiPriority w:val="99"/>
    <w:semiHidden/>
    <w:unhideWhenUsed/>
    <w:rsid w:val="00EA0E45"/>
    <w:rPr>
      <w:rFonts w:ascii="Tahoma" w:hAnsi="Tahoma" w:cs="Tahoma"/>
      <w:sz w:val="16"/>
      <w:szCs w:val="16"/>
    </w:rPr>
  </w:style>
  <w:style w:type="character" w:customStyle="1" w:styleId="BalloonTextChar">
    <w:name w:val="Balloon Text Char"/>
    <w:basedOn w:val="DefaultParagraphFont"/>
    <w:link w:val="BalloonText"/>
    <w:uiPriority w:val="99"/>
    <w:semiHidden/>
    <w:rsid w:val="00EA0E45"/>
    <w:rPr>
      <w:rFonts w:ascii="Tahoma" w:eastAsia="Times New Roman" w:hAnsi="Tahoma" w:cs="Tahoma"/>
      <w:sz w:val="16"/>
      <w:szCs w:val="16"/>
      <w:lang w:val="en-US"/>
    </w:rPr>
  </w:style>
  <w:style w:type="paragraph" w:styleId="TOC1">
    <w:name w:val="toc 1"/>
    <w:basedOn w:val="Normal"/>
    <w:next w:val="Normal"/>
    <w:autoRedefine/>
    <w:uiPriority w:val="39"/>
    <w:unhideWhenUsed/>
    <w:rsid w:val="00EA0E45"/>
    <w:pPr>
      <w:tabs>
        <w:tab w:val="left" w:pos="660"/>
        <w:tab w:val="right" w:leader="dot" w:pos="9350"/>
      </w:tabs>
      <w:spacing w:before="240" w:after="120"/>
    </w:pPr>
    <w:rPr>
      <w:b/>
      <w:caps/>
      <w:noProof/>
      <w:sz w:val="28"/>
    </w:rPr>
  </w:style>
  <w:style w:type="paragraph" w:styleId="TOC2">
    <w:name w:val="toc 2"/>
    <w:basedOn w:val="Normal"/>
    <w:next w:val="Normal"/>
    <w:autoRedefine/>
    <w:uiPriority w:val="39"/>
    <w:unhideWhenUsed/>
    <w:rsid w:val="00EA0E45"/>
    <w:pPr>
      <w:tabs>
        <w:tab w:val="left" w:pos="1080"/>
        <w:tab w:val="right" w:leader="dot" w:pos="9350"/>
      </w:tabs>
      <w:spacing w:before="120" w:after="120"/>
      <w:ind w:left="1080" w:hanging="630"/>
    </w:pPr>
    <w:rPr>
      <w:caps/>
      <w:noProof/>
      <w:sz w:val="26"/>
    </w:rPr>
  </w:style>
  <w:style w:type="character" w:styleId="Hyperlink">
    <w:name w:val="Hyperlink"/>
    <w:basedOn w:val="DefaultParagraphFont"/>
    <w:uiPriority w:val="99"/>
    <w:unhideWhenUsed/>
    <w:rsid w:val="00EA0E45"/>
    <w:rPr>
      <w:color w:val="0563C1" w:themeColor="hyperlink"/>
      <w:u w:val="single"/>
    </w:rPr>
  </w:style>
  <w:style w:type="paragraph" w:styleId="NoSpacing">
    <w:name w:val="No Spacing"/>
    <w:uiPriority w:val="1"/>
    <w:qFormat/>
    <w:rsid w:val="00EA0E45"/>
    <w:rPr>
      <w:rFonts w:ascii="Times New Roman" w:eastAsia="Times New Roman" w:hAnsi="Times New Roman" w:cs="Times New Roman"/>
      <w:lang w:val="en-US"/>
    </w:rPr>
  </w:style>
  <w:style w:type="paragraph" w:customStyle="1" w:styleId="Default">
    <w:name w:val="Default"/>
    <w:rsid w:val="00EA0E45"/>
    <w:pPr>
      <w:autoSpaceDE w:val="0"/>
      <w:autoSpaceDN w:val="0"/>
      <w:adjustRightInd w:val="0"/>
    </w:pPr>
    <w:rPr>
      <w:rFonts w:ascii="Times New Roman" w:hAnsi="Times New Roman" w:cs="Times New Roman"/>
      <w:color w:val="000000"/>
      <w:lang w:val="en-AU"/>
    </w:rPr>
  </w:style>
  <w:style w:type="paragraph" w:styleId="FootnoteText">
    <w:name w:val="footnote text"/>
    <w:basedOn w:val="Normal"/>
    <w:link w:val="FootnoteTextChar"/>
    <w:uiPriority w:val="99"/>
    <w:unhideWhenUsed/>
    <w:rsid w:val="00EA0E45"/>
    <w:rPr>
      <w:sz w:val="20"/>
      <w:szCs w:val="20"/>
    </w:rPr>
  </w:style>
  <w:style w:type="character" w:customStyle="1" w:styleId="FootnoteTextChar">
    <w:name w:val="Footnote Text Char"/>
    <w:basedOn w:val="DefaultParagraphFont"/>
    <w:link w:val="FootnoteText"/>
    <w:uiPriority w:val="99"/>
    <w:rsid w:val="00EA0E45"/>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unhideWhenUsed/>
    <w:rsid w:val="00EA0E45"/>
    <w:rPr>
      <w:vertAlign w:val="superscript"/>
    </w:rPr>
  </w:style>
  <w:style w:type="paragraph" w:customStyle="1" w:styleId="Head1">
    <w:name w:val="Head 1"/>
    <w:basedOn w:val="Heading1"/>
    <w:autoRedefine/>
    <w:rsid w:val="00EA0E45"/>
    <w:pPr>
      <w:spacing w:before="0"/>
      <w:jc w:val="both"/>
      <w:outlineLvl w:val="9"/>
    </w:pPr>
    <w:rPr>
      <w:rFonts w:ascii="Gill Sans" w:eastAsia="Times New Roman" w:hAnsi="Gill Sans" w:cs="Arial"/>
      <w:b w:val="0"/>
      <w:bCs w:val="0"/>
      <w:noProof/>
      <w:color w:val="auto"/>
      <w:kern w:val="32"/>
      <w:sz w:val="22"/>
      <w:szCs w:val="24"/>
    </w:rPr>
  </w:style>
  <w:style w:type="paragraph" w:styleId="CommentText">
    <w:name w:val="annotation text"/>
    <w:basedOn w:val="Normal"/>
    <w:link w:val="CommentTextChar"/>
    <w:uiPriority w:val="99"/>
    <w:unhideWhenUsed/>
    <w:rsid w:val="00EA0E45"/>
    <w:rPr>
      <w:sz w:val="20"/>
      <w:szCs w:val="20"/>
    </w:rPr>
  </w:style>
  <w:style w:type="character" w:customStyle="1" w:styleId="CommentTextChar">
    <w:name w:val="Comment Text Char"/>
    <w:basedOn w:val="DefaultParagraphFont"/>
    <w:link w:val="CommentText"/>
    <w:uiPriority w:val="99"/>
    <w:rsid w:val="00EA0E45"/>
    <w:rPr>
      <w:rFonts w:ascii="Times New Roman" w:eastAsia="Times New Roman" w:hAnsi="Times New Roman" w:cs="Times New Roman"/>
      <w:sz w:val="20"/>
      <w:szCs w:val="20"/>
      <w:lang w:val="en-US"/>
    </w:rPr>
  </w:style>
  <w:style w:type="character" w:styleId="CommentReference">
    <w:name w:val="annotation reference"/>
    <w:rsid w:val="00EA0E45"/>
    <w:rPr>
      <w:sz w:val="16"/>
      <w:szCs w:val="16"/>
    </w:rPr>
  </w:style>
  <w:style w:type="paragraph" w:styleId="TOC3">
    <w:name w:val="toc 3"/>
    <w:basedOn w:val="Normal"/>
    <w:next w:val="Normal"/>
    <w:autoRedefine/>
    <w:uiPriority w:val="39"/>
    <w:unhideWhenUsed/>
    <w:rsid w:val="00EA0E45"/>
    <w:pPr>
      <w:tabs>
        <w:tab w:val="left" w:pos="1440"/>
        <w:tab w:val="right" w:leader="dot" w:pos="9350"/>
      </w:tabs>
      <w:spacing w:before="120" w:after="100"/>
      <w:ind w:left="1440" w:hanging="630"/>
    </w:pPr>
    <w:rPr>
      <w:smallCaps/>
      <w:noProof/>
      <w:szCs w:val="22"/>
    </w:rPr>
  </w:style>
  <w:style w:type="paragraph" w:styleId="TableofFigures">
    <w:name w:val="table of figures"/>
    <w:basedOn w:val="Normal"/>
    <w:next w:val="Normal"/>
    <w:uiPriority w:val="99"/>
    <w:rsid w:val="00EA0E45"/>
    <w:pPr>
      <w:ind w:left="480" w:hanging="480"/>
    </w:pPr>
    <w:rPr>
      <w:rFonts w:asciiTheme="minorHAnsi" w:hAnsiTheme="minorHAnsi"/>
      <w:smallCaps/>
      <w:sz w:val="20"/>
      <w:szCs w:val="20"/>
    </w:rPr>
  </w:style>
  <w:style w:type="character" w:customStyle="1" w:styleId="apple-converted-space">
    <w:name w:val="apple-converted-space"/>
    <w:basedOn w:val="DefaultParagraphFont"/>
    <w:rsid w:val="00EA0E45"/>
  </w:style>
  <w:style w:type="character" w:customStyle="1" w:styleId="mw-headline">
    <w:name w:val="mw-headline"/>
    <w:basedOn w:val="DefaultParagraphFont"/>
    <w:rsid w:val="00EA0E45"/>
  </w:style>
  <w:style w:type="paragraph" w:styleId="NormalWeb">
    <w:name w:val="Normal (Web)"/>
    <w:basedOn w:val="Normal"/>
    <w:uiPriority w:val="99"/>
    <w:semiHidden/>
    <w:unhideWhenUsed/>
    <w:rsid w:val="00EA0E45"/>
    <w:pPr>
      <w:spacing w:before="100" w:beforeAutospacing="1" w:after="100" w:afterAutospacing="1"/>
    </w:pPr>
  </w:style>
  <w:style w:type="character" w:styleId="Emphasis">
    <w:name w:val="Emphasis"/>
    <w:basedOn w:val="DefaultParagraphFont"/>
    <w:qFormat/>
    <w:rsid w:val="00EA0E45"/>
    <w:rPr>
      <w:i/>
      <w:iCs/>
    </w:rPr>
  </w:style>
  <w:style w:type="character" w:customStyle="1" w:styleId="apple-style-span">
    <w:name w:val="apple-style-span"/>
    <w:basedOn w:val="DefaultParagraphFont"/>
    <w:rsid w:val="00EA0E45"/>
  </w:style>
  <w:style w:type="paragraph" w:styleId="TOC4">
    <w:name w:val="toc 4"/>
    <w:basedOn w:val="Normal"/>
    <w:next w:val="Normal"/>
    <w:autoRedefine/>
    <w:uiPriority w:val="39"/>
    <w:unhideWhenUsed/>
    <w:rsid w:val="00EA0E45"/>
    <w:pPr>
      <w:ind w:left="720"/>
    </w:pPr>
  </w:style>
  <w:style w:type="paragraph" w:styleId="TOC5">
    <w:name w:val="toc 5"/>
    <w:basedOn w:val="Normal"/>
    <w:next w:val="Normal"/>
    <w:autoRedefine/>
    <w:uiPriority w:val="39"/>
    <w:unhideWhenUsed/>
    <w:rsid w:val="00EA0E45"/>
    <w:pPr>
      <w:ind w:left="960"/>
    </w:pPr>
  </w:style>
  <w:style w:type="paragraph" w:styleId="TOC6">
    <w:name w:val="toc 6"/>
    <w:basedOn w:val="Normal"/>
    <w:next w:val="Normal"/>
    <w:autoRedefine/>
    <w:uiPriority w:val="39"/>
    <w:unhideWhenUsed/>
    <w:rsid w:val="00EA0E45"/>
    <w:pPr>
      <w:ind w:left="1200"/>
    </w:pPr>
  </w:style>
  <w:style w:type="paragraph" w:styleId="TOC7">
    <w:name w:val="toc 7"/>
    <w:basedOn w:val="Normal"/>
    <w:next w:val="Normal"/>
    <w:autoRedefine/>
    <w:uiPriority w:val="39"/>
    <w:unhideWhenUsed/>
    <w:rsid w:val="00EA0E45"/>
    <w:pPr>
      <w:ind w:left="1440"/>
    </w:pPr>
  </w:style>
  <w:style w:type="paragraph" w:styleId="TOC8">
    <w:name w:val="toc 8"/>
    <w:basedOn w:val="Normal"/>
    <w:next w:val="Normal"/>
    <w:autoRedefine/>
    <w:uiPriority w:val="39"/>
    <w:unhideWhenUsed/>
    <w:rsid w:val="00EA0E45"/>
    <w:pPr>
      <w:ind w:left="1680"/>
    </w:pPr>
  </w:style>
  <w:style w:type="paragraph" w:styleId="TOC9">
    <w:name w:val="toc 9"/>
    <w:basedOn w:val="Normal"/>
    <w:next w:val="Normal"/>
    <w:autoRedefine/>
    <w:uiPriority w:val="39"/>
    <w:unhideWhenUsed/>
    <w:rsid w:val="00EA0E45"/>
    <w:pPr>
      <w:ind w:left="1920"/>
    </w:pPr>
  </w:style>
  <w:style w:type="character" w:styleId="PageNumber">
    <w:name w:val="page number"/>
    <w:basedOn w:val="DefaultParagraphFont"/>
    <w:uiPriority w:val="99"/>
    <w:semiHidden/>
    <w:unhideWhenUsed/>
    <w:rsid w:val="00EA0E45"/>
  </w:style>
  <w:style w:type="paragraph" w:customStyle="1" w:styleId="ZnakCharChar">
    <w:name w:val="Znak Char Char"/>
    <w:basedOn w:val="Normal"/>
    <w:rsid w:val="00EA0E45"/>
    <w:rPr>
      <w:lang w:val="pl-PL" w:eastAsia="pl-PL"/>
    </w:rPr>
  </w:style>
  <w:style w:type="paragraph" w:styleId="CommentSubject">
    <w:name w:val="annotation subject"/>
    <w:basedOn w:val="CommentText"/>
    <w:next w:val="CommentText"/>
    <w:link w:val="CommentSubjectChar"/>
    <w:uiPriority w:val="99"/>
    <w:semiHidden/>
    <w:unhideWhenUsed/>
    <w:rsid w:val="00E77B63"/>
    <w:rPr>
      <w:b/>
      <w:bCs/>
    </w:rPr>
  </w:style>
  <w:style w:type="character" w:customStyle="1" w:styleId="CommentSubjectChar">
    <w:name w:val="Comment Subject Char"/>
    <w:basedOn w:val="CommentTextChar"/>
    <w:link w:val="CommentSubject"/>
    <w:uiPriority w:val="99"/>
    <w:semiHidden/>
    <w:rsid w:val="00E77B63"/>
    <w:rPr>
      <w:rFonts w:ascii="Times New Roman" w:eastAsia="Times New Roman" w:hAnsi="Times New Roman" w:cs="Times New Roman"/>
      <w:b/>
      <w:bCs/>
      <w:sz w:val="20"/>
      <w:szCs w:val="20"/>
      <w:lang w:val="en-US"/>
    </w:rPr>
  </w:style>
  <w:style w:type="paragraph" w:styleId="Revision">
    <w:name w:val="Revision"/>
    <w:hidden/>
    <w:uiPriority w:val="99"/>
    <w:semiHidden/>
    <w:rsid w:val="00724F14"/>
    <w:rPr>
      <w:rFonts w:ascii="Times New Roman" w:eastAsia="Times New Roman" w:hAnsi="Times New Roman" w:cs="Times New Roman"/>
      <w:lang w:val="en-US"/>
    </w:rPr>
  </w:style>
  <w:style w:type="paragraph" w:styleId="PlainText">
    <w:name w:val="Plain Text"/>
    <w:basedOn w:val="Normal"/>
    <w:link w:val="PlainTextChar"/>
    <w:rsid w:val="009B21CB"/>
    <w:pPr>
      <w:spacing w:before="100" w:beforeAutospacing="1" w:after="100" w:afterAutospacing="1"/>
    </w:pPr>
    <w:rPr>
      <w:rFonts w:ascii="Times New Roman" w:eastAsia="Times New Roman" w:hAnsi="Times New Roman" w:cs="Times New Roman"/>
    </w:rPr>
  </w:style>
  <w:style w:type="character" w:customStyle="1" w:styleId="PlainTextChar">
    <w:name w:val="Plain Text Char"/>
    <w:basedOn w:val="DefaultParagraphFont"/>
    <w:link w:val="PlainText"/>
    <w:rsid w:val="009B21CB"/>
    <w:rPr>
      <w:rFonts w:ascii="Times New Roman" w:eastAsia="Times New Roman" w:hAnsi="Times New Roman" w:cs="Times New Roman"/>
    </w:rPr>
  </w:style>
  <w:style w:type="character" w:customStyle="1" w:styleId="spelle">
    <w:name w:val="spelle"/>
    <w:basedOn w:val="DefaultParagraphFont"/>
    <w:rsid w:val="005B53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934954">
      <w:bodyDiv w:val="1"/>
      <w:marLeft w:val="0"/>
      <w:marRight w:val="0"/>
      <w:marTop w:val="0"/>
      <w:marBottom w:val="0"/>
      <w:divBdr>
        <w:top w:val="none" w:sz="0" w:space="0" w:color="auto"/>
        <w:left w:val="none" w:sz="0" w:space="0" w:color="auto"/>
        <w:bottom w:val="none" w:sz="0" w:space="0" w:color="auto"/>
        <w:right w:val="none" w:sz="0" w:space="0" w:color="auto"/>
      </w:divBdr>
    </w:div>
    <w:div w:id="1039088582">
      <w:bodyDiv w:val="1"/>
      <w:marLeft w:val="0"/>
      <w:marRight w:val="0"/>
      <w:marTop w:val="0"/>
      <w:marBottom w:val="0"/>
      <w:divBdr>
        <w:top w:val="none" w:sz="0" w:space="0" w:color="auto"/>
        <w:left w:val="none" w:sz="0" w:space="0" w:color="auto"/>
        <w:bottom w:val="none" w:sz="0" w:space="0" w:color="auto"/>
        <w:right w:val="none" w:sz="0" w:space="0" w:color="auto"/>
      </w:divBdr>
      <w:divsChild>
        <w:div w:id="30420045">
          <w:marLeft w:val="0"/>
          <w:marRight w:val="0"/>
          <w:marTop w:val="144"/>
          <w:marBottom w:val="0"/>
          <w:divBdr>
            <w:top w:val="none" w:sz="0" w:space="0" w:color="auto"/>
            <w:left w:val="none" w:sz="0" w:space="0" w:color="auto"/>
            <w:bottom w:val="none" w:sz="0" w:space="0" w:color="auto"/>
            <w:right w:val="none" w:sz="0" w:space="0" w:color="auto"/>
          </w:divBdr>
          <w:divsChild>
            <w:div w:id="308479380">
              <w:marLeft w:val="105"/>
              <w:marRight w:val="0"/>
              <w:marTop w:val="144"/>
              <w:marBottom w:val="0"/>
              <w:divBdr>
                <w:top w:val="none" w:sz="0" w:space="0" w:color="auto"/>
                <w:left w:val="none" w:sz="0" w:space="0" w:color="auto"/>
                <w:bottom w:val="none" w:sz="0" w:space="0" w:color="auto"/>
                <w:right w:val="none" w:sz="0" w:space="0" w:color="auto"/>
              </w:divBdr>
              <w:divsChild>
                <w:div w:id="1254126590">
                  <w:marLeft w:val="-216"/>
                  <w:marRight w:val="0"/>
                  <w:marTop w:val="0"/>
                  <w:marBottom w:val="0"/>
                  <w:divBdr>
                    <w:top w:val="none" w:sz="0" w:space="0" w:color="auto"/>
                    <w:left w:val="none" w:sz="0" w:space="0" w:color="auto"/>
                    <w:bottom w:val="none" w:sz="0" w:space="0" w:color="auto"/>
                    <w:right w:val="none" w:sz="0" w:space="0" w:color="auto"/>
                  </w:divBdr>
                </w:div>
                <w:div w:id="1887176178">
                  <w:marLeft w:val="1080"/>
                  <w:marRight w:val="0"/>
                  <w:marTop w:val="0"/>
                  <w:marBottom w:val="0"/>
                  <w:divBdr>
                    <w:top w:val="none" w:sz="0" w:space="0" w:color="auto"/>
                    <w:left w:val="none" w:sz="0" w:space="0" w:color="auto"/>
                    <w:bottom w:val="none" w:sz="0" w:space="0" w:color="auto"/>
                    <w:right w:val="none" w:sz="0" w:space="0" w:color="auto"/>
                  </w:divBdr>
                </w:div>
              </w:divsChild>
            </w:div>
            <w:div w:id="858860896">
              <w:marLeft w:val="105"/>
              <w:marRight w:val="0"/>
              <w:marTop w:val="144"/>
              <w:marBottom w:val="0"/>
              <w:divBdr>
                <w:top w:val="none" w:sz="0" w:space="0" w:color="auto"/>
                <w:left w:val="none" w:sz="0" w:space="0" w:color="auto"/>
                <w:bottom w:val="none" w:sz="0" w:space="0" w:color="auto"/>
                <w:right w:val="none" w:sz="0" w:space="0" w:color="auto"/>
              </w:divBdr>
              <w:divsChild>
                <w:div w:id="1404716235">
                  <w:marLeft w:val="1080"/>
                  <w:marRight w:val="0"/>
                  <w:marTop w:val="0"/>
                  <w:marBottom w:val="0"/>
                  <w:divBdr>
                    <w:top w:val="none" w:sz="0" w:space="0" w:color="auto"/>
                    <w:left w:val="none" w:sz="0" w:space="0" w:color="auto"/>
                    <w:bottom w:val="none" w:sz="0" w:space="0" w:color="auto"/>
                    <w:right w:val="none" w:sz="0" w:space="0" w:color="auto"/>
                  </w:divBdr>
                </w:div>
                <w:div w:id="1593271775">
                  <w:marLeft w:val="-216"/>
                  <w:marRight w:val="0"/>
                  <w:marTop w:val="0"/>
                  <w:marBottom w:val="0"/>
                  <w:divBdr>
                    <w:top w:val="none" w:sz="0" w:space="0" w:color="auto"/>
                    <w:left w:val="none" w:sz="0" w:space="0" w:color="auto"/>
                    <w:bottom w:val="none" w:sz="0" w:space="0" w:color="auto"/>
                    <w:right w:val="none" w:sz="0" w:space="0" w:color="auto"/>
                  </w:divBdr>
                </w:div>
              </w:divsChild>
            </w:div>
          </w:divsChild>
        </w:div>
        <w:div w:id="514467942">
          <w:marLeft w:val="0"/>
          <w:marRight w:val="0"/>
          <w:marTop w:val="144"/>
          <w:marBottom w:val="0"/>
          <w:divBdr>
            <w:top w:val="none" w:sz="0" w:space="0" w:color="auto"/>
            <w:left w:val="none" w:sz="0" w:space="0" w:color="auto"/>
            <w:bottom w:val="none" w:sz="0" w:space="0" w:color="auto"/>
            <w:right w:val="none" w:sz="0" w:space="0" w:color="auto"/>
          </w:divBdr>
        </w:div>
        <w:div w:id="552159088">
          <w:marLeft w:val="0"/>
          <w:marRight w:val="0"/>
          <w:marTop w:val="144"/>
          <w:marBottom w:val="0"/>
          <w:divBdr>
            <w:top w:val="none" w:sz="0" w:space="0" w:color="auto"/>
            <w:left w:val="none" w:sz="0" w:space="0" w:color="auto"/>
            <w:bottom w:val="none" w:sz="0" w:space="0" w:color="auto"/>
            <w:right w:val="none" w:sz="0" w:space="0" w:color="auto"/>
          </w:divBdr>
          <w:divsChild>
            <w:div w:id="792820886">
              <w:marLeft w:val="105"/>
              <w:marRight w:val="0"/>
              <w:marTop w:val="144"/>
              <w:marBottom w:val="0"/>
              <w:divBdr>
                <w:top w:val="none" w:sz="0" w:space="0" w:color="auto"/>
                <w:left w:val="none" w:sz="0" w:space="0" w:color="auto"/>
                <w:bottom w:val="none" w:sz="0" w:space="0" w:color="auto"/>
                <w:right w:val="none" w:sz="0" w:space="0" w:color="auto"/>
              </w:divBdr>
              <w:divsChild>
                <w:div w:id="556819534">
                  <w:marLeft w:val="1080"/>
                  <w:marRight w:val="0"/>
                  <w:marTop w:val="0"/>
                  <w:marBottom w:val="0"/>
                  <w:divBdr>
                    <w:top w:val="none" w:sz="0" w:space="0" w:color="auto"/>
                    <w:left w:val="none" w:sz="0" w:space="0" w:color="auto"/>
                    <w:bottom w:val="none" w:sz="0" w:space="0" w:color="auto"/>
                    <w:right w:val="none" w:sz="0" w:space="0" w:color="auto"/>
                  </w:divBdr>
                </w:div>
                <w:div w:id="1531452379">
                  <w:marLeft w:val="-216"/>
                  <w:marRight w:val="0"/>
                  <w:marTop w:val="0"/>
                  <w:marBottom w:val="0"/>
                  <w:divBdr>
                    <w:top w:val="none" w:sz="0" w:space="0" w:color="auto"/>
                    <w:left w:val="none" w:sz="0" w:space="0" w:color="auto"/>
                    <w:bottom w:val="none" w:sz="0" w:space="0" w:color="auto"/>
                    <w:right w:val="none" w:sz="0" w:space="0" w:color="auto"/>
                  </w:divBdr>
                </w:div>
              </w:divsChild>
            </w:div>
            <w:div w:id="1758011980">
              <w:marLeft w:val="105"/>
              <w:marRight w:val="0"/>
              <w:marTop w:val="144"/>
              <w:marBottom w:val="0"/>
              <w:divBdr>
                <w:top w:val="none" w:sz="0" w:space="0" w:color="auto"/>
                <w:left w:val="none" w:sz="0" w:space="0" w:color="auto"/>
                <w:bottom w:val="none" w:sz="0" w:space="0" w:color="auto"/>
                <w:right w:val="none" w:sz="0" w:space="0" w:color="auto"/>
              </w:divBdr>
              <w:divsChild>
                <w:div w:id="726100797">
                  <w:marLeft w:val="-216"/>
                  <w:marRight w:val="0"/>
                  <w:marTop w:val="0"/>
                  <w:marBottom w:val="0"/>
                  <w:divBdr>
                    <w:top w:val="none" w:sz="0" w:space="0" w:color="auto"/>
                    <w:left w:val="none" w:sz="0" w:space="0" w:color="auto"/>
                    <w:bottom w:val="none" w:sz="0" w:space="0" w:color="auto"/>
                    <w:right w:val="none" w:sz="0" w:space="0" w:color="auto"/>
                  </w:divBdr>
                </w:div>
                <w:div w:id="93844263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664475987">
          <w:marLeft w:val="0"/>
          <w:marRight w:val="0"/>
          <w:marTop w:val="144"/>
          <w:marBottom w:val="0"/>
          <w:divBdr>
            <w:top w:val="none" w:sz="0" w:space="0" w:color="auto"/>
            <w:left w:val="none" w:sz="0" w:space="0" w:color="auto"/>
            <w:bottom w:val="none" w:sz="0" w:space="0" w:color="auto"/>
            <w:right w:val="none" w:sz="0" w:space="0" w:color="auto"/>
          </w:divBdr>
          <w:divsChild>
            <w:div w:id="1336768659">
              <w:marLeft w:val="105"/>
              <w:marRight w:val="0"/>
              <w:marTop w:val="144"/>
              <w:marBottom w:val="0"/>
              <w:divBdr>
                <w:top w:val="none" w:sz="0" w:space="0" w:color="auto"/>
                <w:left w:val="none" w:sz="0" w:space="0" w:color="auto"/>
                <w:bottom w:val="none" w:sz="0" w:space="0" w:color="auto"/>
                <w:right w:val="none" w:sz="0" w:space="0" w:color="auto"/>
              </w:divBdr>
              <w:divsChild>
                <w:div w:id="447431069">
                  <w:marLeft w:val="1080"/>
                  <w:marRight w:val="0"/>
                  <w:marTop w:val="0"/>
                  <w:marBottom w:val="0"/>
                  <w:divBdr>
                    <w:top w:val="none" w:sz="0" w:space="0" w:color="auto"/>
                    <w:left w:val="none" w:sz="0" w:space="0" w:color="auto"/>
                    <w:bottom w:val="none" w:sz="0" w:space="0" w:color="auto"/>
                    <w:right w:val="none" w:sz="0" w:space="0" w:color="auto"/>
                  </w:divBdr>
                  <w:divsChild>
                    <w:div w:id="952904511">
                      <w:marLeft w:val="-144"/>
                      <w:marRight w:val="0"/>
                      <w:marTop w:val="144"/>
                      <w:marBottom w:val="144"/>
                      <w:divBdr>
                        <w:top w:val="none" w:sz="0" w:space="0" w:color="auto"/>
                        <w:left w:val="none" w:sz="0" w:space="0" w:color="auto"/>
                        <w:bottom w:val="none" w:sz="0" w:space="0" w:color="auto"/>
                        <w:right w:val="none" w:sz="0" w:space="0" w:color="auto"/>
                      </w:divBdr>
                      <w:divsChild>
                        <w:div w:id="327176055">
                          <w:marLeft w:val="1008"/>
                          <w:marRight w:val="0"/>
                          <w:marTop w:val="0"/>
                          <w:marBottom w:val="144"/>
                          <w:divBdr>
                            <w:top w:val="none" w:sz="0" w:space="0" w:color="auto"/>
                            <w:left w:val="none" w:sz="0" w:space="0" w:color="auto"/>
                            <w:bottom w:val="none" w:sz="0" w:space="0" w:color="auto"/>
                            <w:right w:val="none" w:sz="0" w:space="0" w:color="auto"/>
                          </w:divBdr>
                        </w:div>
                      </w:divsChild>
                    </w:div>
                    <w:div w:id="1777407568">
                      <w:marLeft w:val="-144"/>
                      <w:marRight w:val="0"/>
                      <w:marTop w:val="144"/>
                      <w:marBottom w:val="144"/>
                      <w:divBdr>
                        <w:top w:val="none" w:sz="0" w:space="0" w:color="auto"/>
                        <w:left w:val="none" w:sz="0" w:space="0" w:color="auto"/>
                        <w:bottom w:val="none" w:sz="0" w:space="0" w:color="auto"/>
                        <w:right w:val="none" w:sz="0" w:space="0" w:color="auto"/>
                      </w:divBdr>
                      <w:divsChild>
                        <w:div w:id="795754576">
                          <w:marLeft w:val="1008"/>
                          <w:marRight w:val="0"/>
                          <w:marTop w:val="0"/>
                          <w:marBottom w:val="144"/>
                          <w:divBdr>
                            <w:top w:val="none" w:sz="0" w:space="0" w:color="auto"/>
                            <w:left w:val="none" w:sz="0" w:space="0" w:color="auto"/>
                            <w:bottom w:val="none" w:sz="0" w:space="0" w:color="auto"/>
                            <w:right w:val="none" w:sz="0" w:space="0" w:color="auto"/>
                          </w:divBdr>
                        </w:div>
                      </w:divsChild>
                    </w:div>
                  </w:divsChild>
                </w:div>
                <w:div w:id="743915051">
                  <w:marLeft w:val="-216"/>
                  <w:marRight w:val="0"/>
                  <w:marTop w:val="0"/>
                  <w:marBottom w:val="0"/>
                  <w:divBdr>
                    <w:top w:val="none" w:sz="0" w:space="0" w:color="auto"/>
                    <w:left w:val="none" w:sz="0" w:space="0" w:color="auto"/>
                    <w:bottom w:val="none" w:sz="0" w:space="0" w:color="auto"/>
                    <w:right w:val="none" w:sz="0" w:space="0" w:color="auto"/>
                  </w:divBdr>
                </w:div>
              </w:divsChild>
            </w:div>
            <w:div w:id="1702323265">
              <w:marLeft w:val="105"/>
              <w:marRight w:val="0"/>
              <w:marTop w:val="144"/>
              <w:marBottom w:val="0"/>
              <w:divBdr>
                <w:top w:val="none" w:sz="0" w:space="0" w:color="auto"/>
                <w:left w:val="none" w:sz="0" w:space="0" w:color="auto"/>
                <w:bottom w:val="none" w:sz="0" w:space="0" w:color="auto"/>
                <w:right w:val="none" w:sz="0" w:space="0" w:color="auto"/>
              </w:divBdr>
              <w:divsChild>
                <w:div w:id="282033820">
                  <w:marLeft w:val="1080"/>
                  <w:marRight w:val="0"/>
                  <w:marTop w:val="0"/>
                  <w:marBottom w:val="0"/>
                  <w:divBdr>
                    <w:top w:val="none" w:sz="0" w:space="0" w:color="auto"/>
                    <w:left w:val="none" w:sz="0" w:space="0" w:color="auto"/>
                    <w:bottom w:val="none" w:sz="0" w:space="0" w:color="auto"/>
                    <w:right w:val="none" w:sz="0" w:space="0" w:color="auto"/>
                  </w:divBdr>
                  <w:divsChild>
                    <w:div w:id="285235727">
                      <w:marLeft w:val="-144"/>
                      <w:marRight w:val="0"/>
                      <w:marTop w:val="144"/>
                      <w:marBottom w:val="144"/>
                      <w:divBdr>
                        <w:top w:val="none" w:sz="0" w:space="0" w:color="auto"/>
                        <w:left w:val="none" w:sz="0" w:space="0" w:color="auto"/>
                        <w:bottom w:val="none" w:sz="0" w:space="0" w:color="auto"/>
                        <w:right w:val="none" w:sz="0" w:space="0" w:color="auto"/>
                      </w:divBdr>
                      <w:divsChild>
                        <w:div w:id="150678705">
                          <w:marLeft w:val="1008"/>
                          <w:marRight w:val="0"/>
                          <w:marTop w:val="0"/>
                          <w:marBottom w:val="144"/>
                          <w:divBdr>
                            <w:top w:val="none" w:sz="0" w:space="0" w:color="auto"/>
                            <w:left w:val="none" w:sz="0" w:space="0" w:color="auto"/>
                            <w:bottom w:val="none" w:sz="0" w:space="0" w:color="auto"/>
                            <w:right w:val="none" w:sz="0" w:space="0" w:color="auto"/>
                          </w:divBdr>
                        </w:div>
                      </w:divsChild>
                    </w:div>
                    <w:div w:id="1048455078">
                      <w:marLeft w:val="-144"/>
                      <w:marRight w:val="0"/>
                      <w:marTop w:val="144"/>
                      <w:marBottom w:val="144"/>
                      <w:divBdr>
                        <w:top w:val="none" w:sz="0" w:space="0" w:color="auto"/>
                        <w:left w:val="none" w:sz="0" w:space="0" w:color="auto"/>
                        <w:bottom w:val="none" w:sz="0" w:space="0" w:color="auto"/>
                        <w:right w:val="none" w:sz="0" w:space="0" w:color="auto"/>
                      </w:divBdr>
                      <w:divsChild>
                        <w:div w:id="547423861">
                          <w:marLeft w:val="1008"/>
                          <w:marRight w:val="0"/>
                          <w:marTop w:val="0"/>
                          <w:marBottom w:val="144"/>
                          <w:divBdr>
                            <w:top w:val="none" w:sz="0" w:space="0" w:color="auto"/>
                            <w:left w:val="none" w:sz="0" w:space="0" w:color="auto"/>
                            <w:bottom w:val="none" w:sz="0" w:space="0" w:color="auto"/>
                            <w:right w:val="none" w:sz="0" w:space="0" w:color="auto"/>
                          </w:divBdr>
                        </w:div>
                      </w:divsChild>
                    </w:div>
                    <w:div w:id="1386559859">
                      <w:marLeft w:val="-144"/>
                      <w:marRight w:val="0"/>
                      <w:marTop w:val="144"/>
                      <w:marBottom w:val="144"/>
                      <w:divBdr>
                        <w:top w:val="none" w:sz="0" w:space="0" w:color="auto"/>
                        <w:left w:val="none" w:sz="0" w:space="0" w:color="auto"/>
                        <w:bottom w:val="none" w:sz="0" w:space="0" w:color="auto"/>
                        <w:right w:val="none" w:sz="0" w:space="0" w:color="auto"/>
                      </w:divBdr>
                      <w:divsChild>
                        <w:div w:id="615672244">
                          <w:marLeft w:val="1008"/>
                          <w:marRight w:val="0"/>
                          <w:marTop w:val="0"/>
                          <w:marBottom w:val="144"/>
                          <w:divBdr>
                            <w:top w:val="none" w:sz="0" w:space="0" w:color="auto"/>
                            <w:left w:val="none" w:sz="0" w:space="0" w:color="auto"/>
                            <w:bottom w:val="none" w:sz="0" w:space="0" w:color="auto"/>
                            <w:right w:val="none" w:sz="0" w:space="0" w:color="auto"/>
                          </w:divBdr>
                        </w:div>
                      </w:divsChild>
                    </w:div>
                  </w:divsChild>
                </w:div>
                <w:div w:id="1325478082">
                  <w:marLeft w:val="-216"/>
                  <w:marRight w:val="0"/>
                  <w:marTop w:val="0"/>
                  <w:marBottom w:val="0"/>
                  <w:divBdr>
                    <w:top w:val="none" w:sz="0" w:space="0" w:color="auto"/>
                    <w:left w:val="none" w:sz="0" w:space="0" w:color="auto"/>
                    <w:bottom w:val="none" w:sz="0" w:space="0" w:color="auto"/>
                    <w:right w:val="none" w:sz="0" w:space="0" w:color="auto"/>
                  </w:divBdr>
                </w:div>
              </w:divsChild>
            </w:div>
          </w:divsChild>
        </w:div>
        <w:div w:id="1185361512">
          <w:marLeft w:val="0"/>
          <w:marRight w:val="0"/>
          <w:marTop w:val="144"/>
          <w:marBottom w:val="0"/>
          <w:divBdr>
            <w:top w:val="none" w:sz="0" w:space="0" w:color="auto"/>
            <w:left w:val="none" w:sz="0" w:space="0" w:color="auto"/>
            <w:bottom w:val="none" w:sz="0" w:space="0" w:color="auto"/>
            <w:right w:val="none" w:sz="0" w:space="0" w:color="auto"/>
          </w:divBdr>
        </w:div>
        <w:div w:id="1196121118">
          <w:marLeft w:val="105"/>
          <w:marRight w:val="0"/>
          <w:marTop w:val="144"/>
          <w:marBottom w:val="0"/>
          <w:divBdr>
            <w:top w:val="none" w:sz="0" w:space="0" w:color="auto"/>
            <w:left w:val="none" w:sz="0" w:space="0" w:color="auto"/>
            <w:bottom w:val="none" w:sz="0" w:space="0" w:color="auto"/>
            <w:right w:val="none" w:sz="0" w:space="0" w:color="auto"/>
          </w:divBdr>
          <w:divsChild>
            <w:div w:id="1856268387">
              <w:marLeft w:val="1080"/>
              <w:marRight w:val="0"/>
              <w:marTop w:val="0"/>
              <w:marBottom w:val="0"/>
              <w:divBdr>
                <w:top w:val="none" w:sz="0" w:space="0" w:color="auto"/>
                <w:left w:val="none" w:sz="0" w:space="0" w:color="auto"/>
                <w:bottom w:val="none" w:sz="0" w:space="0" w:color="auto"/>
                <w:right w:val="none" w:sz="0" w:space="0" w:color="auto"/>
              </w:divBdr>
              <w:divsChild>
                <w:div w:id="1433429427">
                  <w:marLeft w:val="-144"/>
                  <w:marRight w:val="0"/>
                  <w:marTop w:val="144"/>
                  <w:marBottom w:val="144"/>
                  <w:divBdr>
                    <w:top w:val="none" w:sz="0" w:space="0" w:color="auto"/>
                    <w:left w:val="none" w:sz="0" w:space="0" w:color="auto"/>
                    <w:bottom w:val="none" w:sz="0" w:space="0" w:color="auto"/>
                    <w:right w:val="none" w:sz="0" w:space="0" w:color="auto"/>
                  </w:divBdr>
                  <w:divsChild>
                    <w:div w:id="1749614747">
                      <w:marLeft w:val="1008"/>
                      <w:marRight w:val="0"/>
                      <w:marTop w:val="0"/>
                      <w:marBottom w:val="144"/>
                      <w:divBdr>
                        <w:top w:val="none" w:sz="0" w:space="0" w:color="auto"/>
                        <w:left w:val="none" w:sz="0" w:space="0" w:color="auto"/>
                        <w:bottom w:val="none" w:sz="0" w:space="0" w:color="auto"/>
                        <w:right w:val="none" w:sz="0" w:space="0" w:color="auto"/>
                      </w:divBdr>
                    </w:div>
                  </w:divsChild>
                </w:div>
                <w:div w:id="1777090314">
                  <w:marLeft w:val="-144"/>
                  <w:marRight w:val="0"/>
                  <w:marTop w:val="144"/>
                  <w:marBottom w:val="144"/>
                  <w:divBdr>
                    <w:top w:val="none" w:sz="0" w:space="0" w:color="auto"/>
                    <w:left w:val="none" w:sz="0" w:space="0" w:color="auto"/>
                    <w:bottom w:val="none" w:sz="0" w:space="0" w:color="auto"/>
                    <w:right w:val="none" w:sz="0" w:space="0" w:color="auto"/>
                  </w:divBdr>
                  <w:divsChild>
                    <w:div w:id="833494201">
                      <w:marLeft w:val="1008"/>
                      <w:marRight w:val="0"/>
                      <w:marTop w:val="0"/>
                      <w:marBottom w:val="144"/>
                      <w:divBdr>
                        <w:top w:val="none" w:sz="0" w:space="0" w:color="auto"/>
                        <w:left w:val="none" w:sz="0" w:space="0" w:color="auto"/>
                        <w:bottom w:val="none" w:sz="0" w:space="0" w:color="auto"/>
                        <w:right w:val="none" w:sz="0" w:space="0" w:color="auto"/>
                      </w:divBdr>
                    </w:div>
                  </w:divsChild>
                </w:div>
              </w:divsChild>
            </w:div>
            <w:div w:id="1957592252">
              <w:marLeft w:val="-216"/>
              <w:marRight w:val="0"/>
              <w:marTop w:val="0"/>
              <w:marBottom w:val="0"/>
              <w:divBdr>
                <w:top w:val="none" w:sz="0" w:space="0" w:color="auto"/>
                <w:left w:val="none" w:sz="0" w:space="0" w:color="auto"/>
                <w:bottom w:val="none" w:sz="0" w:space="0" w:color="auto"/>
                <w:right w:val="none" w:sz="0" w:space="0" w:color="auto"/>
              </w:divBdr>
            </w:div>
          </w:divsChild>
        </w:div>
        <w:div w:id="1509715447">
          <w:marLeft w:val="0"/>
          <w:marRight w:val="0"/>
          <w:marTop w:val="144"/>
          <w:marBottom w:val="0"/>
          <w:divBdr>
            <w:top w:val="none" w:sz="0" w:space="0" w:color="auto"/>
            <w:left w:val="none" w:sz="0" w:space="0" w:color="auto"/>
            <w:bottom w:val="none" w:sz="0" w:space="0" w:color="auto"/>
            <w:right w:val="none" w:sz="0" w:space="0" w:color="auto"/>
          </w:divBdr>
        </w:div>
        <w:div w:id="1649704560">
          <w:marLeft w:val="0"/>
          <w:marRight w:val="0"/>
          <w:marTop w:val="144"/>
          <w:marBottom w:val="0"/>
          <w:divBdr>
            <w:top w:val="none" w:sz="0" w:space="0" w:color="auto"/>
            <w:left w:val="none" w:sz="0" w:space="0" w:color="auto"/>
            <w:bottom w:val="none" w:sz="0" w:space="0" w:color="auto"/>
            <w:right w:val="none" w:sz="0" w:space="0" w:color="auto"/>
          </w:divBdr>
          <w:divsChild>
            <w:div w:id="464397941">
              <w:marLeft w:val="105"/>
              <w:marRight w:val="0"/>
              <w:marTop w:val="144"/>
              <w:marBottom w:val="0"/>
              <w:divBdr>
                <w:top w:val="none" w:sz="0" w:space="0" w:color="auto"/>
                <w:left w:val="none" w:sz="0" w:space="0" w:color="auto"/>
                <w:bottom w:val="none" w:sz="0" w:space="0" w:color="auto"/>
                <w:right w:val="none" w:sz="0" w:space="0" w:color="auto"/>
              </w:divBdr>
              <w:divsChild>
                <w:div w:id="432287763">
                  <w:marLeft w:val="-216"/>
                  <w:marRight w:val="0"/>
                  <w:marTop w:val="0"/>
                  <w:marBottom w:val="0"/>
                  <w:divBdr>
                    <w:top w:val="none" w:sz="0" w:space="0" w:color="auto"/>
                    <w:left w:val="none" w:sz="0" w:space="0" w:color="auto"/>
                    <w:bottom w:val="none" w:sz="0" w:space="0" w:color="auto"/>
                    <w:right w:val="none" w:sz="0" w:space="0" w:color="auto"/>
                  </w:divBdr>
                </w:div>
                <w:div w:id="1771047811">
                  <w:marLeft w:val="1080"/>
                  <w:marRight w:val="0"/>
                  <w:marTop w:val="0"/>
                  <w:marBottom w:val="0"/>
                  <w:divBdr>
                    <w:top w:val="none" w:sz="0" w:space="0" w:color="auto"/>
                    <w:left w:val="none" w:sz="0" w:space="0" w:color="auto"/>
                    <w:bottom w:val="none" w:sz="0" w:space="0" w:color="auto"/>
                    <w:right w:val="none" w:sz="0" w:space="0" w:color="auto"/>
                  </w:divBdr>
                  <w:divsChild>
                    <w:div w:id="1938059859">
                      <w:marLeft w:val="-144"/>
                      <w:marRight w:val="0"/>
                      <w:marTop w:val="144"/>
                      <w:marBottom w:val="144"/>
                      <w:divBdr>
                        <w:top w:val="none" w:sz="0" w:space="0" w:color="auto"/>
                        <w:left w:val="none" w:sz="0" w:space="0" w:color="auto"/>
                        <w:bottom w:val="none" w:sz="0" w:space="0" w:color="auto"/>
                        <w:right w:val="none" w:sz="0" w:space="0" w:color="auto"/>
                      </w:divBdr>
                      <w:divsChild>
                        <w:div w:id="1864174479">
                          <w:marLeft w:val="1008"/>
                          <w:marRight w:val="0"/>
                          <w:marTop w:val="0"/>
                          <w:marBottom w:val="144"/>
                          <w:divBdr>
                            <w:top w:val="none" w:sz="0" w:space="0" w:color="auto"/>
                            <w:left w:val="none" w:sz="0" w:space="0" w:color="auto"/>
                            <w:bottom w:val="none" w:sz="0" w:space="0" w:color="auto"/>
                            <w:right w:val="none" w:sz="0" w:space="0" w:color="auto"/>
                          </w:divBdr>
                        </w:div>
                      </w:divsChild>
                    </w:div>
                    <w:div w:id="2136869251">
                      <w:marLeft w:val="-144"/>
                      <w:marRight w:val="0"/>
                      <w:marTop w:val="144"/>
                      <w:marBottom w:val="144"/>
                      <w:divBdr>
                        <w:top w:val="none" w:sz="0" w:space="0" w:color="auto"/>
                        <w:left w:val="none" w:sz="0" w:space="0" w:color="auto"/>
                        <w:bottom w:val="none" w:sz="0" w:space="0" w:color="auto"/>
                        <w:right w:val="none" w:sz="0" w:space="0" w:color="auto"/>
                      </w:divBdr>
                      <w:divsChild>
                        <w:div w:id="2113356274">
                          <w:marLeft w:val="1008"/>
                          <w:marRight w:val="0"/>
                          <w:marTop w:val="0"/>
                          <w:marBottom w:val="144"/>
                          <w:divBdr>
                            <w:top w:val="none" w:sz="0" w:space="0" w:color="auto"/>
                            <w:left w:val="none" w:sz="0" w:space="0" w:color="auto"/>
                            <w:bottom w:val="none" w:sz="0" w:space="0" w:color="auto"/>
                            <w:right w:val="none" w:sz="0" w:space="0" w:color="auto"/>
                          </w:divBdr>
                        </w:div>
                      </w:divsChild>
                    </w:div>
                  </w:divsChild>
                </w:div>
              </w:divsChild>
            </w:div>
            <w:div w:id="1876917834">
              <w:marLeft w:val="105"/>
              <w:marRight w:val="0"/>
              <w:marTop w:val="144"/>
              <w:marBottom w:val="0"/>
              <w:divBdr>
                <w:top w:val="none" w:sz="0" w:space="0" w:color="auto"/>
                <w:left w:val="none" w:sz="0" w:space="0" w:color="auto"/>
                <w:bottom w:val="none" w:sz="0" w:space="0" w:color="auto"/>
                <w:right w:val="none" w:sz="0" w:space="0" w:color="auto"/>
              </w:divBdr>
              <w:divsChild>
                <w:div w:id="691227439">
                  <w:marLeft w:val="-216"/>
                  <w:marRight w:val="0"/>
                  <w:marTop w:val="0"/>
                  <w:marBottom w:val="0"/>
                  <w:divBdr>
                    <w:top w:val="none" w:sz="0" w:space="0" w:color="auto"/>
                    <w:left w:val="none" w:sz="0" w:space="0" w:color="auto"/>
                    <w:bottom w:val="none" w:sz="0" w:space="0" w:color="auto"/>
                    <w:right w:val="none" w:sz="0" w:space="0" w:color="auto"/>
                  </w:divBdr>
                </w:div>
                <w:div w:id="1664770468">
                  <w:marLeft w:val="1080"/>
                  <w:marRight w:val="0"/>
                  <w:marTop w:val="0"/>
                  <w:marBottom w:val="0"/>
                  <w:divBdr>
                    <w:top w:val="none" w:sz="0" w:space="0" w:color="auto"/>
                    <w:left w:val="none" w:sz="0" w:space="0" w:color="auto"/>
                    <w:bottom w:val="none" w:sz="0" w:space="0" w:color="auto"/>
                    <w:right w:val="none" w:sz="0" w:space="0" w:color="auto"/>
                  </w:divBdr>
                  <w:divsChild>
                    <w:div w:id="613287255">
                      <w:marLeft w:val="-144"/>
                      <w:marRight w:val="0"/>
                      <w:marTop w:val="144"/>
                      <w:marBottom w:val="144"/>
                      <w:divBdr>
                        <w:top w:val="none" w:sz="0" w:space="0" w:color="auto"/>
                        <w:left w:val="none" w:sz="0" w:space="0" w:color="auto"/>
                        <w:bottom w:val="none" w:sz="0" w:space="0" w:color="auto"/>
                        <w:right w:val="none" w:sz="0" w:space="0" w:color="auto"/>
                      </w:divBdr>
                      <w:divsChild>
                        <w:div w:id="1881044187">
                          <w:marLeft w:val="1008"/>
                          <w:marRight w:val="0"/>
                          <w:marTop w:val="0"/>
                          <w:marBottom w:val="144"/>
                          <w:divBdr>
                            <w:top w:val="none" w:sz="0" w:space="0" w:color="auto"/>
                            <w:left w:val="none" w:sz="0" w:space="0" w:color="auto"/>
                            <w:bottom w:val="none" w:sz="0" w:space="0" w:color="auto"/>
                            <w:right w:val="none" w:sz="0" w:space="0" w:color="auto"/>
                          </w:divBdr>
                        </w:div>
                      </w:divsChild>
                    </w:div>
                    <w:div w:id="1410078608">
                      <w:marLeft w:val="-144"/>
                      <w:marRight w:val="0"/>
                      <w:marTop w:val="144"/>
                      <w:marBottom w:val="144"/>
                      <w:divBdr>
                        <w:top w:val="none" w:sz="0" w:space="0" w:color="auto"/>
                        <w:left w:val="none" w:sz="0" w:space="0" w:color="auto"/>
                        <w:bottom w:val="none" w:sz="0" w:space="0" w:color="auto"/>
                        <w:right w:val="none" w:sz="0" w:space="0" w:color="auto"/>
                      </w:divBdr>
                      <w:divsChild>
                        <w:div w:id="1669288147">
                          <w:marLeft w:val="1008"/>
                          <w:marRight w:val="0"/>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 w:id="1817339041">
          <w:marLeft w:val="105"/>
          <w:marRight w:val="0"/>
          <w:marTop w:val="144"/>
          <w:marBottom w:val="0"/>
          <w:divBdr>
            <w:top w:val="none" w:sz="0" w:space="0" w:color="auto"/>
            <w:left w:val="none" w:sz="0" w:space="0" w:color="auto"/>
            <w:bottom w:val="none" w:sz="0" w:space="0" w:color="auto"/>
            <w:right w:val="none" w:sz="0" w:space="0" w:color="auto"/>
          </w:divBdr>
          <w:divsChild>
            <w:div w:id="127862440">
              <w:marLeft w:val="-216"/>
              <w:marRight w:val="0"/>
              <w:marTop w:val="0"/>
              <w:marBottom w:val="0"/>
              <w:divBdr>
                <w:top w:val="none" w:sz="0" w:space="0" w:color="auto"/>
                <w:left w:val="none" w:sz="0" w:space="0" w:color="auto"/>
                <w:bottom w:val="none" w:sz="0" w:space="0" w:color="auto"/>
                <w:right w:val="none" w:sz="0" w:space="0" w:color="auto"/>
              </w:divBdr>
            </w:div>
            <w:div w:id="1697268847">
              <w:marLeft w:val="1080"/>
              <w:marRight w:val="0"/>
              <w:marTop w:val="0"/>
              <w:marBottom w:val="0"/>
              <w:divBdr>
                <w:top w:val="none" w:sz="0" w:space="0" w:color="auto"/>
                <w:left w:val="none" w:sz="0" w:space="0" w:color="auto"/>
                <w:bottom w:val="none" w:sz="0" w:space="0" w:color="auto"/>
                <w:right w:val="none" w:sz="0" w:space="0" w:color="auto"/>
              </w:divBdr>
            </w:div>
          </w:divsChild>
        </w:div>
        <w:div w:id="2048025818">
          <w:marLeft w:val="0"/>
          <w:marRight w:val="0"/>
          <w:marTop w:val="144"/>
          <w:marBottom w:val="0"/>
          <w:divBdr>
            <w:top w:val="none" w:sz="0" w:space="0" w:color="auto"/>
            <w:left w:val="none" w:sz="0" w:space="0" w:color="auto"/>
            <w:bottom w:val="none" w:sz="0" w:space="0" w:color="auto"/>
            <w:right w:val="none" w:sz="0" w:space="0" w:color="auto"/>
          </w:divBdr>
          <w:divsChild>
            <w:div w:id="333917836">
              <w:marLeft w:val="105"/>
              <w:marRight w:val="0"/>
              <w:marTop w:val="144"/>
              <w:marBottom w:val="0"/>
              <w:divBdr>
                <w:top w:val="none" w:sz="0" w:space="0" w:color="auto"/>
                <w:left w:val="none" w:sz="0" w:space="0" w:color="auto"/>
                <w:bottom w:val="none" w:sz="0" w:space="0" w:color="auto"/>
                <w:right w:val="none" w:sz="0" w:space="0" w:color="auto"/>
              </w:divBdr>
              <w:divsChild>
                <w:div w:id="76025360">
                  <w:marLeft w:val="-216"/>
                  <w:marRight w:val="0"/>
                  <w:marTop w:val="0"/>
                  <w:marBottom w:val="0"/>
                  <w:divBdr>
                    <w:top w:val="none" w:sz="0" w:space="0" w:color="auto"/>
                    <w:left w:val="none" w:sz="0" w:space="0" w:color="auto"/>
                    <w:bottom w:val="none" w:sz="0" w:space="0" w:color="auto"/>
                    <w:right w:val="none" w:sz="0" w:space="0" w:color="auto"/>
                  </w:divBdr>
                </w:div>
                <w:div w:id="130484862">
                  <w:marLeft w:val="1080"/>
                  <w:marRight w:val="0"/>
                  <w:marTop w:val="0"/>
                  <w:marBottom w:val="0"/>
                  <w:divBdr>
                    <w:top w:val="none" w:sz="0" w:space="0" w:color="auto"/>
                    <w:left w:val="none" w:sz="0" w:space="0" w:color="auto"/>
                    <w:bottom w:val="none" w:sz="0" w:space="0" w:color="auto"/>
                    <w:right w:val="none" w:sz="0" w:space="0" w:color="auto"/>
                  </w:divBdr>
                </w:div>
              </w:divsChild>
            </w:div>
            <w:div w:id="2058697058">
              <w:marLeft w:val="105"/>
              <w:marRight w:val="0"/>
              <w:marTop w:val="144"/>
              <w:marBottom w:val="0"/>
              <w:divBdr>
                <w:top w:val="none" w:sz="0" w:space="0" w:color="auto"/>
                <w:left w:val="none" w:sz="0" w:space="0" w:color="auto"/>
                <w:bottom w:val="none" w:sz="0" w:space="0" w:color="auto"/>
                <w:right w:val="none" w:sz="0" w:space="0" w:color="auto"/>
              </w:divBdr>
              <w:divsChild>
                <w:div w:id="904687510">
                  <w:marLeft w:val="1080"/>
                  <w:marRight w:val="0"/>
                  <w:marTop w:val="0"/>
                  <w:marBottom w:val="0"/>
                  <w:divBdr>
                    <w:top w:val="none" w:sz="0" w:space="0" w:color="auto"/>
                    <w:left w:val="none" w:sz="0" w:space="0" w:color="auto"/>
                    <w:bottom w:val="none" w:sz="0" w:space="0" w:color="auto"/>
                    <w:right w:val="none" w:sz="0" w:space="0" w:color="auto"/>
                  </w:divBdr>
                </w:div>
                <w:div w:id="1090078206">
                  <w:marLeft w:val="-21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37</Pages>
  <Words>14403</Words>
  <Characters>82101</Characters>
  <Application>Microsoft Office Word</Application>
  <DocSecurity>0</DocSecurity>
  <Lines>684</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96312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Moazzam</dc:creator>
  <cp:keywords>Strata plannig law</cp:keywords>
  <cp:lastModifiedBy>User 2 Legislation</cp:lastModifiedBy>
  <cp:revision>8</cp:revision>
  <cp:lastPrinted>2019-04-22T14:02:00Z</cp:lastPrinted>
  <dcterms:created xsi:type="dcterms:W3CDTF">2019-04-22T11:07:00Z</dcterms:created>
  <dcterms:modified xsi:type="dcterms:W3CDTF">2019-04-22T15:58:00Z</dcterms:modified>
</cp:coreProperties>
</file>