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1" w:rsidRPr="00821EDA" w:rsidRDefault="002412F1" w:rsidP="002412F1">
      <w:pPr>
        <w:pStyle w:val="BodyTextIndent2"/>
        <w:spacing w:after="0" w:line="240" w:lineRule="auto"/>
        <w:ind w:left="0"/>
        <w:jc w:val="center"/>
        <w:rPr>
          <w:rFonts w:ascii="Arial" w:hAnsi="Arial" w:cs="Arial"/>
          <w:b/>
          <w:sz w:val="40"/>
          <w:szCs w:val="28"/>
        </w:rPr>
      </w:pPr>
      <w:r w:rsidRPr="00821EDA">
        <w:rPr>
          <w:rFonts w:ascii="Arial" w:hAnsi="Arial" w:cs="Arial"/>
          <w:b/>
          <w:sz w:val="40"/>
          <w:szCs w:val="28"/>
        </w:rPr>
        <w:t>PROVINCIAL ASSEMBLY OF THE PUNJAB</w:t>
      </w:r>
    </w:p>
    <w:p w:rsidR="002412F1" w:rsidRPr="00821EDA" w:rsidRDefault="002412F1" w:rsidP="002412F1">
      <w:pPr>
        <w:spacing w:before="60" w:after="60"/>
        <w:jc w:val="center"/>
        <w:rPr>
          <w:rFonts w:ascii="Arial" w:hAnsi="Arial"/>
          <w:b/>
          <w:sz w:val="28"/>
        </w:rPr>
      </w:pPr>
      <w:r w:rsidRPr="00821EDA">
        <w:rPr>
          <w:rFonts w:ascii="Arial" w:hAnsi="Arial"/>
          <w:b/>
          <w:sz w:val="28"/>
        </w:rPr>
        <w:t>N O T I F I C A T I O N</w:t>
      </w:r>
    </w:p>
    <w:p w:rsidR="002412F1" w:rsidRPr="00821EDA" w:rsidRDefault="002412F1" w:rsidP="002412F1">
      <w:pPr>
        <w:spacing w:before="60" w:after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25 April </w:t>
      </w:r>
      <w:r w:rsidRPr="00821EDA">
        <w:rPr>
          <w:rFonts w:ascii="Arial" w:hAnsi="Arial"/>
          <w:b/>
          <w:sz w:val="28"/>
        </w:rPr>
        <w:t>2017</w:t>
      </w:r>
    </w:p>
    <w:p w:rsidR="002412F1" w:rsidRPr="00821EDA" w:rsidRDefault="002412F1" w:rsidP="009F7825">
      <w:pPr>
        <w:tabs>
          <w:tab w:val="left" w:pos="396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spellStart"/>
      <w:r w:rsidRPr="00821EDA">
        <w:rPr>
          <w:rFonts w:ascii="Arial" w:hAnsi="Arial"/>
          <w:b/>
          <w:sz w:val="24"/>
          <w:szCs w:val="24"/>
        </w:rPr>
        <w:t>No.PAP</w:t>
      </w:r>
      <w:proofErr w:type="spellEnd"/>
      <w:r w:rsidRPr="00821EDA">
        <w:rPr>
          <w:rFonts w:ascii="Arial" w:hAnsi="Arial"/>
          <w:b/>
          <w:sz w:val="24"/>
          <w:szCs w:val="24"/>
        </w:rPr>
        <w:t>/Legis-</w:t>
      </w:r>
      <w:r w:rsidRPr="00535667">
        <w:rPr>
          <w:rFonts w:ascii="Arial" w:hAnsi="Arial"/>
          <w:b/>
          <w:sz w:val="24"/>
          <w:szCs w:val="24"/>
        </w:rPr>
        <w:t>3(</w:t>
      </w:r>
      <w:r>
        <w:rPr>
          <w:rFonts w:ascii="Arial" w:hAnsi="Arial"/>
          <w:b/>
          <w:sz w:val="24"/>
          <w:szCs w:val="24"/>
        </w:rPr>
        <w:t>4</w:t>
      </w:r>
      <w:r w:rsidR="009F7825">
        <w:rPr>
          <w:rFonts w:ascii="Arial" w:hAnsi="Arial"/>
          <w:b/>
          <w:sz w:val="24"/>
          <w:szCs w:val="24"/>
        </w:rPr>
        <w:t>3</w:t>
      </w:r>
      <w:r w:rsidRPr="00535667">
        <w:rPr>
          <w:rFonts w:ascii="Arial" w:hAnsi="Arial"/>
          <w:b/>
          <w:sz w:val="24"/>
          <w:szCs w:val="24"/>
        </w:rPr>
        <w:t>)/201</w:t>
      </w:r>
      <w:r>
        <w:rPr>
          <w:rFonts w:ascii="Arial" w:hAnsi="Arial"/>
          <w:b/>
          <w:sz w:val="24"/>
          <w:szCs w:val="24"/>
        </w:rPr>
        <w:t>7</w:t>
      </w:r>
      <w:r w:rsidRPr="00535667">
        <w:rPr>
          <w:rFonts w:ascii="Arial" w:hAnsi="Arial"/>
          <w:b/>
          <w:sz w:val="24"/>
          <w:szCs w:val="24"/>
        </w:rPr>
        <w:t>/</w:t>
      </w:r>
      <w:r w:rsidR="00551408">
        <w:rPr>
          <w:rFonts w:ascii="Arial" w:hAnsi="Arial"/>
          <w:b/>
          <w:sz w:val="24"/>
          <w:szCs w:val="24"/>
        </w:rPr>
        <w:t>1584</w:t>
      </w:r>
      <w:bookmarkStart w:id="0" w:name="_GoBack"/>
      <w:bookmarkEnd w:id="0"/>
      <w:r w:rsidRPr="00821EDA">
        <w:rPr>
          <w:rFonts w:ascii="Arial" w:hAnsi="Arial"/>
          <w:b/>
          <w:sz w:val="24"/>
          <w:szCs w:val="24"/>
        </w:rPr>
        <w:t>.</w:t>
      </w:r>
      <w:r w:rsidRPr="00821EDA">
        <w:rPr>
          <w:rFonts w:ascii="Arial" w:hAnsi="Arial"/>
          <w:b/>
          <w:sz w:val="24"/>
          <w:szCs w:val="24"/>
        </w:rPr>
        <w:tab/>
      </w:r>
      <w:r w:rsidRPr="00821EDA">
        <w:rPr>
          <w:rFonts w:ascii="Arial" w:hAnsi="Arial"/>
          <w:sz w:val="24"/>
          <w:szCs w:val="24"/>
        </w:rPr>
        <w:t xml:space="preserve">The following Bill, which was introduced in the Provincial Assembly of the Punjab on </w:t>
      </w:r>
      <w:r>
        <w:rPr>
          <w:rFonts w:ascii="Arial" w:hAnsi="Arial"/>
          <w:sz w:val="24"/>
          <w:szCs w:val="24"/>
        </w:rPr>
        <w:t>Tuesday</w:t>
      </w:r>
      <w:r w:rsidRPr="00821ED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April 25</w:t>
      </w:r>
      <w:r w:rsidRPr="00821EDA">
        <w:rPr>
          <w:rFonts w:ascii="Arial" w:hAnsi="Arial"/>
          <w:sz w:val="24"/>
          <w:szCs w:val="24"/>
        </w:rPr>
        <w:t>, 2017, is hereby published for general information under rule 93(1) of the Rules of Procedure of the Provincial Assembly of the Punjab, 1997:-</w:t>
      </w:r>
    </w:p>
    <w:p w:rsidR="002412F1" w:rsidRPr="00821EDA" w:rsidRDefault="002412F1" w:rsidP="002412F1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</w:p>
    <w:p w:rsidR="002412F1" w:rsidRPr="00A254C2" w:rsidRDefault="002412F1" w:rsidP="002412F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A254C2">
        <w:rPr>
          <w:rFonts w:ascii="Arial" w:hAnsi="Arial"/>
          <w:b/>
          <w:sz w:val="32"/>
          <w:szCs w:val="32"/>
        </w:rPr>
        <w:t>THE PUNJAB TOBACCO VEND (AMENDMENT) BILL 2017</w:t>
      </w:r>
    </w:p>
    <w:p w:rsidR="002412F1" w:rsidRPr="00821EDA" w:rsidRDefault="002412F1" w:rsidP="002412F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sz w:val="18"/>
          <w:szCs w:val="18"/>
        </w:rPr>
      </w:pPr>
    </w:p>
    <w:p w:rsidR="002412F1" w:rsidRPr="00821EDA" w:rsidRDefault="002412F1" w:rsidP="002412F1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/>
          <w:b/>
          <w:sz w:val="26"/>
          <w:szCs w:val="26"/>
        </w:rPr>
      </w:pPr>
      <w:r w:rsidRPr="00821EDA">
        <w:rPr>
          <w:rFonts w:ascii="Arial" w:hAnsi="Arial"/>
          <w:b/>
          <w:sz w:val="26"/>
          <w:szCs w:val="26"/>
        </w:rPr>
        <w:t>Bill No. 0</w:t>
      </w:r>
      <w:r>
        <w:rPr>
          <w:rFonts w:ascii="Arial" w:hAnsi="Arial"/>
          <w:b/>
          <w:sz w:val="26"/>
          <w:szCs w:val="26"/>
        </w:rPr>
        <w:t>9</w:t>
      </w:r>
      <w:r w:rsidRPr="00821EDA">
        <w:rPr>
          <w:rFonts w:ascii="Arial" w:hAnsi="Arial"/>
          <w:b/>
          <w:sz w:val="26"/>
          <w:szCs w:val="26"/>
        </w:rPr>
        <w:t xml:space="preserve"> of 2017</w:t>
      </w:r>
    </w:p>
    <w:p w:rsidR="00BA3FBB" w:rsidRPr="0066069C" w:rsidRDefault="00BA3FBB" w:rsidP="00BA3FBB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593C8B" w:rsidRPr="00DA1C0E" w:rsidRDefault="00593C8B" w:rsidP="006E294C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DA1C0E">
        <w:rPr>
          <w:rFonts w:asciiTheme="minorBidi" w:hAnsiTheme="minorBidi" w:cstheme="minorBidi"/>
          <w:sz w:val="24"/>
          <w:szCs w:val="24"/>
        </w:rPr>
        <w:t>A</w:t>
      </w:r>
    </w:p>
    <w:p w:rsidR="00593C8B" w:rsidRPr="00DA1C0E" w:rsidRDefault="00593C8B" w:rsidP="006E294C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DA1C0E">
        <w:rPr>
          <w:rFonts w:asciiTheme="minorBidi" w:hAnsiTheme="minorBidi" w:cstheme="minorBidi"/>
          <w:sz w:val="24"/>
          <w:szCs w:val="24"/>
        </w:rPr>
        <w:t xml:space="preserve">B </w:t>
      </w:r>
      <w:proofErr w:type="spellStart"/>
      <w:r w:rsidRPr="00DA1C0E">
        <w:rPr>
          <w:rFonts w:asciiTheme="minorBidi" w:hAnsiTheme="minorBidi" w:cstheme="minorBidi"/>
          <w:sz w:val="24"/>
          <w:szCs w:val="24"/>
        </w:rPr>
        <w:t>i</w:t>
      </w:r>
      <w:proofErr w:type="spellEnd"/>
      <w:r w:rsidRPr="00DA1C0E">
        <w:rPr>
          <w:rFonts w:asciiTheme="minorBidi" w:hAnsiTheme="minorBidi" w:cstheme="minorBidi"/>
          <w:sz w:val="24"/>
          <w:szCs w:val="24"/>
        </w:rPr>
        <w:t xml:space="preserve"> l </w:t>
      </w:r>
      <w:proofErr w:type="spellStart"/>
      <w:r w:rsidRPr="00DA1C0E">
        <w:rPr>
          <w:rFonts w:asciiTheme="minorBidi" w:hAnsiTheme="minorBidi" w:cstheme="minorBidi"/>
          <w:sz w:val="24"/>
          <w:szCs w:val="24"/>
        </w:rPr>
        <w:t>l</w:t>
      </w:r>
      <w:proofErr w:type="spellEnd"/>
    </w:p>
    <w:p w:rsidR="00AF5959" w:rsidRPr="00E80E78" w:rsidRDefault="00CC245A" w:rsidP="00CC245A">
      <w:pPr>
        <w:pStyle w:val="Bodytext31"/>
        <w:shd w:val="clear" w:color="auto" w:fill="auto"/>
        <w:spacing w:after="0" w:line="240" w:lineRule="auto"/>
        <w:ind w:firstLine="0"/>
        <w:jc w:val="center"/>
        <w:rPr>
          <w:rStyle w:val="Bodytext3"/>
          <w:rFonts w:asciiTheme="minorBidi" w:hAnsiTheme="minorBidi" w:cstheme="minorBidi"/>
          <w:color w:val="000000"/>
          <w:spacing w:val="0"/>
        </w:rPr>
      </w:pPr>
      <w:proofErr w:type="gramStart"/>
      <w:r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>further</w:t>
      </w:r>
      <w:proofErr w:type="gramEnd"/>
      <w:r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 xml:space="preserve"> </w:t>
      </w:r>
      <w:r w:rsidR="00AF5959" w:rsidRPr="00E80E78"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 xml:space="preserve">to amend the Punjab </w:t>
      </w:r>
      <w:r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>Tobacco Vend Act,</w:t>
      </w:r>
      <w:r w:rsidR="00AF5959" w:rsidRPr="00E80E78"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 xml:space="preserve"> 195</w:t>
      </w:r>
      <w:r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>8</w:t>
      </w:r>
      <w:r w:rsidR="00AF5959" w:rsidRPr="00E80E78">
        <w:rPr>
          <w:rStyle w:val="Bodytext3"/>
          <w:rFonts w:asciiTheme="minorBidi" w:hAnsiTheme="minorBidi" w:cstheme="minorBidi"/>
          <w:b w:val="0"/>
          <w:bCs w:val="0"/>
          <w:color w:val="000000"/>
          <w:spacing w:val="0"/>
          <w:sz w:val="24"/>
          <w:szCs w:val="24"/>
        </w:rPr>
        <w:t>.</w:t>
      </w:r>
    </w:p>
    <w:p w:rsidR="00AF5959" w:rsidRPr="00E42A07" w:rsidRDefault="00E548CE" w:rsidP="00541955">
      <w:pPr>
        <w:pStyle w:val="Bodytext31"/>
        <w:shd w:val="clear" w:color="auto" w:fill="auto"/>
        <w:spacing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Whereas it is expedient further to amend the </w:t>
      </w:r>
      <w:r w:rsidR="00AF5959" w:rsidRPr="00E42A07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Punjab 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Tobacco Vend Act, 1958 for the purpose hereinafter </w:t>
      </w:r>
      <w:r w:rsidR="00541955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appearing</w:t>
      </w:r>
      <w:r w:rsidR="00AF5959" w:rsidRPr="00E42A07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.</w:t>
      </w:r>
    </w:p>
    <w:p w:rsidR="00AF5959" w:rsidRPr="00E42A07" w:rsidRDefault="00541955" w:rsidP="00541955">
      <w:pPr>
        <w:pStyle w:val="Bodytext31"/>
        <w:shd w:val="clear" w:color="auto" w:fill="auto"/>
        <w:spacing w:before="120"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I</w:t>
      </w:r>
      <w:r w:rsidR="00AF5959" w:rsidRPr="00E42A07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t 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is hereby </w:t>
      </w:r>
      <w:r w:rsidR="00AF5959" w:rsidRPr="00E42A07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enacted 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as </w:t>
      </w:r>
      <w:r w:rsidR="00AF5959" w:rsidRPr="00E42A07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follows:</w:t>
      </w:r>
    </w:p>
    <w:p w:rsidR="00E80E78" w:rsidRPr="00E42A07" w:rsidRDefault="00E80E78" w:rsidP="00E80E78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</w:pPr>
    </w:p>
    <w:p w:rsidR="00AF5959" w:rsidRPr="0062738D" w:rsidRDefault="00E80E78" w:rsidP="00AA4564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</w:pPr>
      <w:r w:rsidRPr="00E80E78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1.</w:t>
      </w:r>
      <w:r w:rsidRPr="00E80E78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ab/>
      </w:r>
      <w:r w:rsidR="00AF5959" w:rsidRPr="00E80E78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Short title and commencement</w:t>
      </w:r>
      <w:proofErr w:type="gramStart"/>
      <w:r w:rsidR="00AF5959" w:rsidRPr="00E80E78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.-</w:t>
      </w:r>
      <w:proofErr w:type="gramEnd"/>
      <w:r w:rsidR="00AF5959" w:rsidRPr="00E80E78">
        <w:rPr>
          <w:rStyle w:val="Bodytext3Bold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="00AF5959" w:rsidRPr="009C10A3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(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1) This Act may be </w:t>
      </w:r>
      <w:r w:rsidR="00AA4564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called the Punjab Tobacco Vend (Amendment)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="000A6680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Act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201</w:t>
      </w:r>
      <w:r w:rsidR="00A928F9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7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.</w:t>
      </w:r>
    </w:p>
    <w:p w:rsidR="00AF5959" w:rsidRPr="0062738D" w:rsidRDefault="00AF5959" w:rsidP="0077746C">
      <w:pPr>
        <w:pStyle w:val="Bodytext31"/>
        <w:shd w:val="clear" w:color="auto" w:fill="auto"/>
        <w:spacing w:after="0" w:line="240" w:lineRule="auto"/>
        <w:ind w:firstLine="720"/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</w:pP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(2) It shall come into force at once.</w:t>
      </w:r>
    </w:p>
    <w:p w:rsidR="0062738D" w:rsidRDefault="0062738D" w:rsidP="0062738D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Style w:val="Bodytext3Bold"/>
          <w:rFonts w:asciiTheme="minorBidi" w:hAnsiTheme="minorBidi" w:cstheme="minorBidi"/>
          <w:color w:val="000000"/>
          <w:spacing w:val="0"/>
          <w:sz w:val="24"/>
          <w:szCs w:val="24"/>
        </w:rPr>
      </w:pPr>
    </w:p>
    <w:p w:rsidR="00AF5959" w:rsidRDefault="0062738D" w:rsidP="00057B5C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</w:pP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2.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ab/>
      </w:r>
      <w:r w:rsidR="00AF5959"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Amendment </w:t>
      </w:r>
      <w:r w:rsidR="00FC0143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of </w:t>
      </w:r>
      <w:r w:rsidR="00AF5959"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Section </w:t>
      </w:r>
      <w:r w:rsidR="00FC0143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5</w:t>
      </w:r>
      <w:r w:rsidR="00AF5959"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 of </w:t>
      </w:r>
      <w:r w:rsidR="00FC0143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the Punjab Tobacco Vend </w:t>
      </w:r>
      <w:r w:rsidR="00AF5959"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Act</w:t>
      </w:r>
      <w:r w:rsidR="00FC0143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, 1958</w:t>
      </w:r>
      <w:r w:rsidR="00AF5959"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.-</w:t>
      </w:r>
      <w:r w:rsidR="00AF5959" w:rsidRPr="00E80E78">
        <w:rPr>
          <w:rStyle w:val="Bodytext3Bold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In the Punjab </w:t>
      </w:r>
      <w:r w:rsidR="00FC0143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Tobacco Vend Act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195</w:t>
      </w:r>
      <w:r w:rsidR="00FC0143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8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(</w:t>
      </w:r>
      <w:proofErr w:type="spellStart"/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W.P</w:t>
      </w:r>
      <w:proofErr w:type="spellEnd"/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. Act XXXVIII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</w:t>
      </w:r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of 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195</w:t>
      </w:r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8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), </w:t>
      </w:r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hereinafter called the Act, 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in </w:t>
      </w:r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sub-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section </w:t>
      </w:r>
      <w:r w:rsidR="00830EE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(1) of Section 5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, for the words "</w:t>
      </w:r>
      <w:r w:rsidR="00380071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one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hundred", the words "</w:t>
      </w:r>
      <w:r w:rsidR="00380071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one hundred </w:t>
      </w:r>
      <w:r w:rsidR="00AF5959"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thousand" shall be substituted.</w:t>
      </w:r>
    </w:p>
    <w:p w:rsidR="0062738D" w:rsidRDefault="0062738D" w:rsidP="0062738D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380071" w:rsidRDefault="00380071" w:rsidP="00057B5C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</w:pP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3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ab/>
        <w:t xml:space="preserve">Amendment 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of 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Section </w:t>
      </w:r>
      <w:r w:rsidR="0037436F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7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 of 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the Punjab Tobacco Vend 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Act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, 1958</w:t>
      </w:r>
      <w:proofErr w:type="gramStart"/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.-</w:t>
      </w:r>
      <w:proofErr w:type="gramEnd"/>
      <w:r w:rsidRPr="00E80E78">
        <w:rPr>
          <w:rStyle w:val="Bodytext3Bold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In </w:t>
      </w:r>
      <w:r w:rsidR="0037436F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Section 7 </w:t>
      </w:r>
      <w:r w:rsidR="00057B5C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of the Act,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for the words "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one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hundred", the words "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one hundred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thousand" shall be substituted.</w:t>
      </w:r>
    </w:p>
    <w:p w:rsidR="00380071" w:rsidRDefault="00380071" w:rsidP="0062738D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057B5C" w:rsidRDefault="00057B5C" w:rsidP="00CA3A3A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</w:pP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4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ab/>
        <w:t xml:space="preserve">Amendment 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of 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Section 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9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 of 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 xml:space="preserve">the Punjab Tobacco Vend </w:t>
      </w:r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Act</w:t>
      </w:r>
      <w:r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, 1958</w:t>
      </w:r>
      <w:proofErr w:type="gramStart"/>
      <w:r w:rsidRPr="0062738D">
        <w:rPr>
          <w:rStyle w:val="Bodytext3Bold"/>
          <w:rFonts w:asciiTheme="minorBidi" w:hAnsiTheme="minorBidi" w:cstheme="minorBidi"/>
          <w:b/>
          <w:bCs/>
          <w:color w:val="000000"/>
          <w:spacing w:val="0"/>
          <w:sz w:val="24"/>
          <w:szCs w:val="24"/>
        </w:rPr>
        <w:t>.-</w:t>
      </w:r>
      <w:proofErr w:type="gramEnd"/>
      <w:r w:rsidRPr="00E80E78">
        <w:rPr>
          <w:rStyle w:val="Bodytext3Bold"/>
          <w:rFonts w:asciiTheme="minorBidi" w:hAnsiTheme="minorBidi" w:cstheme="minorBidi"/>
          <w:color w:val="000000"/>
          <w:spacing w:val="0"/>
          <w:sz w:val="24"/>
          <w:szCs w:val="24"/>
        </w:rPr>
        <w:t xml:space="preserve">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In the </w:t>
      </w:r>
      <w:r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Section 9 of the Act</w:t>
      </w:r>
      <w:r w:rsidR="00CA3A3A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,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 for the words "</w:t>
      </w:r>
      <w:r w:rsidR="00CA3A3A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five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hundred", the words "</w:t>
      </w:r>
      <w:r w:rsidR="00CA3A3A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 xml:space="preserve">twenty five </w:t>
      </w:r>
      <w:r w:rsidRPr="0062738D">
        <w:rPr>
          <w:rStyle w:val="Bodytext3"/>
          <w:rFonts w:asciiTheme="minorBidi" w:hAnsiTheme="minorBidi" w:cstheme="minorBidi"/>
          <w:b w:val="0"/>
          <w:bCs w:val="0"/>
          <w:i w:val="0"/>
          <w:iCs w:val="0"/>
          <w:color w:val="000000"/>
          <w:spacing w:val="0"/>
          <w:sz w:val="24"/>
          <w:szCs w:val="24"/>
        </w:rPr>
        <w:t>thousand" shall be substituted.</w:t>
      </w:r>
    </w:p>
    <w:p w:rsidR="00057B5C" w:rsidRPr="0062738D" w:rsidRDefault="00057B5C" w:rsidP="0062738D">
      <w:pPr>
        <w:pStyle w:val="Bodytext3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AF5959" w:rsidRDefault="00AF5959" w:rsidP="00A26C87">
      <w:pPr>
        <w:pStyle w:val="Bodytext31"/>
        <w:shd w:val="clear" w:color="auto" w:fill="auto"/>
        <w:spacing w:after="0" w:line="240" w:lineRule="auto"/>
        <w:ind w:firstLine="0"/>
        <w:jc w:val="center"/>
        <w:rPr>
          <w:rStyle w:val="Bodytext3"/>
          <w:rFonts w:asciiTheme="minorBidi" w:hAnsiTheme="minorBidi" w:cstheme="minorBidi"/>
          <w:i w:val="0"/>
          <w:iCs w:val="0"/>
          <w:spacing w:val="0"/>
        </w:rPr>
      </w:pPr>
      <w:bookmarkStart w:id="1" w:name="bookmark2"/>
      <w:r w:rsidRPr="0062738D">
        <w:rPr>
          <w:rStyle w:val="Bodytext3"/>
          <w:rFonts w:asciiTheme="minorBidi" w:hAnsiTheme="minorBidi" w:cstheme="minorBidi"/>
          <w:i w:val="0"/>
          <w:iCs w:val="0"/>
          <w:spacing w:val="0"/>
        </w:rPr>
        <w:t>STATEMENT OF OBJECTIONS AND REASONS</w:t>
      </w:r>
      <w:bookmarkEnd w:id="1"/>
    </w:p>
    <w:p w:rsidR="0062738D" w:rsidRPr="0062738D" w:rsidRDefault="0062738D" w:rsidP="00A26C87">
      <w:pPr>
        <w:pStyle w:val="Bodytext31"/>
        <w:shd w:val="clear" w:color="auto" w:fill="auto"/>
        <w:spacing w:after="0" w:line="240" w:lineRule="auto"/>
        <w:ind w:firstLine="0"/>
        <w:jc w:val="center"/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</w:rPr>
      </w:pPr>
    </w:p>
    <w:p w:rsidR="00515A26" w:rsidRDefault="00AF5959" w:rsidP="00421A4B">
      <w:pPr>
        <w:tabs>
          <w:tab w:val="center" w:pos="7150"/>
        </w:tabs>
        <w:spacing w:after="0" w:line="240" w:lineRule="auto"/>
        <w:jc w:val="both"/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</w:pPr>
      <w:r w:rsidRPr="0062738D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The </w:t>
      </w:r>
      <w:r w:rsidR="003413D6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Punjab Tobacco Vend Act, 1958 was enacted to regulate the retail sale of tobacco in Punjab. The Act prohibits the retail sale of </w:t>
      </w:r>
      <w:r w:rsidR="00421A4B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manufactured tobacco without a dealer’s license. </w:t>
      </w:r>
      <w:r w:rsidR="00482FCC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The purpose of retail sale is to promote public health, as the unauthorized sale of tobacco could pose serious </w:t>
      </w:r>
      <w:r w:rsidR="00CA5409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threats to the health of citizens. However, it is important to note that the Punishments for violation of the provisions of this law are negligible </w:t>
      </w:r>
      <w:r w:rsidR="001A3D06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 xml:space="preserve">in the contemporary era. It is thus imperative to raise the penalties provided under the existing law, </w:t>
      </w:r>
      <w:r w:rsidR="00515A26"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>in order to make it more effective.</w:t>
      </w:r>
    </w:p>
    <w:p w:rsidR="00CA5409" w:rsidRDefault="00515A26" w:rsidP="00515A26">
      <w:pPr>
        <w:tabs>
          <w:tab w:val="center" w:pos="7150"/>
        </w:tabs>
        <w:spacing w:after="0" w:line="240" w:lineRule="auto"/>
        <w:jc w:val="both"/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</w:pPr>
      <w:r>
        <w:rPr>
          <w:rStyle w:val="Bodytext3"/>
          <w:rFonts w:asciiTheme="minorBidi" w:hAnsiTheme="minorBidi" w:cstheme="minorBidi"/>
          <w:i w:val="0"/>
          <w:iCs w:val="0"/>
          <w:color w:val="000000"/>
          <w:spacing w:val="0"/>
          <w:sz w:val="24"/>
          <w:szCs w:val="24"/>
        </w:rPr>
        <w:t>This amendment Bill seeks to achieve the above-mentioned objects.</w:t>
      </w:r>
    </w:p>
    <w:p w:rsidR="006E294C" w:rsidRPr="0062738D" w:rsidRDefault="006E294C" w:rsidP="00A26C87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A4783" w:rsidRPr="00DA1C0E" w:rsidRDefault="000A4783" w:rsidP="000A4783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6D0F4E" w:rsidRPr="006D0F4E" w:rsidRDefault="006D0F4E" w:rsidP="006D0F4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Pr="006D0F4E">
        <w:rPr>
          <w:rFonts w:asciiTheme="minorBidi" w:hAnsiTheme="minorBidi" w:cstheme="minorBidi"/>
          <w:b/>
          <w:bCs/>
          <w:sz w:val="24"/>
          <w:szCs w:val="24"/>
        </w:rPr>
        <w:t xml:space="preserve">Mrs Faiza </w:t>
      </w:r>
      <w:proofErr w:type="spellStart"/>
      <w:r w:rsidRPr="006D0F4E">
        <w:rPr>
          <w:rFonts w:asciiTheme="minorBidi" w:hAnsiTheme="minorBidi" w:cstheme="minorBidi"/>
          <w:b/>
          <w:bCs/>
          <w:sz w:val="24"/>
          <w:szCs w:val="24"/>
        </w:rPr>
        <w:t>Mushtaq</w:t>
      </w:r>
      <w:proofErr w:type="spellEnd"/>
      <w:r w:rsidRPr="006D0F4E">
        <w:rPr>
          <w:rFonts w:asciiTheme="minorBidi" w:hAnsiTheme="minorBidi" w:cstheme="minorBidi"/>
          <w:b/>
          <w:bCs/>
          <w:sz w:val="24"/>
          <w:szCs w:val="24"/>
        </w:rPr>
        <w:t>,</w:t>
      </w:r>
    </w:p>
    <w:p w:rsidR="006D0F4E" w:rsidRDefault="006D0F4E" w:rsidP="006D0F4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ab/>
      </w:r>
      <w:r w:rsidRPr="006D0F4E">
        <w:rPr>
          <w:rFonts w:asciiTheme="minorBidi" w:hAnsiTheme="minorBidi" w:cstheme="minorBidi"/>
          <w:b/>
          <w:bCs/>
          <w:sz w:val="24"/>
          <w:szCs w:val="24"/>
        </w:rPr>
        <w:t>MPA (W-299)</w:t>
      </w:r>
    </w:p>
    <w:p w:rsidR="00405F7A" w:rsidRPr="00C13DEA" w:rsidRDefault="000A4783" w:rsidP="006D0F4E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13DEA">
        <w:rPr>
          <w:rFonts w:asciiTheme="minorBidi" w:hAnsiTheme="minorBidi" w:cstheme="minorBidi"/>
          <w:b/>
          <w:bCs/>
          <w:sz w:val="24"/>
          <w:szCs w:val="24"/>
        </w:rPr>
        <w:tab/>
      </w:r>
      <w:r w:rsidR="002459EE">
        <w:rPr>
          <w:rFonts w:asciiTheme="minorBidi" w:hAnsiTheme="minorBidi" w:cstheme="minorBidi"/>
          <w:b/>
          <w:bCs/>
          <w:sz w:val="24"/>
          <w:szCs w:val="24"/>
        </w:rPr>
        <w:t xml:space="preserve">MEMBER </w:t>
      </w:r>
      <w:proofErr w:type="spellStart"/>
      <w:r w:rsidR="00405F7A" w:rsidRPr="00C13DEA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405F7A" w:rsidRPr="00C13DEA" w:rsidRDefault="00405F7A" w:rsidP="00405F7A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05F7A" w:rsidRPr="00C13DEA" w:rsidRDefault="00405F7A" w:rsidP="00405F7A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C13DEA">
        <w:rPr>
          <w:rFonts w:asciiTheme="minorBidi" w:hAnsiTheme="minorBidi" w:cstheme="minorBidi"/>
          <w:b/>
          <w:sz w:val="24"/>
          <w:szCs w:val="24"/>
        </w:rPr>
        <w:t>Lahore:</w:t>
      </w:r>
      <w:r w:rsidRPr="00C13DEA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C13DEA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670621" w:rsidRPr="0074372C" w:rsidRDefault="006D0F4E" w:rsidP="009F7825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2</w:t>
      </w:r>
      <w:r w:rsidR="009F7825">
        <w:rPr>
          <w:rFonts w:asciiTheme="minorBidi" w:hAnsiTheme="minorBidi" w:cstheme="minorBidi"/>
          <w:b/>
          <w:sz w:val="24"/>
          <w:szCs w:val="24"/>
        </w:rPr>
        <w:t>5</w:t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9F7825">
        <w:rPr>
          <w:rFonts w:asciiTheme="minorBidi" w:hAnsiTheme="minorBidi" w:cstheme="minorBidi"/>
          <w:b/>
          <w:sz w:val="24"/>
          <w:szCs w:val="24"/>
        </w:rPr>
        <w:t xml:space="preserve">April </w:t>
      </w:r>
      <w:r w:rsidR="00405F7A" w:rsidRPr="00C13DEA">
        <w:rPr>
          <w:rFonts w:asciiTheme="minorBidi" w:hAnsiTheme="minorBidi" w:cstheme="minorBidi"/>
          <w:b/>
          <w:sz w:val="24"/>
          <w:szCs w:val="24"/>
        </w:rPr>
        <w:t>201</w:t>
      </w:r>
      <w:r w:rsidR="00C31994">
        <w:rPr>
          <w:rFonts w:asciiTheme="minorBidi" w:hAnsiTheme="minorBidi" w:cstheme="minorBidi"/>
          <w:b/>
          <w:sz w:val="24"/>
          <w:szCs w:val="24"/>
        </w:rPr>
        <w:t>7</w:t>
      </w:r>
      <w:r w:rsidR="00405F7A" w:rsidRPr="00C13DEA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sectPr w:rsidR="00670621" w:rsidRPr="0074372C" w:rsidSect="009F7825">
      <w:headerReference w:type="default" r:id="rId9"/>
      <w:pgSz w:w="11909" w:h="16834" w:code="9"/>
      <w:pgMar w:top="720" w:right="1152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2A" w:rsidRDefault="00F0142A" w:rsidP="003764CE">
      <w:pPr>
        <w:spacing w:after="0" w:line="240" w:lineRule="auto"/>
      </w:pPr>
      <w:r>
        <w:separator/>
      </w:r>
    </w:p>
  </w:endnote>
  <w:endnote w:type="continuationSeparator" w:id="0">
    <w:p w:rsidR="00F0142A" w:rsidRDefault="00F0142A" w:rsidP="0037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fees Naskh">
    <w:charset w:val="00"/>
    <w:family w:val="auto"/>
    <w:pitch w:val="variable"/>
    <w:sig w:usb0="00002007" w:usb1="00000000" w:usb2="00000000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2A" w:rsidRDefault="00F0142A" w:rsidP="003764CE">
      <w:pPr>
        <w:spacing w:after="0" w:line="240" w:lineRule="auto"/>
      </w:pPr>
      <w:r>
        <w:separator/>
      </w:r>
    </w:p>
  </w:footnote>
  <w:footnote w:type="continuationSeparator" w:id="0">
    <w:p w:rsidR="00F0142A" w:rsidRDefault="00F0142A" w:rsidP="0037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757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64CE" w:rsidRDefault="003764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64CE" w:rsidRDefault="003764CE" w:rsidP="003764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4E463A"/>
    <w:lvl w:ilvl="0">
      <w:start w:val="1"/>
      <w:numFmt w:val="lowerRoman"/>
      <w:lvlText w:val="(%1)"/>
      <w:lvlJc w:val="right"/>
      <w:rPr>
        <w:rFonts w:asciiTheme="minorBidi" w:eastAsiaTheme="minorHAnsi" w:hAnsiTheme="minorBidi" w:cstheme="minorBid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9496B26"/>
    <w:multiLevelType w:val="hybridMultilevel"/>
    <w:tmpl w:val="D8DA9F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240B3"/>
    <w:multiLevelType w:val="hybridMultilevel"/>
    <w:tmpl w:val="4290F99A"/>
    <w:lvl w:ilvl="0" w:tplc="FB78E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3984"/>
    <w:multiLevelType w:val="hybridMultilevel"/>
    <w:tmpl w:val="8CAABD50"/>
    <w:lvl w:ilvl="0" w:tplc="6CA0C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B5D88"/>
    <w:multiLevelType w:val="hybridMultilevel"/>
    <w:tmpl w:val="F9F8632E"/>
    <w:lvl w:ilvl="0" w:tplc="FB78ED7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3E3471"/>
    <w:multiLevelType w:val="hybridMultilevel"/>
    <w:tmpl w:val="3E6AF7BA"/>
    <w:lvl w:ilvl="0" w:tplc="78C8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7AD2"/>
    <w:multiLevelType w:val="hybridMultilevel"/>
    <w:tmpl w:val="1466E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3A8C"/>
    <w:multiLevelType w:val="hybridMultilevel"/>
    <w:tmpl w:val="76760C84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7FC15F0"/>
    <w:multiLevelType w:val="hybridMultilevel"/>
    <w:tmpl w:val="7C9E24DC"/>
    <w:lvl w:ilvl="0" w:tplc="F41C7E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D27"/>
    <w:multiLevelType w:val="hybridMultilevel"/>
    <w:tmpl w:val="DDE4FD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02FF"/>
    <w:multiLevelType w:val="hybridMultilevel"/>
    <w:tmpl w:val="B7641688"/>
    <w:lvl w:ilvl="0" w:tplc="50B0CD0A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4D6FB9"/>
    <w:multiLevelType w:val="hybridMultilevel"/>
    <w:tmpl w:val="D4CE5EC2"/>
    <w:lvl w:ilvl="0" w:tplc="4E5EC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67BBD"/>
    <w:multiLevelType w:val="hybridMultilevel"/>
    <w:tmpl w:val="B0D6AE36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AD24C9"/>
    <w:multiLevelType w:val="hybridMultilevel"/>
    <w:tmpl w:val="F8E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8DF"/>
    <w:multiLevelType w:val="hybridMultilevel"/>
    <w:tmpl w:val="2ACC1A22"/>
    <w:lvl w:ilvl="0" w:tplc="89D059B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3D56"/>
    <w:multiLevelType w:val="hybridMultilevel"/>
    <w:tmpl w:val="2F1EE1A2"/>
    <w:lvl w:ilvl="0" w:tplc="7B54C6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03BDC"/>
    <w:multiLevelType w:val="hybridMultilevel"/>
    <w:tmpl w:val="30FA4E70"/>
    <w:lvl w:ilvl="0" w:tplc="414C8BEA">
      <w:start w:val="1"/>
      <w:numFmt w:val="lowerRoman"/>
      <w:lvlText w:val="%1)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D343CE"/>
    <w:multiLevelType w:val="hybridMultilevel"/>
    <w:tmpl w:val="D52C9908"/>
    <w:lvl w:ilvl="0" w:tplc="FB78ED7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41E5CAF"/>
    <w:multiLevelType w:val="hybridMultilevel"/>
    <w:tmpl w:val="C5D4D5C8"/>
    <w:lvl w:ilvl="0" w:tplc="56C421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E30E4"/>
    <w:multiLevelType w:val="hybridMultilevel"/>
    <w:tmpl w:val="8AEE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5EA5"/>
    <w:multiLevelType w:val="hybridMultilevel"/>
    <w:tmpl w:val="3A3CA14A"/>
    <w:lvl w:ilvl="0" w:tplc="4A9CCDE0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6478D"/>
    <w:multiLevelType w:val="hybridMultilevel"/>
    <w:tmpl w:val="3D7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27AAE"/>
    <w:multiLevelType w:val="hybridMultilevel"/>
    <w:tmpl w:val="7C28725A"/>
    <w:lvl w:ilvl="0" w:tplc="F1341ADC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D0172"/>
    <w:multiLevelType w:val="hybridMultilevel"/>
    <w:tmpl w:val="5890EB1C"/>
    <w:lvl w:ilvl="0" w:tplc="FB78ED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E811D1"/>
    <w:multiLevelType w:val="hybridMultilevel"/>
    <w:tmpl w:val="ECB213AE"/>
    <w:lvl w:ilvl="0" w:tplc="F41C7E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01A7"/>
    <w:multiLevelType w:val="hybridMultilevel"/>
    <w:tmpl w:val="13A88C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311F31"/>
    <w:multiLevelType w:val="hybridMultilevel"/>
    <w:tmpl w:val="0C14B7E0"/>
    <w:lvl w:ilvl="0" w:tplc="A9C215C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5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20"/>
  </w:num>
  <w:num w:numId="14">
    <w:abstractNumId w:val="9"/>
    <w:lvlOverride w:ilvl="0">
      <w:lvl w:ilvl="0" w:tplc="04090015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2"/>
  </w:num>
  <w:num w:numId="16">
    <w:abstractNumId w:val="3"/>
  </w:num>
  <w:num w:numId="17">
    <w:abstractNumId w:val="11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24"/>
  </w:num>
  <w:num w:numId="23">
    <w:abstractNumId w:val="26"/>
  </w:num>
  <w:num w:numId="24">
    <w:abstractNumId w:val="8"/>
  </w:num>
  <w:num w:numId="25">
    <w:abstractNumId w:val="10"/>
  </w:num>
  <w:num w:numId="26">
    <w:abstractNumId w:val="15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F4"/>
    <w:rsid w:val="00005C01"/>
    <w:rsid w:val="0000724D"/>
    <w:rsid w:val="0002291D"/>
    <w:rsid w:val="00043FA7"/>
    <w:rsid w:val="00044862"/>
    <w:rsid w:val="00045D0C"/>
    <w:rsid w:val="00046ED3"/>
    <w:rsid w:val="00047C0F"/>
    <w:rsid w:val="00057B5C"/>
    <w:rsid w:val="00060EB3"/>
    <w:rsid w:val="00061CF8"/>
    <w:rsid w:val="00062BE7"/>
    <w:rsid w:val="00066F84"/>
    <w:rsid w:val="000715CF"/>
    <w:rsid w:val="00072C42"/>
    <w:rsid w:val="000756C3"/>
    <w:rsid w:val="0007686F"/>
    <w:rsid w:val="0008414E"/>
    <w:rsid w:val="00090C6A"/>
    <w:rsid w:val="00091792"/>
    <w:rsid w:val="00092B36"/>
    <w:rsid w:val="000A1FA2"/>
    <w:rsid w:val="000A4783"/>
    <w:rsid w:val="000A55B1"/>
    <w:rsid w:val="000A6680"/>
    <w:rsid w:val="000A681A"/>
    <w:rsid w:val="000A70CE"/>
    <w:rsid w:val="000B646A"/>
    <w:rsid w:val="000C0C94"/>
    <w:rsid w:val="000D5277"/>
    <w:rsid w:val="000D6DB4"/>
    <w:rsid w:val="000D7615"/>
    <w:rsid w:val="000E3059"/>
    <w:rsid w:val="000E6DCE"/>
    <w:rsid w:val="000F1A8B"/>
    <w:rsid w:val="000F7F1E"/>
    <w:rsid w:val="001016FD"/>
    <w:rsid w:val="001019CB"/>
    <w:rsid w:val="00104AA4"/>
    <w:rsid w:val="00105B5B"/>
    <w:rsid w:val="001150B3"/>
    <w:rsid w:val="001162CF"/>
    <w:rsid w:val="001164CF"/>
    <w:rsid w:val="00123DB3"/>
    <w:rsid w:val="00140C63"/>
    <w:rsid w:val="00144F3A"/>
    <w:rsid w:val="0014735E"/>
    <w:rsid w:val="001652EE"/>
    <w:rsid w:val="00170330"/>
    <w:rsid w:val="00171115"/>
    <w:rsid w:val="001719F3"/>
    <w:rsid w:val="0017349C"/>
    <w:rsid w:val="0018434F"/>
    <w:rsid w:val="00190217"/>
    <w:rsid w:val="001906F2"/>
    <w:rsid w:val="00193397"/>
    <w:rsid w:val="001943AF"/>
    <w:rsid w:val="00194EF2"/>
    <w:rsid w:val="001953E9"/>
    <w:rsid w:val="001A3D06"/>
    <w:rsid w:val="001B2830"/>
    <w:rsid w:val="001B6B12"/>
    <w:rsid w:val="001C358F"/>
    <w:rsid w:val="001E2C50"/>
    <w:rsid w:val="001E3477"/>
    <w:rsid w:val="00200FFF"/>
    <w:rsid w:val="002048C2"/>
    <w:rsid w:val="002157F5"/>
    <w:rsid w:val="0021638F"/>
    <w:rsid w:val="00222080"/>
    <w:rsid w:val="00222FD3"/>
    <w:rsid w:val="002256FE"/>
    <w:rsid w:val="00230374"/>
    <w:rsid w:val="002335BD"/>
    <w:rsid w:val="00233744"/>
    <w:rsid w:val="002412F1"/>
    <w:rsid w:val="00243270"/>
    <w:rsid w:val="00244AF9"/>
    <w:rsid w:val="002459EE"/>
    <w:rsid w:val="00246104"/>
    <w:rsid w:val="00247BCC"/>
    <w:rsid w:val="00252456"/>
    <w:rsid w:val="00256A99"/>
    <w:rsid w:val="00272742"/>
    <w:rsid w:val="00272A3C"/>
    <w:rsid w:val="002763FD"/>
    <w:rsid w:val="00277007"/>
    <w:rsid w:val="002801A8"/>
    <w:rsid w:val="00281ACF"/>
    <w:rsid w:val="00283CF7"/>
    <w:rsid w:val="00287F7C"/>
    <w:rsid w:val="0029380F"/>
    <w:rsid w:val="00295381"/>
    <w:rsid w:val="00296A5B"/>
    <w:rsid w:val="0029781D"/>
    <w:rsid w:val="002A1937"/>
    <w:rsid w:val="002A4BE8"/>
    <w:rsid w:val="002A742F"/>
    <w:rsid w:val="002B054E"/>
    <w:rsid w:val="002B2303"/>
    <w:rsid w:val="002B4BA4"/>
    <w:rsid w:val="002B5BBD"/>
    <w:rsid w:val="002D1382"/>
    <w:rsid w:val="002D35DD"/>
    <w:rsid w:val="002E4D56"/>
    <w:rsid w:val="002E6B07"/>
    <w:rsid w:val="002F03A5"/>
    <w:rsid w:val="002F3934"/>
    <w:rsid w:val="002F53DC"/>
    <w:rsid w:val="00307792"/>
    <w:rsid w:val="003147AB"/>
    <w:rsid w:val="003149E9"/>
    <w:rsid w:val="00314A3E"/>
    <w:rsid w:val="00320C86"/>
    <w:rsid w:val="00321D25"/>
    <w:rsid w:val="0032361C"/>
    <w:rsid w:val="00324211"/>
    <w:rsid w:val="00324AD4"/>
    <w:rsid w:val="003253E0"/>
    <w:rsid w:val="00336179"/>
    <w:rsid w:val="003407CF"/>
    <w:rsid w:val="003413D6"/>
    <w:rsid w:val="00345573"/>
    <w:rsid w:val="00351F77"/>
    <w:rsid w:val="003553F6"/>
    <w:rsid w:val="00356191"/>
    <w:rsid w:val="00356364"/>
    <w:rsid w:val="003576C4"/>
    <w:rsid w:val="00361366"/>
    <w:rsid w:val="0037436F"/>
    <w:rsid w:val="003764CE"/>
    <w:rsid w:val="00376D7B"/>
    <w:rsid w:val="00380071"/>
    <w:rsid w:val="00396634"/>
    <w:rsid w:val="003A5B37"/>
    <w:rsid w:val="003A6482"/>
    <w:rsid w:val="003B2637"/>
    <w:rsid w:val="003C2C5E"/>
    <w:rsid w:val="003C52E9"/>
    <w:rsid w:val="003C6C20"/>
    <w:rsid w:val="003E7E59"/>
    <w:rsid w:val="003F03D4"/>
    <w:rsid w:val="003F3202"/>
    <w:rsid w:val="003F418D"/>
    <w:rsid w:val="004009B7"/>
    <w:rsid w:val="004033D8"/>
    <w:rsid w:val="00405F7A"/>
    <w:rsid w:val="00406109"/>
    <w:rsid w:val="00421A4B"/>
    <w:rsid w:val="00422451"/>
    <w:rsid w:val="00422AF7"/>
    <w:rsid w:val="00424115"/>
    <w:rsid w:val="004332E4"/>
    <w:rsid w:val="004344DB"/>
    <w:rsid w:val="004408D1"/>
    <w:rsid w:val="004521B9"/>
    <w:rsid w:val="004524EA"/>
    <w:rsid w:val="00454238"/>
    <w:rsid w:val="00454520"/>
    <w:rsid w:val="00461DCA"/>
    <w:rsid w:val="0046242E"/>
    <w:rsid w:val="00465C75"/>
    <w:rsid w:val="004671C9"/>
    <w:rsid w:val="0047123D"/>
    <w:rsid w:val="00473E53"/>
    <w:rsid w:val="0047599C"/>
    <w:rsid w:val="00480E65"/>
    <w:rsid w:val="00482FCC"/>
    <w:rsid w:val="004838BC"/>
    <w:rsid w:val="00486286"/>
    <w:rsid w:val="004903CB"/>
    <w:rsid w:val="00491660"/>
    <w:rsid w:val="004952A0"/>
    <w:rsid w:val="004A6798"/>
    <w:rsid w:val="004A7072"/>
    <w:rsid w:val="004C7AED"/>
    <w:rsid w:val="004D0D89"/>
    <w:rsid w:val="004D26E6"/>
    <w:rsid w:val="004E0B20"/>
    <w:rsid w:val="004F29D5"/>
    <w:rsid w:val="004F2D65"/>
    <w:rsid w:val="004F6D6C"/>
    <w:rsid w:val="005012C2"/>
    <w:rsid w:val="0050568B"/>
    <w:rsid w:val="00505D3E"/>
    <w:rsid w:val="00512678"/>
    <w:rsid w:val="00515A26"/>
    <w:rsid w:val="00516050"/>
    <w:rsid w:val="0051704C"/>
    <w:rsid w:val="00520215"/>
    <w:rsid w:val="0052481A"/>
    <w:rsid w:val="00531347"/>
    <w:rsid w:val="00531E94"/>
    <w:rsid w:val="00537C6A"/>
    <w:rsid w:val="00541955"/>
    <w:rsid w:val="00544CB5"/>
    <w:rsid w:val="00546348"/>
    <w:rsid w:val="0054719C"/>
    <w:rsid w:val="00551408"/>
    <w:rsid w:val="00552432"/>
    <w:rsid w:val="0055689C"/>
    <w:rsid w:val="0055696F"/>
    <w:rsid w:val="00561885"/>
    <w:rsid w:val="005734B9"/>
    <w:rsid w:val="00573B21"/>
    <w:rsid w:val="00573DAC"/>
    <w:rsid w:val="005808FA"/>
    <w:rsid w:val="005814DA"/>
    <w:rsid w:val="005829A4"/>
    <w:rsid w:val="00593C8B"/>
    <w:rsid w:val="0059416A"/>
    <w:rsid w:val="00596A0C"/>
    <w:rsid w:val="00597897"/>
    <w:rsid w:val="005A0117"/>
    <w:rsid w:val="005A1B41"/>
    <w:rsid w:val="005A28D2"/>
    <w:rsid w:val="005A5551"/>
    <w:rsid w:val="005A6E74"/>
    <w:rsid w:val="005B313F"/>
    <w:rsid w:val="005B372B"/>
    <w:rsid w:val="005B5A1D"/>
    <w:rsid w:val="005C4B13"/>
    <w:rsid w:val="005C5FD3"/>
    <w:rsid w:val="005C7E29"/>
    <w:rsid w:val="005D250D"/>
    <w:rsid w:val="005D70EF"/>
    <w:rsid w:val="005D7659"/>
    <w:rsid w:val="005E0CFA"/>
    <w:rsid w:val="005F41CF"/>
    <w:rsid w:val="005F5214"/>
    <w:rsid w:val="005F5931"/>
    <w:rsid w:val="005F5E0D"/>
    <w:rsid w:val="00602114"/>
    <w:rsid w:val="006057E8"/>
    <w:rsid w:val="006137C1"/>
    <w:rsid w:val="00617E8E"/>
    <w:rsid w:val="0062738D"/>
    <w:rsid w:val="00627B5B"/>
    <w:rsid w:val="006333A4"/>
    <w:rsid w:val="006340A3"/>
    <w:rsid w:val="006415C5"/>
    <w:rsid w:val="0064530B"/>
    <w:rsid w:val="00647B6C"/>
    <w:rsid w:val="0065791C"/>
    <w:rsid w:val="0066069C"/>
    <w:rsid w:val="00663075"/>
    <w:rsid w:val="00664D1F"/>
    <w:rsid w:val="00665639"/>
    <w:rsid w:val="006704D9"/>
    <w:rsid w:val="00670621"/>
    <w:rsid w:val="00680069"/>
    <w:rsid w:val="006824C0"/>
    <w:rsid w:val="00684646"/>
    <w:rsid w:val="006858CD"/>
    <w:rsid w:val="006906D8"/>
    <w:rsid w:val="00690955"/>
    <w:rsid w:val="00695292"/>
    <w:rsid w:val="00696FAC"/>
    <w:rsid w:val="006A0BC7"/>
    <w:rsid w:val="006A2872"/>
    <w:rsid w:val="006A557F"/>
    <w:rsid w:val="006B0845"/>
    <w:rsid w:val="006B0B82"/>
    <w:rsid w:val="006C2B50"/>
    <w:rsid w:val="006C5788"/>
    <w:rsid w:val="006C6475"/>
    <w:rsid w:val="006C7E07"/>
    <w:rsid w:val="006D0F4E"/>
    <w:rsid w:val="006D44A5"/>
    <w:rsid w:val="006D616B"/>
    <w:rsid w:val="006D6651"/>
    <w:rsid w:val="006E294C"/>
    <w:rsid w:val="006E5146"/>
    <w:rsid w:val="006F1595"/>
    <w:rsid w:val="006F39BC"/>
    <w:rsid w:val="006F4BA8"/>
    <w:rsid w:val="006F5F81"/>
    <w:rsid w:val="006F66FC"/>
    <w:rsid w:val="007223AB"/>
    <w:rsid w:val="0073016D"/>
    <w:rsid w:val="00732200"/>
    <w:rsid w:val="007342B9"/>
    <w:rsid w:val="007405A9"/>
    <w:rsid w:val="0074372C"/>
    <w:rsid w:val="00747D6A"/>
    <w:rsid w:val="007524EA"/>
    <w:rsid w:val="00752767"/>
    <w:rsid w:val="00753BAF"/>
    <w:rsid w:val="00764740"/>
    <w:rsid w:val="00770EE3"/>
    <w:rsid w:val="007734CC"/>
    <w:rsid w:val="00776786"/>
    <w:rsid w:val="0077746C"/>
    <w:rsid w:val="00794F09"/>
    <w:rsid w:val="00795E0E"/>
    <w:rsid w:val="00796C5A"/>
    <w:rsid w:val="00797A81"/>
    <w:rsid w:val="007A1B05"/>
    <w:rsid w:val="007A3691"/>
    <w:rsid w:val="007A4CD7"/>
    <w:rsid w:val="007C1A0D"/>
    <w:rsid w:val="007C2678"/>
    <w:rsid w:val="007C3E19"/>
    <w:rsid w:val="007C63AA"/>
    <w:rsid w:val="007D37B9"/>
    <w:rsid w:val="007D5860"/>
    <w:rsid w:val="007E4EBE"/>
    <w:rsid w:val="007E73CE"/>
    <w:rsid w:val="007F0020"/>
    <w:rsid w:val="007F2187"/>
    <w:rsid w:val="00804E9D"/>
    <w:rsid w:val="008065BB"/>
    <w:rsid w:val="008157FD"/>
    <w:rsid w:val="008179CC"/>
    <w:rsid w:val="00827EEE"/>
    <w:rsid w:val="00830EEF"/>
    <w:rsid w:val="00832935"/>
    <w:rsid w:val="00843E47"/>
    <w:rsid w:val="0084406F"/>
    <w:rsid w:val="0084760D"/>
    <w:rsid w:val="008531DF"/>
    <w:rsid w:val="00855D93"/>
    <w:rsid w:val="008574A3"/>
    <w:rsid w:val="00863C11"/>
    <w:rsid w:val="00864DFF"/>
    <w:rsid w:val="00871568"/>
    <w:rsid w:val="0087181B"/>
    <w:rsid w:val="00880C56"/>
    <w:rsid w:val="00881C59"/>
    <w:rsid w:val="00887647"/>
    <w:rsid w:val="008907BB"/>
    <w:rsid w:val="00891162"/>
    <w:rsid w:val="008A168C"/>
    <w:rsid w:val="008A1BEF"/>
    <w:rsid w:val="008A512E"/>
    <w:rsid w:val="008B0965"/>
    <w:rsid w:val="008B1092"/>
    <w:rsid w:val="008C322B"/>
    <w:rsid w:val="008D569C"/>
    <w:rsid w:val="008D7DA0"/>
    <w:rsid w:val="008F0BF6"/>
    <w:rsid w:val="00903FB1"/>
    <w:rsid w:val="00906AED"/>
    <w:rsid w:val="0090791C"/>
    <w:rsid w:val="009109D0"/>
    <w:rsid w:val="00914795"/>
    <w:rsid w:val="009217B7"/>
    <w:rsid w:val="00921FD9"/>
    <w:rsid w:val="0093478E"/>
    <w:rsid w:val="00935EBF"/>
    <w:rsid w:val="00937DAB"/>
    <w:rsid w:val="00942924"/>
    <w:rsid w:val="0095049A"/>
    <w:rsid w:val="00957A1B"/>
    <w:rsid w:val="009642B1"/>
    <w:rsid w:val="00964FD6"/>
    <w:rsid w:val="00974172"/>
    <w:rsid w:val="00986ACB"/>
    <w:rsid w:val="0099231A"/>
    <w:rsid w:val="0099247B"/>
    <w:rsid w:val="00997550"/>
    <w:rsid w:val="009A25CB"/>
    <w:rsid w:val="009C10A3"/>
    <w:rsid w:val="009C1DA8"/>
    <w:rsid w:val="009C40E1"/>
    <w:rsid w:val="009C4B81"/>
    <w:rsid w:val="009C598D"/>
    <w:rsid w:val="009D1698"/>
    <w:rsid w:val="009D4A4E"/>
    <w:rsid w:val="009D6DD8"/>
    <w:rsid w:val="009E1CC0"/>
    <w:rsid w:val="009E5D7C"/>
    <w:rsid w:val="009F179D"/>
    <w:rsid w:val="009F63D3"/>
    <w:rsid w:val="009F7825"/>
    <w:rsid w:val="009F7FB4"/>
    <w:rsid w:val="00A0029D"/>
    <w:rsid w:val="00A0067B"/>
    <w:rsid w:val="00A00F6F"/>
    <w:rsid w:val="00A037CA"/>
    <w:rsid w:val="00A041A4"/>
    <w:rsid w:val="00A13E30"/>
    <w:rsid w:val="00A173AD"/>
    <w:rsid w:val="00A254C2"/>
    <w:rsid w:val="00A259DD"/>
    <w:rsid w:val="00A26C87"/>
    <w:rsid w:val="00A33B08"/>
    <w:rsid w:val="00A34EDF"/>
    <w:rsid w:val="00A35880"/>
    <w:rsid w:val="00A408FC"/>
    <w:rsid w:val="00A41F05"/>
    <w:rsid w:val="00A47E0A"/>
    <w:rsid w:val="00A501A7"/>
    <w:rsid w:val="00A5070A"/>
    <w:rsid w:val="00A52EE3"/>
    <w:rsid w:val="00A614D8"/>
    <w:rsid w:val="00A61A67"/>
    <w:rsid w:val="00A62A84"/>
    <w:rsid w:val="00A71F29"/>
    <w:rsid w:val="00A73DFA"/>
    <w:rsid w:val="00A748FD"/>
    <w:rsid w:val="00A756D5"/>
    <w:rsid w:val="00A76550"/>
    <w:rsid w:val="00A82BF4"/>
    <w:rsid w:val="00A834CB"/>
    <w:rsid w:val="00A8389D"/>
    <w:rsid w:val="00A84057"/>
    <w:rsid w:val="00A84E3B"/>
    <w:rsid w:val="00A85205"/>
    <w:rsid w:val="00A857A2"/>
    <w:rsid w:val="00A86157"/>
    <w:rsid w:val="00A8691A"/>
    <w:rsid w:val="00A914DE"/>
    <w:rsid w:val="00A91643"/>
    <w:rsid w:val="00A916FD"/>
    <w:rsid w:val="00A928F9"/>
    <w:rsid w:val="00AA18FA"/>
    <w:rsid w:val="00AA353F"/>
    <w:rsid w:val="00AA4564"/>
    <w:rsid w:val="00AA7CD9"/>
    <w:rsid w:val="00AB24F0"/>
    <w:rsid w:val="00AB73F0"/>
    <w:rsid w:val="00AC7ACB"/>
    <w:rsid w:val="00AD23CE"/>
    <w:rsid w:val="00AD3ACD"/>
    <w:rsid w:val="00AD70B4"/>
    <w:rsid w:val="00AD733D"/>
    <w:rsid w:val="00AD7AAD"/>
    <w:rsid w:val="00AE6556"/>
    <w:rsid w:val="00AF538F"/>
    <w:rsid w:val="00AF5959"/>
    <w:rsid w:val="00B014C8"/>
    <w:rsid w:val="00B0584B"/>
    <w:rsid w:val="00B10F9D"/>
    <w:rsid w:val="00B11C6C"/>
    <w:rsid w:val="00B17099"/>
    <w:rsid w:val="00B21CE4"/>
    <w:rsid w:val="00B2632D"/>
    <w:rsid w:val="00B26505"/>
    <w:rsid w:val="00B26E4A"/>
    <w:rsid w:val="00B31958"/>
    <w:rsid w:val="00B40FF7"/>
    <w:rsid w:val="00B422CB"/>
    <w:rsid w:val="00B43619"/>
    <w:rsid w:val="00B471DE"/>
    <w:rsid w:val="00B63DE3"/>
    <w:rsid w:val="00B64402"/>
    <w:rsid w:val="00B750E7"/>
    <w:rsid w:val="00B767D2"/>
    <w:rsid w:val="00B86B97"/>
    <w:rsid w:val="00B907EE"/>
    <w:rsid w:val="00B90887"/>
    <w:rsid w:val="00B90EE0"/>
    <w:rsid w:val="00B960D4"/>
    <w:rsid w:val="00BA115D"/>
    <w:rsid w:val="00BA3E4E"/>
    <w:rsid w:val="00BA3FBB"/>
    <w:rsid w:val="00BA4389"/>
    <w:rsid w:val="00BA4936"/>
    <w:rsid w:val="00BA7FF4"/>
    <w:rsid w:val="00BB25A9"/>
    <w:rsid w:val="00BB40AE"/>
    <w:rsid w:val="00BB69EE"/>
    <w:rsid w:val="00BC1FCF"/>
    <w:rsid w:val="00BC49AF"/>
    <w:rsid w:val="00BD1300"/>
    <w:rsid w:val="00BD5546"/>
    <w:rsid w:val="00BE74B5"/>
    <w:rsid w:val="00BE7706"/>
    <w:rsid w:val="00BF0737"/>
    <w:rsid w:val="00C02EFB"/>
    <w:rsid w:val="00C0473C"/>
    <w:rsid w:val="00C04C86"/>
    <w:rsid w:val="00C05A98"/>
    <w:rsid w:val="00C0732E"/>
    <w:rsid w:val="00C204C9"/>
    <w:rsid w:val="00C24CC8"/>
    <w:rsid w:val="00C27F57"/>
    <w:rsid w:val="00C306EE"/>
    <w:rsid w:val="00C31994"/>
    <w:rsid w:val="00C34428"/>
    <w:rsid w:val="00C401A4"/>
    <w:rsid w:val="00C444A6"/>
    <w:rsid w:val="00C56BD6"/>
    <w:rsid w:val="00C61E3A"/>
    <w:rsid w:val="00C62B77"/>
    <w:rsid w:val="00C63981"/>
    <w:rsid w:val="00C66CEF"/>
    <w:rsid w:val="00C703E3"/>
    <w:rsid w:val="00C756DD"/>
    <w:rsid w:val="00C770D5"/>
    <w:rsid w:val="00C858F9"/>
    <w:rsid w:val="00C85B0E"/>
    <w:rsid w:val="00C8774C"/>
    <w:rsid w:val="00C95C3B"/>
    <w:rsid w:val="00CA1CFA"/>
    <w:rsid w:val="00CA3A3A"/>
    <w:rsid w:val="00CA53A0"/>
    <w:rsid w:val="00CA5409"/>
    <w:rsid w:val="00CB28D4"/>
    <w:rsid w:val="00CB366F"/>
    <w:rsid w:val="00CB4118"/>
    <w:rsid w:val="00CC0B45"/>
    <w:rsid w:val="00CC245A"/>
    <w:rsid w:val="00CC422D"/>
    <w:rsid w:val="00CC50E2"/>
    <w:rsid w:val="00CC564F"/>
    <w:rsid w:val="00CC5A1C"/>
    <w:rsid w:val="00CC6540"/>
    <w:rsid w:val="00CD00BC"/>
    <w:rsid w:val="00CD526C"/>
    <w:rsid w:val="00CE1444"/>
    <w:rsid w:val="00CE15A5"/>
    <w:rsid w:val="00CE36B9"/>
    <w:rsid w:val="00CE6500"/>
    <w:rsid w:val="00CE6635"/>
    <w:rsid w:val="00CF74A3"/>
    <w:rsid w:val="00D017B9"/>
    <w:rsid w:val="00D10381"/>
    <w:rsid w:val="00D10835"/>
    <w:rsid w:val="00D10FD8"/>
    <w:rsid w:val="00D12618"/>
    <w:rsid w:val="00D14187"/>
    <w:rsid w:val="00D208B7"/>
    <w:rsid w:val="00D249B8"/>
    <w:rsid w:val="00D32EF3"/>
    <w:rsid w:val="00D35EF8"/>
    <w:rsid w:val="00D4341B"/>
    <w:rsid w:val="00D461C6"/>
    <w:rsid w:val="00D551DA"/>
    <w:rsid w:val="00D5709C"/>
    <w:rsid w:val="00D575C8"/>
    <w:rsid w:val="00D57D19"/>
    <w:rsid w:val="00D638F8"/>
    <w:rsid w:val="00D665E0"/>
    <w:rsid w:val="00D73248"/>
    <w:rsid w:val="00D852A8"/>
    <w:rsid w:val="00D8597B"/>
    <w:rsid w:val="00D8669D"/>
    <w:rsid w:val="00D91488"/>
    <w:rsid w:val="00DA1520"/>
    <w:rsid w:val="00DA19D2"/>
    <w:rsid w:val="00DA1C0E"/>
    <w:rsid w:val="00DA4DC1"/>
    <w:rsid w:val="00DB20F9"/>
    <w:rsid w:val="00DB32D5"/>
    <w:rsid w:val="00DC62E8"/>
    <w:rsid w:val="00DC6941"/>
    <w:rsid w:val="00DC7573"/>
    <w:rsid w:val="00DD5310"/>
    <w:rsid w:val="00DE25FC"/>
    <w:rsid w:val="00DE53FB"/>
    <w:rsid w:val="00DE63C9"/>
    <w:rsid w:val="00DF46FE"/>
    <w:rsid w:val="00DF5A64"/>
    <w:rsid w:val="00E02909"/>
    <w:rsid w:val="00E064C3"/>
    <w:rsid w:val="00E0728E"/>
    <w:rsid w:val="00E27136"/>
    <w:rsid w:val="00E27A36"/>
    <w:rsid w:val="00E336F3"/>
    <w:rsid w:val="00E42A07"/>
    <w:rsid w:val="00E50F7F"/>
    <w:rsid w:val="00E548CE"/>
    <w:rsid w:val="00E57CDA"/>
    <w:rsid w:val="00E64A74"/>
    <w:rsid w:val="00E7176A"/>
    <w:rsid w:val="00E74E79"/>
    <w:rsid w:val="00E75A5B"/>
    <w:rsid w:val="00E7658D"/>
    <w:rsid w:val="00E80E78"/>
    <w:rsid w:val="00E879D9"/>
    <w:rsid w:val="00E91485"/>
    <w:rsid w:val="00E93183"/>
    <w:rsid w:val="00E96208"/>
    <w:rsid w:val="00E9755B"/>
    <w:rsid w:val="00EA023B"/>
    <w:rsid w:val="00EA12C8"/>
    <w:rsid w:val="00EA43B2"/>
    <w:rsid w:val="00EA5553"/>
    <w:rsid w:val="00EB78D0"/>
    <w:rsid w:val="00EC035D"/>
    <w:rsid w:val="00EC0584"/>
    <w:rsid w:val="00ED19B9"/>
    <w:rsid w:val="00ED1D4B"/>
    <w:rsid w:val="00EE3621"/>
    <w:rsid w:val="00EF0823"/>
    <w:rsid w:val="00EF1CA3"/>
    <w:rsid w:val="00EF5744"/>
    <w:rsid w:val="00F0142A"/>
    <w:rsid w:val="00F04551"/>
    <w:rsid w:val="00F11402"/>
    <w:rsid w:val="00F127DC"/>
    <w:rsid w:val="00F15807"/>
    <w:rsid w:val="00F15C40"/>
    <w:rsid w:val="00F41049"/>
    <w:rsid w:val="00F4129D"/>
    <w:rsid w:val="00F41673"/>
    <w:rsid w:val="00F44C5F"/>
    <w:rsid w:val="00F512B0"/>
    <w:rsid w:val="00F53CA1"/>
    <w:rsid w:val="00F66039"/>
    <w:rsid w:val="00F81B76"/>
    <w:rsid w:val="00F81EE4"/>
    <w:rsid w:val="00F83A91"/>
    <w:rsid w:val="00F85AD9"/>
    <w:rsid w:val="00F87FB3"/>
    <w:rsid w:val="00F93DF2"/>
    <w:rsid w:val="00F9640F"/>
    <w:rsid w:val="00FB0E35"/>
    <w:rsid w:val="00FB0F0A"/>
    <w:rsid w:val="00FB0F26"/>
    <w:rsid w:val="00FB3D68"/>
    <w:rsid w:val="00FC0143"/>
    <w:rsid w:val="00FC6176"/>
    <w:rsid w:val="00FD2F58"/>
    <w:rsid w:val="00FD5493"/>
    <w:rsid w:val="00FE005A"/>
    <w:rsid w:val="00FE17D8"/>
    <w:rsid w:val="00FE2222"/>
    <w:rsid w:val="00FF2492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422D"/>
    <w:pPr>
      <w:spacing w:after="120" w:line="480" w:lineRule="auto"/>
    </w:pPr>
    <w:rPr>
      <w:rFonts w:ascii="Arial" w:eastAsia="Times New Roman" w:hAnsi="Arial" w:cs="Nafees Nask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22D"/>
    <w:rPr>
      <w:rFonts w:ascii="Arial" w:eastAsia="Times New Roman" w:hAnsi="Arial" w:cs="Nafees Naskh"/>
      <w:sz w:val="24"/>
      <w:szCs w:val="24"/>
    </w:rPr>
  </w:style>
  <w:style w:type="table" w:styleId="TableGrid">
    <w:name w:val="Table Grid"/>
    <w:basedOn w:val="TableNormal"/>
    <w:uiPriority w:val="59"/>
    <w:rsid w:val="009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E"/>
  </w:style>
  <w:style w:type="paragraph" w:styleId="Footer">
    <w:name w:val="footer"/>
    <w:basedOn w:val="Normal"/>
    <w:link w:val="Foot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C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CEF"/>
  </w:style>
  <w:style w:type="character" w:customStyle="1" w:styleId="Bodytext3">
    <w:name w:val="Body text (3)_"/>
    <w:basedOn w:val="DefaultParagraphFont"/>
    <w:link w:val="Bodytext30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51F77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0">
    <w:name w:val="Body text (2)_"/>
    <w:basedOn w:val="DefaultParagraphFont"/>
    <w:link w:val="Bodytext21"/>
    <w:rsid w:val="00351F77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51F77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PicturecaptionExact">
    <w:name w:val="Picture caption Exact"/>
    <w:basedOn w:val="DefaultParagraphFont"/>
    <w:link w:val="Picturecaption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,Body text (4) + 11.5 pt,Spacing 0 pt"/>
    <w:basedOn w:val="Heading2"/>
    <w:rsid w:val="006E294C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0"/>
    <w:rsid w:val="006E294C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0"/>
    <w:rsid w:val="006E294C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E294C"/>
    <w:pPr>
      <w:widowControl w:val="0"/>
      <w:shd w:val="clear" w:color="auto" w:fill="FFFFFF"/>
      <w:spacing w:after="0" w:line="292" w:lineRule="exact"/>
      <w:ind w:firstLine="280"/>
    </w:pPr>
    <w:rPr>
      <w:rFonts w:ascii="Trebuchet MS" w:hAnsi="Trebuchet MS" w:cs="Trebuchet MS"/>
      <w:b/>
      <w:bCs/>
      <w:spacing w:val="-10"/>
    </w:rPr>
  </w:style>
  <w:style w:type="paragraph" w:customStyle="1" w:styleId="Heading21">
    <w:name w:val="Heading #21"/>
    <w:basedOn w:val="Normal"/>
    <w:link w:val="Heading2"/>
    <w:rsid w:val="006E294C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6E294C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6E294C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4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AA18FA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Bodytext2Bold">
    <w:name w:val="Body text (2) + Bold"/>
    <w:basedOn w:val="Bodytext20"/>
    <w:rsid w:val="0002291D"/>
    <w:rPr>
      <w:rFonts w:ascii="Garamond" w:hAnsi="Garamond" w:cs="Garamond"/>
      <w:b/>
      <w:bCs/>
      <w:spacing w:val="-10"/>
      <w:sz w:val="22"/>
      <w:szCs w:val="22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062BE7"/>
    <w:rPr>
      <w:rFonts w:ascii="Garamond" w:hAnsi="Garamond" w:cs="Garamond"/>
      <w:b/>
      <w:bCs/>
      <w:i w:val="0"/>
      <w:iCs w:val="0"/>
      <w:spacing w:val="-10"/>
      <w:sz w:val="22"/>
      <w:szCs w:val="22"/>
      <w:u w:val="none"/>
      <w:shd w:val="clear" w:color="auto" w:fill="FFFFFF"/>
    </w:rPr>
  </w:style>
  <w:style w:type="paragraph" w:customStyle="1" w:styleId="Bodytext31">
    <w:name w:val="Body text (3)1"/>
    <w:basedOn w:val="Normal"/>
    <w:rsid w:val="00062BE7"/>
    <w:pPr>
      <w:widowControl w:val="0"/>
      <w:shd w:val="clear" w:color="auto" w:fill="FFFFFF"/>
      <w:spacing w:after="300" w:line="240" w:lineRule="atLeast"/>
      <w:ind w:hanging="340"/>
    </w:pPr>
    <w:rPr>
      <w:rFonts w:ascii="Garamond" w:eastAsia="Arial Unicode MS" w:hAnsi="Garamond" w:cs="Garamond"/>
      <w:b/>
      <w:bCs/>
    </w:rPr>
  </w:style>
  <w:style w:type="character" w:customStyle="1" w:styleId="Heading3">
    <w:name w:val="Heading #3_"/>
    <w:basedOn w:val="DefaultParagraphFont"/>
    <w:link w:val="Heading30"/>
    <w:rsid w:val="00AF5959"/>
    <w:rPr>
      <w:rFonts w:ascii="Tahoma" w:hAnsi="Tahoma" w:cs="Tahoma"/>
      <w:b/>
      <w:bCs/>
      <w:shd w:val="clear" w:color="auto" w:fill="FFFFFF"/>
    </w:rPr>
  </w:style>
  <w:style w:type="character" w:customStyle="1" w:styleId="Bodytext3Bold">
    <w:name w:val="Body text (3) + Bold"/>
    <w:basedOn w:val="Bodytext3"/>
    <w:rsid w:val="00AF5959"/>
    <w:rPr>
      <w:rFonts w:ascii="Tahoma" w:hAnsi="Tahoma" w:cs="Tahoma"/>
      <w:b/>
      <w:bCs/>
      <w:i w:val="0"/>
      <w:iCs w:val="0"/>
      <w:spacing w:val="-10"/>
      <w:sz w:val="22"/>
      <w:szCs w:val="22"/>
      <w:u w:val="none"/>
      <w:shd w:val="clear" w:color="auto" w:fill="FFFFFF"/>
    </w:rPr>
  </w:style>
  <w:style w:type="paragraph" w:customStyle="1" w:styleId="Heading30">
    <w:name w:val="Heading #3"/>
    <w:basedOn w:val="Normal"/>
    <w:link w:val="Heading3"/>
    <w:rsid w:val="00AF5959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422D"/>
    <w:pPr>
      <w:spacing w:after="120" w:line="480" w:lineRule="auto"/>
    </w:pPr>
    <w:rPr>
      <w:rFonts w:ascii="Arial" w:eastAsia="Times New Roman" w:hAnsi="Arial" w:cs="Nafees Naskh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422D"/>
    <w:rPr>
      <w:rFonts w:ascii="Arial" w:eastAsia="Times New Roman" w:hAnsi="Arial" w:cs="Nafees Naskh"/>
      <w:sz w:val="24"/>
      <w:szCs w:val="24"/>
    </w:rPr>
  </w:style>
  <w:style w:type="table" w:styleId="TableGrid">
    <w:name w:val="Table Grid"/>
    <w:basedOn w:val="TableNormal"/>
    <w:uiPriority w:val="59"/>
    <w:rsid w:val="009C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CE"/>
  </w:style>
  <w:style w:type="paragraph" w:styleId="Footer">
    <w:name w:val="footer"/>
    <w:basedOn w:val="Normal"/>
    <w:link w:val="FooterChar"/>
    <w:uiPriority w:val="99"/>
    <w:unhideWhenUsed/>
    <w:rsid w:val="0037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C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CEF"/>
  </w:style>
  <w:style w:type="character" w:customStyle="1" w:styleId="Bodytext3">
    <w:name w:val="Body text (3)_"/>
    <w:basedOn w:val="DefaultParagraphFont"/>
    <w:link w:val="Bodytext30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character" w:customStyle="1" w:styleId="Bodytext3NotItalic">
    <w:name w:val="Body text (3) + Not Italic"/>
    <w:basedOn w:val="Bodytext3"/>
    <w:rsid w:val="00351F77"/>
    <w:rPr>
      <w:rFonts w:ascii="Trebuchet MS" w:hAnsi="Trebuchet MS" w:cs="Trebuchet MS"/>
      <w:i/>
      <w:i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51F77"/>
    <w:pPr>
      <w:widowControl w:val="0"/>
      <w:shd w:val="clear" w:color="auto" w:fill="FFFFFF"/>
      <w:spacing w:after="0" w:line="240" w:lineRule="atLeast"/>
      <w:jc w:val="center"/>
    </w:pPr>
    <w:rPr>
      <w:rFonts w:ascii="Trebuchet MS" w:hAnsi="Trebuchet MS" w:cs="Trebuchet MS"/>
      <w:i/>
      <w:iCs/>
      <w:spacing w:val="-10"/>
    </w:rPr>
  </w:style>
  <w:style w:type="character" w:customStyle="1" w:styleId="Bodytext20">
    <w:name w:val="Body text (2)_"/>
    <w:basedOn w:val="DefaultParagraphFont"/>
    <w:link w:val="Bodytext21"/>
    <w:rsid w:val="00351F77"/>
    <w:rPr>
      <w:rFonts w:ascii="Trebuchet MS" w:hAnsi="Trebuchet MS" w:cs="Trebuchet MS"/>
      <w:spacing w:val="-1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51F77"/>
    <w:pPr>
      <w:widowControl w:val="0"/>
      <w:shd w:val="clear" w:color="auto" w:fill="FFFFFF"/>
      <w:spacing w:before="600" w:after="0" w:line="240" w:lineRule="atLeast"/>
      <w:jc w:val="center"/>
    </w:pPr>
    <w:rPr>
      <w:rFonts w:ascii="Trebuchet MS" w:hAnsi="Trebuchet MS" w:cs="Trebuchet MS"/>
      <w:spacing w:val="-10"/>
    </w:rPr>
  </w:style>
  <w:style w:type="character" w:customStyle="1" w:styleId="PicturecaptionExact">
    <w:name w:val="Picture caption Exact"/>
    <w:basedOn w:val="DefaultParagraphFont"/>
    <w:link w:val="Picturecaption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character" w:customStyle="1" w:styleId="Heading2">
    <w:name w:val="Heading #2_"/>
    <w:basedOn w:val="DefaultParagraphFont"/>
    <w:link w:val="Heading21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15pt">
    <w:name w:val="Heading #2 + 15 pt"/>
    <w:aliases w:val="Bold,Spacing -1 pt,Body text (4) + 11.5 pt,Spacing 0 pt"/>
    <w:basedOn w:val="Heading2"/>
    <w:rsid w:val="006E294C"/>
    <w:rPr>
      <w:rFonts w:ascii="Trebuchet MS" w:hAnsi="Trebuchet MS" w:cs="Trebuchet MS"/>
      <w:b/>
      <w:bCs/>
      <w:spacing w:val="-20"/>
      <w:sz w:val="30"/>
      <w:szCs w:val="30"/>
      <w:shd w:val="clear" w:color="auto" w:fill="FFFFFF"/>
    </w:rPr>
  </w:style>
  <w:style w:type="character" w:customStyle="1" w:styleId="Heading20">
    <w:name w:val="Heading #2"/>
    <w:basedOn w:val="Heading2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6E294C"/>
    <w:rPr>
      <w:rFonts w:ascii="Trebuchet MS" w:hAnsi="Trebuchet MS" w:cs="Trebuchet MS"/>
      <w:spacing w:val="-10"/>
      <w:shd w:val="clear" w:color="auto" w:fill="FFFFFF"/>
    </w:rPr>
  </w:style>
  <w:style w:type="character" w:customStyle="1" w:styleId="Bodytext212pt">
    <w:name w:val="Body text (2) + 12 pt"/>
    <w:aliases w:val="Bold2"/>
    <w:basedOn w:val="Bodytext20"/>
    <w:rsid w:val="006E294C"/>
    <w:rPr>
      <w:rFonts w:ascii="Trebuchet MS" w:hAnsi="Trebuchet MS" w:cs="Trebuchet MS"/>
      <w:b/>
      <w:bCs/>
      <w:spacing w:val="-10"/>
      <w:sz w:val="24"/>
      <w:szCs w:val="24"/>
      <w:u w:val="none"/>
      <w:shd w:val="clear" w:color="auto" w:fill="FFFFFF"/>
    </w:rPr>
  </w:style>
  <w:style w:type="character" w:customStyle="1" w:styleId="Bodytext215pt">
    <w:name w:val="Body text (2) + 15 pt"/>
    <w:aliases w:val="Bold1,Spacing -1 pt1"/>
    <w:basedOn w:val="Bodytext20"/>
    <w:rsid w:val="006E294C"/>
    <w:rPr>
      <w:rFonts w:ascii="Trebuchet MS" w:hAnsi="Trebuchet MS" w:cs="Trebuchet MS"/>
      <w:b/>
      <w:bCs/>
      <w:spacing w:val="-2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294C"/>
    <w:rPr>
      <w:rFonts w:ascii="Trebuchet MS" w:hAnsi="Trebuchet MS" w:cs="Trebuchet MS"/>
      <w:b/>
      <w:bCs/>
      <w:spacing w:val="-10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6E294C"/>
    <w:pPr>
      <w:widowControl w:val="0"/>
      <w:shd w:val="clear" w:color="auto" w:fill="FFFFFF"/>
      <w:spacing w:after="0" w:line="292" w:lineRule="exact"/>
      <w:ind w:firstLine="280"/>
    </w:pPr>
    <w:rPr>
      <w:rFonts w:ascii="Trebuchet MS" w:hAnsi="Trebuchet MS" w:cs="Trebuchet MS"/>
      <w:b/>
      <w:bCs/>
      <w:spacing w:val="-10"/>
    </w:rPr>
  </w:style>
  <w:style w:type="paragraph" w:customStyle="1" w:styleId="Heading21">
    <w:name w:val="Heading #21"/>
    <w:basedOn w:val="Normal"/>
    <w:link w:val="Heading2"/>
    <w:rsid w:val="006E294C"/>
    <w:pPr>
      <w:widowControl w:val="0"/>
      <w:shd w:val="clear" w:color="auto" w:fill="FFFFFF"/>
      <w:spacing w:before="300" w:after="0" w:line="342" w:lineRule="exact"/>
      <w:jc w:val="both"/>
      <w:outlineLvl w:val="1"/>
    </w:pPr>
    <w:rPr>
      <w:rFonts w:ascii="Trebuchet MS" w:hAnsi="Trebuchet MS" w:cs="Trebuchet MS"/>
      <w:spacing w:val="-10"/>
    </w:rPr>
  </w:style>
  <w:style w:type="paragraph" w:customStyle="1" w:styleId="Heading220">
    <w:name w:val="Heading #2 (2)"/>
    <w:basedOn w:val="Normal"/>
    <w:link w:val="Heading22"/>
    <w:rsid w:val="006E294C"/>
    <w:pPr>
      <w:widowControl w:val="0"/>
      <w:shd w:val="clear" w:color="auto" w:fill="FFFFFF"/>
      <w:spacing w:after="300" w:line="240" w:lineRule="atLeast"/>
      <w:outlineLvl w:val="1"/>
    </w:pPr>
    <w:rPr>
      <w:rFonts w:ascii="Trebuchet MS" w:hAnsi="Trebuchet MS" w:cs="Trebuchet MS"/>
      <w:spacing w:val="-10"/>
    </w:rPr>
  </w:style>
  <w:style w:type="paragraph" w:customStyle="1" w:styleId="Bodytext40">
    <w:name w:val="Body text (4)"/>
    <w:basedOn w:val="Normal"/>
    <w:link w:val="Bodytext4"/>
    <w:rsid w:val="006E294C"/>
    <w:pPr>
      <w:widowControl w:val="0"/>
      <w:shd w:val="clear" w:color="auto" w:fill="FFFFFF"/>
      <w:spacing w:before="240" w:after="0" w:line="277" w:lineRule="exact"/>
      <w:jc w:val="center"/>
    </w:pPr>
    <w:rPr>
      <w:rFonts w:ascii="Trebuchet MS" w:hAnsi="Trebuchet MS" w:cs="Trebuchet MS"/>
      <w:b/>
      <w:bCs/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4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AA18FA"/>
    <w:pPr>
      <w:spacing w:after="160" w:line="24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Bodytext2Bold">
    <w:name w:val="Body text (2) + Bold"/>
    <w:basedOn w:val="Bodytext20"/>
    <w:rsid w:val="0002291D"/>
    <w:rPr>
      <w:rFonts w:ascii="Garamond" w:hAnsi="Garamond" w:cs="Garamond"/>
      <w:b/>
      <w:bCs/>
      <w:spacing w:val="-10"/>
      <w:sz w:val="22"/>
      <w:szCs w:val="22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062BE7"/>
    <w:rPr>
      <w:rFonts w:ascii="Garamond" w:hAnsi="Garamond" w:cs="Garamond"/>
      <w:b/>
      <w:bCs/>
      <w:i w:val="0"/>
      <w:iCs w:val="0"/>
      <w:spacing w:val="-10"/>
      <w:sz w:val="22"/>
      <w:szCs w:val="22"/>
      <w:u w:val="none"/>
      <w:shd w:val="clear" w:color="auto" w:fill="FFFFFF"/>
    </w:rPr>
  </w:style>
  <w:style w:type="paragraph" w:customStyle="1" w:styleId="Bodytext31">
    <w:name w:val="Body text (3)1"/>
    <w:basedOn w:val="Normal"/>
    <w:rsid w:val="00062BE7"/>
    <w:pPr>
      <w:widowControl w:val="0"/>
      <w:shd w:val="clear" w:color="auto" w:fill="FFFFFF"/>
      <w:spacing w:after="300" w:line="240" w:lineRule="atLeast"/>
      <w:ind w:hanging="340"/>
    </w:pPr>
    <w:rPr>
      <w:rFonts w:ascii="Garamond" w:eastAsia="Arial Unicode MS" w:hAnsi="Garamond" w:cs="Garamond"/>
      <w:b/>
      <w:bCs/>
    </w:rPr>
  </w:style>
  <w:style w:type="character" w:customStyle="1" w:styleId="Heading3">
    <w:name w:val="Heading #3_"/>
    <w:basedOn w:val="DefaultParagraphFont"/>
    <w:link w:val="Heading30"/>
    <w:rsid w:val="00AF5959"/>
    <w:rPr>
      <w:rFonts w:ascii="Tahoma" w:hAnsi="Tahoma" w:cs="Tahoma"/>
      <w:b/>
      <w:bCs/>
      <w:shd w:val="clear" w:color="auto" w:fill="FFFFFF"/>
    </w:rPr>
  </w:style>
  <w:style w:type="character" w:customStyle="1" w:styleId="Bodytext3Bold">
    <w:name w:val="Body text (3) + Bold"/>
    <w:basedOn w:val="Bodytext3"/>
    <w:rsid w:val="00AF5959"/>
    <w:rPr>
      <w:rFonts w:ascii="Tahoma" w:hAnsi="Tahoma" w:cs="Tahoma"/>
      <w:b/>
      <w:bCs/>
      <w:i w:val="0"/>
      <w:iCs w:val="0"/>
      <w:spacing w:val="-10"/>
      <w:sz w:val="22"/>
      <w:szCs w:val="22"/>
      <w:u w:val="none"/>
      <w:shd w:val="clear" w:color="auto" w:fill="FFFFFF"/>
    </w:rPr>
  </w:style>
  <w:style w:type="paragraph" w:customStyle="1" w:styleId="Heading30">
    <w:name w:val="Heading #3"/>
    <w:basedOn w:val="Normal"/>
    <w:link w:val="Heading3"/>
    <w:rsid w:val="00AF5959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0C81-9461-4E88-B461-525C3DFA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</dc:creator>
  <cp:lastModifiedBy>User2.legis</cp:lastModifiedBy>
  <cp:revision>5</cp:revision>
  <cp:lastPrinted>2017-02-15T04:07:00Z</cp:lastPrinted>
  <dcterms:created xsi:type="dcterms:W3CDTF">2017-04-25T08:50:00Z</dcterms:created>
  <dcterms:modified xsi:type="dcterms:W3CDTF">2017-04-25T09:08:00Z</dcterms:modified>
</cp:coreProperties>
</file>