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D513D" w14:textId="77777777" w:rsidR="00D139A1" w:rsidRPr="00D139A1" w:rsidRDefault="00D139A1" w:rsidP="00D139A1">
      <w:pPr>
        <w:widowControl/>
        <w:jc w:val="center"/>
        <w:rPr>
          <w:rFonts w:ascii="Arial" w:eastAsia="Calibri" w:hAnsi="Arial" w:cs="Arial"/>
          <w:b/>
          <w:kern w:val="2"/>
          <w:sz w:val="40"/>
          <w:szCs w:val="28"/>
          <w:lang w:val="en-GB"/>
          <w14:ligatures w14:val="standardContextual"/>
        </w:rPr>
      </w:pPr>
      <w:r w:rsidRPr="00D139A1">
        <w:rPr>
          <w:rFonts w:ascii="Arial" w:eastAsia="Calibri" w:hAnsi="Arial" w:cs="Arial"/>
          <w:b/>
          <w:kern w:val="2"/>
          <w:sz w:val="40"/>
          <w:szCs w:val="28"/>
          <w:lang w:val="en-GB"/>
          <w14:ligatures w14:val="standardContextual"/>
        </w:rPr>
        <w:t>PROVINCIAL ASSEMBLY OF THE PUNJAB</w:t>
      </w:r>
    </w:p>
    <w:p w14:paraId="7D5D9A8E" w14:textId="77777777" w:rsidR="00C21C0A" w:rsidRDefault="00C21C0A" w:rsidP="00C21C0A">
      <w:pPr>
        <w:widowControl/>
        <w:jc w:val="center"/>
        <w:rPr>
          <w:rFonts w:ascii="Arial" w:eastAsia="Calibri" w:hAnsi="Arial" w:cs="Arial"/>
          <w:b/>
          <w:kern w:val="2"/>
          <w:sz w:val="28"/>
          <w:szCs w:val="28"/>
          <w:lang w:val="en-GB"/>
          <w14:ligatures w14:val="standardContextual"/>
        </w:rPr>
      </w:pPr>
    </w:p>
    <w:p w14:paraId="09B845E2" w14:textId="77777777" w:rsidR="00C21C0A" w:rsidRPr="00D139A1" w:rsidRDefault="00C21C0A" w:rsidP="00C21C0A">
      <w:pPr>
        <w:widowControl/>
        <w:jc w:val="center"/>
        <w:rPr>
          <w:rFonts w:ascii="Arial" w:eastAsia="Calibri" w:hAnsi="Arial" w:cs="Arial"/>
          <w:b/>
          <w:kern w:val="2"/>
          <w:sz w:val="28"/>
          <w:szCs w:val="28"/>
          <w:lang w:val="en-GB"/>
          <w14:ligatures w14:val="standardContextual"/>
        </w:rPr>
      </w:pPr>
      <w:bookmarkStart w:id="0" w:name="_GoBack"/>
      <w:bookmarkEnd w:id="0"/>
      <w:r w:rsidRPr="00D139A1">
        <w:rPr>
          <w:rFonts w:ascii="Arial" w:eastAsia="Calibri" w:hAnsi="Arial" w:cs="Arial"/>
          <w:b/>
          <w:kern w:val="2"/>
          <w:sz w:val="28"/>
          <w:szCs w:val="28"/>
          <w:lang w:val="en-GB"/>
          <w14:ligatures w14:val="standardContextual"/>
        </w:rPr>
        <w:t>Bill No. 1</w:t>
      </w:r>
      <w:r>
        <w:rPr>
          <w:rFonts w:ascii="Arial" w:eastAsia="Calibri" w:hAnsi="Arial" w:cs="Arial"/>
          <w:b/>
          <w:kern w:val="2"/>
          <w:sz w:val="28"/>
          <w:szCs w:val="28"/>
          <w:lang w:val="en-GB"/>
          <w14:ligatures w14:val="standardContextual"/>
        </w:rPr>
        <w:t>2</w:t>
      </w:r>
      <w:r w:rsidRPr="00D139A1">
        <w:rPr>
          <w:rFonts w:ascii="Arial" w:eastAsia="Calibri" w:hAnsi="Arial" w:cs="Arial"/>
          <w:b/>
          <w:kern w:val="2"/>
          <w:sz w:val="28"/>
          <w:szCs w:val="28"/>
          <w:lang w:val="en-GB"/>
          <w14:ligatures w14:val="standardContextual"/>
        </w:rPr>
        <w:t xml:space="preserve"> of 2024</w:t>
      </w:r>
    </w:p>
    <w:p w14:paraId="5214D27D" w14:textId="77777777" w:rsidR="00D139A1" w:rsidRPr="00D139A1" w:rsidRDefault="00D139A1" w:rsidP="00D139A1">
      <w:pPr>
        <w:widowControl/>
        <w:spacing w:before="60" w:after="60"/>
        <w:jc w:val="center"/>
        <w:rPr>
          <w:rFonts w:ascii="Arial" w:eastAsia="Calibri" w:hAnsi="Arial" w:cs="Arial"/>
          <w:kern w:val="2"/>
          <w:sz w:val="24"/>
          <w:szCs w:val="24"/>
          <w14:ligatures w14:val="standardContextual"/>
        </w:rPr>
      </w:pPr>
    </w:p>
    <w:p w14:paraId="03DBE4CC" w14:textId="1AA99E65" w:rsidR="00D139A1" w:rsidRPr="00D139A1" w:rsidRDefault="00F20991" w:rsidP="00F20991">
      <w:pPr>
        <w:widowControl/>
        <w:jc w:val="center"/>
        <w:rPr>
          <w:rFonts w:ascii="Arial" w:eastAsia="Calibri" w:hAnsi="Arial" w:cs="Arial"/>
          <w:b/>
          <w:kern w:val="2"/>
          <w:sz w:val="28"/>
          <w:szCs w:val="28"/>
          <w:lang w:val="en-GB"/>
          <w14:ligatures w14:val="standardContextual"/>
        </w:rPr>
      </w:pPr>
      <w:r w:rsidRPr="00F20991">
        <w:rPr>
          <w:rFonts w:ascii="Arial" w:eastAsia="Calibri" w:hAnsi="Arial" w:cs="Arial"/>
          <w:b/>
          <w:kern w:val="2"/>
          <w:sz w:val="28"/>
          <w:szCs w:val="28"/>
          <w:lang w:val="en-GB"/>
          <w14:ligatures w14:val="standardContextual"/>
        </w:rPr>
        <w:t>THE CODE OF CRIMINAL PROCEDURE (PUNJAB AMENDMENT) BILL 2024</w:t>
      </w:r>
    </w:p>
    <w:p w14:paraId="25E5225B" w14:textId="77777777" w:rsidR="00D139A1" w:rsidRPr="00D139A1" w:rsidRDefault="00D139A1" w:rsidP="00D139A1">
      <w:pPr>
        <w:widowControl/>
        <w:spacing w:before="60" w:after="60"/>
        <w:jc w:val="center"/>
        <w:rPr>
          <w:rFonts w:ascii="Arial" w:eastAsia="Calibri" w:hAnsi="Arial" w:cs="Arial"/>
          <w:kern w:val="2"/>
          <w14:ligatures w14:val="standardContextual"/>
        </w:rPr>
      </w:pPr>
    </w:p>
    <w:p w14:paraId="25B1C6DB" w14:textId="77777777" w:rsidR="00D139A1" w:rsidRPr="00D139A1" w:rsidRDefault="00D139A1" w:rsidP="00D139A1">
      <w:pPr>
        <w:widowControl/>
        <w:spacing w:before="120"/>
        <w:jc w:val="center"/>
        <w:rPr>
          <w:rFonts w:ascii="Arial" w:eastAsia="Calibri" w:hAnsi="Arial" w:cs="Arial"/>
          <w:bCs/>
          <w:iCs/>
          <w:kern w:val="2"/>
          <w:sz w:val="24"/>
          <w:szCs w:val="24"/>
          <w14:ligatures w14:val="standardContextual"/>
        </w:rPr>
      </w:pPr>
      <w:r w:rsidRPr="00D139A1">
        <w:rPr>
          <w:rFonts w:ascii="Arial" w:eastAsia="Calibri" w:hAnsi="Arial" w:cs="Arial"/>
          <w:bCs/>
          <w:iCs/>
          <w:kern w:val="2"/>
          <w:sz w:val="24"/>
          <w:szCs w:val="24"/>
          <w14:ligatures w14:val="standardContextual"/>
        </w:rPr>
        <w:t xml:space="preserve">A </w:t>
      </w:r>
    </w:p>
    <w:p w14:paraId="30269341" w14:textId="77777777" w:rsidR="00D139A1" w:rsidRPr="00D139A1" w:rsidRDefault="00D139A1" w:rsidP="00D139A1">
      <w:pPr>
        <w:widowControl/>
        <w:spacing w:after="120"/>
        <w:jc w:val="center"/>
        <w:rPr>
          <w:rFonts w:ascii="Arial" w:eastAsia="Calibri" w:hAnsi="Arial" w:cs="Arial"/>
          <w:bCs/>
          <w:iCs/>
          <w:kern w:val="2"/>
          <w:sz w:val="24"/>
          <w:szCs w:val="24"/>
          <w14:ligatures w14:val="standardContextual"/>
        </w:rPr>
      </w:pPr>
      <w:r w:rsidRPr="00D139A1">
        <w:rPr>
          <w:rFonts w:ascii="Arial" w:eastAsia="Calibri" w:hAnsi="Arial" w:cs="Arial"/>
          <w:bCs/>
          <w:iCs/>
          <w:kern w:val="2"/>
          <w:sz w:val="24"/>
          <w:szCs w:val="24"/>
          <w14:ligatures w14:val="standardContextual"/>
        </w:rPr>
        <w:t xml:space="preserve">Bill </w:t>
      </w:r>
    </w:p>
    <w:p w14:paraId="5FC6B621" w14:textId="47B3110F" w:rsidR="00C749D7" w:rsidRPr="00D139A1" w:rsidRDefault="00F0752F" w:rsidP="001E2F0A">
      <w:pPr>
        <w:pBdr>
          <w:top w:val="nil"/>
          <w:left w:val="nil"/>
          <w:bottom w:val="nil"/>
          <w:right w:val="nil"/>
          <w:between w:val="nil"/>
        </w:pBdr>
        <w:spacing w:after="120"/>
        <w:ind w:right="-32"/>
        <w:jc w:val="center"/>
        <w:rPr>
          <w:rFonts w:asciiTheme="minorBidi" w:eastAsia="Arial" w:hAnsiTheme="minorBidi" w:cstheme="minorBidi"/>
          <w:i/>
          <w:color w:val="000000"/>
          <w:sz w:val="24"/>
          <w:szCs w:val="24"/>
        </w:rPr>
      </w:pPr>
      <w:proofErr w:type="gramStart"/>
      <w:r w:rsidRPr="00D139A1">
        <w:rPr>
          <w:rFonts w:asciiTheme="minorBidi" w:eastAsia="Arial" w:hAnsiTheme="minorBidi" w:cstheme="minorBidi"/>
          <w:i/>
          <w:color w:val="000000"/>
          <w:sz w:val="24"/>
          <w:szCs w:val="24"/>
        </w:rPr>
        <w:t>to</w:t>
      </w:r>
      <w:proofErr w:type="gramEnd"/>
      <w:r w:rsidRPr="00D139A1">
        <w:rPr>
          <w:rFonts w:asciiTheme="minorBidi" w:eastAsia="Arial" w:hAnsiTheme="minorBidi" w:cstheme="minorBidi"/>
          <w:i/>
          <w:color w:val="000000"/>
          <w:sz w:val="24"/>
          <w:szCs w:val="24"/>
        </w:rPr>
        <w:t xml:space="preserve"> amend the Code of Criminal Procedure, 1898.</w:t>
      </w:r>
    </w:p>
    <w:p w14:paraId="50E7CE90" w14:textId="4A634498" w:rsidR="00BE789F" w:rsidRPr="00D139A1" w:rsidRDefault="006808D7" w:rsidP="001E2F0A">
      <w:pPr>
        <w:pBdr>
          <w:top w:val="nil"/>
          <w:left w:val="nil"/>
          <w:bottom w:val="nil"/>
          <w:right w:val="nil"/>
          <w:between w:val="nil"/>
        </w:pBdr>
        <w:spacing w:after="120"/>
        <w:ind w:right="-29"/>
        <w:jc w:val="both"/>
        <w:rPr>
          <w:rFonts w:asciiTheme="minorBidi" w:eastAsia="Arial" w:hAnsiTheme="minorBidi" w:cstheme="minorBidi"/>
          <w:iCs/>
          <w:color w:val="000000"/>
          <w:sz w:val="24"/>
          <w:szCs w:val="24"/>
        </w:rPr>
      </w:pPr>
      <w:r w:rsidRPr="00D139A1">
        <w:rPr>
          <w:rFonts w:asciiTheme="minorBidi" w:eastAsia="Arial" w:hAnsiTheme="minorBidi" w:cstheme="minorBidi"/>
          <w:iCs/>
          <w:color w:val="000000"/>
          <w:sz w:val="24"/>
          <w:szCs w:val="24"/>
        </w:rPr>
        <w:t>I</w:t>
      </w:r>
      <w:r w:rsidR="009F2D43" w:rsidRPr="00D139A1">
        <w:rPr>
          <w:rFonts w:asciiTheme="minorBidi" w:eastAsia="Arial" w:hAnsiTheme="minorBidi" w:cstheme="minorBidi"/>
          <w:iCs/>
          <w:color w:val="000000"/>
          <w:sz w:val="24"/>
          <w:szCs w:val="24"/>
        </w:rPr>
        <w:t xml:space="preserve">t is necessary </w:t>
      </w:r>
      <w:r w:rsidR="00F0752F" w:rsidRPr="00D139A1">
        <w:rPr>
          <w:rFonts w:asciiTheme="minorBidi" w:eastAsia="Arial" w:hAnsiTheme="minorBidi" w:cstheme="minorBidi"/>
          <w:iCs/>
          <w:color w:val="000000"/>
          <w:sz w:val="24"/>
          <w:szCs w:val="24"/>
        </w:rPr>
        <w:t>to amend the Code of Criminal Procedure, 1898 (</w:t>
      </w:r>
      <w:r w:rsidR="00777237" w:rsidRPr="00D139A1">
        <w:rPr>
          <w:rFonts w:asciiTheme="minorBidi" w:eastAsia="Arial" w:hAnsiTheme="minorBidi" w:cstheme="minorBidi"/>
          <w:iCs/>
          <w:color w:val="000000"/>
          <w:sz w:val="24"/>
          <w:szCs w:val="24"/>
        </w:rPr>
        <w:t>V o</w:t>
      </w:r>
      <w:r w:rsidR="00236797" w:rsidRPr="00D139A1">
        <w:rPr>
          <w:rFonts w:asciiTheme="minorBidi" w:eastAsia="Arial" w:hAnsiTheme="minorBidi" w:cstheme="minorBidi"/>
          <w:iCs/>
          <w:color w:val="000000"/>
          <w:sz w:val="24"/>
          <w:szCs w:val="24"/>
        </w:rPr>
        <w:t>f 1898) for the purposes herein</w:t>
      </w:r>
      <w:r w:rsidR="00777237" w:rsidRPr="00D139A1">
        <w:rPr>
          <w:rFonts w:asciiTheme="minorBidi" w:eastAsia="Arial" w:hAnsiTheme="minorBidi" w:cstheme="minorBidi"/>
          <w:iCs/>
          <w:color w:val="000000"/>
          <w:sz w:val="24"/>
          <w:szCs w:val="24"/>
        </w:rPr>
        <w:t>after appearing</w:t>
      </w:r>
      <w:r w:rsidR="00236797" w:rsidRPr="00D139A1">
        <w:rPr>
          <w:rFonts w:asciiTheme="minorBidi" w:eastAsia="Arial" w:hAnsiTheme="minorBidi" w:cstheme="minorBidi"/>
          <w:iCs/>
          <w:color w:val="000000"/>
          <w:sz w:val="24"/>
          <w:szCs w:val="24"/>
        </w:rPr>
        <w:t>.</w:t>
      </w:r>
    </w:p>
    <w:p w14:paraId="301FCCD2" w14:textId="6A3FFE22" w:rsidR="00236797" w:rsidRPr="00D139A1" w:rsidRDefault="00236797" w:rsidP="00C7351A">
      <w:pPr>
        <w:pBdr>
          <w:top w:val="nil"/>
          <w:left w:val="nil"/>
          <w:bottom w:val="nil"/>
          <w:right w:val="nil"/>
          <w:between w:val="nil"/>
        </w:pBdr>
        <w:spacing w:after="120"/>
        <w:ind w:right="-29" w:firstLine="720"/>
        <w:jc w:val="both"/>
        <w:rPr>
          <w:rFonts w:asciiTheme="minorBidi" w:eastAsia="Arial" w:hAnsiTheme="minorBidi" w:cstheme="minorBidi"/>
          <w:iCs/>
          <w:color w:val="000000"/>
          <w:sz w:val="24"/>
          <w:szCs w:val="24"/>
        </w:rPr>
      </w:pPr>
      <w:r w:rsidRPr="00D139A1">
        <w:rPr>
          <w:rFonts w:asciiTheme="minorBidi" w:eastAsia="Arial" w:hAnsiTheme="minorBidi" w:cstheme="minorBidi"/>
          <w:iCs/>
          <w:color w:val="000000"/>
          <w:sz w:val="24"/>
          <w:szCs w:val="24"/>
        </w:rPr>
        <w:t xml:space="preserve">Be </w:t>
      </w:r>
      <w:r w:rsidR="00953679" w:rsidRPr="00D139A1">
        <w:rPr>
          <w:rFonts w:asciiTheme="minorBidi" w:eastAsia="Arial" w:hAnsiTheme="minorBidi" w:cstheme="minorBidi"/>
          <w:iCs/>
          <w:color w:val="000000"/>
          <w:sz w:val="24"/>
          <w:szCs w:val="24"/>
        </w:rPr>
        <w:t xml:space="preserve">it </w:t>
      </w:r>
      <w:r w:rsidRPr="00D139A1">
        <w:rPr>
          <w:rFonts w:asciiTheme="minorBidi" w:eastAsia="Arial" w:hAnsiTheme="minorBidi" w:cstheme="minorBidi"/>
          <w:iCs/>
          <w:color w:val="000000"/>
          <w:sz w:val="24"/>
          <w:szCs w:val="24"/>
        </w:rPr>
        <w:t xml:space="preserve">enacted </w:t>
      </w:r>
      <w:r w:rsidR="00953679" w:rsidRPr="00D139A1">
        <w:rPr>
          <w:rFonts w:asciiTheme="minorBidi" w:eastAsia="Arial" w:hAnsiTheme="minorBidi" w:cstheme="minorBidi"/>
          <w:iCs/>
          <w:color w:val="000000"/>
          <w:sz w:val="24"/>
          <w:szCs w:val="24"/>
        </w:rPr>
        <w:t xml:space="preserve">by Provincial Assembly of the Punjab </w:t>
      </w:r>
      <w:r w:rsidRPr="00D139A1">
        <w:rPr>
          <w:rFonts w:asciiTheme="minorBidi" w:eastAsia="Arial" w:hAnsiTheme="minorBidi" w:cstheme="minorBidi"/>
          <w:iCs/>
          <w:color w:val="000000"/>
          <w:sz w:val="24"/>
          <w:szCs w:val="24"/>
        </w:rPr>
        <w:t>as follows</w:t>
      </w:r>
      <w:r w:rsidR="00A13746" w:rsidRPr="00D139A1">
        <w:rPr>
          <w:rFonts w:asciiTheme="minorBidi" w:eastAsia="Arial" w:hAnsiTheme="minorBidi" w:cstheme="minorBidi"/>
          <w:iCs/>
          <w:color w:val="000000"/>
          <w:sz w:val="24"/>
          <w:szCs w:val="24"/>
        </w:rPr>
        <w:t>:</w:t>
      </w:r>
    </w:p>
    <w:p w14:paraId="4B608CD3" w14:textId="174A2AC5" w:rsidR="00DF0943" w:rsidRPr="00D139A1" w:rsidRDefault="00057E86" w:rsidP="008A2545">
      <w:pPr>
        <w:ind w:right="-32"/>
        <w:jc w:val="both"/>
        <w:rPr>
          <w:rFonts w:asciiTheme="minorBidi" w:eastAsia="Arial" w:hAnsiTheme="minorBidi" w:cstheme="minorBidi"/>
          <w:sz w:val="24"/>
          <w:szCs w:val="24"/>
        </w:rPr>
      </w:pPr>
      <w:bookmarkStart w:id="1" w:name="_gjdgxs" w:colFirst="0" w:colLast="0"/>
      <w:bookmarkEnd w:id="1"/>
      <w:r w:rsidRPr="00D139A1">
        <w:rPr>
          <w:rFonts w:asciiTheme="minorBidi" w:eastAsia="Arial" w:hAnsiTheme="minorBidi" w:cstheme="minorBidi"/>
          <w:b/>
          <w:sz w:val="24"/>
          <w:szCs w:val="24"/>
        </w:rPr>
        <w:t>1.</w:t>
      </w:r>
      <w:r w:rsidRPr="00D139A1">
        <w:rPr>
          <w:rFonts w:asciiTheme="minorBidi" w:eastAsia="Arial" w:hAnsiTheme="minorBidi" w:cstheme="minorBidi"/>
          <w:b/>
          <w:sz w:val="24"/>
          <w:szCs w:val="24"/>
        </w:rPr>
        <w:tab/>
        <w:t>Short title</w:t>
      </w:r>
      <w:r w:rsidR="00A5413A" w:rsidRPr="00D139A1">
        <w:rPr>
          <w:rFonts w:asciiTheme="minorBidi" w:eastAsia="Arial" w:hAnsiTheme="minorBidi" w:cstheme="minorBidi"/>
          <w:b/>
          <w:sz w:val="24"/>
          <w:szCs w:val="24"/>
        </w:rPr>
        <w:t xml:space="preserve"> </w:t>
      </w:r>
      <w:r w:rsidRPr="00D139A1">
        <w:rPr>
          <w:rFonts w:asciiTheme="minorBidi" w:eastAsia="Arial" w:hAnsiTheme="minorBidi" w:cstheme="minorBidi"/>
          <w:b/>
          <w:sz w:val="24"/>
          <w:szCs w:val="24"/>
        </w:rPr>
        <w:t>and commencement</w:t>
      </w:r>
      <w:proofErr w:type="gramStart"/>
      <w:r w:rsidRPr="00D139A1">
        <w:rPr>
          <w:rFonts w:asciiTheme="minorBidi" w:eastAsia="Arial" w:hAnsiTheme="minorBidi" w:cstheme="minorBidi"/>
          <w:sz w:val="24"/>
          <w:szCs w:val="24"/>
        </w:rPr>
        <w:t>.–</w:t>
      </w:r>
      <w:proofErr w:type="gramEnd"/>
      <w:r w:rsidR="00F0752F" w:rsidRPr="00D139A1">
        <w:rPr>
          <w:rFonts w:asciiTheme="minorBidi" w:eastAsia="Arial" w:hAnsiTheme="minorBidi" w:cstheme="minorBidi"/>
          <w:sz w:val="24"/>
          <w:szCs w:val="24"/>
        </w:rPr>
        <w:t xml:space="preserve"> </w:t>
      </w:r>
      <w:r w:rsidR="00C749D7" w:rsidRPr="00D139A1">
        <w:rPr>
          <w:rFonts w:asciiTheme="minorBidi" w:eastAsia="Arial" w:hAnsiTheme="minorBidi" w:cstheme="minorBidi"/>
          <w:sz w:val="24"/>
          <w:szCs w:val="24"/>
        </w:rPr>
        <w:t>(1)</w:t>
      </w:r>
      <w:r w:rsidR="00DF0943" w:rsidRPr="00D139A1">
        <w:rPr>
          <w:rFonts w:asciiTheme="minorBidi" w:eastAsia="Arial" w:hAnsiTheme="minorBidi" w:cstheme="minorBidi"/>
          <w:sz w:val="24"/>
          <w:szCs w:val="24"/>
        </w:rPr>
        <w:tab/>
      </w:r>
      <w:r w:rsidR="00C749D7" w:rsidRPr="00D139A1">
        <w:rPr>
          <w:rFonts w:asciiTheme="minorBidi" w:eastAsia="Arial" w:hAnsiTheme="minorBidi" w:cstheme="minorBidi"/>
          <w:sz w:val="24"/>
          <w:szCs w:val="24"/>
        </w:rPr>
        <w:t>This Act may be</w:t>
      </w:r>
      <w:r w:rsidR="00327BA8" w:rsidRPr="00D139A1">
        <w:rPr>
          <w:rFonts w:asciiTheme="minorBidi" w:eastAsia="Arial" w:hAnsiTheme="minorBidi" w:cstheme="minorBidi"/>
          <w:sz w:val="24"/>
          <w:szCs w:val="24"/>
        </w:rPr>
        <w:t xml:space="preserve"> cited as </w:t>
      </w:r>
      <w:r w:rsidR="00C749D7" w:rsidRPr="00D139A1">
        <w:rPr>
          <w:rFonts w:asciiTheme="minorBidi" w:eastAsia="Arial" w:hAnsiTheme="minorBidi" w:cstheme="minorBidi"/>
          <w:sz w:val="24"/>
          <w:szCs w:val="24"/>
        </w:rPr>
        <w:t xml:space="preserve">the </w:t>
      </w:r>
      <w:r w:rsidR="00F0752F" w:rsidRPr="00D139A1">
        <w:rPr>
          <w:rFonts w:asciiTheme="minorBidi" w:eastAsia="Arial" w:hAnsiTheme="minorBidi" w:cstheme="minorBidi"/>
          <w:sz w:val="24"/>
          <w:szCs w:val="24"/>
        </w:rPr>
        <w:t>Code of Criminal Procedure (</w:t>
      </w:r>
      <w:r w:rsidR="002B5DA6" w:rsidRPr="00D139A1">
        <w:rPr>
          <w:rFonts w:asciiTheme="minorBidi" w:eastAsia="Arial" w:hAnsiTheme="minorBidi" w:cstheme="minorBidi"/>
          <w:sz w:val="24"/>
          <w:szCs w:val="24"/>
        </w:rPr>
        <w:t xml:space="preserve">Punjab </w:t>
      </w:r>
      <w:r w:rsidR="00F0752F" w:rsidRPr="00D139A1">
        <w:rPr>
          <w:rFonts w:asciiTheme="minorBidi" w:eastAsia="Arial" w:hAnsiTheme="minorBidi" w:cstheme="minorBidi"/>
          <w:sz w:val="24"/>
          <w:szCs w:val="24"/>
        </w:rPr>
        <w:t>Amendment) Act 2024.</w:t>
      </w:r>
    </w:p>
    <w:p w14:paraId="11FDBBB7" w14:textId="3EB8A442" w:rsidR="00DF0943" w:rsidRPr="00D139A1" w:rsidRDefault="00F0752F" w:rsidP="008A2545">
      <w:pPr>
        <w:ind w:right="-29"/>
        <w:jc w:val="both"/>
        <w:rPr>
          <w:rFonts w:asciiTheme="minorBidi" w:eastAsia="Arial" w:hAnsiTheme="minorBidi" w:cstheme="minorBidi"/>
          <w:sz w:val="24"/>
          <w:szCs w:val="24"/>
        </w:rPr>
      </w:pPr>
      <w:r w:rsidRPr="00D139A1">
        <w:rPr>
          <w:rFonts w:asciiTheme="minorBidi" w:eastAsia="Arial" w:hAnsiTheme="minorBidi" w:cstheme="minorBidi"/>
          <w:sz w:val="24"/>
          <w:szCs w:val="24"/>
        </w:rPr>
        <w:tab/>
        <w:t>(2</w:t>
      </w:r>
      <w:r w:rsidR="00420CC4" w:rsidRPr="00D139A1">
        <w:rPr>
          <w:rFonts w:asciiTheme="minorBidi" w:eastAsia="Arial" w:hAnsiTheme="minorBidi" w:cstheme="minorBidi"/>
          <w:sz w:val="24"/>
          <w:szCs w:val="24"/>
        </w:rPr>
        <w:t>)</w:t>
      </w:r>
      <w:r w:rsidR="00420CC4" w:rsidRPr="00D139A1">
        <w:rPr>
          <w:rFonts w:asciiTheme="minorBidi" w:eastAsia="Arial" w:hAnsiTheme="minorBidi" w:cstheme="minorBidi"/>
          <w:sz w:val="24"/>
          <w:szCs w:val="24"/>
        </w:rPr>
        <w:tab/>
      </w:r>
      <w:r w:rsidR="00BB5ECB" w:rsidRPr="00D139A1">
        <w:rPr>
          <w:rFonts w:asciiTheme="minorBidi" w:eastAsia="Arial" w:hAnsiTheme="minorBidi" w:cstheme="minorBidi"/>
          <w:sz w:val="24"/>
          <w:szCs w:val="24"/>
        </w:rPr>
        <w:t xml:space="preserve">This Act </w:t>
      </w:r>
      <w:r w:rsidR="00DF0943" w:rsidRPr="00D139A1">
        <w:rPr>
          <w:rFonts w:asciiTheme="minorBidi" w:eastAsia="Arial" w:hAnsiTheme="minorBidi" w:cstheme="minorBidi"/>
          <w:sz w:val="24"/>
          <w:szCs w:val="24"/>
        </w:rPr>
        <w:t>shall come into force at once.</w:t>
      </w:r>
    </w:p>
    <w:p w14:paraId="4657D61C" w14:textId="77777777" w:rsidR="008A2545" w:rsidRDefault="008A2545" w:rsidP="008A2545">
      <w:pPr>
        <w:ind w:right="-29"/>
        <w:jc w:val="both"/>
        <w:rPr>
          <w:rFonts w:asciiTheme="minorBidi" w:eastAsia="Arial" w:hAnsiTheme="minorBidi" w:cstheme="minorBidi"/>
          <w:b/>
          <w:sz w:val="24"/>
          <w:szCs w:val="24"/>
        </w:rPr>
      </w:pPr>
    </w:p>
    <w:p w14:paraId="005F43E8" w14:textId="4A29B53E" w:rsidR="006808D7" w:rsidRPr="00D139A1" w:rsidRDefault="00987CCC" w:rsidP="001E2F0A">
      <w:pPr>
        <w:spacing w:after="120"/>
        <w:ind w:right="-29"/>
        <w:jc w:val="both"/>
        <w:rPr>
          <w:rFonts w:asciiTheme="minorBidi" w:eastAsia="Arial" w:hAnsiTheme="minorBidi" w:cstheme="minorBidi"/>
          <w:sz w:val="24"/>
          <w:szCs w:val="24"/>
        </w:rPr>
      </w:pPr>
      <w:r w:rsidRPr="00D139A1">
        <w:rPr>
          <w:rFonts w:asciiTheme="minorBidi" w:eastAsia="Arial" w:hAnsiTheme="minorBidi" w:cstheme="minorBidi"/>
          <w:b/>
          <w:sz w:val="24"/>
          <w:szCs w:val="24"/>
        </w:rPr>
        <w:t>2.</w:t>
      </w:r>
      <w:r w:rsidRPr="00D139A1">
        <w:rPr>
          <w:rFonts w:asciiTheme="minorBidi" w:eastAsia="Arial" w:hAnsiTheme="minorBidi" w:cstheme="minorBidi"/>
          <w:b/>
          <w:sz w:val="24"/>
          <w:szCs w:val="24"/>
        </w:rPr>
        <w:tab/>
      </w:r>
      <w:r w:rsidR="00681294" w:rsidRPr="00D139A1">
        <w:rPr>
          <w:rFonts w:asciiTheme="minorBidi" w:eastAsia="Arial" w:hAnsiTheme="minorBidi" w:cstheme="minorBidi"/>
          <w:b/>
          <w:sz w:val="24"/>
          <w:szCs w:val="24"/>
        </w:rPr>
        <w:t>Amendment in</w:t>
      </w:r>
      <w:r w:rsidR="00F0752F" w:rsidRPr="00D139A1">
        <w:rPr>
          <w:rFonts w:asciiTheme="minorBidi" w:eastAsia="Arial" w:hAnsiTheme="minorBidi" w:cstheme="minorBidi"/>
          <w:b/>
          <w:sz w:val="24"/>
          <w:szCs w:val="24"/>
        </w:rPr>
        <w:t xml:space="preserve"> </w:t>
      </w:r>
      <w:r w:rsidR="00082FD2" w:rsidRPr="00D139A1">
        <w:rPr>
          <w:rFonts w:asciiTheme="minorBidi" w:eastAsia="Arial" w:hAnsiTheme="minorBidi" w:cstheme="minorBidi"/>
          <w:b/>
          <w:sz w:val="24"/>
          <w:szCs w:val="24"/>
        </w:rPr>
        <w:t xml:space="preserve">section </w:t>
      </w:r>
      <w:r w:rsidR="00F0752F" w:rsidRPr="00D139A1">
        <w:rPr>
          <w:rFonts w:asciiTheme="minorBidi" w:eastAsia="Arial" w:hAnsiTheme="minorBidi" w:cstheme="minorBidi"/>
          <w:b/>
          <w:sz w:val="24"/>
          <w:szCs w:val="24"/>
        </w:rPr>
        <w:t xml:space="preserve">144 of Act </w:t>
      </w:r>
      <w:r w:rsidR="00082FD2" w:rsidRPr="00D139A1">
        <w:rPr>
          <w:rFonts w:asciiTheme="minorBidi" w:eastAsia="Arial" w:hAnsiTheme="minorBidi" w:cstheme="minorBidi"/>
          <w:b/>
          <w:sz w:val="24"/>
          <w:szCs w:val="24"/>
        </w:rPr>
        <w:t xml:space="preserve">V </w:t>
      </w:r>
      <w:r w:rsidR="00F0752F" w:rsidRPr="00D139A1">
        <w:rPr>
          <w:rFonts w:asciiTheme="minorBidi" w:eastAsia="Arial" w:hAnsiTheme="minorBidi" w:cstheme="minorBidi"/>
          <w:b/>
          <w:sz w:val="24"/>
          <w:szCs w:val="24"/>
        </w:rPr>
        <w:t>of 1898</w:t>
      </w:r>
      <w:proofErr w:type="gramStart"/>
      <w:r w:rsidRPr="00D139A1">
        <w:rPr>
          <w:rFonts w:asciiTheme="minorBidi" w:eastAsia="Arial" w:hAnsiTheme="minorBidi" w:cstheme="minorBidi"/>
          <w:sz w:val="24"/>
          <w:szCs w:val="24"/>
        </w:rPr>
        <w:t>.-</w:t>
      </w:r>
      <w:proofErr w:type="gramEnd"/>
      <w:r w:rsidRPr="00D139A1">
        <w:rPr>
          <w:rFonts w:asciiTheme="minorBidi" w:eastAsia="Arial" w:hAnsiTheme="minorBidi" w:cstheme="minorBidi"/>
          <w:sz w:val="24"/>
          <w:szCs w:val="24"/>
        </w:rPr>
        <w:t xml:space="preserve"> In </w:t>
      </w:r>
      <w:r w:rsidR="006F032B" w:rsidRPr="00D139A1">
        <w:rPr>
          <w:rFonts w:asciiTheme="minorBidi" w:eastAsia="Arial" w:hAnsiTheme="minorBidi" w:cstheme="minorBidi"/>
          <w:sz w:val="24"/>
          <w:szCs w:val="24"/>
        </w:rPr>
        <w:t xml:space="preserve">the Code of Criminal Procedure, 1898 (V of 1898), </w:t>
      </w:r>
      <w:r w:rsidR="006808D7" w:rsidRPr="00D139A1">
        <w:rPr>
          <w:rFonts w:asciiTheme="minorBidi" w:eastAsia="Arial" w:hAnsiTheme="minorBidi" w:cstheme="minorBidi"/>
          <w:sz w:val="24"/>
          <w:szCs w:val="24"/>
        </w:rPr>
        <w:t>in</w:t>
      </w:r>
      <w:r w:rsidR="006F032B" w:rsidRPr="00D139A1">
        <w:rPr>
          <w:rFonts w:asciiTheme="minorBidi" w:eastAsia="Arial" w:hAnsiTheme="minorBidi" w:cstheme="minorBidi"/>
          <w:sz w:val="24"/>
          <w:szCs w:val="24"/>
        </w:rPr>
        <w:t xml:space="preserve"> section</w:t>
      </w:r>
      <w:r w:rsidR="005A0C60" w:rsidRPr="00D139A1">
        <w:rPr>
          <w:rFonts w:asciiTheme="minorBidi" w:eastAsia="Arial" w:hAnsiTheme="minorBidi" w:cstheme="minorBidi"/>
          <w:sz w:val="24"/>
          <w:szCs w:val="24"/>
        </w:rPr>
        <w:t xml:space="preserve"> 144:</w:t>
      </w:r>
    </w:p>
    <w:p w14:paraId="283D8C51" w14:textId="426BCCF8" w:rsidR="0009050A" w:rsidRPr="00D139A1" w:rsidRDefault="006808D7" w:rsidP="001E2F0A">
      <w:pPr>
        <w:spacing w:after="120"/>
        <w:ind w:left="1440" w:right="-29" w:hanging="720"/>
        <w:jc w:val="both"/>
        <w:rPr>
          <w:rFonts w:asciiTheme="minorBidi" w:eastAsia="Arial" w:hAnsiTheme="minorBidi" w:cstheme="minorBidi"/>
          <w:sz w:val="24"/>
          <w:szCs w:val="24"/>
        </w:rPr>
      </w:pPr>
      <w:r w:rsidRPr="00D139A1">
        <w:rPr>
          <w:rFonts w:asciiTheme="minorBidi" w:eastAsia="Arial" w:hAnsiTheme="minorBidi" w:cstheme="minorBidi"/>
          <w:sz w:val="24"/>
          <w:szCs w:val="24"/>
        </w:rPr>
        <w:t>(a)</w:t>
      </w:r>
      <w:r w:rsidRPr="00D139A1">
        <w:rPr>
          <w:rFonts w:asciiTheme="minorBidi" w:eastAsia="Arial" w:hAnsiTheme="minorBidi" w:cstheme="minorBidi"/>
          <w:sz w:val="24"/>
          <w:szCs w:val="24"/>
        </w:rPr>
        <w:tab/>
      </w:r>
      <w:proofErr w:type="gramStart"/>
      <w:r w:rsidR="0009050A" w:rsidRPr="00D139A1">
        <w:rPr>
          <w:rFonts w:asciiTheme="minorBidi" w:eastAsia="Arial" w:hAnsiTheme="minorBidi" w:cstheme="minorBidi"/>
          <w:sz w:val="24"/>
          <w:szCs w:val="24"/>
        </w:rPr>
        <w:t>in</w:t>
      </w:r>
      <w:proofErr w:type="gramEnd"/>
      <w:r w:rsidR="0009050A" w:rsidRPr="00D139A1">
        <w:rPr>
          <w:rFonts w:asciiTheme="minorBidi" w:eastAsia="Arial" w:hAnsiTheme="minorBidi" w:cstheme="minorBidi"/>
          <w:sz w:val="24"/>
          <w:szCs w:val="24"/>
        </w:rPr>
        <w:t xml:space="preserve"> sub-section</w:t>
      </w:r>
      <w:r w:rsidR="00095186" w:rsidRPr="00D139A1">
        <w:rPr>
          <w:rFonts w:asciiTheme="minorBidi" w:eastAsia="Arial" w:hAnsiTheme="minorBidi" w:cstheme="minorBidi"/>
          <w:sz w:val="24"/>
          <w:szCs w:val="24"/>
        </w:rPr>
        <w:t>s</w:t>
      </w:r>
      <w:r w:rsidR="0009050A" w:rsidRPr="00D139A1">
        <w:rPr>
          <w:rFonts w:asciiTheme="minorBidi" w:eastAsia="Arial" w:hAnsiTheme="minorBidi" w:cstheme="minorBidi"/>
          <w:sz w:val="24"/>
          <w:szCs w:val="24"/>
        </w:rPr>
        <w:t xml:space="preserve"> (1)</w:t>
      </w:r>
      <w:r w:rsidR="00095186" w:rsidRPr="00D139A1">
        <w:rPr>
          <w:rFonts w:asciiTheme="minorBidi" w:eastAsia="Arial" w:hAnsiTheme="minorBidi" w:cstheme="minorBidi"/>
          <w:sz w:val="24"/>
          <w:szCs w:val="24"/>
        </w:rPr>
        <w:t>, (4) and (5)</w:t>
      </w:r>
      <w:r w:rsidR="0009050A" w:rsidRPr="00D139A1">
        <w:rPr>
          <w:rFonts w:asciiTheme="minorBidi" w:eastAsia="Arial" w:hAnsiTheme="minorBidi" w:cstheme="minorBidi"/>
          <w:sz w:val="24"/>
          <w:szCs w:val="24"/>
        </w:rPr>
        <w:t>, for the words “</w:t>
      </w:r>
      <w:proofErr w:type="spellStart"/>
      <w:r w:rsidR="0009050A" w:rsidRPr="00D139A1">
        <w:rPr>
          <w:rFonts w:asciiTheme="minorBidi" w:eastAsia="Arial" w:hAnsiTheme="minorBidi" w:cstheme="minorBidi"/>
          <w:sz w:val="24"/>
          <w:szCs w:val="24"/>
        </w:rPr>
        <w:t>Zila</w:t>
      </w:r>
      <w:proofErr w:type="spellEnd"/>
      <w:r w:rsidR="0009050A" w:rsidRPr="00D139A1">
        <w:rPr>
          <w:rFonts w:asciiTheme="minorBidi" w:eastAsia="Arial" w:hAnsiTheme="minorBidi" w:cstheme="minorBidi"/>
          <w:sz w:val="24"/>
          <w:szCs w:val="24"/>
        </w:rPr>
        <w:t xml:space="preserve"> </w:t>
      </w:r>
      <w:proofErr w:type="spellStart"/>
      <w:r w:rsidR="0009050A" w:rsidRPr="00D139A1">
        <w:rPr>
          <w:rFonts w:asciiTheme="minorBidi" w:eastAsia="Arial" w:hAnsiTheme="minorBidi" w:cstheme="minorBidi"/>
          <w:sz w:val="24"/>
          <w:szCs w:val="24"/>
        </w:rPr>
        <w:t>Nazim</w:t>
      </w:r>
      <w:proofErr w:type="spellEnd"/>
      <w:r w:rsidR="00DC5B02" w:rsidRPr="00D139A1">
        <w:rPr>
          <w:rFonts w:asciiTheme="minorBidi" w:eastAsia="Arial" w:hAnsiTheme="minorBidi" w:cstheme="minorBidi"/>
          <w:sz w:val="24"/>
          <w:szCs w:val="24"/>
        </w:rPr>
        <w:t>”</w:t>
      </w:r>
      <w:r w:rsidR="0009050A" w:rsidRPr="00D139A1">
        <w:rPr>
          <w:rFonts w:asciiTheme="minorBidi" w:eastAsia="Arial" w:hAnsiTheme="minorBidi" w:cstheme="minorBidi"/>
          <w:sz w:val="24"/>
          <w:szCs w:val="24"/>
        </w:rPr>
        <w:t xml:space="preserve"> </w:t>
      </w:r>
      <w:r w:rsidR="007C32BA" w:rsidRPr="00D139A1">
        <w:rPr>
          <w:rFonts w:asciiTheme="minorBidi" w:eastAsia="Arial" w:hAnsiTheme="minorBidi" w:cstheme="minorBidi"/>
          <w:sz w:val="24"/>
          <w:szCs w:val="24"/>
        </w:rPr>
        <w:t xml:space="preserve">wherever </w:t>
      </w:r>
      <w:r w:rsidR="00260CE9" w:rsidRPr="00D139A1">
        <w:rPr>
          <w:rFonts w:asciiTheme="minorBidi" w:eastAsia="Arial" w:hAnsiTheme="minorBidi" w:cstheme="minorBidi"/>
          <w:sz w:val="24"/>
          <w:szCs w:val="24"/>
        </w:rPr>
        <w:t>occur</w:t>
      </w:r>
      <w:r w:rsidR="0009050A" w:rsidRPr="00D139A1">
        <w:rPr>
          <w:rFonts w:asciiTheme="minorBidi" w:eastAsia="Arial" w:hAnsiTheme="minorBidi" w:cstheme="minorBidi"/>
          <w:sz w:val="24"/>
          <w:szCs w:val="24"/>
        </w:rPr>
        <w:t xml:space="preserve">, the </w:t>
      </w:r>
      <w:r w:rsidR="00095186" w:rsidRPr="00D139A1">
        <w:rPr>
          <w:rFonts w:asciiTheme="minorBidi" w:eastAsia="Arial" w:hAnsiTheme="minorBidi" w:cstheme="minorBidi"/>
          <w:sz w:val="24"/>
          <w:szCs w:val="24"/>
        </w:rPr>
        <w:t>expression</w:t>
      </w:r>
      <w:r w:rsidR="0009050A" w:rsidRPr="00D139A1">
        <w:rPr>
          <w:rFonts w:asciiTheme="minorBidi" w:eastAsia="Arial" w:hAnsiTheme="minorBidi" w:cstheme="minorBidi"/>
          <w:sz w:val="24"/>
          <w:szCs w:val="24"/>
        </w:rPr>
        <w:t xml:space="preserve"> “Deputy Commissioner or Secretary to </w:t>
      </w:r>
      <w:r w:rsidR="00524936" w:rsidRPr="00D139A1">
        <w:rPr>
          <w:rFonts w:asciiTheme="minorBidi" w:eastAsia="Arial" w:hAnsiTheme="minorBidi" w:cstheme="minorBidi"/>
          <w:sz w:val="24"/>
          <w:szCs w:val="24"/>
        </w:rPr>
        <w:t xml:space="preserve">the </w:t>
      </w:r>
      <w:r w:rsidR="0009050A" w:rsidRPr="00D139A1">
        <w:rPr>
          <w:rFonts w:asciiTheme="minorBidi" w:eastAsia="Arial" w:hAnsiTheme="minorBidi" w:cstheme="minorBidi"/>
          <w:sz w:val="24"/>
          <w:szCs w:val="24"/>
        </w:rPr>
        <w:t>Government of the Punjab, Home Department” shall be substituted;</w:t>
      </w:r>
    </w:p>
    <w:p w14:paraId="76FEAD41" w14:textId="741F406B" w:rsidR="00095186" w:rsidRPr="00D139A1" w:rsidRDefault="00095186" w:rsidP="00604BEC">
      <w:pPr>
        <w:spacing w:after="120"/>
        <w:ind w:left="1440" w:right="-29" w:hanging="720"/>
        <w:jc w:val="both"/>
        <w:rPr>
          <w:rFonts w:asciiTheme="minorBidi" w:eastAsia="Arial" w:hAnsiTheme="minorBidi" w:cstheme="minorBidi"/>
          <w:sz w:val="24"/>
          <w:szCs w:val="24"/>
        </w:rPr>
      </w:pPr>
      <w:r w:rsidRPr="00D139A1">
        <w:rPr>
          <w:rFonts w:asciiTheme="minorBidi" w:eastAsia="Arial" w:hAnsiTheme="minorBidi" w:cstheme="minorBidi"/>
          <w:sz w:val="24"/>
          <w:szCs w:val="24"/>
        </w:rPr>
        <w:t>(b)</w:t>
      </w:r>
      <w:r w:rsidRPr="00D139A1">
        <w:rPr>
          <w:rFonts w:asciiTheme="minorBidi" w:eastAsia="Arial" w:hAnsiTheme="minorBidi" w:cstheme="minorBidi"/>
          <w:sz w:val="24"/>
          <w:szCs w:val="24"/>
        </w:rPr>
        <w:tab/>
      </w:r>
      <w:proofErr w:type="gramStart"/>
      <w:r w:rsidRPr="00D139A1">
        <w:rPr>
          <w:rFonts w:asciiTheme="minorBidi" w:eastAsia="Arial" w:hAnsiTheme="minorBidi" w:cstheme="minorBidi"/>
          <w:sz w:val="24"/>
          <w:szCs w:val="24"/>
        </w:rPr>
        <w:t>in</w:t>
      </w:r>
      <w:proofErr w:type="gramEnd"/>
      <w:r w:rsidRPr="00D139A1">
        <w:rPr>
          <w:rFonts w:asciiTheme="minorBidi" w:eastAsia="Arial" w:hAnsiTheme="minorBidi" w:cstheme="minorBidi"/>
          <w:sz w:val="24"/>
          <w:szCs w:val="24"/>
        </w:rPr>
        <w:t xml:space="preserve"> sub-section (1)</w:t>
      </w:r>
      <w:r w:rsidR="004807A8"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the words “upon the written recommendation of the District Superintendent of Police or Executive District Officer”</w:t>
      </w:r>
      <w:r w:rsidR="00DC5B02" w:rsidRPr="00D139A1">
        <w:rPr>
          <w:rFonts w:asciiTheme="minorBidi" w:eastAsia="Arial" w:hAnsiTheme="minorBidi" w:cstheme="minorBidi"/>
          <w:sz w:val="24"/>
          <w:szCs w:val="24"/>
        </w:rPr>
        <w:t xml:space="preserve"> shall be omitted;</w:t>
      </w:r>
    </w:p>
    <w:p w14:paraId="5EAE8231" w14:textId="12A4ABD7" w:rsidR="00651439" w:rsidRPr="00D139A1" w:rsidRDefault="0051530D" w:rsidP="001E2F0A">
      <w:pPr>
        <w:spacing w:after="120"/>
        <w:ind w:right="-32"/>
        <w:jc w:val="both"/>
        <w:rPr>
          <w:rFonts w:asciiTheme="minorBidi" w:eastAsia="Arial" w:hAnsiTheme="minorBidi" w:cstheme="minorBidi"/>
          <w:sz w:val="24"/>
          <w:szCs w:val="24"/>
        </w:rPr>
      </w:pPr>
      <w:r w:rsidRPr="00D139A1">
        <w:rPr>
          <w:rFonts w:asciiTheme="minorBidi" w:eastAsia="Arial" w:hAnsiTheme="minorBidi" w:cstheme="minorBidi"/>
          <w:sz w:val="24"/>
          <w:szCs w:val="24"/>
        </w:rPr>
        <w:tab/>
      </w:r>
      <w:r w:rsidR="00095186" w:rsidRPr="00D139A1">
        <w:rPr>
          <w:rFonts w:asciiTheme="minorBidi" w:eastAsia="Arial" w:hAnsiTheme="minorBidi" w:cstheme="minorBidi"/>
          <w:sz w:val="24"/>
          <w:szCs w:val="24"/>
        </w:rPr>
        <w:t>(c</w:t>
      </w:r>
      <w:r w:rsidR="006808D7" w:rsidRPr="00D139A1">
        <w:rPr>
          <w:rFonts w:asciiTheme="minorBidi" w:eastAsia="Arial" w:hAnsiTheme="minorBidi" w:cstheme="minorBidi"/>
          <w:sz w:val="24"/>
          <w:szCs w:val="24"/>
        </w:rPr>
        <w:t>)</w:t>
      </w:r>
      <w:r w:rsidR="006808D7" w:rsidRPr="00D139A1">
        <w:rPr>
          <w:rFonts w:asciiTheme="minorBidi" w:eastAsia="Arial" w:hAnsiTheme="minorBidi" w:cstheme="minorBidi"/>
          <w:sz w:val="24"/>
          <w:szCs w:val="24"/>
        </w:rPr>
        <w:tab/>
      </w:r>
      <w:proofErr w:type="gramStart"/>
      <w:r w:rsidR="0009050A" w:rsidRPr="00D139A1">
        <w:rPr>
          <w:rFonts w:asciiTheme="minorBidi" w:eastAsia="Arial" w:hAnsiTheme="minorBidi" w:cstheme="minorBidi"/>
          <w:sz w:val="24"/>
          <w:szCs w:val="24"/>
        </w:rPr>
        <w:t>for</w:t>
      </w:r>
      <w:proofErr w:type="gramEnd"/>
      <w:r w:rsidR="0009050A" w:rsidRPr="00D139A1">
        <w:rPr>
          <w:rFonts w:asciiTheme="minorBidi" w:eastAsia="Arial" w:hAnsiTheme="minorBidi" w:cstheme="minorBidi"/>
          <w:sz w:val="24"/>
          <w:szCs w:val="24"/>
        </w:rPr>
        <w:t xml:space="preserve"> sub-section (6), the following shall be substituted:</w:t>
      </w:r>
    </w:p>
    <w:p w14:paraId="48244B58" w14:textId="7CD07151" w:rsidR="00603C4A" w:rsidRPr="00D139A1" w:rsidRDefault="005C5D5F" w:rsidP="001E2F0A">
      <w:pPr>
        <w:spacing w:after="120"/>
        <w:ind w:left="1440" w:right="281"/>
        <w:jc w:val="both"/>
        <w:rPr>
          <w:rFonts w:asciiTheme="minorBidi" w:eastAsia="Arial" w:hAnsiTheme="minorBidi" w:cstheme="minorBidi"/>
          <w:sz w:val="24"/>
          <w:szCs w:val="24"/>
        </w:rPr>
      </w:pPr>
      <w:r w:rsidRPr="00D139A1">
        <w:rPr>
          <w:rFonts w:asciiTheme="minorBidi" w:eastAsia="Arial" w:hAnsiTheme="minorBidi" w:cstheme="minorBidi"/>
          <w:sz w:val="24"/>
          <w:szCs w:val="24"/>
        </w:rPr>
        <w:tab/>
      </w:r>
      <w:r w:rsidR="0009050A"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(6)</w:t>
      </w:r>
      <w:r w:rsidRPr="00D139A1">
        <w:rPr>
          <w:rFonts w:asciiTheme="minorBidi" w:eastAsia="Arial" w:hAnsiTheme="minorBidi" w:cstheme="minorBidi"/>
          <w:sz w:val="24"/>
          <w:szCs w:val="24"/>
        </w:rPr>
        <w:tab/>
        <w:t xml:space="preserve">The order made by </w:t>
      </w:r>
      <w:r w:rsidR="004C0390" w:rsidRPr="00D139A1">
        <w:rPr>
          <w:rFonts w:asciiTheme="minorBidi" w:eastAsia="Arial" w:hAnsiTheme="minorBidi" w:cstheme="minorBidi"/>
          <w:sz w:val="24"/>
          <w:szCs w:val="24"/>
        </w:rPr>
        <w:t xml:space="preserve">the </w:t>
      </w:r>
      <w:r w:rsidRPr="00D139A1">
        <w:rPr>
          <w:rFonts w:asciiTheme="minorBidi" w:eastAsia="Arial" w:hAnsiTheme="minorBidi" w:cstheme="minorBidi"/>
          <w:sz w:val="24"/>
          <w:szCs w:val="24"/>
        </w:rPr>
        <w:t>Deputy Commissioner</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under this section shall remain in force for not more than thirty days from the making thereof</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and the order made by the </w:t>
      </w:r>
      <w:r w:rsidR="00696F30" w:rsidRPr="00D139A1">
        <w:rPr>
          <w:rFonts w:asciiTheme="minorBidi" w:eastAsia="Arial" w:hAnsiTheme="minorBidi" w:cstheme="minorBidi"/>
          <w:sz w:val="24"/>
          <w:szCs w:val="24"/>
        </w:rPr>
        <w:t>Secretary to the Government of the Punjab, Home Department</w:t>
      </w:r>
      <w:r w:rsidRPr="00D139A1">
        <w:rPr>
          <w:rFonts w:asciiTheme="minorBidi" w:eastAsia="Arial" w:hAnsiTheme="minorBidi" w:cstheme="minorBidi"/>
          <w:sz w:val="24"/>
          <w:szCs w:val="24"/>
        </w:rPr>
        <w:t xml:space="preserve"> under this section shall remain in force for not more than ninety days from the making thereof; unless</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in cases of danger to human life</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health or safety</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or a likelihood of a riot or an affray</w:t>
      </w:r>
      <w:r w:rsidR="004C0390" w:rsidRPr="00D139A1">
        <w:rPr>
          <w:rFonts w:asciiTheme="minorBidi" w:eastAsia="Arial" w:hAnsiTheme="minorBidi" w:cstheme="minorBidi"/>
          <w:sz w:val="24"/>
          <w:szCs w:val="24"/>
        </w:rPr>
        <w:t>,</w:t>
      </w:r>
      <w:r w:rsidRPr="00D139A1">
        <w:rPr>
          <w:rFonts w:asciiTheme="minorBidi" w:eastAsia="Arial" w:hAnsiTheme="minorBidi" w:cstheme="minorBidi"/>
          <w:sz w:val="24"/>
          <w:szCs w:val="24"/>
        </w:rPr>
        <w:t xml:space="preserve"> Government of the Punjab by no</w:t>
      </w:r>
      <w:r w:rsidR="006239B3" w:rsidRPr="00D139A1">
        <w:rPr>
          <w:rFonts w:asciiTheme="minorBidi" w:eastAsia="Arial" w:hAnsiTheme="minorBidi" w:cstheme="minorBidi"/>
          <w:sz w:val="24"/>
          <w:szCs w:val="24"/>
        </w:rPr>
        <w:t>tification otherwise directs.”; and</w:t>
      </w:r>
    </w:p>
    <w:p w14:paraId="378A894D" w14:textId="74E805D1" w:rsidR="000B65D3" w:rsidRPr="00D139A1" w:rsidRDefault="00095186" w:rsidP="001E2F0A">
      <w:pPr>
        <w:spacing w:after="120"/>
        <w:ind w:left="1440" w:right="281" w:hanging="720"/>
        <w:jc w:val="both"/>
        <w:rPr>
          <w:rFonts w:asciiTheme="minorBidi" w:eastAsia="Arial" w:hAnsiTheme="minorBidi" w:cstheme="minorBidi"/>
          <w:sz w:val="24"/>
          <w:szCs w:val="24"/>
        </w:rPr>
      </w:pPr>
      <w:r w:rsidRPr="00D139A1">
        <w:rPr>
          <w:rFonts w:asciiTheme="minorBidi" w:eastAsia="Arial" w:hAnsiTheme="minorBidi" w:cstheme="minorBidi"/>
          <w:sz w:val="24"/>
          <w:szCs w:val="24"/>
        </w:rPr>
        <w:t>(d</w:t>
      </w:r>
      <w:r w:rsidR="000B65D3" w:rsidRPr="00D139A1">
        <w:rPr>
          <w:rFonts w:asciiTheme="minorBidi" w:eastAsia="Arial" w:hAnsiTheme="minorBidi" w:cstheme="minorBidi"/>
          <w:sz w:val="24"/>
          <w:szCs w:val="24"/>
        </w:rPr>
        <w:t>)</w:t>
      </w:r>
      <w:r w:rsidR="000B65D3" w:rsidRPr="00D139A1">
        <w:rPr>
          <w:rFonts w:asciiTheme="minorBidi" w:eastAsia="Arial" w:hAnsiTheme="minorBidi" w:cstheme="minorBidi"/>
          <w:sz w:val="24"/>
          <w:szCs w:val="24"/>
        </w:rPr>
        <w:tab/>
      </w:r>
      <w:proofErr w:type="gramStart"/>
      <w:r w:rsidR="000B65D3" w:rsidRPr="00D139A1">
        <w:rPr>
          <w:rFonts w:asciiTheme="minorBidi" w:eastAsia="Arial" w:hAnsiTheme="minorBidi" w:cstheme="minorBidi"/>
          <w:sz w:val="24"/>
          <w:szCs w:val="24"/>
        </w:rPr>
        <w:t>sub-section</w:t>
      </w:r>
      <w:proofErr w:type="gramEnd"/>
      <w:r w:rsidR="000B65D3" w:rsidRPr="00D139A1">
        <w:rPr>
          <w:rFonts w:asciiTheme="minorBidi" w:eastAsia="Arial" w:hAnsiTheme="minorBidi" w:cstheme="minorBidi"/>
          <w:sz w:val="24"/>
          <w:szCs w:val="24"/>
        </w:rPr>
        <w:t xml:space="preserve"> (7) shall be omitted.</w:t>
      </w:r>
    </w:p>
    <w:p w14:paraId="399FDE8C" w14:textId="77777777" w:rsidR="00BF61DB" w:rsidRDefault="00BF61DB">
      <w:pPr>
        <w:rPr>
          <w:rFonts w:asciiTheme="minorBidi" w:eastAsia="Arial" w:hAnsiTheme="minorBidi" w:cstheme="minorBidi"/>
          <w:b/>
          <w:sz w:val="24"/>
          <w:szCs w:val="24"/>
        </w:rPr>
      </w:pPr>
      <w:r>
        <w:rPr>
          <w:rFonts w:asciiTheme="minorBidi" w:eastAsia="Arial" w:hAnsiTheme="minorBidi" w:cstheme="minorBidi"/>
          <w:b/>
          <w:sz w:val="24"/>
          <w:szCs w:val="24"/>
        </w:rPr>
        <w:br w:type="page"/>
      </w:r>
    </w:p>
    <w:p w14:paraId="1A2F72A3" w14:textId="66B7F0DB" w:rsidR="00603C4A" w:rsidRPr="008A2545" w:rsidRDefault="00603C4A" w:rsidP="008A2545">
      <w:pPr>
        <w:spacing w:before="240" w:after="240"/>
        <w:ind w:right="-29"/>
        <w:jc w:val="center"/>
        <w:rPr>
          <w:rFonts w:asciiTheme="minorBidi" w:eastAsia="Arial" w:hAnsiTheme="minorBidi" w:cstheme="minorBidi"/>
          <w:b/>
          <w:sz w:val="24"/>
          <w:szCs w:val="24"/>
        </w:rPr>
      </w:pPr>
      <w:r w:rsidRPr="008A2545">
        <w:rPr>
          <w:rFonts w:asciiTheme="minorBidi" w:eastAsia="Arial" w:hAnsiTheme="minorBidi" w:cstheme="minorBidi"/>
          <w:b/>
          <w:sz w:val="24"/>
          <w:szCs w:val="24"/>
        </w:rPr>
        <w:lastRenderedPageBreak/>
        <w:t>STATEMENT OF OBJECTS AND REASONS</w:t>
      </w:r>
    </w:p>
    <w:p w14:paraId="7260B7D9" w14:textId="49C224B6" w:rsidR="00696F30" w:rsidRPr="00D139A1" w:rsidRDefault="009C44E1" w:rsidP="009F576C">
      <w:pPr>
        <w:ind w:right="-32"/>
        <w:jc w:val="both"/>
        <w:rPr>
          <w:rFonts w:asciiTheme="minorBidi" w:eastAsia="Arial" w:hAnsiTheme="minorBidi" w:cstheme="minorBidi"/>
          <w:sz w:val="24"/>
          <w:szCs w:val="24"/>
        </w:rPr>
      </w:pPr>
      <w:r w:rsidRPr="00D139A1">
        <w:rPr>
          <w:rFonts w:asciiTheme="minorBidi" w:eastAsia="Arial" w:hAnsiTheme="minorBidi" w:cstheme="minorBidi"/>
          <w:sz w:val="24"/>
          <w:szCs w:val="24"/>
        </w:rPr>
        <w:t>I</w:t>
      </w:r>
      <w:r w:rsidR="009F576C" w:rsidRPr="00D139A1">
        <w:rPr>
          <w:rFonts w:asciiTheme="minorBidi" w:eastAsia="Arial" w:hAnsiTheme="minorBidi" w:cstheme="minorBidi"/>
          <w:sz w:val="24"/>
          <w:szCs w:val="24"/>
        </w:rPr>
        <w:t>t is necessary to amend the Code of Criminal Procedure, 1898 (V of 1898) for protection of life and liberty of the person, dealing with the grave and emergent situations likely to endanger general peace and order</w:t>
      </w:r>
      <w:r w:rsidR="00FB5D16" w:rsidRPr="00D139A1">
        <w:rPr>
          <w:rFonts w:asciiTheme="minorBidi" w:eastAsia="Arial" w:hAnsiTheme="minorBidi" w:cstheme="minorBidi"/>
          <w:sz w:val="24"/>
          <w:szCs w:val="24"/>
        </w:rPr>
        <w:t>,</w:t>
      </w:r>
      <w:r w:rsidR="009F576C" w:rsidRPr="00D139A1">
        <w:rPr>
          <w:rFonts w:asciiTheme="minorBidi" w:eastAsia="Arial" w:hAnsiTheme="minorBidi" w:cstheme="minorBidi"/>
          <w:sz w:val="24"/>
          <w:szCs w:val="24"/>
        </w:rPr>
        <w:t xml:space="preserve"> preventing imminent breach of peace, and providing preventive jurisdiction and speedy remedy in the interest of the public and for the reason that the nomenclatures of </w:t>
      </w:r>
      <w:proofErr w:type="spellStart"/>
      <w:r w:rsidR="009F576C" w:rsidRPr="00D139A1">
        <w:rPr>
          <w:rFonts w:asciiTheme="minorBidi" w:eastAsia="Arial" w:hAnsiTheme="minorBidi" w:cstheme="minorBidi"/>
          <w:sz w:val="24"/>
          <w:szCs w:val="24"/>
        </w:rPr>
        <w:t>Zila</w:t>
      </w:r>
      <w:proofErr w:type="spellEnd"/>
      <w:r w:rsidR="009F576C" w:rsidRPr="00D139A1">
        <w:rPr>
          <w:rFonts w:asciiTheme="minorBidi" w:eastAsia="Arial" w:hAnsiTheme="minorBidi" w:cstheme="minorBidi"/>
          <w:sz w:val="24"/>
          <w:szCs w:val="24"/>
        </w:rPr>
        <w:t xml:space="preserve"> </w:t>
      </w:r>
      <w:proofErr w:type="spellStart"/>
      <w:r w:rsidR="009F576C" w:rsidRPr="00D139A1">
        <w:rPr>
          <w:rFonts w:asciiTheme="minorBidi" w:eastAsia="Arial" w:hAnsiTheme="minorBidi" w:cstheme="minorBidi"/>
          <w:sz w:val="24"/>
          <w:szCs w:val="24"/>
        </w:rPr>
        <w:t>Nazim</w:t>
      </w:r>
      <w:proofErr w:type="spellEnd"/>
      <w:r w:rsidR="009F576C" w:rsidRPr="00D139A1">
        <w:rPr>
          <w:rFonts w:asciiTheme="minorBidi" w:eastAsia="Arial" w:hAnsiTheme="minorBidi" w:cstheme="minorBidi"/>
          <w:sz w:val="24"/>
          <w:szCs w:val="24"/>
        </w:rPr>
        <w:t xml:space="preserve"> </w:t>
      </w:r>
      <w:r w:rsidR="008B21BC" w:rsidRPr="00D139A1">
        <w:rPr>
          <w:rFonts w:asciiTheme="minorBidi" w:eastAsia="Arial" w:hAnsiTheme="minorBidi" w:cstheme="minorBidi"/>
          <w:sz w:val="24"/>
          <w:szCs w:val="24"/>
        </w:rPr>
        <w:t xml:space="preserve">and </w:t>
      </w:r>
      <w:r w:rsidR="009F576C" w:rsidRPr="00D139A1">
        <w:rPr>
          <w:rFonts w:asciiTheme="minorBidi" w:eastAsia="Arial" w:hAnsiTheme="minorBidi" w:cstheme="minorBidi"/>
          <w:sz w:val="24"/>
          <w:szCs w:val="24"/>
        </w:rPr>
        <w:t xml:space="preserve">District </w:t>
      </w:r>
      <w:r w:rsidR="008B21BC" w:rsidRPr="00D139A1">
        <w:rPr>
          <w:rFonts w:asciiTheme="minorBidi" w:eastAsia="Arial" w:hAnsiTheme="minorBidi" w:cstheme="minorBidi"/>
          <w:sz w:val="24"/>
          <w:szCs w:val="24"/>
        </w:rPr>
        <w:t xml:space="preserve">Superintendent </w:t>
      </w:r>
      <w:r w:rsidR="009F576C" w:rsidRPr="00D139A1">
        <w:rPr>
          <w:rFonts w:asciiTheme="minorBidi" w:eastAsia="Arial" w:hAnsiTheme="minorBidi" w:cstheme="minorBidi"/>
          <w:sz w:val="24"/>
          <w:szCs w:val="24"/>
        </w:rPr>
        <w:t xml:space="preserve">of </w:t>
      </w:r>
      <w:r w:rsidR="008B21BC" w:rsidRPr="00D139A1">
        <w:rPr>
          <w:rFonts w:asciiTheme="minorBidi" w:eastAsia="Arial" w:hAnsiTheme="minorBidi" w:cstheme="minorBidi"/>
          <w:sz w:val="24"/>
          <w:szCs w:val="24"/>
        </w:rPr>
        <w:t xml:space="preserve">Police </w:t>
      </w:r>
      <w:r w:rsidR="009F576C" w:rsidRPr="00D139A1">
        <w:rPr>
          <w:rFonts w:asciiTheme="minorBidi" w:eastAsia="Arial" w:hAnsiTheme="minorBidi" w:cstheme="minorBidi"/>
          <w:sz w:val="24"/>
          <w:szCs w:val="24"/>
        </w:rPr>
        <w:t xml:space="preserve">stand substituted. </w:t>
      </w:r>
    </w:p>
    <w:p w14:paraId="7D73B6FB" w14:textId="77777777" w:rsidR="002E4618" w:rsidRPr="002E4618" w:rsidRDefault="002E4618" w:rsidP="002E4618">
      <w:pPr>
        <w:widowControl/>
        <w:ind w:left="10" w:hanging="10"/>
        <w:contextualSpacing/>
        <w:jc w:val="right"/>
        <w:rPr>
          <w:rFonts w:ascii="Arial" w:hAnsi="Arial" w:cs="Arial"/>
          <w:b/>
          <w:bCs/>
          <w:color w:val="000000"/>
          <w:sz w:val="24"/>
          <w:szCs w:val="24"/>
        </w:rPr>
      </w:pPr>
    </w:p>
    <w:p w14:paraId="5B3FC786" w14:textId="77777777" w:rsidR="002E4618" w:rsidRPr="002E4618" w:rsidRDefault="002E4618" w:rsidP="002E4618">
      <w:pPr>
        <w:widowControl/>
        <w:ind w:left="10" w:hanging="10"/>
        <w:contextualSpacing/>
        <w:jc w:val="right"/>
        <w:rPr>
          <w:rFonts w:ascii="Arial" w:hAnsi="Arial" w:cs="Arial"/>
          <w:b/>
          <w:bCs/>
          <w:color w:val="000000"/>
          <w:sz w:val="24"/>
          <w:szCs w:val="24"/>
        </w:rPr>
      </w:pPr>
    </w:p>
    <w:p w14:paraId="38D641C3" w14:textId="77777777" w:rsidR="002E4618" w:rsidRPr="002E4618" w:rsidRDefault="002E4618" w:rsidP="002E4618">
      <w:pPr>
        <w:widowControl/>
        <w:tabs>
          <w:tab w:val="center" w:pos="7560"/>
        </w:tabs>
        <w:jc w:val="both"/>
        <w:rPr>
          <w:rFonts w:ascii="Arial" w:eastAsia="Arial" w:hAnsi="Arial" w:cs="Arial"/>
          <w:b/>
          <w:kern w:val="2"/>
          <w:sz w:val="24"/>
          <w:szCs w:val="24"/>
          <w14:ligatures w14:val="standardContextual"/>
        </w:rPr>
      </w:pPr>
      <w:r w:rsidRPr="002E4618">
        <w:rPr>
          <w:rFonts w:ascii="Arial" w:eastAsia="Arial" w:hAnsi="Arial" w:cs="Arial"/>
          <w:b/>
          <w:kern w:val="2"/>
          <w:sz w:val="24"/>
          <w:szCs w:val="24"/>
          <w14:ligatures w14:val="standardContextual"/>
        </w:rPr>
        <w:tab/>
        <w:t>MINISTER INCHARGE</w:t>
      </w:r>
    </w:p>
    <w:p w14:paraId="0EA5A6C4" w14:textId="77777777" w:rsidR="002E4618" w:rsidRPr="002E4618" w:rsidRDefault="002E4618" w:rsidP="002E4618">
      <w:pPr>
        <w:tabs>
          <w:tab w:val="left" w:pos="1170"/>
          <w:tab w:val="center" w:pos="6480"/>
          <w:tab w:val="center" w:pos="7560"/>
        </w:tabs>
        <w:jc w:val="both"/>
        <w:rPr>
          <w:rFonts w:ascii="Arial" w:eastAsia="Calibri" w:hAnsi="Arial" w:cs="Arial"/>
          <w:b/>
          <w:kern w:val="2"/>
          <w:sz w:val="24"/>
          <w:szCs w:val="24"/>
          <w:shd w:val="clear" w:color="auto" w:fill="FFFFFF"/>
          <w14:ligatures w14:val="standardContextual"/>
        </w:rPr>
      </w:pPr>
    </w:p>
    <w:p w14:paraId="03FB6747" w14:textId="77777777" w:rsidR="002E4618" w:rsidRPr="002E4618" w:rsidRDefault="002E4618" w:rsidP="002E4618">
      <w:pPr>
        <w:widowControl/>
        <w:pBdr>
          <w:top w:val="single" w:sz="4" w:space="1" w:color="auto"/>
        </w:pBdr>
        <w:tabs>
          <w:tab w:val="center" w:pos="7560"/>
        </w:tabs>
        <w:jc w:val="both"/>
        <w:rPr>
          <w:rFonts w:ascii="Arial" w:eastAsia="Arial" w:hAnsi="Arial" w:cs="Arial"/>
          <w:b/>
          <w:kern w:val="2"/>
          <w:sz w:val="24"/>
          <w:szCs w:val="24"/>
          <w14:ligatures w14:val="standardContextual"/>
        </w:rPr>
      </w:pPr>
      <w:r w:rsidRPr="002E4618">
        <w:rPr>
          <w:rFonts w:ascii="Arial" w:eastAsia="Arial" w:hAnsi="Arial" w:cs="Arial"/>
          <w:b/>
          <w:kern w:val="2"/>
          <w:sz w:val="24"/>
          <w:szCs w:val="24"/>
          <w14:ligatures w14:val="standardContextual"/>
        </w:rPr>
        <w:t>Lahore:</w:t>
      </w:r>
      <w:r w:rsidRPr="002E4618">
        <w:rPr>
          <w:rFonts w:ascii="Arial" w:eastAsia="Arial" w:hAnsi="Arial" w:cs="Arial"/>
          <w:b/>
          <w:kern w:val="2"/>
          <w:sz w:val="24"/>
          <w:szCs w:val="24"/>
          <w14:ligatures w14:val="standardContextual"/>
        </w:rPr>
        <w:tab/>
        <w:t>CH AMER HABIB</w:t>
      </w:r>
    </w:p>
    <w:p w14:paraId="5EB5B980" w14:textId="77777777" w:rsidR="002E4618" w:rsidRPr="002E4618" w:rsidRDefault="002E4618" w:rsidP="002E4618">
      <w:pPr>
        <w:widowControl/>
        <w:pBdr>
          <w:top w:val="single" w:sz="4" w:space="1" w:color="auto"/>
        </w:pBdr>
        <w:tabs>
          <w:tab w:val="center" w:pos="7560"/>
        </w:tabs>
        <w:jc w:val="both"/>
        <w:rPr>
          <w:rFonts w:ascii="Arial" w:eastAsia="Calibri" w:hAnsi="Arial" w:cs="Arial"/>
          <w:b/>
          <w:bCs/>
          <w:kern w:val="2"/>
          <w:sz w:val="24"/>
          <w:szCs w:val="24"/>
          <w:lang w:val="en-GB"/>
          <w14:ligatures w14:val="standardContextual"/>
        </w:rPr>
      </w:pPr>
      <w:r w:rsidRPr="002E4618">
        <w:rPr>
          <w:rFonts w:ascii="Arial" w:eastAsia="Arial" w:hAnsi="Arial" w:cs="Arial"/>
          <w:b/>
          <w:kern w:val="2"/>
          <w:sz w:val="24"/>
          <w:szCs w:val="24"/>
          <w14:ligatures w14:val="standardContextual"/>
        </w:rPr>
        <w:t>05 September 2024</w:t>
      </w:r>
      <w:r w:rsidRPr="002E4618">
        <w:rPr>
          <w:rFonts w:ascii="Arial" w:eastAsia="Arial" w:hAnsi="Arial" w:cs="Arial"/>
          <w:b/>
          <w:kern w:val="2"/>
          <w:sz w:val="24"/>
          <w:szCs w:val="24"/>
          <w14:ligatures w14:val="standardContextual"/>
        </w:rPr>
        <w:tab/>
        <w:t>Secretary General</w:t>
      </w:r>
    </w:p>
    <w:sectPr w:rsidR="002E4618" w:rsidRPr="002E4618" w:rsidSect="00BF61DB">
      <w:headerReference w:type="default" r:id="rId9"/>
      <w:footerReference w:type="default" r:id="rId10"/>
      <w:pgSz w:w="11909" w:h="16834" w:code="9"/>
      <w:pgMar w:top="1440" w:right="1440" w:bottom="1440" w:left="1440" w:header="54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73846" w14:textId="77777777" w:rsidR="009C5677" w:rsidRDefault="009C5677">
      <w:r>
        <w:separator/>
      </w:r>
    </w:p>
  </w:endnote>
  <w:endnote w:type="continuationSeparator" w:id="0">
    <w:p w14:paraId="0632BBA1" w14:textId="77777777" w:rsidR="009C5677" w:rsidRDefault="009C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B" w14:textId="77777777" w:rsidR="001E2F0A" w:rsidRDefault="001E2F0A">
    <w:pPr>
      <w:pBdr>
        <w:top w:val="nil"/>
        <w:left w:val="nil"/>
        <w:bottom w:val="nil"/>
        <w:right w:val="nil"/>
        <w:between w:val="nil"/>
      </w:pBdr>
      <w:tabs>
        <w:tab w:val="center" w:pos="4680"/>
        <w:tab w:val="right" w:pos="9360"/>
        <w:tab w:val="right" w:pos="104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35FA" w14:textId="77777777" w:rsidR="009C5677" w:rsidRDefault="009C5677">
      <w:r>
        <w:separator/>
      </w:r>
    </w:p>
  </w:footnote>
  <w:footnote w:type="continuationSeparator" w:id="0">
    <w:p w14:paraId="42592A2D" w14:textId="77777777" w:rsidR="009C5677" w:rsidRDefault="009C5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9" w14:textId="2B629B89" w:rsidR="001E2F0A" w:rsidRPr="008A2545" w:rsidRDefault="001E2F0A" w:rsidP="008A2545">
    <w:pPr>
      <w:pBdr>
        <w:top w:val="nil"/>
        <w:left w:val="nil"/>
        <w:bottom w:val="nil"/>
        <w:right w:val="nil"/>
        <w:between w:val="nil"/>
      </w:pBdr>
      <w:tabs>
        <w:tab w:val="center" w:pos="4680"/>
      </w:tabs>
      <w:jc w:val="center"/>
      <w:rPr>
        <w:rFonts w:asciiTheme="minorBidi" w:hAnsiTheme="minorBidi" w:cstheme="minorBidi"/>
        <w:color w:val="000000"/>
      </w:rPr>
    </w:pPr>
    <w:r w:rsidRPr="008A2545">
      <w:rPr>
        <w:rFonts w:asciiTheme="minorBidi" w:hAnsiTheme="minorBidi" w:cstheme="minorBidi"/>
        <w:color w:val="000000"/>
      </w:rPr>
      <w:fldChar w:fldCharType="begin"/>
    </w:r>
    <w:r w:rsidRPr="008A2545">
      <w:rPr>
        <w:rFonts w:asciiTheme="minorBidi" w:hAnsiTheme="minorBidi" w:cstheme="minorBidi"/>
        <w:color w:val="000000"/>
      </w:rPr>
      <w:instrText>PAGE</w:instrText>
    </w:r>
    <w:r w:rsidRPr="008A2545">
      <w:rPr>
        <w:rFonts w:asciiTheme="minorBidi" w:hAnsiTheme="minorBidi" w:cstheme="minorBidi"/>
        <w:color w:val="000000"/>
      </w:rPr>
      <w:fldChar w:fldCharType="separate"/>
    </w:r>
    <w:r w:rsidR="00C21C0A">
      <w:rPr>
        <w:rFonts w:asciiTheme="minorBidi" w:hAnsiTheme="minorBidi" w:cstheme="minorBidi"/>
        <w:noProof/>
        <w:color w:val="000000"/>
      </w:rPr>
      <w:t>2</w:t>
    </w:r>
    <w:r w:rsidRPr="008A2545">
      <w:rPr>
        <w:rFonts w:asciiTheme="minorBidi" w:hAnsiTheme="minorBidi" w:cstheme="minorBidi"/>
        <w:color w:val="000000"/>
      </w:rPr>
      <w:fldChar w:fldCharType="end"/>
    </w:r>
  </w:p>
  <w:p w14:paraId="0000008A" w14:textId="77777777" w:rsidR="001E2F0A" w:rsidRPr="00BF61DB" w:rsidRDefault="001E2F0A">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C45"/>
    <w:multiLevelType w:val="multilevel"/>
    <w:tmpl w:val="7142652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46E33536"/>
    <w:multiLevelType w:val="multilevel"/>
    <w:tmpl w:val="11C63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870C13"/>
    <w:multiLevelType w:val="multilevel"/>
    <w:tmpl w:val="CD14F606"/>
    <w:lvl w:ilvl="0">
      <w:start w:val="1"/>
      <w:numFmt w:val="decimal"/>
      <w:lvlText w:val="%1."/>
      <w:lvlJc w:val="left"/>
      <w:pPr>
        <w:ind w:left="1170" w:hanging="720"/>
      </w:pPr>
      <w:rPr>
        <w:b/>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01"/>
    <w:rsid w:val="000163FA"/>
    <w:rsid w:val="000238F5"/>
    <w:rsid w:val="00026079"/>
    <w:rsid w:val="00037D49"/>
    <w:rsid w:val="00047276"/>
    <w:rsid w:val="000556EB"/>
    <w:rsid w:val="00057E86"/>
    <w:rsid w:val="000759EB"/>
    <w:rsid w:val="0008045A"/>
    <w:rsid w:val="0008265B"/>
    <w:rsid w:val="00082FD2"/>
    <w:rsid w:val="0009050A"/>
    <w:rsid w:val="00095186"/>
    <w:rsid w:val="000A11B2"/>
    <w:rsid w:val="000A2C9C"/>
    <w:rsid w:val="000B65D3"/>
    <w:rsid w:val="00112F29"/>
    <w:rsid w:val="00152924"/>
    <w:rsid w:val="00157BF9"/>
    <w:rsid w:val="001620A7"/>
    <w:rsid w:val="00174F60"/>
    <w:rsid w:val="001927B9"/>
    <w:rsid w:val="00195B49"/>
    <w:rsid w:val="001A7739"/>
    <w:rsid w:val="001B77DD"/>
    <w:rsid w:val="001C4810"/>
    <w:rsid w:val="001C51F0"/>
    <w:rsid w:val="001D0BA2"/>
    <w:rsid w:val="001E2F0A"/>
    <w:rsid w:val="001E47BA"/>
    <w:rsid w:val="001F29BF"/>
    <w:rsid w:val="001F3731"/>
    <w:rsid w:val="001F4FAD"/>
    <w:rsid w:val="001F6F26"/>
    <w:rsid w:val="00236797"/>
    <w:rsid w:val="0024327E"/>
    <w:rsid w:val="002478E9"/>
    <w:rsid w:val="00250114"/>
    <w:rsid w:val="00255638"/>
    <w:rsid w:val="00260CE9"/>
    <w:rsid w:val="00265483"/>
    <w:rsid w:val="00270934"/>
    <w:rsid w:val="0028679D"/>
    <w:rsid w:val="00287807"/>
    <w:rsid w:val="0029074C"/>
    <w:rsid w:val="002967F5"/>
    <w:rsid w:val="002A2837"/>
    <w:rsid w:val="002A5B5D"/>
    <w:rsid w:val="002B5DA6"/>
    <w:rsid w:val="002B7631"/>
    <w:rsid w:val="002C0922"/>
    <w:rsid w:val="002C22DE"/>
    <w:rsid w:val="002C7CBB"/>
    <w:rsid w:val="002D3B5A"/>
    <w:rsid w:val="002D5FA9"/>
    <w:rsid w:val="002D6453"/>
    <w:rsid w:val="002E4618"/>
    <w:rsid w:val="003009A2"/>
    <w:rsid w:val="0030650F"/>
    <w:rsid w:val="003076B5"/>
    <w:rsid w:val="00327BA8"/>
    <w:rsid w:val="003311DD"/>
    <w:rsid w:val="00390CB6"/>
    <w:rsid w:val="00393DB8"/>
    <w:rsid w:val="003B3534"/>
    <w:rsid w:val="003C2ADB"/>
    <w:rsid w:val="003D2279"/>
    <w:rsid w:val="003E6036"/>
    <w:rsid w:val="003E7316"/>
    <w:rsid w:val="003F22FF"/>
    <w:rsid w:val="004156FD"/>
    <w:rsid w:val="004172AF"/>
    <w:rsid w:val="004204EB"/>
    <w:rsid w:val="00420CC4"/>
    <w:rsid w:val="00435F20"/>
    <w:rsid w:val="00443AC4"/>
    <w:rsid w:val="00463BCC"/>
    <w:rsid w:val="004754F9"/>
    <w:rsid w:val="004807A8"/>
    <w:rsid w:val="004817B9"/>
    <w:rsid w:val="004831DA"/>
    <w:rsid w:val="0049331F"/>
    <w:rsid w:val="004A5D7D"/>
    <w:rsid w:val="004A6E05"/>
    <w:rsid w:val="004A7CC2"/>
    <w:rsid w:val="004B5148"/>
    <w:rsid w:val="004B6E77"/>
    <w:rsid w:val="004B7DD3"/>
    <w:rsid w:val="004C0390"/>
    <w:rsid w:val="004C2AC8"/>
    <w:rsid w:val="004C5EDB"/>
    <w:rsid w:val="004C7AC7"/>
    <w:rsid w:val="004D707D"/>
    <w:rsid w:val="004E23AB"/>
    <w:rsid w:val="004E61CC"/>
    <w:rsid w:val="004F1E93"/>
    <w:rsid w:val="005043E0"/>
    <w:rsid w:val="00506120"/>
    <w:rsid w:val="005141FA"/>
    <w:rsid w:val="0051530D"/>
    <w:rsid w:val="00516D4C"/>
    <w:rsid w:val="0052306C"/>
    <w:rsid w:val="00524936"/>
    <w:rsid w:val="00554CCF"/>
    <w:rsid w:val="00561D7B"/>
    <w:rsid w:val="00567C87"/>
    <w:rsid w:val="0057301A"/>
    <w:rsid w:val="0057577A"/>
    <w:rsid w:val="00581C03"/>
    <w:rsid w:val="005A0C60"/>
    <w:rsid w:val="005A4163"/>
    <w:rsid w:val="005A7895"/>
    <w:rsid w:val="005B57CE"/>
    <w:rsid w:val="005C5D5F"/>
    <w:rsid w:val="005D6A92"/>
    <w:rsid w:val="005E08C0"/>
    <w:rsid w:val="005E131B"/>
    <w:rsid w:val="005F02D3"/>
    <w:rsid w:val="00603C4A"/>
    <w:rsid w:val="00604BEC"/>
    <w:rsid w:val="0061092E"/>
    <w:rsid w:val="00615401"/>
    <w:rsid w:val="00617704"/>
    <w:rsid w:val="006239B3"/>
    <w:rsid w:val="00647F69"/>
    <w:rsid w:val="00651439"/>
    <w:rsid w:val="006643E4"/>
    <w:rsid w:val="00667257"/>
    <w:rsid w:val="00670E95"/>
    <w:rsid w:val="006730F3"/>
    <w:rsid w:val="00676C1E"/>
    <w:rsid w:val="006808D7"/>
    <w:rsid w:val="00681294"/>
    <w:rsid w:val="006840EA"/>
    <w:rsid w:val="00687896"/>
    <w:rsid w:val="00696F30"/>
    <w:rsid w:val="006A26F5"/>
    <w:rsid w:val="006A6F3E"/>
    <w:rsid w:val="006B15A4"/>
    <w:rsid w:val="006C57E7"/>
    <w:rsid w:val="006D17CD"/>
    <w:rsid w:val="006D4FA8"/>
    <w:rsid w:val="006D541C"/>
    <w:rsid w:val="006E6442"/>
    <w:rsid w:val="006E78B8"/>
    <w:rsid w:val="006F032B"/>
    <w:rsid w:val="006F6D1B"/>
    <w:rsid w:val="006F7664"/>
    <w:rsid w:val="00716CE7"/>
    <w:rsid w:val="0072182F"/>
    <w:rsid w:val="00737443"/>
    <w:rsid w:val="00755928"/>
    <w:rsid w:val="00757418"/>
    <w:rsid w:val="00761CE5"/>
    <w:rsid w:val="00776C5B"/>
    <w:rsid w:val="00777237"/>
    <w:rsid w:val="007A7B44"/>
    <w:rsid w:val="007C32BA"/>
    <w:rsid w:val="007D32C9"/>
    <w:rsid w:val="007E13B6"/>
    <w:rsid w:val="007F45BC"/>
    <w:rsid w:val="007F6C9D"/>
    <w:rsid w:val="008032BD"/>
    <w:rsid w:val="0081391B"/>
    <w:rsid w:val="0083305C"/>
    <w:rsid w:val="0083322D"/>
    <w:rsid w:val="00850D3E"/>
    <w:rsid w:val="008574B0"/>
    <w:rsid w:val="0086000B"/>
    <w:rsid w:val="00860F0B"/>
    <w:rsid w:val="0086762F"/>
    <w:rsid w:val="00870A58"/>
    <w:rsid w:val="008738B9"/>
    <w:rsid w:val="008819BE"/>
    <w:rsid w:val="008855CF"/>
    <w:rsid w:val="00895640"/>
    <w:rsid w:val="008A2545"/>
    <w:rsid w:val="008A6B28"/>
    <w:rsid w:val="008B185C"/>
    <w:rsid w:val="008B21BC"/>
    <w:rsid w:val="008B4B1A"/>
    <w:rsid w:val="008C4391"/>
    <w:rsid w:val="008D1B26"/>
    <w:rsid w:val="008D6B8E"/>
    <w:rsid w:val="008E1F6F"/>
    <w:rsid w:val="008E2BC1"/>
    <w:rsid w:val="008E6C3D"/>
    <w:rsid w:val="008E796D"/>
    <w:rsid w:val="008F39D7"/>
    <w:rsid w:val="00914B1B"/>
    <w:rsid w:val="009309AD"/>
    <w:rsid w:val="00934B87"/>
    <w:rsid w:val="00953679"/>
    <w:rsid w:val="00966025"/>
    <w:rsid w:val="00970AF3"/>
    <w:rsid w:val="009768A4"/>
    <w:rsid w:val="00980454"/>
    <w:rsid w:val="00987CCC"/>
    <w:rsid w:val="00992244"/>
    <w:rsid w:val="009C44E1"/>
    <w:rsid w:val="009C5677"/>
    <w:rsid w:val="009D2585"/>
    <w:rsid w:val="009D2ED3"/>
    <w:rsid w:val="009D4527"/>
    <w:rsid w:val="009E50AD"/>
    <w:rsid w:val="009F2D43"/>
    <w:rsid w:val="009F576C"/>
    <w:rsid w:val="009F6589"/>
    <w:rsid w:val="00A02A22"/>
    <w:rsid w:val="00A13746"/>
    <w:rsid w:val="00A33DD0"/>
    <w:rsid w:val="00A4481B"/>
    <w:rsid w:val="00A5413A"/>
    <w:rsid w:val="00A573B6"/>
    <w:rsid w:val="00A66521"/>
    <w:rsid w:val="00A83136"/>
    <w:rsid w:val="00A83409"/>
    <w:rsid w:val="00A9761D"/>
    <w:rsid w:val="00AA20C4"/>
    <w:rsid w:val="00AA2CE5"/>
    <w:rsid w:val="00AA3C41"/>
    <w:rsid w:val="00AA7D24"/>
    <w:rsid w:val="00AC5EBF"/>
    <w:rsid w:val="00AD13EE"/>
    <w:rsid w:val="00AD7AB6"/>
    <w:rsid w:val="00B041E7"/>
    <w:rsid w:val="00B1019E"/>
    <w:rsid w:val="00B11CEF"/>
    <w:rsid w:val="00B30A18"/>
    <w:rsid w:val="00B4201E"/>
    <w:rsid w:val="00B4755A"/>
    <w:rsid w:val="00B56578"/>
    <w:rsid w:val="00B6370B"/>
    <w:rsid w:val="00B76AD9"/>
    <w:rsid w:val="00B86196"/>
    <w:rsid w:val="00BA720D"/>
    <w:rsid w:val="00BB1455"/>
    <w:rsid w:val="00BB5ECB"/>
    <w:rsid w:val="00BE789F"/>
    <w:rsid w:val="00BF58AD"/>
    <w:rsid w:val="00BF61DB"/>
    <w:rsid w:val="00C02982"/>
    <w:rsid w:val="00C05DB9"/>
    <w:rsid w:val="00C07ABE"/>
    <w:rsid w:val="00C15DB7"/>
    <w:rsid w:val="00C16343"/>
    <w:rsid w:val="00C21C0A"/>
    <w:rsid w:val="00C27336"/>
    <w:rsid w:val="00C3423A"/>
    <w:rsid w:val="00C42CED"/>
    <w:rsid w:val="00C44595"/>
    <w:rsid w:val="00C51C1E"/>
    <w:rsid w:val="00C5726E"/>
    <w:rsid w:val="00C7351A"/>
    <w:rsid w:val="00C749D7"/>
    <w:rsid w:val="00C93B38"/>
    <w:rsid w:val="00CA0FFC"/>
    <w:rsid w:val="00CA2162"/>
    <w:rsid w:val="00D03389"/>
    <w:rsid w:val="00D10CCA"/>
    <w:rsid w:val="00D139A1"/>
    <w:rsid w:val="00D13B4C"/>
    <w:rsid w:val="00D37090"/>
    <w:rsid w:val="00D5057D"/>
    <w:rsid w:val="00D772A6"/>
    <w:rsid w:val="00DB01AD"/>
    <w:rsid w:val="00DB08E9"/>
    <w:rsid w:val="00DC5B02"/>
    <w:rsid w:val="00DD25A3"/>
    <w:rsid w:val="00DE6006"/>
    <w:rsid w:val="00DF0943"/>
    <w:rsid w:val="00DF25D2"/>
    <w:rsid w:val="00E009AC"/>
    <w:rsid w:val="00E01990"/>
    <w:rsid w:val="00E04C10"/>
    <w:rsid w:val="00E0573F"/>
    <w:rsid w:val="00E07B8D"/>
    <w:rsid w:val="00E2296B"/>
    <w:rsid w:val="00E30ADB"/>
    <w:rsid w:val="00E32AEC"/>
    <w:rsid w:val="00E36233"/>
    <w:rsid w:val="00E40C35"/>
    <w:rsid w:val="00E410DC"/>
    <w:rsid w:val="00E529AD"/>
    <w:rsid w:val="00E53307"/>
    <w:rsid w:val="00E5380C"/>
    <w:rsid w:val="00E83FCC"/>
    <w:rsid w:val="00E934F6"/>
    <w:rsid w:val="00E943FC"/>
    <w:rsid w:val="00E95EBB"/>
    <w:rsid w:val="00E97590"/>
    <w:rsid w:val="00ED2BFF"/>
    <w:rsid w:val="00ED660D"/>
    <w:rsid w:val="00EE4EEF"/>
    <w:rsid w:val="00F003E8"/>
    <w:rsid w:val="00F013E4"/>
    <w:rsid w:val="00F0752F"/>
    <w:rsid w:val="00F10257"/>
    <w:rsid w:val="00F20991"/>
    <w:rsid w:val="00F23A31"/>
    <w:rsid w:val="00F25052"/>
    <w:rsid w:val="00F25408"/>
    <w:rsid w:val="00F37A67"/>
    <w:rsid w:val="00F40335"/>
    <w:rsid w:val="00F67602"/>
    <w:rsid w:val="00F72080"/>
    <w:rsid w:val="00F7551D"/>
    <w:rsid w:val="00F91C83"/>
    <w:rsid w:val="00F93C5F"/>
    <w:rsid w:val="00FB4C33"/>
    <w:rsid w:val="00FB5D16"/>
    <w:rsid w:val="00FD38B0"/>
    <w:rsid w:val="00FE57D4"/>
    <w:rsid w:val="00FF4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116" w:right="1787" w:hanging="733"/>
      <w:jc w:val="both"/>
      <w:outlineLvl w:val="2"/>
    </w:pPr>
    <w:rPr>
      <w:sz w:val="25"/>
      <w:szCs w:val="25"/>
    </w:rPr>
  </w:style>
  <w:style w:type="paragraph" w:styleId="Heading4">
    <w:name w:val="heading 4"/>
    <w:basedOn w:val="Normal"/>
    <w:next w:val="Normal"/>
    <w:pPr>
      <w:ind w:left="202"/>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outlineLvl w:val="5"/>
    </w:pPr>
    <w:rPr>
      <w:rFonts w:ascii="Calibri" w:eastAsia="Calibri" w:hAnsi="Calibri" w:cs="Calibri"/>
      <w: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F25408"/>
    <w:pPr>
      <w:tabs>
        <w:tab w:val="center" w:pos="4680"/>
        <w:tab w:val="right" w:pos="9360"/>
      </w:tabs>
    </w:pPr>
  </w:style>
  <w:style w:type="character" w:customStyle="1" w:styleId="HeaderChar">
    <w:name w:val="Header Char"/>
    <w:basedOn w:val="DefaultParagraphFont"/>
    <w:link w:val="Header"/>
    <w:rsid w:val="00F25408"/>
  </w:style>
  <w:style w:type="paragraph" w:styleId="Footer">
    <w:name w:val="footer"/>
    <w:basedOn w:val="Normal"/>
    <w:link w:val="FooterChar"/>
    <w:uiPriority w:val="99"/>
    <w:unhideWhenUsed/>
    <w:rsid w:val="00F25408"/>
    <w:pPr>
      <w:tabs>
        <w:tab w:val="center" w:pos="4680"/>
        <w:tab w:val="right" w:pos="9360"/>
      </w:tabs>
    </w:pPr>
  </w:style>
  <w:style w:type="character" w:customStyle="1" w:styleId="FooterChar">
    <w:name w:val="Footer Char"/>
    <w:basedOn w:val="DefaultParagraphFont"/>
    <w:link w:val="Footer"/>
    <w:uiPriority w:val="99"/>
    <w:rsid w:val="00F25408"/>
  </w:style>
  <w:style w:type="paragraph" w:styleId="ListParagraph">
    <w:name w:val="List Paragraph"/>
    <w:basedOn w:val="Normal"/>
    <w:uiPriority w:val="34"/>
    <w:qFormat/>
    <w:rsid w:val="006730F3"/>
    <w:pPr>
      <w:ind w:left="720"/>
      <w:contextualSpacing/>
    </w:pPr>
  </w:style>
  <w:style w:type="paragraph" w:styleId="BalloonText">
    <w:name w:val="Balloon Text"/>
    <w:basedOn w:val="Normal"/>
    <w:link w:val="BalloonTextChar"/>
    <w:uiPriority w:val="99"/>
    <w:semiHidden/>
    <w:unhideWhenUsed/>
    <w:rsid w:val="00481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7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116" w:right="1787" w:hanging="733"/>
      <w:jc w:val="both"/>
      <w:outlineLvl w:val="2"/>
    </w:pPr>
    <w:rPr>
      <w:sz w:val="25"/>
      <w:szCs w:val="25"/>
    </w:rPr>
  </w:style>
  <w:style w:type="paragraph" w:styleId="Heading4">
    <w:name w:val="heading 4"/>
    <w:basedOn w:val="Normal"/>
    <w:next w:val="Normal"/>
    <w:pPr>
      <w:ind w:left="202"/>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outlineLvl w:val="5"/>
    </w:pPr>
    <w:rPr>
      <w:rFonts w:ascii="Calibri" w:eastAsia="Calibri" w:hAnsi="Calibri" w:cs="Calibri"/>
      <w: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F25408"/>
    <w:pPr>
      <w:tabs>
        <w:tab w:val="center" w:pos="4680"/>
        <w:tab w:val="right" w:pos="9360"/>
      </w:tabs>
    </w:pPr>
  </w:style>
  <w:style w:type="character" w:customStyle="1" w:styleId="HeaderChar">
    <w:name w:val="Header Char"/>
    <w:basedOn w:val="DefaultParagraphFont"/>
    <w:link w:val="Header"/>
    <w:rsid w:val="00F25408"/>
  </w:style>
  <w:style w:type="paragraph" w:styleId="Footer">
    <w:name w:val="footer"/>
    <w:basedOn w:val="Normal"/>
    <w:link w:val="FooterChar"/>
    <w:uiPriority w:val="99"/>
    <w:unhideWhenUsed/>
    <w:rsid w:val="00F25408"/>
    <w:pPr>
      <w:tabs>
        <w:tab w:val="center" w:pos="4680"/>
        <w:tab w:val="right" w:pos="9360"/>
      </w:tabs>
    </w:pPr>
  </w:style>
  <w:style w:type="character" w:customStyle="1" w:styleId="FooterChar">
    <w:name w:val="Footer Char"/>
    <w:basedOn w:val="DefaultParagraphFont"/>
    <w:link w:val="Footer"/>
    <w:uiPriority w:val="99"/>
    <w:rsid w:val="00F25408"/>
  </w:style>
  <w:style w:type="paragraph" w:styleId="ListParagraph">
    <w:name w:val="List Paragraph"/>
    <w:basedOn w:val="Normal"/>
    <w:uiPriority w:val="34"/>
    <w:qFormat/>
    <w:rsid w:val="006730F3"/>
    <w:pPr>
      <w:ind w:left="720"/>
      <w:contextualSpacing/>
    </w:pPr>
  </w:style>
  <w:style w:type="paragraph" w:styleId="BalloonText">
    <w:name w:val="Balloon Text"/>
    <w:basedOn w:val="Normal"/>
    <w:link w:val="BalloonTextChar"/>
    <w:uiPriority w:val="99"/>
    <w:semiHidden/>
    <w:unhideWhenUsed/>
    <w:rsid w:val="00481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C299-CC7C-4C3E-A49D-E1967D6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Usman</dc:creator>
  <cp:lastModifiedBy>User 2 Legislation</cp:lastModifiedBy>
  <cp:revision>3</cp:revision>
  <cp:lastPrinted>2024-05-24T06:06:00Z</cp:lastPrinted>
  <dcterms:created xsi:type="dcterms:W3CDTF">2024-09-10T11:38:00Z</dcterms:created>
  <dcterms:modified xsi:type="dcterms:W3CDTF">2024-09-10T11:38:00Z</dcterms:modified>
</cp:coreProperties>
</file>