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DCA0C" w14:textId="77777777" w:rsidR="001F58E9" w:rsidRPr="00BA7FF3" w:rsidRDefault="001F58E9" w:rsidP="001F58E9">
      <w:pPr>
        <w:spacing w:line="240" w:lineRule="auto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bookmarkStart w:id="0" w:name="_gjdgxs" w:colFirst="0" w:colLast="0"/>
      <w:bookmarkEnd w:id="0"/>
      <w:r w:rsidRPr="00BA7FF3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14:paraId="097D378B" w14:textId="77777777" w:rsidR="00BD4100" w:rsidRDefault="00BD4100" w:rsidP="00BD4100">
      <w:pPr>
        <w:spacing w:before="120" w:after="120" w:line="240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2C6E8B">
        <w:rPr>
          <w:rFonts w:ascii="Arial" w:eastAsia="Verdana" w:hAnsi="Arial" w:cs="Arial"/>
          <w:b/>
          <w:sz w:val="28"/>
          <w:szCs w:val="28"/>
          <w:lang w:val="en-GB" w:eastAsia="en-GB"/>
        </w:rPr>
        <w:t>Bill No. 3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7</w:t>
      </w:r>
      <w:r w:rsidRPr="002C6E8B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23C87D6E" w14:textId="77777777" w:rsidR="00BD4100" w:rsidRDefault="00BD4100" w:rsidP="000B40B1">
      <w:pPr>
        <w:spacing w:after="0" w:line="360" w:lineRule="auto"/>
        <w:contextualSpacing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AAC0B5B" w14:textId="6E2249F0" w:rsidR="0036642B" w:rsidRPr="00256BC8" w:rsidRDefault="00BF4F8B" w:rsidP="000B40B1">
      <w:pPr>
        <w:spacing w:after="0" w:line="360" w:lineRule="auto"/>
        <w:contextualSpacing/>
        <w:jc w:val="center"/>
        <w:rPr>
          <w:rFonts w:asciiTheme="minorBidi" w:hAnsiTheme="minorBidi"/>
          <w:b/>
          <w:bCs/>
          <w:sz w:val="32"/>
          <w:szCs w:val="32"/>
        </w:rPr>
      </w:pPr>
      <w:bookmarkStart w:id="1" w:name="_GoBack"/>
      <w:bookmarkEnd w:id="1"/>
      <w:r w:rsidRPr="00256BC8">
        <w:rPr>
          <w:rFonts w:asciiTheme="minorBidi" w:hAnsiTheme="minorBidi"/>
          <w:b/>
          <w:bCs/>
          <w:sz w:val="32"/>
          <w:szCs w:val="32"/>
        </w:rPr>
        <w:t>THE FACTORIES (AMENDMENT) BILL 2025</w:t>
      </w:r>
    </w:p>
    <w:p w14:paraId="533E02DC" w14:textId="698AA41D" w:rsidR="004E1061" w:rsidRPr="00D53B5D" w:rsidRDefault="004E1061" w:rsidP="000B40B1">
      <w:pPr>
        <w:spacing w:after="0" w:line="360" w:lineRule="auto"/>
        <w:contextualSpacing/>
        <w:jc w:val="center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>A</w:t>
      </w:r>
    </w:p>
    <w:p w14:paraId="1484EF46" w14:textId="06C6D48A" w:rsidR="004E1061" w:rsidRPr="00D53B5D" w:rsidRDefault="004E1061" w:rsidP="000B40B1">
      <w:pPr>
        <w:spacing w:after="0" w:line="360" w:lineRule="auto"/>
        <w:contextualSpacing/>
        <w:jc w:val="center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>BILL</w:t>
      </w:r>
    </w:p>
    <w:p w14:paraId="0ED8DA4B" w14:textId="324F3956" w:rsidR="004E1061" w:rsidRPr="0087343C" w:rsidRDefault="00DC3DB4" w:rsidP="000B40B1">
      <w:pPr>
        <w:spacing w:after="0" w:line="360" w:lineRule="auto"/>
        <w:contextualSpacing/>
        <w:jc w:val="center"/>
        <w:rPr>
          <w:rFonts w:asciiTheme="minorBidi" w:hAnsiTheme="minorBidi"/>
          <w:i/>
          <w:iCs/>
          <w:sz w:val="24"/>
          <w:szCs w:val="24"/>
        </w:rPr>
      </w:pPr>
      <w:r w:rsidRPr="0087343C">
        <w:rPr>
          <w:rFonts w:asciiTheme="minorBidi" w:hAnsiTheme="minorBidi"/>
          <w:i/>
          <w:iCs/>
          <w:sz w:val="24"/>
          <w:szCs w:val="24"/>
        </w:rPr>
        <w:t>f</w:t>
      </w:r>
      <w:r w:rsidR="004E1061" w:rsidRPr="0087343C">
        <w:rPr>
          <w:rFonts w:asciiTheme="minorBidi" w:hAnsiTheme="minorBidi"/>
          <w:i/>
          <w:iCs/>
          <w:sz w:val="24"/>
          <w:szCs w:val="24"/>
        </w:rPr>
        <w:t>urther to amend the Factories Act, 1934</w:t>
      </w:r>
      <w:r w:rsidR="00902E53">
        <w:rPr>
          <w:rFonts w:asciiTheme="minorBidi" w:hAnsiTheme="minorBidi"/>
          <w:i/>
          <w:iCs/>
          <w:sz w:val="24"/>
          <w:szCs w:val="24"/>
        </w:rPr>
        <w:t>.</w:t>
      </w:r>
    </w:p>
    <w:p w14:paraId="6AE18D71" w14:textId="56D0ACB2" w:rsidR="004E1061" w:rsidRPr="00D53B5D" w:rsidRDefault="004E1061" w:rsidP="004D0412">
      <w:pPr>
        <w:spacing w:after="0" w:line="288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>Where it is expedient further to amend the Factories Act, 193</w:t>
      </w:r>
      <w:r w:rsidR="000621F1" w:rsidRPr="00D53B5D">
        <w:rPr>
          <w:rFonts w:asciiTheme="minorBidi" w:hAnsiTheme="minorBidi"/>
          <w:sz w:val="24"/>
          <w:szCs w:val="24"/>
        </w:rPr>
        <w:t xml:space="preserve">4 </w:t>
      </w:r>
      <w:r w:rsidRPr="00D53B5D">
        <w:rPr>
          <w:rFonts w:asciiTheme="minorBidi" w:hAnsiTheme="minorBidi"/>
          <w:sz w:val="24"/>
          <w:szCs w:val="24"/>
        </w:rPr>
        <w:t>(XXV of 1934) for the purpose</w:t>
      </w:r>
      <w:r w:rsidR="00865B40" w:rsidRPr="00D53B5D">
        <w:rPr>
          <w:rFonts w:asciiTheme="minorBidi" w:hAnsiTheme="minorBidi"/>
          <w:sz w:val="24"/>
          <w:szCs w:val="24"/>
        </w:rPr>
        <w:t>s hereinafter appearing;</w:t>
      </w:r>
    </w:p>
    <w:p w14:paraId="291B86A1" w14:textId="149CF941" w:rsidR="00865B40" w:rsidRPr="00D53B5D" w:rsidRDefault="00865B40" w:rsidP="0087343C">
      <w:pPr>
        <w:spacing w:before="120" w:after="120" w:line="240" w:lineRule="auto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>Be it enacted by Provincial Assembly of the Punjab as follows.</w:t>
      </w:r>
    </w:p>
    <w:p w14:paraId="2436ADD1" w14:textId="3C1218FF" w:rsidR="00865B40" w:rsidRPr="00D53B5D" w:rsidRDefault="00865B40" w:rsidP="00964BF9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D53B5D">
        <w:rPr>
          <w:rFonts w:asciiTheme="minorBidi" w:hAnsiTheme="minorBidi"/>
          <w:b/>
          <w:bCs/>
          <w:sz w:val="24"/>
          <w:szCs w:val="24"/>
        </w:rPr>
        <w:t xml:space="preserve">Short title and commencement. </w:t>
      </w:r>
      <w:r w:rsidRPr="00D53B5D">
        <w:rPr>
          <w:rFonts w:asciiTheme="minorBidi" w:hAnsiTheme="minorBidi"/>
          <w:sz w:val="24"/>
          <w:szCs w:val="24"/>
        </w:rPr>
        <w:t>– (1) This Act may be cited as the Factories (Amendment) Act 2025.</w:t>
      </w:r>
    </w:p>
    <w:p w14:paraId="7C9156F4" w14:textId="1FA1C3F6" w:rsidR="000621F1" w:rsidRPr="00D53B5D" w:rsidRDefault="00865B40" w:rsidP="0087343C">
      <w:pPr>
        <w:spacing w:after="0" w:line="288" w:lineRule="auto"/>
        <w:ind w:firstLine="720"/>
        <w:contextualSpacing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>(2)</w:t>
      </w:r>
      <w:r w:rsidR="0087343C">
        <w:rPr>
          <w:rFonts w:asciiTheme="minorBidi" w:hAnsiTheme="minorBidi"/>
          <w:sz w:val="24"/>
          <w:szCs w:val="24"/>
        </w:rPr>
        <w:tab/>
      </w:r>
      <w:r w:rsidRPr="00D53B5D">
        <w:rPr>
          <w:rFonts w:asciiTheme="minorBidi" w:hAnsiTheme="minorBidi"/>
          <w:sz w:val="24"/>
          <w:szCs w:val="24"/>
        </w:rPr>
        <w:t>It shall come into force at once.</w:t>
      </w:r>
    </w:p>
    <w:p w14:paraId="4553CAA8" w14:textId="22CF1254" w:rsidR="004A3FFA" w:rsidRPr="00D53B5D" w:rsidRDefault="00292A51" w:rsidP="00685FC9">
      <w:pPr>
        <w:pStyle w:val="ListParagraph"/>
        <w:numPr>
          <w:ilvl w:val="0"/>
          <w:numId w:val="4"/>
        </w:numPr>
        <w:spacing w:before="120" w:after="0" w:line="288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b/>
          <w:bCs/>
          <w:sz w:val="24"/>
          <w:szCs w:val="24"/>
        </w:rPr>
        <w:t xml:space="preserve">Amendment </w:t>
      </w:r>
      <w:r w:rsidR="004D0412">
        <w:rPr>
          <w:rFonts w:asciiTheme="minorBidi" w:hAnsiTheme="minorBidi"/>
          <w:b/>
          <w:bCs/>
          <w:sz w:val="24"/>
          <w:szCs w:val="24"/>
        </w:rPr>
        <w:t>in</w:t>
      </w:r>
      <w:r w:rsidR="004E2677" w:rsidRPr="00D53B5D">
        <w:rPr>
          <w:rFonts w:asciiTheme="minorBidi" w:hAnsiTheme="minorBidi"/>
          <w:b/>
          <w:bCs/>
          <w:sz w:val="24"/>
          <w:szCs w:val="24"/>
        </w:rPr>
        <w:t xml:space="preserve"> section 2 of </w:t>
      </w:r>
      <w:r w:rsidR="00C100B4" w:rsidRPr="00D53B5D">
        <w:rPr>
          <w:rFonts w:asciiTheme="minorBidi" w:hAnsiTheme="minorBidi"/>
          <w:b/>
          <w:bCs/>
          <w:sz w:val="24"/>
          <w:szCs w:val="24"/>
        </w:rPr>
        <w:t>Act</w:t>
      </w:r>
      <w:r w:rsidR="00964BF9" w:rsidRPr="00D53B5D">
        <w:rPr>
          <w:rFonts w:asciiTheme="minorBidi" w:hAnsiTheme="minorBidi"/>
          <w:b/>
          <w:bCs/>
          <w:sz w:val="24"/>
          <w:szCs w:val="24"/>
        </w:rPr>
        <w:t xml:space="preserve"> XXV of 1934</w:t>
      </w:r>
      <w:r w:rsidR="004E2677" w:rsidRPr="00D53B5D">
        <w:rPr>
          <w:rFonts w:asciiTheme="minorBidi" w:hAnsiTheme="minorBidi"/>
          <w:b/>
          <w:bCs/>
          <w:sz w:val="24"/>
          <w:szCs w:val="24"/>
        </w:rPr>
        <w:t>.</w:t>
      </w:r>
      <w:r w:rsidR="00964BF9" w:rsidRPr="00D53B5D">
        <w:rPr>
          <w:rFonts w:asciiTheme="minorBidi" w:hAnsiTheme="minorBidi"/>
          <w:sz w:val="24"/>
          <w:szCs w:val="24"/>
        </w:rPr>
        <w:t>– I</w:t>
      </w:r>
      <w:r w:rsidR="004E2677" w:rsidRPr="00D53B5D">
        <w:rPr>
          <w:rFonts w:asciiTheme="minorBidi" w:hAnsiTheme="minorBidi"/>
          <w:sz w:val="24"/>
          <w:szCs w:val="24"/>
        </w:rPr>
        <w:t>n section 2 of the</w:t>
      </w:r>
      <w:r w:rsidR="00D75F03" w:rsidRPr="00D53B5D">
        <w:rPr>
          <w:rFonts w:asciiTheme="minorBidi" w:hAnsiTheme="minorBidi"/>
          <w:sz w:val="24"/>
          <w:szCs w:val="24"/>
        </w:rPr>
        <w:t xml:space="preserve"> Factories</w:t>
      </w:r>
      <w:r w:rsidR="004E2677" w:rsidRPr="00D53B5D">
        <w:rPr>
          <w:rFonts w:asciiTheme="minorBidi" w:hAnsiTheme="minorBidi"/>
          <w:sz w:val="24"/>
          <w:szCs w:val="24"/>
        </w:rPr>
        <w:t xml:space="preserve"> Act,</w:t>
      </w:r>
      <w:r w:rsidR="00D75F03" w:rsidRPr="00D53B5D">
        <w:rPr>
          <w:rFonts w:asciiTheme="minorBidi" w:hAnsiTheme="minorBidi"/>
          <w:sz w:val="24"/>
          <w:szCs w:val="24"/>
        </w:rPr>
        <w:t xml:space="preserve"> 1934</w:t>
      </w:r>
      <w:r w:rsidR="00964BF9" w:rsidRPr="00D53B5D">
        <w:rPr>
          <w:rFonts w:asciiTheme="minorBidi" w:hAnsiTheme="minorBidi"/>
          <w:sz w:val="24"/>
          <w:szCs w:val="24"/>
        </w:rPr>
        <w:t xml:space="preserve"> (XXV of 1934)</w:t>
      </w:r>
      <w:r w:rsidR="00BF4F8B" w:rsidRPr="00D53B5D">
        <w:rPr>
          <w:rFonts w:asciiTheme="minorBidi" w:hAnsiTheme="minorBidi"/>
          <w:sz w:val="24"/>
          <w:szCs w:val="24"/>
        </w:rPr>
        <w:t>, for brevity hereinafter referred as ‘the Act’,</w:t>
      </w:r>
      <w:r w:rsidR="004E2677" w:rsidRPr="00D53B5D">
        <w:rPr>
          <w:rFonts w:asciiTheme="minorBidi" w:hAnsiTheme="minorBidi"/>
          <w:sz w:val="24"/>
          <w:szCs w:val="24"/>
        </w:rPr>
        <w:t xml:space="preserve"> after </w:t>
      </w:r>
      <w:r w:rsidR="00685FC9">
        <w:rPr>
          <w:rFonts w:asciiTheme="minorBidi" w:hAnsiTheme="minorBidi"/>
          <w:sz w:val="24"/>
          <w:szCs w:val="24"/>
        </w:rPr>
        <w:t>para</w:t>
      </w:r>
      <w:r w:rsidR="004E2677" w:rsidRPr="00D53B5D">
        <w:rPr>
          <w:rFonts w:asciiTheme="minorBidi" w:hAnsiTheme="minorBidi"/>
          <w:sz w:val="24"/>
          <w:szCs w:val="24"/>
        </w:rPr>
        <w:t xml:space="preserve"> (</w:t>
      </w:r>
      <w:r w:rsidR="004D0412">
        <w:rPr>
          <w:rFonts w:asciiTheme="minorBidi" w:hAnsiTheme="minorBidi"/>
          <w:sz w:val="24"/>
          <w:szCs w:val="24"/>
        </w:rPr>
        <w:t>j</w:t>
      </w:r>
      <w:r w:rsidR="004E2677" w:rsidRPr="00D53B5D">
        <w:rPr>
          <w:rFonts w:asciiTheme="minorBidi" w:hAnsiTheme="minorBidi"/>
          <w:sz w:val="24"/>
          <w:szCs w:val="24"/>
        </w:rPr>
        <w:t>)</w:t>
      </w:r>
      <w:r w:rsidR="00D75F03" w:rsidRPr="00D53B5D">
        <w:rPr>
          <w:rFonts w:asciiTheme="minorBidi" w:hAnsiTheme="minorBidi"/>
          <w:sz w:val="24"/>
          <w:szCs w:val="24"/>
        </w:rPr>
        <w:t xml:space="preserve">, the </w:t>
      </w:r>
      <w:r w:rsidR="00F74E3D" w:rsidRPr="00D53B5D">
        <w:rPr>
          <w:rFonts w:asciiTheme="minorBidi" w:hAnsiTheme="minorBidi"/>
          <w:sz w:val="24"/>
          <w:szCs w:val="24"/>
        </w:rPr>
        <w:t>following new</w:t>
      </w:r>
      <w:r w:rsidR="004E2677" w:rsidRPr="00D53B5D">
        <w:rPr>
          <w:rFonts w:asciiTheme="minorBidi" w:hAnsiTheme="minorBidi"/>
          <w:sz w:val="24"/>
          <w:szCs w:val="24"/>
        </w:rPr>
        <w:t xml:space="preserve"> </w:t>
      </w:r>
      <w:r w:rsidR="00685FC9">
        <w:rPr>
          <w:rFonts w:asciiTheme="minorBidi" w:hAnsiTheme="minorBidi"/>
          <w:sz w:val="24"/>
          <w:szCs w:val="24"/>
        </w:rPr>
        <w:t>para</w:t>
      </w:r>
      <w:r w:rsidR="004E2677" w:rsidRPr="00D53B5D">
        <w:rPr>
          <w:rFonts w:asciiTheme="minorBidi" w:hAnsiTheme="minorBidi"/>
          <w:sz w:val="24"/>
          <w:szCs w:val="24"/>
        </w:rPr>
        <w:t xml:space="preserve"> (</w:t>
      </w:r>
      <w:r w:rsidR="004D0412">
        <w:rPr>
          <w:rFonts w:asciiTheme="minorBidi" w:hAnsiTheme="minorBidi"/>
          <w:sz w:val="24"/>
          <w:szCs w:val="24"/>
        </w:rPr>
        <w:t>jj</w:t>
      </w:r>
      <w:r w:rsidR="004E2677" w:rsidRPr="00D53B5D">
        <w:rPr>
          <w:rFonts w:asciiTheme="minorBidi" w:hAnsiTheme="minorBidi"/>
          <w:sz w:val="24"/>
          <w:szCs w:val="24"/>
        </w:rPr>
        <w:t>) shall be inserted</w:t>
      </w:r>
      <w:r w:rsidR="00F74E3D" w:rsidRPr="00D53B5D">
        <w:rPr>
          <w:rFonts w:asciiTheme="minorBidi" w:hAnsiTheme="minorBidi"/>
          <w:sz w:val="24"/>
          <w:szCs w:val="24"/>
        </w:rPr>
        <w:t>:</w:t>
      </w:r>
    </w:p>
    <w:p w14:paraId="54BF7D14" w14:textId="1F8F2CF5" w:rsidR="002A7366" w:rsidRPr="00D53B5D" w:rsidRDefault="00E77785" w:rsidP="00685FC9">
      <w:pPr>
        <w:pStyle w:val="ListParagraph"/>
        <w:spacing w:after="0" w:line="288" w:lineRule="auto"/>
        <w:ind w:left="1440" w:hanging="731"/>
        <w:jc w:val="both"/>
        <w:rPr>
          <w:rFonts w:asciiTheme="minorBidi" w:hAnsiTheme="minorBidi"/>
          <w:sz w:val="24"/>
          <w:szCs w:val="24"/>
        </w:rPr>
      </w:pPr>
      <w:r w:rsidRPr="00685FC9">
        <w:rPr>
          <w:rFonts w:asciiTheme="minorBidi" w:hAnsiTheme="minorBidi"/>
          <w:sz w:val="24"/>
          <w:szCs w:val="24"/>
        </w:rPr>
        <w:t>“</w:t>
      </w:r>
      <w:r w:rsidR="00BF4F8B" w:rsidRPr="00685FC9">
        <w:rPr>
          <w:rFonts w:asciiTheme="minorBidi" w:hAnsiTheme="minorBidi"/>
          <w:sz w:val="24"/>
          <w:szCs w:val="24"/>
        </w:rPr>
        <w:t>(</w:t>
      </w:r>
      <w:r w:rsidR="004D0412" w:rsidRPr="00685FC9">
        <w:rPr>
          <w:rFonts w:asciiTheme="minorBidi" w:hAnsiTheme="minorBidi"/>
          <w:sz w:val="24"/>
          <w:szCs w:val="24"/>
        </w:rPr>
        <w:t>jj</w:t>
      </w:r>
      <w:r w:rsidR="00BF4F8B" w:rsidRPr="00685FC9">
        <w:rPr>
          <w:rFonts w:asciiTheme="minorBidi" w:hAnsiTheme="minorBidi"/>
          <w:sz w:val="24"/>
          <w:szCs w:val="24"/>
        </w:rPr>
        <w:t>)</w:t>
      </w:r>
      <w:r w:rsidR="002A503B" w:rsidRPr="00685FC9">
        <w:rPr>
          <w:rFonts w:asciiTheme="minorBidi" w:hAnsiTheme="minorBidi"/>
          <w:sz w:val="24"/>
          <w:szCs w:val="24"/>
        </w:rPr>
        <w:tab/>
      </w:r>
      <w:r w:rsidR="00685FC9" w:rsidRPr="00685FC9">
        <w:rPr>
          <w:rFonts w:asciiTheme="minorBidi" w:hAnsiTheme="minorBidi"/>
          <w:sz w:val="24"/>
          <w:szCs w:val="24"/>
        </w:rPr>
        <w:t>“l</w:t>
      </w:r>
      <w:r w:rsidRPr="00685FC9">
        <w:rPr>
          <w:rFonts w:asciiTheme="minorBidi" w:hAnsiTheme="minorBidi"/>
          <w:sz w:val="24"/>
          <w:szCs w:val="24"/>
        </w:rPr>
        <w:t>ocal</w:t>
      </w:r>
      <w:r w:rsidR="003C0BB9" w:rsidRPr="00685FC9">
        <w:rPr>
          <w:rFonts w:asciiTheme="minorBidi" w:hAnsiTheme="minorBidi"/>
          <w:sz w:val="24"/>
          <w:szCs w:val="24"/>
        </w:rPr>
        <w:t xml:space="preserve"> employment”</w:t>
      </w:r>
      <w:r w:rsidR="003C0BB9" w:rsidRPr="00D53B5D">
        <w:rPr>
          <w:rFonts w:asciiTheme="minorBidi" w:hAnsiTheme="minorBidi"/>
          <w:sz w:val="24"/>
          <w:szCs w:val="24"/>
        </w:rPr>
        <w:t xml:space="preserve"> means</w:t>
      </w:r>
      <w:r w:rsidR="002A7366" w:rsidRPr="00D53B5D">
        <w:rPr>
          <w:rFonts w:asciiTheme="minorBidi" w:hAnsiTheme="minorBidi"/>
          <w:sz w:val="24"/>
          <w:szCs w:val="24"/>
        </w:rPr>
        <w:t xml:space="preserve"> the</w:t>
      </w:r>
      <w:r w:rsidR="003C0BB9" w:rsidRPr="00D53B5D">
        <w:rPr>
          <w:rFonts w:asciiTheme="minorBidi" w:hAnsiTheme="minorBidi"/>
          <w:sz w:val="24"/>
          <w:szCs w:val="24"/>
        </w:rPr>
        <w:t xml:space="preserve"> hiring</w:t>
      </w:r>
      <w:r w:rsidR="002A7366" w:rsidRPr="00D53B5D">
        <w:rPr>
          <w:rFonts w:asciiTheme="minorBidi" w:hAnsiTheme="minorBidi"/>
          <w:sz w:val="24"/>
          <w:szCs w:val="24"/>
        </w:rPr>
        <w:t xml:space="preserve"> of</w:t>
      </w:r>
      <w:r w:rsidR="003C0BB9" w:rsidRPr="00D53B5D">
        <w:rPr>
          <w:rFonts w:asciiTheme="minorBidi" w:hAnsiTheme="minorBidi"/>
          <w:sz w:val="24"/>
          <w:szCs w:val="24"/>
        </w:rPr>
        <w:t xml:space="preserve"> </w:t>
      </w:r>
      <w:r w:rsidR="00F74E3D" w:rsidRPr="00D53B5D">
        <w:rPr>
          <w:rFonts w:asciiTheme="minorBidi" w:hAnsiTheme="minorBidi"/>
          <w:sz w:val="24"/>
          <w:szCs w:val="24"/>
        </w:rPr>
        <w:t>individuals</w:t>
      </w:r>
      <w:r w:rsidR="003C0BB9" w:rsidRPr="00D53B5D">
        <w:rPr>
          <w:rFonts w:asciiTheme="minorBidi" w:hAnsiTheme="minorBidi"/>
          <w:sz w:val="24"/>
          <w:szCs w:val="24"/>
        </w:rPr>
        <w:t xml:space="preserve"> who </w:t>
      </w:r>
      <w:r w:rsidR="00F74E3D" w:rsidRPr="00D53B5D">
        <w:rPr>
          <w:rFonts w:asciiTheme="minorBidi" w:hAnsiTheme="minorBidi"/>
          <w:sz w:val="24"/>
          <w:szCs w:val="24"/>
        </w:rPr>
        <w:t>reside</w:t>
      </w:r>
      <w:r w:rsidR="003C0BB9" w:rsidRPr="00D53B5D">
        <w:rPr>
          <w:rFonts w:asciiTheme="minorBidi" w:hAnsiTheme="minorBidi"/>
          <w:sz w:val="24"/>
          <w:szCs w:val="24"/>
        </w:rPr>
        <w:t xml:space="preserve"> permanently in the local </w:t>
      </w:r>
      <w:r w:rsidR="00F74E3D" w:rsidRPr="00D53B5D">
        <w:rPr>
          <w:rFonts w:asciiTheme="minorBidi" w:hAnsiTheme="minorBidi"/>
          <w:sz w:val="24"/>
          <w:szCs w:val="24"/>
        </w:rPr>
        <w:t xml:space="preserve">area, defined as </w:t>
      </w:r>
      <w:r w:rsidR="003C0BB9" w:rsidRPr="00D53B5D">
        <w:rPr>
          <w:rFonts w:asciiTheme="minorBidi" w:hAnsiTheme="minorBidi"/>
          <w:sz w:val="24"/>
          <w:szCs w:val="24"/>
        </w:rPr>
        <w:t>Tehsil and District</w:t>
      </w:r>
      <w:r w:rsidR="00F74E3D" w:rsidRPr="00D53B5D">
        <w:rPr>
          <w:rFonts w:asciiTheme="minorBidi" w:hAnsiTheme="minorBidi"/>
          <w:sz w:val="24"/>
          <w:szCs w:val="24"/>
        </w:rPr>
        <w:t>,</w:t>
      </w:r>
      <w:r w:rsidR="002A7366" w:rsidRPr="00D53B5D">
        <w:rPr>
          <w:rFonts w:asciiTheme="minorBidi" w:hAnsiTheme="minorBidi"/>
          <w:sz w:val="24"/>
          <w:szCs w:val="24"/>
        </w:rPr>
        <w:t xml:space="preserve"> where the factory is located</w:t>
      </w:r>
      <w:r w:rsidR="00685FC9">
        <w:rPr>
          <w:rFonts w:asciiTheme="minorBidi" w:hAnsiTheme="minorBidi"/>
          <w:sz w:val="24"/>
          <w:szCs w:val="24"/>
        </w:rPr>
        <w:t>;”</w:t>
      </w:r>
      <w:r w:rsidR="002A7366" w:rsidRPr="00D53B5D">
        <w:rPr>
          <w:rFonts w:asciiTheme="minorBidi" w:hAnsiTheme="minorBidi"/>
          <w:sz w:val="24"/>
          <w:szCs w:val="24"/>
        </w:rPr>
        <w:t>.</w:t>
      </w:r>
    </w:p>
    <w:p w14:paraId="6263814B" w14:textId="000AB7CB" w:rsidR="000621F1" w:rsidRPr="00D53B5D" w:rsidRDefault="002A7366" w:rsidP="00AD0515">
      <w:pPr>
        <w:pStyle w:val="ListParagraph"/>
        <w:numPr>
          <w:ilvl w:val="0"/>
          <w:numId w:val="4"/>
        </w:numPr>
        <w:spacing w:before="120" w:after="0" w:line="288" w:lineRule="auto"/>
        <w:ind w:left="0" w:firstLine="0"/>
        <w:contextualSpacing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D53B5D">
        <w:rPr>
          <w:rFonts w:asciiTheme="minorBidi" w:hAnsiTheme="minorBidi"/>
          <w:b/>
          <w:bCs/>
          <w:sz w:val="24"/>
          <w:szCs w:val="24"/>
        </w:rPr>
        <w:t xml:space="preserve">Insertion of </w:t>
      </w:r>
      <w:r w:rsidR="00AD0515">
        <w:rPr>
          <w:rFonts w:asciiTheme="minorBidi" w:hAnsiTheme="minorBidi"/>
          <w:b/>
          <w:bCs/>
          <w:sz w:val="24"/>
          <w:szCs w:val="24"/>
        </w:rPr>
        <w:t>s</w:t>
      </w:r>
      <w:r w:rsidRPr="00D53B5D">
        <w:rPr>
          <w:rFonts w:asciiTheme="minorBidi" w:hAnsiTheme="minorBidi"/>
          <w:b/>
          <w:bCs/>
          <w:sz w:val="24"/>
          <w:szCs w:val="24"/>
        </w:rPr>
        <w:t>ection 5</w:t>
      </w:r>
      <w:r w:rsidR="00A577EE" w:rsidRPr="00D53B5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64BF9" w:rsidRPr="00D53B5D">
        <w:rPr>
          <w:rFonts w:asciiTheme="minorBidi" w:hAnsiTheme="minorBidi"/>
          <w:b/>
          <w:bCs/>
          <w:sz w:val="24"/>
          <w:szCs w:val="24"/>
        </w:rPr>
        <w:t>in Act XXV of 1934</w:t>
      </w:r>
      <w:r w:rsidR="004A3FFA" w:rsidRPr="00D53B5D">
        <w:rPr>
          <w:rFonts w:asciiTheme="minorBidi" w:hAnsiTheme="minorBidi"/>
          <w:b/>
          <w:bCs/>
          <w:sz w:val="24"/>
          <w:szCs w:val="24"/>
        </w:rPr>
        <w:t>.–</w:t>
      </w:r>
      <w:r w:rsidR="003C0BB9" w:rsidRPr="00D53B5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D0515" w:rsidRPr="00AD0515">
        <w:rPr>
          <w:rFonts w:asciiTheme="minorBidi" w:hAnsiTheme="minorBidi"/>
          <w:sz w:val="24"/>
          <w:szCs w:val="24"/>
        </w:rPr>
        <w:t>In the Act, a</w:t>
      </w:r>
      <w:r w:rsidR="000621F1" w:rsidRPr="00D53B5D">
        <w:rPr>
          <w:rFonts w:asciiTheme="minorBidi" w:hAnsiTheme="minorBidi"/>
          <w:sz w:val="24"/>
          <w:szCs w:val="24"/>
        </w:rPr>
        <w:t xml:space="preserve">fter </w:t>
      </w:r>
      <w:r w:rsidR="00AD0515">
        <w:rPr>
          <w:rFonts w:asciiTheme="minorBidi" w:hAnsiTheme="minorBidi"/>
          <w:sz w:val="24"/>
          <w:szCs w:val="24"/>
        </w:rPr>
        <w:t>s</w:t>
      </w:r>
      <w:r w:rsidR="000621F1" w:rsidRPr="00D53B5D">
        <w:rPr>
          <w:rFonts w:asciiTheme="minorBidi" w:hAnsiTheme="minorBidi"/>
          <w:sz w:val="24"/>
          <w:szCs w:val="24"/>
        </w:rPr>
        <w:t xml:space="preserve">ection </w:t>
      </w:r>
      <w:r w:rsidR="00C50ECD" w:rsidRPr="00D53B5D">
        <w:rPr>
          <w:rFonts w:asciiTheme="minorBidi" w:hAnsiTheme="minorBidi"/>
          <w:sz w:val="24"/>
          <w:szCs w:val="24"/>
        </w:rPr>
        <w:t>4</w:t>
      </w:r>
      <w:r w:rsidR="00966C07" w:rsidRPr="00D53B5D">
        <w:rPr>
          <w:rFonts w:asciiTheme="minorBidi" w:hAnsiTheme="minorBidi"/>
          <w:sz w:val="24"/>
          <w:szCs w:val="24"/>
        </w:rPr>
        <w:t>, the</w:t>
      </w:r>
      <w:r w:rsidR="000621F1" w:rsidRPr="00D53B5D">
        <w:rPr>
          <w:rFonts w:asciiTheme="minorBidi" w:hAnsiTheme="minorBidi"/>
          <w:sz w:val="24"/>
          <w:szCs w:val="24"/>
        </w:rPr>
        <w:t xml:space="preserve"> following</w:t>
      </w:r>
      <w:r w:rsidR="00966C07" w:rsidRPr="00D53B5D">
        <w:rPr>
          <w:rFonts w:asciiTheme="minorBidi" w:hAnsiTheme="minorBidi"/>
          <w:sz w:val="24"/>
          <w:szCs w:val="24"/>
        </w:rPr>
        <w:t xml:space="preserve"> new </w:t>
      </w:r>
      <w:r w:rsidR="00AD0515">
        <w:rPr>
          <w:rFonts w:asciiTheme="minorBidi" w:hAnsiTheme="minorBidi"/>
          <w:sz w:val="24"/>
          <w:szCs w:val="24"/>
        </w:rPr>
        <w:t>s</w:t>
      </w:r>
      <w:r w:rsidR="00966C07" w:rsidRPr="00D53B5D">
        <w:rPr>
          <w:rFonts w:asciiTheme="minorBidi" w:hAnsiTheme="minorBidi"/>
          <w:sz w:val="24"/>
          <w:szCs w:val="24"/>
        </w:rPr>
        <w:t>ection 5 shall be added:</w:t>
      </w:r>
    </w:p>
    <w:p w14:paraId="1635AC0D" w14:textId="5B90865C" w:rsidR="00B36678" w:rsidRPr="00D53B5D" w:rsidRDefault="008208E6" w:rsidP="00AD0515">
      <w:pPr>
        <w:spacing w:after="0" w:line="240" w:lineRule="auto"/>
        <w:ind w:left="709" w:right="278"/>
        <w:contextualSpacing/>
        <w:jc w:val="both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b/>
          <w:bCs/>
          <w:sz w:val="24"/>
          <w:szCs w:val="24"/>
        </w:rPr>
        <w:t>“</w:t>
      </w:r>
      <w:r w:rsidR="00B36678" w:rsidRPr="00D53B5D">
        <w:rPr>
          <w:rFonts w:asciiTheme="minorBidi" w:hAnsiTheme="minorBidi"/>
          <w:b/>
          <w:bCs/>
          <w:sz w:val="24"/>
          <w:szCs w:val="24"/>
        </w:rPr>
        <w:t>5</w:t>
      </w:r>
      <w:r w:rsidR="002A503B">
        <w:rPr>
          <w:rFonts w:asciiTheme="minorBidi" w:hAnsiTheme="minorBidi"/>
          <w:b/>
          <w:bCs/>
          <w:sz w:val="24"/>
          <w:szCs w:val="24"/>
        </w:rPr>
        <w:t>.</w:t>
      </w:r>
      <w:r w:rsidR="00AD051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36678" w:rsidRPr="00D53B5D">
        <w:rPr>
          <w:rFonts w:asciiTheme="minorBidi" w:hAnsiTheme="minorBidi"/>
          <w:b/>
          <w:bCs/>
          <w:sz w:val="24"/>
          <w:szCs w:val="24"/>
        </w:rPr>
        <w:t>Local</w:t>
      </w:r>
      <w:r w:rsidR="000621F1" w:rsidRPr="00D53B5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3FFA" w:rsidRPr="00D53B5D">
        <w:rPr>
          <w:rFonts w:asciiTheme="minorBidi" w:hAnsiTheme="minorBidi"/>
          <w:b/>
          <w:bCs/>
          <w:sz w:val="24"/>
          <w:szCs w:val="24"/>
        </w:rPr>
        <w:t>E</w:t>
      </w:r>
      <w:r w:rsidR="000621F1" w:rsidRPr="00D53B5D">
        <w:rPr>
          <w:rFonts w:asciiTheme="minorBidi" w:hAnsiTheme="minorBidi"/>
          <w:b/>
          <w:bCs/>
          <w:sz w:val="24"/>
          <w:szCs w:val="24"/>
        </w:rPr>
        <w:t xml:space="preserve">mployment in </w:t>
      </w:r>
      <w:r w:rsidR="004A3FFA" w:rsidRPr="00D53B5D">
        <w:rPr>
          <w:rFonts w:asciiTheme="minorBidi" w:hAnsiTheme="minorBidi"/>
          <w:b/>
          <w:bCs/>
          <w:sz w:val="24"/>
          <w:szCs w:val="24"/>
        </w:rPr>
        <w:t>F</w:t>
      </w:r>
      <w:r w:rsidR="000621F1" w:rsidRPr="00D53B5D">
        <w:rPr>
          <w:rFonts w:asciiTheme="minorBidi" w:hAnsiTheme="minorBidi"/>
          <w:b/>
          <w:bCs/>
          <w:sz w:val="24"/>
          <w:szCs w:val="24"/>
        </w:rPr>
        <w:t>actories</w:t>
      </w:r>
      <w:r w:rsidR="000621F1" w:rsidRPr="002A503B">
        <w:rPr>
          <w:rFonts w:asciiTheme="minorBidi" w:hAnsiTheme="minorBidi"/>
          <w:b/>
          <w:bCs/>
          <w:sz w:val="24"/>
          <w:szCs w:val="24"/>
        </w:rPr>
        <w:t>.</w:t>
      </w:r>
      <w:r w:rsidR="002A503B" w:rsidRPr="002A503B">
        <w:rPr>
          <w:rFonts w:asciiTheme="minorBidi" w:hAnsiTheme="minorBidi"/>
          <w:b/>
          <w:bCs/>
          <w:sz w:val="24"/>
          <w:szCs w:val="24"/>
        </w:rPr>
        <w:t>-</w:t>
      </w:r>
      <w:r w:rsidR="000621F1" w:rsidRPr="00D53B5D">
        <w:rPr>
          <w:rFonts w:asciiTheme="minorBidi" w:hAnsiTheme="minorBidi"/>
          <w:sz w:val="24"/>
          <w:szCs w:val="24"/>
        </w:rPr>
        <w:t xml:space="preserve"> </w:t>
      </w:r>
      <w:r w:rsidR="004A3FFA" w:rsidRPr="00D53B5D">
        <w:rPr>
          <w:rFonts w:asciiTheme="minorBidi" w:hAnsiTheme="minorBidi"/>
          <w:sz w:val="24"/>
          <w:szCs w:val="24"/>
        </w:rPr>
        <w:t>(</w:t>
      </w:r>
      <w:r w:rsidR="00966C07" w:rsidRPr="00D53B5D">
        <w:rPr>
          <w:rFonts w:asciiTheme="minorBidi" w:hAnsiTheme="minorBidi"/>
          <w:sz w:val="24"/>
          <w:szCs w:val="24"/>
        </w:rPr>
        <w:t>1</w:t>
      </w:r>
      <w:r w:rsidR="004A3FFA" w:rsidRPr="00D53B5D">
        <w:rPr>
          <w:rFonts w:asciiTheme="minorBidi" w:hAnsiTheme="minorBidi"/>
          <w:sz w:val="24"/>
          <w:szCs w:val="24"/>
        </w:rPr>
        <w:t xml:space="preserve">) </w:t>
      </w:r>
      <w:r w:rsidR="00C50ECD" w:rsidRPr="00D53B5D">
        <w:rPr>
          <w:rFonts w:asciiTheme="minorBidi" w:hAnsiTheme="minorBidi"/>
          <w:sz w:val="24"/>
          <w:szCs w:val="24"/>
        </w:rPr>
        <w:t>A</w:t>
      </w:r>
      <w:r w:rsidR="00962F94" w:rsidRPr="00D53B5D">
        <w:rPr>
          <w:rFonts w:asciiTheme="minorBidi" w:hAnsiTheme="minorBidi"/>
          <w:sz w:val="24"/>
          <w:szCs w:val="24"/>
        </w:rPr>
        <w:t>ny factory established under this Act shall</w:t>
      </w:r>
      <w:r w:rsidR="00966C07" w:rsidRPr="00D53B5D">
        <w:rPr>
          <w:rFonts w:asciiTheme="minorBidi" w:hAnsiTheme="minorBidi"/>
          <w:sz w:val="24"/>
          <w:szCs w:val="24"/>
        </w:rPr>
        <w:t xml:space="preserve"> allocate at </w:t>
      </w:r>
      <w:r w:rsidR="00A577EE" w:rsidRPr="00D53B5D">
        <w:rPr>
          <w:rFonts w:asciiTheme="minorBidi" w:hAnsiTheme="minorBidi"/>
          <w:sz w:val="24"/>
          <w:szCs w:val="24"/>
        </w:rPr>
        <w:t>least:</w:t>
      </w:r>
    </w:p>
    <w:p w14:paraId="21CEDD1F" w14:textId="6B04C75B" w:rsidR="00966C07" w:rsidRPr="00D53B5D" w:rsidRDefault="00AD0515" w:rsidP="00AD0515">
      <w:pPr>
        <w:spacing w:after="0" w:line="240" w:lineRule="auto"/>
        <w:ind w:left="1440" w:right="278" w:hanging="360"/>
        <w:contextualSpacing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A577EE" w:rsidRPr="00D53B5D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>)</w:t>
      </w:r>
      <w:r w:rsidR="002A503B">
        <w:rPr>
          <w:rFonts w:asciiTheme="minorBidi" w:hAnsiTheme="minorBidi"/>
          <w:sz w:val="24"/>
          <w:szCs w:val="24"/>
        </w:rPr>
        <w:tab/>
      </w:r>
      <w:r w:rsidR="00966C07" w:rsidRPr="00D53B5D">
        <w:rPr>
          <w:rFonts w:asciiTheme="minorBidi" w:hAnsiTheme="minorBidi"/>
          <w:sz w:val="24"/>
          <w:szCs w:val="24"/>
        </w:rPr>
        <w:t xml:space="preserve">50% of its employment </w:t>
      </w:r>
      <w:r w:rsidR="00A577EE" w:rsidRPr="00D53B5D">
        <w:rPr>
          <w:rFonts w:asciiTheme="minorBidi" w:hAnsiTheme="minorBidi"/>
          <w:sz w:val="24"/>
          <w:szCs w:val="24"/>
        </w:rPr>
        <w:t>opportunities</w:t>
      </w:r>
      <w:r w:rsidR="00966C07" w:rsidRPr="00D53B5D">
        <w:rPr>
          <w:rFonts w:asciiTheme="minorBidi" w:hAnsiTheme="minorBidi"/>
          <w:sz w:val="24"/>
          <w:szCs w:val="24"/>
        </w:rPr>
        <w:t xml:space="preserve"> for unskilled labor to local </w:t>
      </w:r>
      <w:r w:rsidR="00B36678" w:rsidRPr="00D53B5D">
        <w:rPr>
          <w:rFonts w:asciiTheme="minorBidi" w:hAnsiTheme="minorBidi"/>
          <w:sz w:val="24"/>
          <w:szCs w:val="24"/>
        </w:rPr>
        <w:t>residents</w:t>
      </w:r>
      <w:r>
        <w:rPr>
          <w:rFonts w:asciiTheme="minorBidi" w:hAnsiTheme="minorBidi"/>
          <w:sz w:val="24"/>
          <w:szCs w:val="24"/>
        </w:rPr>
        <w:t>; and</w:t>
      </w:r>
    </w:p>
    <w:p w14:paraId="13997294" w14:textId="4CAEF484" w:rsidR="00A577EE" w:rsidRPr="00D53B5D" w:rsidRDefault="00AD0515" w:rsidP="00AD0515">
      <w:pPr>
        <w:spacing w:after="0" w:line="240" w:lineRule="auto"/>
        <w:ind w:left="1440" w:right="278" w:hanging="360"/>
        <w:contextualSpacing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A577EE" w:rsidRPr="00D53B5D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>)</w:t>
      </w:r>
      <w:r w:rsidR="002A503B">
        <w:rPr>
          <w:rFonts w:asciiTheme="minorBidi" w:hAnsiTheme="minorBidi"/>
          <w:sz w:val="24"/>
          <w:szCs w:val="24"/>
        </w:rPr>
        <w:tab/>
      </w:r>
      <w:r w:rsidR="00A577EE" w:rsidRPr="00D53B5D">
        <w:rPr>
          <w:rFonts w:asciiTheme="minorBidi" w:hAnsiTheme="minorBidi"/>
          <w:sz w:val="24"/>
          <w:szCs w:val="24"/>
        </w:rPr>
        <w:t>25% of its employment opportunities for skilled labor to local residents</w:t>
      </w:r>
      <w:r>
        <w:rPr>
          <w:rFonts w:asciiTheme="minorBidi" w:hAnsiTheme="minorBidi"/>
          <w:sz w:val="24"/>
          <w:szCs w:val="24"/>
        </w:rPr>
        <w:t>;</w:t>
      </w:r>
      <w:r w:rsidR="00573326" w:rsidRPr="00D53B5D">
        <w:rPr>
          <w:rFonts w:asciiTheme="minorBidi" w:hAnsiTheme="minorBidi"/>
          <w:sz w:val="24"/>
          <w:szCs w:val="24"/>
        </w:rPr>
        <w:t xml:space="preserve"> provided that if 25% skilled labor is not available from the local residents</w:t>
      </w:r>
      <w:r>
        <w:rPr>
          <w:rFonts w:asciiTheme="minorBidi" w:hAnsiTheme="minorBidi"/>
          <w:sz w:val="24"/>
          <w:szCs w:val="24"/>
        </w:rPr>
        <w:t>,</w:t>
      </w:r>
      <w:r w:rsidR="00573326" w:rsidRPr="00D53B5D">
        <w:rPr>
          <w:rFonts w:asciiTheme="minorBidi" w:hAnsiTheme="minorBidi"/>
          <w:sz w:val="24"/>
          <w:szCs w:val="24"/>
        </w:rPr>
        <w:t xml:space="preserve"> th</w:t>
      </w:r>
      <w:r w:rsidR="000C1A3B" w:rsidRPr="00D53B5D">
        <w:rPr>
          <w:rFonts w:asciiTheme="minorBidi" w:hAnsiTheme="minorBidi"/>
          <w:sz w:val="24"/>
          <w:szCs w:val="24"/>
        </w:rPr>
        <w:t>e</w:t>
      </w:r>
      <w:r w:rsidR="00573326" w:rsidRPr="00D53B5D">
        <w:rPr>
          <w:rFonts w:asciiTheme="minorBidi" w:hAnsiTheme="minorBidi"/>
          <w:sz w:val="24"/>
          <w:szCs w:val="24"/>
        </w:rPr>
        <w:t xml:space="preserve">n the </w:t>
      </w:r>
      <w:r>
        <w:rPr>
          <w:rFonts w:asciiTheme="minorBidi" w:hAnsiTheme="minorBidi"/>
          <w:sz w:val="24"/>
          <w:szCs w:val="24"/>
        </w:rPr>
        <w:t>f</w:t>
      </w:r>
      <w:r w:rsidR="00573326" w:rsidRPr="00D53B5D">
        <w:rPr>
          <w:rFonts w:asciiTheme="minorBidi" w:hAnsiTheme="minorBidi"/>
          <w:sz w:val="24"/>
          <w:szCs w:val="24"/>
        </w:rPr>
        <w:t xml:space="preserve">actory may employ such number of labor from outside </w:t>
      </w:r>
      <w:r w:rsidR="00233192" w:rsidRPr="00D53B5D">
        <w:rPr>
          <w:rFonts w:asciiTheme="minorBidi" w:hAnsiTheme="minorBidi"/>
          <w:sz w:val="24"/>
          <w:szCs w:val="24"/>
        </w:rPr>
        <w:t xml:space="preserve">the locality </w:t>
      </w:r>
      <w:r w:rsidR="00573326" w:rsidRPr="00D53B5D">
        <w:rPr>
          <w:rFonts w:asciiTheme="minorBidi" w:hAnsiTheme="minorBidi"/>
          <w:sz w:val="24"/>
          <w:szCs w:val="24"/>
        </w:rPr>
        <w:t>as is necessary</w:t>
      </w:r>
      <w:r w:rsidR="00A577EE" w:rsidRPr="00D53B5D">
        <w:rPr>
          <w:rFonts w:asciiTheme="minorBidi" w:hAnsiTheme="minorBidi"/>
          <w:sz w:val="24"/>
          <w:szCs w:val="24"/>
        </w:rPr>
        <w:t>.</w:t>
      </w:r>
    </w:p>
    <w:p w14:paraId="60464309" w14:textId="575D060F" w:rsidR="000621F1" w:rsidRPr="00D53B5D" w:rsidRDefault="004A3FFA" w:rsidP="00256BC8">
      <w:pPr>
        <w:spacing w:before="120" w:after="0" w:line="240" w:lineRule="auto"/>
        <w:ind w:left="709" w:right="278"/>
        <w:jc w:val="both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>(2)</w:t>
      </w:r>
      <w:r w:rsidR="002A503B">
        <w:rPr>
          <w:rFonts w:asciiTheme="minorBidi" w:hAnsiTheme="minorBidi"/>
          <w:sz w:val="24"/>
          <w:szCs w:val="24"/>
        </w:rPr>
        <w:tab/>
      </w:r>
      <w:r w:rsidR="00C3044F" w:rsidRPr="00D53B5D">
        <w:rPr>
          <w:rFonts w:asciiTheme="minorBidi" w:hAnsiTheme="minorBidi"/>
          <w:sz w:val="24"/>
          <w:szCs w:val="24"/>
        </w:rPr>
        <w:t>Compliance</w:t>
      </w:r>
      <w:r w:rsidR="00A577EE" w:rsidRPr="00D53B5D">
        <w:rPr>
          <w:rFonts w:asciiTheme="minorBidi" w:hAnsiTheme="minorBidi"/>
          <w:sz w:val="24"/>
          <w:szCs w:val="24"/>
        </w:rPr>
        <w:t xml:space="preserve"> with this provision shall be monitored and enforced by the relevant authorities.</w:t>
      </w:r>
      <w:r w:rsidR="00AD0515">
        <w:rPr>
          <w:rFonts w:asciiTheme="minorBidi" w:hAnsiTheme="minorBidi"/>
          <w:sz w:val="24"/>
          <w:szCs w:val="24"/>
        </w:rPr>
        <w:t>”</w:t>
      </w:r>
    </w:p>
    <w:p w14:paraId="05405140" w14:textId="3DF8652F" w:rsidR="006A7556" w:rsidRPr="00D53B5D" w:rsidRDefault="00DE6193" w:rsidP="00256BC8">
      <w:pPr>
        <w:spacing w:before="120" w:after="120"/>
        <w:jc w:val="center"/>
        <w:rPr>
          <w:rFonts w:asciiTheme="minorBidi" w:hAnsiTheme="minorBidi"/>
          <w:b/>
          <w:bCs/>
          <w:sz w:val="24"/>
          <w:szCs w:val="24"/>
        </w:rPr>
      </w:pPr>
      <w:r w:rsidRPr="00D53B5D">
        <w:rPr>
          <w:rFonts w:asciiTheme="minorBidi" w:hAnsiTheme="minorBidi"/>
          <w:b/>
          <w:bCs/>
          <w:sz w:val="24"/>
          <w:szCs w:val="24"/>
        </w:rPr>
        <w:t>STATE</w:t>
      </w:r>
      <w:r w:rsidR="00573326" w:rsidRPr="00D53B5D">
        <w:rPr>
          <w:rFonts w:asciiTheme="minorBidi" w:hAnsiTheme="minorBidi"/>
          <w:b/>
          <w:bCs/>
          <w:sz w:val="24"/>
          <w:szCs w:val="24"/>
        </w:rPr>
        <w:t>MENT</w:t>
      </w:r>
      <w:r w:rsidRPr="00D53B5D">
        <w:rPr>
          <w:rFonts w:asciiTheme="minorBidi" w:hAnsiTheme="minorBidi"/>
          <w:b/>
          <w:bCs/>
          <w:sz w:val="24"/>
          <w:szCs w:val="24"/>
        </w:rPr>
        <w:t xml:space="preserve"> OF OBJECTS AND REASONS</w:t>
      </w:r>
    </w:p>
    <w:p w14:paraId="35E8B4FA" w14:textId="0F9CAB17" w:rsidR="006A7556" w:rsidRPr="00D53B5D" w:rsidRDefault="006A7556" w:rsidP="00AD0515">
      <w:pPr>
        <w:spacing w:after="0"/>
        <w:contextualSpacing/>
        <w:jc w:val="both"/>
        <w:rPr>
          <w:rFonts w:asciiTheme="minorBidi" w:hAnsiTheme="minorBidi"/>
          <w:sz w:val="24"/>
          <w:szCs w:val="24"/>
        </w:rPr>
      </w:pPr>
      <w:r w:rsidRPr="00D53B5D">
        <w:rPr>
          <w:rFonts w:asciiTheme="minorBidi" w:hAnsiTheme="minorBidi"/>
          <w:sz w:val="24"/>
          <w:szCs w:val="24"/>
        </w:rPr>
        <w:t xml:space="preserve">The purpose of this amendment is to ensure that </w:t>
      </w:r>
      <w:r w:rsidR="00AD0515">
        <w:rPr>
          <w:rFonts w:asciiTheme="minorBidi" w:hAnsiTheme="minorBidi"/>
          <w:sz w:val="24"/>
          <w:szCs w:val="24"/>
        </w:rPr>
        <w:t xml:space="preserve">priority is given </w:t>
      </w:r>
      <w:r w:rsidR="00AD0515" w:rsidRPr="00D53B5D">
        <w:rPr>
          <w:rFonts w:asciiTheme="minorBidi" w:hAnsiTheme="minorBidi"/>
          <w:sz w:val="24"/>
          <w:szCs w:val="24"/>
        </w:rPr>
        <w:t>for employment opportunities</w:t>
      </w:r>
      <w:r w:rsidR="00AD0515">
        <w:rPr>
          <w:rFonts w:asciiTheme="minorBidi" w:hAnsiTheme="minorBidi"/>
          <w:sz w:val="24"/>
          <w:szCs w:val="24"/>
        </w:rPr>
        <w:t xml:space="preserve"> to the </w:t>
      </w:r>
      <w:r w:rsidRPr="00D53B5D">
        <w:rPr>
          <w:rFonts w:asciiTheme="minorBidi" w:hAnsiTheme="minorBidi"/>
          <w:sz w:val="24"/>
          <w:szCs w:val="24"/>
        </w:rPr>
        <w:t xml:space="preserve">local </w:t>
      </w:r>
      <w:r w:rsidR="00AD0515">
        <w:rPr>
          <w:rFonts w:asciiTheme="minorBidi" w:hAnsiTheme="minorBidi"/>
          <w:sz w:val="24"/>
          <w:szCs w:val="24"/>
        </w:rPr>
        <w:t xml:space="preserve">residents </w:t>
      </w:r>
      <w:r w:rsidRPr="00D53B5D">
        <w:rPr>
          <w:rFonts w:asciiTheme="minorBidi" w:hAnsiTheme="minorBidi"/>
          <w:sz w:val="24"/>
          <w:szCs w:val="24"/>
        </w:rPr>
        <w:t>where factories are established</w:t>
      </w:r>
      <w:r w:rsidR="00BB48C1" w:rsidRPr="00D53B5D">
        <w:rPr>
          <w:rFonts w:asciiTheme="minorBidi" w:hAnsiTheme="minorBidi"/>
          <w:sz w:val="24"/>
          <w:szCs w:val="24"/>
        </w:rPr>
        <w:t xml:space="preserve">. This initiative aims to promote socio-economic </w:t>
      </w:r>
      <w:r w:rsidR="00131979" w:rsidRPr="00D53B5D">
        <w:rPr>
          <w:rFonts w:asciiTheme="minorBidi" w:hAnsiTheme="minorBidi"/>
          <w:sz w:val="24"/>
          <w:szCs w:val="24"/>
        </w:rPr>
        <w:t>development and foster a sense of inclusivity within local communities.</w:t>
      </w:r>
      <w:r w:rsidR="00AD0515">
        <w:rPr>
          <w:rFonts w:asciiTheme="minorBidi" w:hAnsiTheme="minorBidi"/>
          <w:sz w:val="24"/>
          <w:szCs w:val="24"/>
        </w:rPr>
        <w:t xml:space="preserve"> </w:t>
      </w:r>
      <w:r w:rsidR="00131979" w:rsidRPr="00D53B5D">
        <w:rPr>
          <w:rFonts w:asciiTheme="minorBidi" w:hAnsiTheme="minorBidi"/>
          <w:sz w:val="24"/>
          <w:szCs w:val="24"/>
        </w:rPr>
        <w:t xml:space="preserve">By mandating local employment quotas, this Act encourages factories to contribute to the prosperity of the areas in which they </w:t>
      </w:r>
      <w:r w:rsidR="00AD0515">
        <w:rPr>
          <w:rFonts w:asciiTheme="minorBidi" w:hAnsiTheme="minorBidi"/>
          <w:sz w:val="24"/>
          <w:szCs w:val="24"/>
        </w:rPr>
        <w:t xml:space="preserve">are </w:t>
      </w:r>
      <w:r w:rsidR="00973188" w:rsidRPr="00D53B5D">
        <w:rPr>
          <w:rFonts w:asciiTheme="minorBidi" w:hAnsiTheme="minorBidi"/>
          <w:sz w:val="24"/>
          <w:szCs w:val="24"/>
        </w:rPr>
        <w:t>locate</w:t>
      </w:r>
      <w:r w:rsidR="00AD0515">
        <w:rPr>
          <w:rFonts w:asciiTheme="minorBidi" w:hAnsiTheme="minorBidi"/>
          <w:sz w:val="24"/>
          <w:szCs w:val="24"/>
        </w:rPr>
        <w:t>d</w:t>
      </w:r>
      <w:r w:rsidR="00973188" w:rsidRPr="00D53B5D">
        <w:rPr>
          <w:rFonts w:asciiTheme="minorBidi" w:hAnsiTheme="minorBidi"/>
          <w:sz w:val="24"/>
          <w:szCs w:val="24"/>
        </w:rPr>
        <w:t>. Hence</w:t>
      </w:r>
      <w:r w:rsidR="00C50ECD" w:rsidRPr="00D53B5D">
        <w:rPr>
          <w:rFonts w:asciiTheme="minorBidi" w:hAnsiTheme="minorBidi"/>
          <w:sz w:val="24"/>
          <w:szCs w:val="24"/>
        </w:rPr>
        <w:t xml:space="preserve"> this Bill</w:t>
      </w:r>
      <w:r w:rsidR="00D531F0" w:rsidRPr="00D53B5D">
        <w:rPr>
          <w:rFonts w:asciiTheme="minorBidi" w:hAnsiTheme="minorBidi"/>
          <w:sz w:val="24"/>
          <w:szCs w:val="24"/>
        </w:rPr>
        <w:t>.</w:t>
      </w:r>
    </w:p>
    <w:p w14:paraId="6D611867" w14:textId="77777777" w:rsidR="001929A0" w:rsidRDefault="001929A0" w:rsidP="001929A0">
      <w:pPr>
        <w:spacing w:after="0"/>
        <w:contextualSpacing/>
        <w:jc w:val="both"/>
        <w:rPr>
          <w:rFonts w:asciiTheme="minorBidi" w:hAnsiTheme="minorBidi"/>
          <w:sz w:val="24"/>
          <w:szCs w:val="24"/>
        </w:rPr>
      </w:pPr>
    </w:p>
    <w:p w14:paraId="35997B17" w14:textId="77777777" w:rsidR="00010F69" w:rsidRPr="00D53B5D" w:rsidRDefault="00010F69" w:rsidP="001929A0">
      <w:pPr>
        <w:spacing w:after="0"/>
        <w:contextualSpacing/>
        <w:jc w:val="both"/>
        <w:rPr>
          <w:rFonts w:asciiTheme="minorBidi" w:hAnsiTheme="minorBidi"/>
          <w:sz w:val="24"/>
          <w:szCs w:val="24"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590"/>
      </w:tblGrid>
      <w:tr w:rsidR="007876A9" w:rsidRPr="00010F69" w14:paraId="1C44B370" w14:textId="77777777" w:rsidTr="00010F69">
        <w:trPr>
          <w:trHeight w:val="603"/>
        </w:trPr>
        <w:tc>
          <w:tcPr>
            <w:tcW w:w="4950" w:type="dxa"/>
          </w:tcPr>
          <w:p w14:paraId="0055E064" w14:textId="77777777" w:rsidR="007876A9" w:rsidRPr="00010F69" w:rsidRDefault="007876A9" w:rsidP="007876A9">
            <w:pPr>
              <w:tabs>
                <w:tab w:val="right" w:pos="90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10F69">
              <w:rPr>
                <w:rFonts w:ascii="Arial" w:hAnsi="Arial" w:cs="Arial"/>
              </w:rPr>
              <w:t>MR WAQAS MAHMOOD MAAN</w:t>
            </w:r>
          </w:p>
          <w:p w14:paraId="798E0CF4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AHMAD KHAN</w:t>
            </w:r>
          </w:p>
          <w:p w14:paraId="5993E86C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AHMER BHATTI</w:t>
            </w:r>
          </w:p>
          <w:p w14:paraId="1A486229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SARDAR MUHAMMAD AWAIS DRESHAK</w:t>
            </w:r>
          </w:p>
          <w:p w14:paraId="65EA7A16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HASSAN ALI</w:t>
            </w:r>
          </w:p>
          <w:p w14:paraId="6F5A8ADC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SHAHBAZ AHMAD</w:t>
            </w:r>
          </w:p>
          <w:p w14:paraId="7F8E1733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lastRenderedPageBreak/>
              <w:t>MR RANA AURANGZEB</w:t>
            </w:r>
          </w:p>
          <w:p w14:paraId="091CF458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ALI IMTIAZ</w:t>
            </w:r>
          </w:p>
          <w:p w14:paraId="36D68E57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CHAUDHRY MUHAMMAD EJAZ SHAFI</w:t>
            </w:r>
          </w:p>
          <w:p w14:paraId="601F6630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IMTIAZ MEHMOOD</w:t>
            </w:r>
          </w:p>
          <w:p w14:paraId="2FA01D53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ASAD ZAMAN</w:t>
            </w:r>
          </w:p>
          <w:p w14:paraId="2C91C37C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RAZI ULLAH KHAN</w:t>
            </w:r>
          </w:p>
          <w:p w14:paraId="6F0526B7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MUHAMMAD SARFRAZ DOGAR</w:t>
            </w:r>
          </w:p>
          <w:p w14:paraId="33AB1CF0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HUMBLE SANAA KAREEMI</w:t>
            </w:r>
          </w:p>
          <w:p w14:paraId="4681F0BD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QAZI AHMED AKBAR</w:t>
            </w:r>
          </w:p>
          <w:p w14:paraId="01FD5C6E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KHURRAM IJAZ</w:t>
            </w:r>
          </w:p>
          <w:p w14:paraId="6FCF8C4C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SHUAIB AMEER</w:t>
            </w:r>
          </w:p>
          <w:p w14:paraId="0846437D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MUHAMMAD ATHAR MAQBOOL</w:t>
            </w:r>
          </w:p>
          <w:p w14:paraId="0A97D0FB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USAMA ASGHAR ALI GUJJAR</w:t>
            </w:r>
          </w:p>
          <w:p w14:paraId="7D38D3FE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ZAMEER UL HASSAN BHATTI</w:t>
            </w:r>
          </w:p>
          <w:p w14:paraId="0829BAED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MUHAMMAD ATIF AURANGZEB</w:t>
            </w:r>
          </w:p>
          <w:p w14:paraId="43F4CF1E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  <w:spacing w:val="-4"/>
              </w:rPr>
            </w:pPr>
            <w:r w:rsidRPr="00010F69">
              <w:rPr>
                <w:rFonts w:ascii="Arial" w:eastAsia="Arial" w:hAnsi="Arial" w:cs="Arial"/>
                <w:spacing w:val="-4"/>
              </w:rPr>
              <w:t>CHAUDHRY IFTIKHAR HUSSAIN CHHACHHAR</w:t>
            </w:r>
          </w:p>
          <w:p w14:paraId="21BA9482" w14:textId="77777777" w:rsidR="007876A9" w:rsidRPr="00010F69" w:rsidRDefault="007876A9" w:rsidP="007876A9">
            <w:pPr>
              <w:tabs>
                <w:tab w:val="right" w:pos="90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ZULFIQAR ALI SHAH</w:t>
            </w:r>
          </w:p>
        </w:tc>
        <w:tc>
          <w:tcPr>
            <w:tcW w:w="4590" w:type="dxa"/>
          </w:tcPr>
          <w:p w14:paraId="0DDFF434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lastRenderedPageBreak/>
              <w:t>MR TAIMOOR ALI LALI</w:t>
            </w:r>
          </w:p>
          <w:p w14:paraId="63A83279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SHAUKAT RAJA</w:t>
            </w:r>
          </w:p>
          <w:p w14:paraId="46A54604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AMJAD ALI JAVED</w:t>
            </w:r>
          </w:p>
          <w:p w14:paraId="4D7BDD2C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10F69">
              <w:rPr>
                <w:rFonts w:ascii="Arial" w:hAnsi="Arial" w:cs="Arial"/>
                <w:noProof/>
              </w:rPr>
              <w:t>MR MUHAMMAD SAQIB KHURSHED</w:t>
            </w:r>
          </w:p>
          <w:p w14:paraId="23E0B308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10F69">
              <w:rPr>
                <w:rFonts w:ascii="Arial" w:hAnsi="Arial" w:cs="Arial"/>
                <w:noProof/>
              </w:rPr>
              <w:t>MR ADNAN AFZAL CHATTHA</w:t>
            </w:r>
          </w:p>
          <w:p w14:paraId="7E410FC5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lang w:val="pt-PT"/>
              </w:rPr>
            </w:pPr>
            <w:r w:rsidRPr="00010F69">
              <w:rPr>
                <w:rFonts w:ascii="Arial" w:hAnsi="Arial" w:cs="Arial"/>
                <w:lang w:val="pt-PT"/>
              </w:rPr>
              <w:t>MS AMINA HASSAN</w:t>
            </w:r>
          </w:p>
          <w:p w14:paraId="2106FEEA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lastRenderedPageBreak/>
              <w:t>MR MOHSIN AYUB KHAN</w:t>
            </w:r>
          </w:p>
          <w:p w14:paraId="246E24B6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10F69">
              <w:rPr>
                <w:rFonts w:ascii="Arial" w:hAnsi="Arial" w:cs="Arial"/>
                <w:noProof/>
              </w:rPr>
              <w:t>MR SAMI ULLAH KHAN</w:t>
            </w:r>
          </w:p>
          <w:p w14:paraId="30831B75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AHSAN RAZA</w:t>
            </w:r>
          </w:p>
          <w:p w14:paraId="30C119F7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HASSAN MALIK</w:t>
            </w:r>
          </w:p>
          <w:p w14:paraId="7B0DF6FD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10F69">
              <w:rPr>
                <w:rFonts w:ascii="Arial" w:hAnsi="Arial" w:cs="Arial"/>
                <w:noProof/>
              </w:rPr>
              <w:t>MR FATEH KHALIQ</w:t>
            </w:r>
          </w:p>
          <w:p w14:paraId="61C93514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ALI ASIF</w:t>
            </w:r>
          </w:p>
          <w:p w14:paraId="7F063321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010F69">
              <w:rPr>
                <w:rFonts w:ascii="Arial" w:eastAsia="Arial" w:hAnsi="Arial" w:cs="Arial"/>
                <w:color w:val="000000"/>
              </w:rPr>
              <w:t>MR AMIN ULLAH KHAN</w:t>
            </w:r>
          </w:p>
          <w:p w14:paraId="2BE4644A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MUHAMMAD IQBAL</w:t>
            </w:r>
          </w:p>
          <w:p w14:paraId="73E8228D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AHMAD MUJTABA CHAUDHARY</w:t>
            </w:r>
          </w:p>
          <w:p w14:paraId="2B8279DA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lang w:val="pt-PT"/>
              </w:rPr>
            </w:pPr>
            <w:r w:rsidRPr="00010F69">
              <w:rPr>
                <w:rFonts w:ascii="Arial" w:hAnsi="Arial" w:cs="Arial"/>
                <w:lang w:val="pt-PT"/>
              </w:rPr>
              <w:t>MR FAISAL JAMIL</w:t>
            </w:r>
          </w:p>
          <w:p w14:paraId="47897923" w14:textId="77777777" w:rsidR="007876A9" w:rsidRPr="00010F69" w:rsidRDefault="007876A9" w:rsidP="007876A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10F69">
              <w:rPr>
                <w:rFonts w:ascii="Arial" w:eastAsia="Arial" w:hAnsi="Arial" w:cs="Arial"/>
              </w:rPr>
              <w:t>MR RASHID MINHAS</w:t>
            </w:r>
          </w:p>
          <w:p w14:paraId="7FF8FE7D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10F69">
              <w:rPr>
                <w:rFonts w:ascii="Arial" w:hAnsi="Arial" w:cs="Arial"/>
                <w:noProof/>
              </w:rPr>
              <w:t>MR IMRAN JAVED</w:t>
            </w:r>
          </w:p>
          <w:p w14:paraId="0E480C41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lang w:val="pt-PT"/>
              </w:rPr>
            </w:pPr>
            <w:r w:rsidRPr="00010F69">
              <w:rPr>
                <w:rFonts w:ascii="Arial" w:hAnsi="Arial" w:cs="Arial"/>
                <w:lang w:val="pt-PT"/>
              </w:rPr>
              <w:t>MR MUHAMMAD AHMAD KHAN LEGHARI</w:t>
            </w:r>
          </w:p>
          <w:p w14:paraId="7D0AE36A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10F69">
              <w:rPr>
                <w:rFonts w:ascii="Arial" w:hAnsi="Arial" w:cs="Arial"/>
                <w:noProof/>
              </w:rPr>
              <w:t>MR GHULAM RAZA</w:t>
            </w:r>
          </w:p>
          <w:p w14:paraId="25C3567D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</w:rPr>
            </w:pPr>
            <w:r w:rsidRPr="00010F69">
              <w:rPr>
                <w:rFonts w:ascii="Arial" w:hAnsi="Arial" w:cs="Arial"/>
              </w:rPr>
              <w:t>MR IRFAN BASHIR</w:t>
            </w:r>
          </w:p>
          <w:p w14:paraId="51D9D259" w14:textId="77777777" w:rsidR="007876A9" w:rsidRPr="00010F69" w:rsidRDefault="007876A9" w:rsidP="007876A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010F69">
              <w:rPr>
                <w:rFonts w:ascii="Arial" w:hAnsi="Arial" w:cs="Arial"/>
                <w:lang w:val="fr-FR"/>
              </w:rPr>
              <w:t>MALIK AHMAD SAEED KHAN</w:t>
            </w:r>
          </w:p>
          <w:p w14:paraId="2C67917A" w14:textId="77777777" w:rsidR="007876A9" w:rsidRPr="00010F69" w:rsidRDefault="007876A9" w:rsidP="007876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10F69">
              <w:rPr>
                <w:rFonts w:ascii="Arial" w:hAnsi="Arial" w:cs="Arial"/>
              </w:rPr>
              <w:t>MR SAEED AKBAR KHAN</w:t>
            </w:r>
          </w:p>
        </w:tc>
      </w:tr>
    </w:tbl>
    <w:p w14:paraId="59A00A90" w14:textId="77777777" w:rsidR="00CD73EB" w:rsidRDefault="00CD73EB" w:rsidP="007A6A8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04FCA8A" w14:textId="39D8BE6E" w:rsidR="00256BC8" w:rsidRDefault="00156D70" w:rsidP="00156D70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</w:r>
      <w:r w:rsidR="00256BC8" w:rsidRPr="00657651">
        <w:rPr>
          <w:rFonts w:asciiTheme="minorBidi" w:hAnsiTheme="minorBidi"/>
          <w:b/>
          <w:bCs/>
          <w:sz w:val="24"/>
          <w:szCs w:val="24"/>
        </w:rPr>
        <w:t>MEMBER</w:t>
      </w:r>
      <w:r w:rsidR="007876A9">
        <w:rPr>
          <w:rFonts w:asciiTheme="minorBidi" w:hAnsiTheme="minorBidi"/>
          <w:b/>
          <w:bCs/>
          <w:sz w:val="24"/>
          <w:szCs w:val="24"/>
        </w:rPr>
        <w:t>S</w:t>
      </w:r>
      <w:r w:rsidR="00256BC8" w:rsidRPr="00657651">
        <w:rPr>
          <w:rFonts w:asciiTheme="minorBidi" w:hAnsiTheme="minorBidi"/>
          <w:b/>
          <w:bCs/>
          <w:sz w:val="24"/>
          <w:szCs w:val="24"/>
        </w:rPr>
        <w:t xml:space="preserve"> INCHARGE</w:t>
      </w:r>
    </w:p>
    <w:p w14:paraId="3019CD93" w14:textId="77777777" w:rsidR="00256BC8" w:rsidRPr="00CD35A9" w:rsidRDefault="00256BC8" w:rsidP="00256BC8">
      <w:pPr>
        <w:widowControl w:val="0"/>
        <w:tabs>
          <w:tab w:val="left" w:pos="1170"/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68F05824" w14:textId="77777777" w:rsidR="00256BC8" w:rsidRPr="00CD35A9" w:rsidRDefault="00256BC8" w:rsidP="00256BC8">
      <w:pPr>
        <w:widowControl w:val="0"/>
        <w:pBdr>
          <w:top w:val="single" w:sz="4" w:space="1" w:color="auto"/>
        </w:pBdr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5A9">
        <w:rPr>
          <w:rFonts w:ascii="Arial" w:eastAsia="Times New Roman" w:hAnsi="Arial" w:cs="Arial"/>
          <w:b/>
          <w:color w:val="000000"/>
          <w:sz w:val="24"/>
          <w:szCs w:val="24"/>
        </w:rPr>
        <w:t>Lahore:</w:t>
      </w:r>
      <w:r w:rsidRPr="00CD35A9">
        <w:rPr>
          <w:rFonts w:ascii="Arial" w:eastAsia="Times New Roman" w:hAnsi="Arial" w:cs="Arial"/>
          <w:b/>
          <w:color w:val="000000"/>
          <w:sz w:val="24"/>
          <w:szCs w:val="24"/>
        </w:rPr>
        <w:tab/>
        <w:t>CH AMER HABIB</w:t>
      </w:r>
    </w:p>
    <w:p w14:paraId="677251D0" w14:textId="7B03F292" w:rsidR="00256BC8" w:rsidRPr="00657651" w:rsidRDefault="00256BC8" w:rsidP="00850E0E">
      <w:pPr>
        <w:widowControl w:val="0"/>
        <w:pBdr>
          <w:top w:val="single" w:sz="4" w:space="1" w:color="auto"/>
        </w:pBdr>
        <w:tabs>
          <w:tab w:val="center" w:pos="720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March 1</w:t>
      </w:r>
      <w:r w:rsidR="00850E0E"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CD35A9">
        <w:rPr>
          <w:rFonts w:ascii="Arial" w:eastAsia="Times New Roman" w:hAnsi="Arial" w:cs="Arial"/>
          <w:b/>
          <w:color w:val="000000"/>
          <w:sz w:val="24"/>
          <w:szCs w:val="24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Pr="00CD35A9">
        <w:rPr>
          <w:rFonts w:ascii="Arial" w:eastAsia="Times New Roman" w:hAnsi="Arial" w:cs="Arial"/>
          <w:b/>
          <w:color w:val="000000"/>
          <w:sz w:val="24"/>
          <w:szCs w:val="24"/>
        </w:rPr>
        <w:tab/>
        <w:t>Secretary General</w:t>
      </w:r>
    </w:p>
    <w:sectPr w:rsidR="00256BC8" w:rsidRPr="00657651" w:rsidSect="00010F69">
      <w:headerReference w:type="default" r:id="rId8"/>
      <w:pgSz w:w="11906" w:h="16838" w:code="9"/>
      <w:pgMar w:top="720" w:right="864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D4B43" w14:textId="77777777" w:rsidR="00DA782E" w:rsidRDefault="00DA782E" w:rsidP="00010F69">
      <w:pPr>
        <w:spacing w:after="0" w:line="240" w:lineRule="auto"/>
      </w:pPr>
      <w:r>
        <w:separator/>
      </w:r>
    </w:p>
  </w:endnote>
  <w:endnote w:type="continuationSeparator" w:id="0">
    <w:p w14:paraId="16E69A2D" w14:textId="77777777" w:rsidR="00DA782E" w:rsidRDefault="00DA782E" w:rsidP="0001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5C685" w14:textId="77777777" w:rsidR="00DA782E" w:rsidRDefault="00DA782E" w:rsidP="00010F69">
      <w:pPr>
        <w:spacing w:after="0" w:line="240" w:lineRule="auto"/>
      </w:pPr>
      <w:r>
        <w:separator/>
      </w:r>
    </w:p>
  </w:footnote>
  <w:footnote w:type="continuationSeparator" w:id="0">
    <w:p w14:paraId="23B9C4D2" w14:textId="77777777" w:rsidR="00DA782E" w:rsidRDefault="00DA782E" w:rsidP="0001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89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CA6486" w14:textId="6246D609" w:rsidR="00010F69" w:rsidRDefault="00010F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77E41" w14:textId="77777777" w:rsidR="00010F69" w:rsidRDefault="00010F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AE4"/>
    <w:multiLevelType w:val="hybridMultilevel"/>
    <w:tmpl w:val="031484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E60F9"/>
    <w:multiLevelType w:val="hybridMultilevel"/>
    <w:tmpl w:val="1464A8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3184"/>
    <w:multiLevelType w:val="hybridMultilevel"/>
    <w:tmpl w:val="6018D48E"/>
    <w:lvl w:ilvl="0" w:tplc="C8480F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6737D"/>
    <w:multiLevelType w:val="hybridMultilevel"/>
    <w:tmpl w:val="CCB857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FA"/>
    <w:rsid w:val="00010F69"/>
    <w:rsid w:val="000621F1"/>
    <w:rsid w:val="000B40B1"/>
    <w:rsid w:val="000C1A3B"/>
    <w:rsid w:val="00131979"/>
    <w:rsid w:val="00153231"/>
    <w:rsid w:val="00156D70"/>
    <w:rsid w:val="00184041"/>
    <w:rsid w:val="001929A0"/>
    <w:rsid w:val="001E4804"/>
    <w:rsid w:val="001F58E9"/>
    <w:rsid w:val="00233192"/>
    <w:rsid w:val="00256BC8"/>
    <w:rsid w:val="00292A51"/>
    <w:rsid w:val="00294E37"/>
    <w:rsid w:val="002A503B"/>
    <w:rsid w:val="002A7366"/>
    <w:rsid w:val="003422AA"/>
    <w:rsid w:val="0036642B"/>
    <w:rsid w:val="003C0BB9"/>
    <w:rsid w:val="003C74FA"/>
    <w:rsid w:val="00412A2C"/>
    <w:rsid w:val="004920D6"/>
    <w:rsid w:val="004A3FFA"/>
    <w:rsid w:val="004D0412"/>
    <w:rsid w:val="004E1061"/>
    <w:rsid w:val="004E2677"/>
    <w:rsid w:val="00573326"/>
    <w:rsid w:val="00685FC9"/>
    <w:rsid w:val="006A7556"/>
    <w:rsid w:val="007876A9"/>
    <w:rsid w:val="00794670"/>
    <w:rsid w:val="007A6A8C"/>
    <w:rsid w:val="008208E6"/>
    <w:rsid w:val="00823DD9"/>
    <w:rsid w:val="00850E0E"/>
    <w:rsid w:val="00865B40"/>
    <w:rsid w:val="0087343C"/>
    <w:rsid w:val="0088426B"/>
    <w:rsid w:val="008C10D6"/>
    <w:rsid w:val="00902E53"/>
    <w:rsid w:val="00915ADB"/>
    <w:rsid w:val="009460D5"/>
    <w:rsid w:val="00962F94"/>
    <w:rsid w:val="00964BF9"/>
    <w:rsid w:val="00966C07"/>
    <w:rsid w:val="00973188"/>
    <w:rsid w:val="00A577EE"/>
    <w:rsid w:val="00A70879"/>
    <w:rsid w:val="00A835C2"/>
    <w:rsid w:val="00AD0515"/>
    <w:rsid w:val="00B36678"/>
    <w:rsid w:val="00BB48C1"/>
    <w:rsid w:val="00BD4100"/>
    <w:rsid w:val="00BF4F8B"/>
    <w:rsid w:val="00C100B4"/>
    <w:rsid w:val="00C16ABD"/>
    <w:rsid w:val="00C3044F"/>
    <w:rsid w:val="00C50ECD"/>
    <w:rsid w:val="00C93423"/>
    <w:rsid w:val="00CD73EB"/>
    <w:rsid w:val="00CE7EF5"/>
    <w:rsid w:val="00D531F0"/>
    <w:rsid w:val="00D53B5D"/>
    <w:rsid w:val="00D75F03"/>
    <w:rsid w:val="00D93423"/>
    <w:rsid w:val="00DA782E"/>
    <w:rsid w:val="00DC3DB4"/>
    <w:rsid w:val="00DE6193"/>
    <w:rsid w:val="00E111CD"/>
    <w:rsid w:val="00E11B4D"/>
    <w:rsid w:val="00E208F1"/>
    <w:rsid w:val="00E260A9"/>
    <w:rsid w:val="00E532AE"/>
    <w:rsid w:val="00E77785"/>
    <w:rsid w:val="00F57107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8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4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4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4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4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4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69"/>
  </w:style>
  <w:style w:type="paragraph" w:styleId="Footer">
    <w:name w:val="footer"/>
    <w:basedOn w:val="Normal"/>
    <w:link w:val="FooterChar"/>
    <w:uiPriority w:val="99"/>
    <w:unhideWhenUsed/>
    <w:rsid w:val="0001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4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4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4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4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4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69"/>
  </w:style>
  <w:style w:type="paragraph" w:styleId="Footer">
    <w:name w:val="footer"/>
    <w:basedOn w:val="Normal"/>
    <w:link w:val="FooterChar"/>
    <w:uiPriority w:val="99"/>
    <w:unhideWhenUsed/>
    <w:rsid w:val="0001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Iftikhar Ranjha</dc:creator>
  <cp:lastModifiedBy>User 2 Legislation</cp:lastModifiedBy>
  <cp:revision>8</cp:revision>
  <cp:lastPrinted>2025-03-11T09:36:00Z</cp:lastPrinted>
  <dcterms:created xsi:type="dcterms:W3CDTF">2025-03-18T07:06:00Z</dcterms:created>
  <dcterms:modified xsi:type="dcterms:W3CDTF">2025-03-19T04:26:00Z</dcterms:modified>
</cp:coreProperties>
</file>