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B5E92" w14:textId="77777777" w:rsidR="00BA7FF3" w:rsidRPr="00BA7FF3" w:rsidRDefault="00BA7FF3" w:rsidP="00BA7FF3">
      <w:pPr>
        <w:spacing w:line="240" w:lineRule="auto"/>
        <w:jc w:val="center"/>
        <w:rPr>
          <w:rFonts w:ascii="Arial" w:eastAsia="Calibri" w:hAnsi="Arial" w:cs="Arial"/>
          <w:b/>
          <w:sz w:val="40"/>
          <w:szCs w:val="40"/>
          <w:lang w:val="en-GB" w:eastAsia="en-GB"/>
        </w:rPr>
      </w:pPr>
      <w:bookmarkStart w:id="0" w:name="_gjdgxs" w:colFirst="0" w:colLast="0"/>
      <w:bookmarkEnd w:id="0"/>
      <w:r w:rsidRPr="00BA7FF3">
        <w:rPr>
          <w:rFonts w:ascii="Arial" w:eastAsia="Calibri" w:hAnsi="Arial" w:cs="Arial"/>
          <w:b/>
          <w:sz w:val="40"/>
          <w:szCs w:val="40"/>
          <w:lang w:val="en-GB" w:eastAsia="en-GB"/>
        </w:rPr>
        <w:t>PROVINCIAL ASSEMBLY OF THE PUNJAB</w:t>
      </w:r>
    </w:p>
    <w:p w14:paraId="272794BD" w14:textId="77777777" w:rsidR="0075124E" w:rsidRDefault="0075124E" w:rsidP="0075124E">
      <w:pPr>
        <w:spacing w:after="0"/>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Bill No. 3</w:t>
      </w:r>
      <w:r>
        <w:rPr>
          <w:rFonts w:ascii="Arial" w:eastAsia="Verdana" w:hAnsi="Arial" w:cs="Arial"/>
          <w:b/>
          <w:sz w:val="28"/>
          <w:szCs w:val="28"/>
          <w:lang w:val="en-GB" w:eastAsia="en-GB"/>
        </w:rPr>
        <w:t>6</w:t>
      </w:r>
      <w:r w:rsidRPr="002C6E8B">
        <w:rPr>
          <w:rFonts w:ascii="Arial" w:eastAsia="Verdana" w:hAnsi="Arial" w:cs="Arial"/>
          <w:b/>
          <w:sz w:val="28"/>
          <w:szCs w:val="28"/>
          <w:lang w:val="en-GB" w:eastAsia="en-GB"/>
        </w:rPr>
        <w:t xml:space="preserve"> of 2025</w:t>
      </w:r>
    </w:p>
    <w:p w14:paraId="3481E57C" w14:textId="77777777" w:rsidR="0075124E" w:rsidRDefault="0075124E" w:rsidP="00846F92">
      <w:pPr>
        <w:spacing w:after="120" w:line="240" w:lineRule="auto"/>
        <w:jc w:val="center"/>
        <w:rPr>
          <w:rFonts w:asciiTheme="minorBidi" w:hAnsiTheme="minorBidi"/>
          <w:b/>
          <w:bCs/>
          <w:sz w:val="28"/>
          <w:szCs w:val="28"/>
        </w:rPr>
      </w:pPr>
    </w:p>
    <w:p w14:paraId="5731746A" w14:textId="38763492" w:rsidR="00CA3B0E" w:rsidRPr="008728B2" w:rsidRDefault="00846F92" w:rsidP="00846F92">
      <w:pPr>
        <w:spacing w:after="120" w:line="240" w:lineRule="auto"/>
        <w:jc w:val="center"/>
        <w:rPr>
          <w:rFonts w:asciiTheme="minorBidi" w:hAnsiTheme="minorBidi"/>
          <w:b/>
          <w:bCs/>
          <w:sz w:val="28"/>
          <w:szCs w:val="28"/>
        </w:rPr>
      </w:pPr>
      <w:r w:rsidRPr="008728B2">
        <w:rPr>
          <w:rFonts w:asciiTheme="minorBidi" w:hAnsiTheme="minorBidi"/>
          <w:b/>
          <w:bCs/>
          <w:sz w:val="28"/>
          <w:szCs w:val="28"/>
        </w:rPr>
        <w:t>THE NATIONAL COLLEGE OF BUSINESS ADMINISTRATION &amp; ECONOMICS, LAHORE (AMENDMENT) BILL 2025</w:t>
      </w:r>
    </w:p>
    <w:p w14:paraId="4279F5F8" w14:textId="77777777" w:rsidR="00BA7FF3" w:rsidRPr="002C6E8B" w:rsidRDefault="00BA7FF3" w:rsidP="00BA7FF3">
      <w:pPr>
        <w:spacing w:after="0"/>
        <w:ind w:left="14" w:right="29" w:hanging="14"/>
        <w:jc w:val="center"/>
        <w:rPr>
          <w:rFonts w:ascii="Arial" w:eastAsia="Verdana" w:hAnsi="Arial" w:cs="Arial"/>
          <w:b/>
          <w:sz w:val="28"/>
          <w:szCs w:val="28"/>
          <w:lang w:val="en-GB" w:eastAsia="en-GB"/>
        </w:rPr>
      </w:pPr>
      <w:bookmarkStart w:id="1" w:name="_GoBack"/>
      <w:bookmarkEnd w:id="1"/>
    </w:p>
    <w:p w14:paraId="722E2383" w14:textId="77777777" w:rsidR="00670F20" w:rsidRPr="00CA3B0E" w:rsidRDefault="00670F20" w:rsidP="00670F20">
      <w:pPr>
        <w:spacing w:after="120" w:line="240" w:lineRule="auto"/>
        <w:jc w:val="center"/>
        <w:rPr>
          <w:rFonts w:asciiTheme="minorBidi" w:hAnsiTheme="minorBidi"/>
          <w:bCs/>
          <w:sz w:val="24"/>
          <w:szCs w:val="24"/>
        </w:rPr>
      </w:pPr>
      <w:r w:rsidRPr="00CA3B0E">
        <w:rPr>
          <w:rFonts w:asciiTheme="minorBidi" w:hAnsiTheme="minorBidi"/>
          <w:bCs/>
          <w:sz w:val="24"/>
          <w:szCs w:val="24"/>
        </w:rPr>
        <w:t>A</w:t>
      </w:r>
    </w:p>
    <w:p w14:paraId="6F154588" w14:textId="77777777" w:rsidR="00670F20" w:rsidRPr="00CA3B0E" w:rsidRDefault="00670F20" w:rsidP="00670F20">
      <w:pPr>
        <w:spacing w:after="120" w:line="240" w:lineRule="auto"/>
        <w:jc w:val="center"/>
        <w:rPr>
          <w:rFonts w:asciiTheme="minorBidi" w:hAnsiTheme="minorBidi"/>
          <w:bCs/>
          <w:sz w:val="24"/>
          <w:szCs w:val="24"/>
        </w:rPr>
      </w:pPr>
      <w:r w:rsidRPr="00CA3B0E">
        <w:rPr>
          <w:rFonts w:asciiTheme="minorBidi" w:hAnsiTheme="minorBidi"/>
          <w:bCs/>
          <w:sz w:val="24"/>
          <w:szCs w:val="24"/>
        </w:rPr>
        <w:t>Bill</w:t>
      </w:r>
    </w:p>
    <w:p w14:paraId="1E1976CF" w14:textId="77777777" w:rsidR="00670F20" w:rsidRPr="00B1740E" w:rsidRDefault="00670F20" w:rsidP="00670F20">
      <w:pPr>
        <w:spacing w:before="120" w:after="120" w:line="240" w:lineRule="auto"/>
        <w:jc w:val="center"/>
        <w:rPr>
          <w:rFonts w:asciiTheme="minorBidi" w:hAnsiTheme="minorBidi"/>
          <w:i/>
          <w:iCs/>
          <w:sz w:val="24"/>
          <w:szCs w:val="24"/>
        </w:rPr>
      </w:pPr>
      <w:proofErr w:type="gramStart"/>
      <w:r w:rsidRPr="00B1740E">
        <w:rPr>
          <w:rFonts w:asciiTheme="minorBidi" w:hAnsiTheme="minorBidi"/>
          <w:i/>
          <w:iCs/>
          <w:sz w:val="24"/>
          <w:szCs w:val="24"/>
        </w:rPr>
        <w:t>further</w:t>
      </w:r>
      <w:proofErr w:type="gramEnd"/>
      <w:r w:rsidRPr="00B1740E">
        <w:rPr>
          <w:rFonts w:asciiTheme="minorBidi" w:hAnsiTheme="minorBidi"/>
          <w:i/>
          <w:iCs/>
          <w:sz w:val="24"/>
          <w:szCs w:val="24"/>
        </w:rPr>
        <w:t xml:space="preserve"> </w:t>
      </w:r>
      <w:r>
        <w:rPr>
          <w:rFonts w:asciiTheme="minorBidi" w:hAnsiTheme="minorBidi"/>
          <w:i/>
          <w:iCs/>
          <w:sz w:val="24"/>
          <w:szCs w:val="24"/>
        </w:rPr>
        <w:t xml:space="preserve">to </w:t>
      </w:r>
      <w:r w:rsidRPr="00B1740E">
        <w:rPr>
          <w:rFonts w:asciiTheme="minorBidi" w:hAnsiTheme="minorBidi"/>
          <w:i/>
          <w:iCs/>
          <w:sz w:val="24"/>
          <w:szCs w:val="24"/>
        </w:rPr>
        <w:t>amend the National College of Business Administration &amp; Economics, Lahore Ordinance, 2002.</w:t>
      </w:r>
    </w:p>
    <w:p w14:paraId="51EF952D" w14:textId="77777777" w:rsidR="00670F20" w:rsidRPr="00D149AD" w:rsidRDefault="00670F20" w:rsidP="00670F20">
      <w:pPr>
        <w:spacing w:after="0" w:line="240" w:lineRule="auto"/>
        <w:jc w:val="both"/>
        <w:rPr>
          <w:rFonts w:asciiTheme="minorBidi" w:hAnsiTheme="minorBidi"/>
          <w:sz w:val="24"/>
          <w:szCs w:val="24"/>
        </w:rPr>
      </w:pPr>
      <w:r w:rsidRPr="00D149AD">
        <w:rPr>
          <w:rFonts w:asciiTheme="minorBidi" w:hAnsiTheme="minorBidi"/>
          <w:sz w:val="24"/>
          <w:szCs w:val="24"/>
        </w:rPr>
        <w:t xml:space="preserve">Whereas it is expedient </w:t>
      </w:r>
      <w:r>
        <w:rPr>
          <w:rFonts w:asciiTheme="minorBidi" w:hAnsiTheme="minorBidi"/>
          <w:sz w:val="24"/>
          <w:szCs w:val="24"/>
        </w:rPr>
        <w:t xml:space="preserve">further </w:t>
      </w:r>
      <w:r w:rsidRPr="00D149AD">
        <w:rPr>
          <w:rFonts w:asciiTheme="minorBidi" w:hAnsiTheme="minorBidi"/>
          <w:sz w:val="24"/>
          <w:szCs w:val="24"/>
        </w:rPr>
        <w:t>to amend the National College of Business Administration &amp; Economics, Lahore Ordinance, 2002 (Ordinance XX of 2002) in the manner hereinafter appearing.</w:t>
      </w:r>
    </w:p>
    <w:p w14:paraId="6F3ABF1A" w14:textId="77777777" w:rsidR="00670F20" w:rsidRPr="00D149AD" w:rsidRDefault="00670F20" w:rsidP="00670F20">
      <w:pPr>
        <w:spacing w:before="120" w:after="120" w:line="240" w:lineRule="auto"/>
        <w:jc w:val="both"/>
        <w:rPr>
          <w:rFonts w:asciiTheme="minorBidi" w:hAnsiTheme="minorBidi"/>
          <w:sz w:val="24"/>
          <w:szCs w:val="24"/>
        </w:rPr>
      </w:pPr>
      <w:r w:rsidRPr="00D149AD">
        <w:rPr>
          <w:rFonts w:asciiTheme="minorBidi" w:hAnsiTheme="minorBidi"/>
          <w:sz w:val="24"/>
          <w:szCs w:val="24"/>
        </w:rPr>
        <w:t>Be it enacted by Provincial Assembly of Punjab as follows:</w:t>
      </w:r>
    </w:p>
    <w:p w14:paraId="3BC24DE5" w14:textId="77777777" w:rsidR="00670F20" w:rsidRPr="00D149AD" w:rsidRDefault="00670F20" w:rsidP="00670F20">
      <w:pPr>
        <w:spacing w:after="0" w:line="240" w:lineRule="auto"/>
        <w:jc w:val="both"/>
        <w:rPr>
          <w:rFonts w:asciiTheme="minorBidi" w:hAnsiTheme="minorBidi"/>
          <w:sz w:val="24"/>
          <w:szCs w:val="24"/>
        </w:rPr>
      </w:pPr>
      <w:r w:rsidRPr="00D149AD">
        <w:rPr>
          <w:rFonts w:asciiTheme="minorBidi" w:hAnsiTheme="minorBidi"/>
          <w:b/>
          <w:bCs/>
          <w:sz w:val="24"/>
          <w:szCs w:val="24"/>
        </w:rPr>
        <w:t>1.</w:t>
      </w:r>
      <w:r w:rsidRPr="00D149AD">
        <w:rPr>
          <w:rFonts w:asciiTheme="minorBidi" w:hAnsiTheme="minorBidi"/>
          <w:b/>
          <w:bCs/>
          <w:sz w:val="24"/>
          <w:szCs w:val="24"/>
        </w:rPr>
        <w:tab/>
        <w:t>Short title and commencement</w:t>
      </w:r>
      <w:proofErr w:type="gramStart"/>
      <w:r w:rsidRPr="00D149AD">
        <w:rPr>
          <w:rFonts w:asciiTheme="minorBidi" w:hAnsiTheme="minorBidi"/>
          <w:b/>
          <w:bCs/>
          <w:sz w:val="24"/>
          <w:szCs w:val="24"/>
        </w:rPr>
        <w:t>.-</w:t>
      </w:r>
      <w:proofErr w:type="gramEnd"/>
      <w:r w:rsidRPr="00D149AD">
        <w:rPr>
          <w:rFonts w:asciiTheme="minorBidi" w:hAnsiTheme="minorBidi"/>
          <w:sz w:val="24"/>
          <w:szCs w:val="24"/>
        </w:rPr>
        <w:t xml:space="preserve"> (1) This Act may be cited as the National College of Business Administration &amp; Economics, Lahore (Amendment) Act 2025.</w:t>
      </w:r>
    </w:p>
    <w:p w14:paraId="28331100" w14:textId="77777777" w:rsidR="00670F20" w:rsidRPr="00D149AD" w:rsidRDefault="00670F20" w:rsidP="00670F20">
      <w:pPr>
        <w:spacing w:after="0" w:line="240" w:lineRule="auto"/>
        <w:ind w:firstLine="720"/>
        <w:jc w:val="both"/>
        <w:rPr>
          <w:rFonts w:asciiTheme="minorBidi" w:hAnsiTheme="minorBidi"/>
          <w:sz w:val="24"/>
          <w:szCs w:val="24"/>
        </w:rPr>
      </w:pPr>
      <w:r w:rsidRPr="00D149AD">
        <w:rPr>
          <w:rFonts w:asciiTheme="minorBidi" w:hAnsiTheme="minorBidi"/>
          <w:sz w:val="24"/>
          <w:szCs w:val="24"/>
        </w:rPr>
        <w:t>(2)</w:t>
      </w:r>
      <w:r>
        <w:rPr>
          <w:rFonts w:asciiTheme="minorBidi" w:hAnsiTheme="minorBidi"/>
          <w:sz w:val="24"/>
          <w:szCs w:val="24"/>
        </w:rPr>
        <w:tab/>
      </w:r>
      <w:r w:rsidRPr="00D149AD">
        <w:rPr>
          <w:rFonts w:asciiTheme="minorBidi" w:hAnsiTheme="minorBidi"/>
          <w:sz w:val="24"/>
          <w:szCs w:val="24"/>
        </w:rPr>
        <w:t>It shall come into force at once.</w:t>
      </w:r>
    </w:p>
    <w:p w14:paraId="4A1FF96D" w14:textId="77777777" w:rsidR="00670F20" w:rsidRPr="00D149AD" w:rsidRDefault="00670F20" w:rsidP="00670F20">
      <w:pPr>
        <w:spacing w:after="0" w:line="240" w:lineRule="auto"/>
        <w:jc w:val="both"/>
        <w:rPr>
          <w:rFonts w:asciiTheme="minorBidi" w:hAnsiTheme="minorBidi"/>
          <w:sz w:val="24"/>
          <w:szCs w:val="24"/>
        </w:rPr>
      </w:pPr>
    </w:p>
    <w:p w14:paraId="47B0AEED" w14:textId="77777777" w:rsidR="00670F20" w:rsidRPr="00D149AD" w:rsidRDefault="00670F20" w:rsidP="00670F20">
      <w:pPr>
        <w:spacing w:after="0" w:line="240" w:lineRule="auto"/>
        <w:jc w:val="both"/>
        <w:rPr>
          <w:rFonts w:asciiTheme="minorBidi" w:hAnsiTheme="minorBidi"/>
          <w:sz w:val="24"/>
          <w:szCs w:val="24"/>
        </w:rPr>
      </w:pPr>
      <w:r w:rsidRPr="00D149AD">
        <w:rPr>
          <w:rFonts w:asciiTheme="minorBidi" w:hAnsiTheme="minorBidi"/>
          <w:b/>
          <w:bCs/>
          <w:sz w:val="24"/>
          <w:szCs w:val="24"/>
        </w:rPr>
        <w:t>2.</w:t>
      </w:r>
      <w:r w:rsidRPr="00D149AD">
        <w:rPr>
          <w:rFonts w:asciiTheme="minorBidi" w:hAnsiTheme="minorBidi"/>
          <w:b/>
          <w:bCs/>
          <w:sz w:val="24"/>
          <w:szCs w:val="24"/>
        </w:rPr>
        <w:tab/>
        <w:t>General amendment in Ordinance XX of 2002.-</w:t>
      </w:r>
      <w:r w:rsidRPr="00D149AD">
        <w:rPr>
          <w:rFonts w:asciiTheme="minorBidi" w:hAnsiTheme="minorBidi"/>
          <w:sz w:val="24"/>
          <w:szCs w:val="24"/>
        </w:rPr>
        <w:t xml:space="preserve"> In the National College of Business Administration &amp; Economics, Lahore Ordinance, 2002 (Ordinance XX of 2002), for brevity cited as 'the Ordinance':</w:t>
      </w:r>
    </w:p>
    <w:p w14:paraId="60339C41" w14:textId="77777777" w:rsidR="00670F20" w:rsidRPr="00D149AD" w:rsidRDefault="00670F20" w:rsidP="00670F20">
      <w:pPr>
        <w:spacing w:after="0" w:line="240" w:lineRule="auto"/>
        <w:ind w:left="1440" w:hanging="720"/>
        <w:jc w:val="both"/>
        <w:rPr>
          <w:rFonts w:asciiTheme="minorBidi" w:hAnsiTheme="minorBidi"/>
          <w:sz w:val="24"/>
          <w:szCs w:val="24"/>
        </w:rPr>
      </w:pPr>
      <w:r w:rsidRPr="00D149AD">
        <w:rPr>
          <w:rFonts w:asciiTheme="minorBidi" w:hAnsiTheme="minorBidi"/>
          <w:sz w:val="24"/>
          <w:szCs w:val="24"/>
        </w:rPr>
        <w:t>(i)</w:t>
      </w:r>
      <w:r>
        <w:rPr>
          <w:rFonts w:asciiTheme="minorBidi" w:hAnsiTheme="minorBidi"/>
          <w:sz w:val="24"/>
          <w:szCs w:val="24"/>
        </w:rPr>
        <w:tab/>
      </w:r>
      <w:proofErr w:type="gramStart"/>
      <w:r w:rsidRPr="00D149AD">
        <w:rPr>
          <w:rFonts w:asciiTheme="minorBidi" w:hAnsiTheme="minorBidi"/>
          <w:sz w:val="24"/>
          <w:szCs w:val="24"/>
        </w:rPr>
        <w:t>the</w:t>
      </w:r>
      <w:proofErr w:type="gramEnd"/>
      <w:r w:rsidRPr="00D149AD">
        <w:rPr>
          <w:rFonts w:asciiTheme="minorBidi" w:hAnsiTheme="minorBidi"/>
          <w:sz w:val="24"/>
          <w:szCs w:val="24"/>
        </w:rPr>
        <w:t xml:space="preserve"> expression "National College of Business Administration &amp; Economics", wherever occurs, shall be substituted by the expression "</w:t>
      </w:r>
      <w:proofErr w:type="spellStart"/>
      <w:r w:rsidRPr="00D149AD">
        <w:rPr>
          <w:rFonts w:asciiTheme="minorBidi" w:hAnsiTheme="minorBidi"/>
          <w:sz w:val="24"/>
          <w:szCs w:val="24"/>
        </w:rPr>
        <w:t>Alhamra</w:t>
      </w:r>
      <w:proofErr w:type="spellEnd"/>
      <w:r w:rsidRPr="00D149AD">
        <w:rPr>
          <w:rFonts w:asciiTheme="minorBidi" w:hAnsiTheme="minorBidi"/>
          <w:sz w:val="24"/>
          <w:szCs w:val="24"/>
        </w:rPr>
        <w:t xml:space="preserve"> University"; and</w:t>
      </w:r>
    </w:p>
    <w:p w14:paraId="36FE4181" w14:textId="77777777" w:rsidR="00670F20" w:rsidRPr="00D149AD" w:rsidRDefault="00670F20" w:rsidP="00670F20">
      <w:pPr>
        <w:spacing w:after="0" w:line="240" w:lineRule="auto"/>
        <w:ind w:left="1440" w:hanging="720"/>
        <w:jc w:val="both"/>
        <w:rPr>
          <w:rFonts w:asciiTheme="minorBidi" w:hAnsiTheme="minorBidi"/>
          <w:sz w:val="24"/>
          <w:szCs w:val="24"/>
        </w:rPr>
      </w:pPr>
      <w:r w:rsidRPr="00D149AD">
        <w:rPr>
          <w:rFonts w:asciiTheme="minorBidi" w:hAnsiTheme="minorBidi"/>
          <w:sz w:val="24"/>
          <w:szCs w:val="24"/>
        </w:rPr>
        <w:t>(ii)</w:t>
      </w:r>
      <w:r>
        <w:rPr>
          <w:rFonts w:asciiTheme="minorBidi" w:hAnsiTheme="minorBidi"/>
          <w:sz w:val="24"/>
          <w:szCs w:val="24"/>
        </w:rPr>
        <w:tab/>
      </w:r>
      <w:proofErr w:type="gramStart"/>
      <w:r w:rsidRPr="00D149AD">
        <w:rPr>
          <w:rFonts w:asciiTheme="minorBidi" w:hAnsiTheme="minorBidi"/>
          <w:sz w:val="24"/>
          <w:szCs w:val="24"/>
        </w:rPr>
        <w:t>the</w:t>
      </w:r>
      <w:proofErr w:type="gramEnd"/>
      <w:r w:rsidRPr="00D149AD">
        <w:rPr>
          <w:rFonts w:asciiTheme="minorBidi" w:hAnsiTheme="minorBidi"/>
          <w:sz w:val="24"/>
          <w:szCs w:val="24"/>
        </w:rPr>
        <w:t xml:space="preserve"> word "Institute", wherever occurs, shall be substituted by the word "University".</w:t>
      </w:r>
    </w:p>
    <w:p w14:paraId="5323CE2D" w14:textId="77777777" w:rsidR="00670F20" w:rsidRPr="00D149AD" w:rsidRDefault="00670F20" w:rsidP="00670F20">
      <w:pPr>
        <w:spacing w:after="0" w:line="240" w:lineRule="auto"/>
        <w:jc w:val="both"/>
        <w:rPr>
          <w:rFonts w:asciiTheme="minorBidi" w:hAnsiTheme="minorBidi"/>
          <w:sz w:val="24"/>
          <w:szCs w:val="24"/>
        </w:rPr>
      </w:pPr>
    </w:p>
    <w:p w14:paraId="1FA965CC" w14:textId="77777777" w:rsidR="00670F20" w:rsidRPr="00D149AD" w:rsidRDefault="00670F20" w:rsidP="00670F20">
      <w:pPr>
        <w:spacing w:after="0" w:line="240" w:lineRule="auto"/>
        <w:jc w:val="both"/>
        <w:rPr>
          <w:rFonts w:asciiTheme="minorBidi" w:hAnsiTheme="minorBidi"/>
          <w:sz w:val="24"/>
          <w:szCs w:val="24"/>
        </w:rPr>
      </w:pPr>
      <w:r w:rsidRPr="0038331E">
        <w:rPr>
          <w:rFonts w:asciiTheme="minorBidi" w:hAnsiTheme="minorBidi"/>
          <w:b/>
          <w:bCs/>
          <w:sz w:val="24"/>
          <w:szCs w:val="24"/>
        </w:rPr>
        <w:t>3.</w:t>
      </w:r>
      <w:r>
        <w:rPr>
          <w:rFonts w:asciiTheme="minorBidi" w:hAnsiTheme="minorBidi"/>
          <w:b/>
          <w:bCs/>
          <w:sz w:val="24"/>
          <w:szCs w:val="24"/>
        </w:rPr>
        <w:tab/>
      </w:r>
      <w:r w:rsidRPr="0038331E">
        <w:rPr>
          <w:rFonts w:asciiTheme="minorBidi" w:hAnsiTheme="minorBidi"/>
          <w:b/>
          <w:bCs/>
          <w:sz w:val="24"/>
          <w:szCs w:val="24"/>
        </w:rPr>
        <w:t>Amendment in section 2 of Ordinance XX of 2002.-</w:t>
      </w:r>
      <w:r w:rsidRPr="00D149AD">
        <w:rPr>
          <w:rFonts w:asciiTheme="minorBidi" w:hAnsiTheme="minorBidi"/>
          <w:sz w:val="24"/>
          <w:szCs w:val="24"/>
        </w:rPr>
        <w:t xml:space="preserve"> In the Ordinance, in section 2</w:t>
      </w:r>
      <w:r>
        <w:rPr>
          <w:rFonts w:asciiTheme="minorBidi" w:hAnsiTheme="minorBidi"/>
          <w:sz w:val="24"/>
          <w:szCs w:val="24"/>
        </w:rPr>
        <w:t>, t</w:t>
      </w:r>
      <w:r w:rsidRPr="00D149AD">
        <w:rPr>
          <w:rFonts w:asciiTheme="minorBidi" w:hAnsiTheme="minorBidi"/>
          <w:sz w:val="24"/>
          <w:szCs w:val="24"/>
        </w:rPr>
        <w:t xml:space="preserve">he following new </w:t>
      </w:r>
      <w:r>
        <w:rPr>
          <w:rFonts w:asciiTheme="minorBidi" w:hAnsiTheme="minorBidi"/>
          <w:sz w:val="24"/>
          <w:szCs w:val="24"/>
        </w:rPr>
        <w:t xml:space="preserve">para (a) be </w:t>
      </w:r>
      <w:r w:rsidRPr="00D149AD">
        <w:rPr>
          <w:rFonts w:asciiTheme="minorBidi" w:hAnsiTheme="minorBidi"/>
          <w:sz w:val="24"/>
          <w:szCs w:val="24"/>
        </w:rPr>
        <w:t xml:space="preserve">added </w:t>
      </w:r>
      <w:r>
        <w:rPr>
          <w:rFonts w:asciiTheme="minorBidi" w:hAnsiTheme="minorBidi"/>
          <w:sz w:val="24"/>
          <w:szCs w:val="24"/>
        </w:rPr>
        <w:t>and the subsequent paras be renumbered accordingly</w:t>
      </w:r>
      <w:r w:rsidRPr="00D149AD">
        <w:rPr>
          <w:rFonts w:asciiTheme="minorBidi" w:hAnsiTheme="minorBidi"/>
          <w:sz w:val="24"/>
          <w:szCs w:val="24"/>
        </w:rPr>
        <w:t>:</w:t>
      </w:r>
    </w:p>
    <w:p w14:paraId="40B30798" w14:textId="77777777" w:rsidR="00670F20" w:rsidRPr="00D149AD" w:rsidRDefault="00670F20" w:rsidP="00670F20">
      <w:pPr>
        <w:spacing w:after="0" w:line="240" w:lineRule="auto"/>
        <w:ind w:left="2160" w:hanging="720"/>
        <w:jc w:val="both"/>
        <w:rPr>
          <w:rFonts w:asciiTheme="minorBidi" w:hAnsiTheme="minorBidi"/>
          <w:sz w:val="24"/>
          <w:szCs w:val="24"/>
        </w:rPr>
      </w:pPr>
      <w:r w:rsidRPr="00D149AD">
        <w:rPr>
          <w:rFonts w:asciiTheme="minorBidi" w:hAnsiTheme="minorBidi"/>
          <w:sz w:val="24"/>
          <w:szCs w:val="24"/>
        </w:rPr>
        <w:t>"(</w:t>
      </w:r>
      <w:proofErr w:type="gramStart"/>
      <w:r w:rsidRPr="00D149AD">
        <w:rPr>
          <w:rFonts w:asciiTheme="minorBidi" w:hAnsiTheme="minorBidi"/>
          <w:sz w:val="24"/>
          <w:szCs w:val="24"/>
        </w:rPr>
        <w:t>a</w:t>
      </w:r>
      <w:proofErr w:type="gramEnd"/>
      <w:r w:rsidRPr="00D149AD">
        <w:rPr>
          <w:rFonts w:asciiTheme="minorBidi" w:hAnsiTheme="minorBidi"/>
          <w:sz w:val="24"/>
          <w:szCs w:val="24"/>
        </w:rPr>
        <w:t>)</w:t>
      </w:r>
      <w:r>
        <w:rPr>
          <w:rFonts w:asciiTheme="minorBidi" w:hAnsiTheme="minorBidi"/>
          <w:sz w:val="24"/>
          <w:szCs w:val="24"/>
        </w:rPr>
        <w:tab/>
        <w:t>“</w:t>
      </w:r>
      <w:r w:rsidRPr="00D149AD">
        <w:rPr>
          <w:rFonts w:asciiTheme="minorBidi" w:hAnsiTheme="minorBidi"/>
          <w:sz w:val="24"/>
          <w:szCs w:val="24"/>
        </w:rPr>
        <w:t>Academic Council</w:t>
      </w:r>
      <w:r>
        <w:rPr>
          <w:rFonts w:asciiTheme="minorBidi" w:hAnsiTheme="minorBidi"/>
          <w:sz w:val="24"/>
          <w:szCs w:val="24"/>
        </w:rPr>
        <w:t>”</w:t>
      </w:r>
      <w:r w:rsidRPr="00D149AD">
        <w:rPr>
          <w:rFonts w:asciiTheme="minorBidi" w:hAnsiTheme="minorBidi"/>
          <w:sz w:val="24"/>
          <w:szCs w:val="24"/>
        </w:rPr>
        <w:t xml:space="preserve"> means the Academic Council of the University</w:t>
      </w:r>
      <w:r>
        <w:rPr>
          <w:rFonts w:asciiTheme="minorBidi" w:hAnsiTheme="minorBidi"/>
          <w:sz w:val="24"/>
          <w:szCs w:val="24"/>
        </w:rPr>
        <w:t>;</w:t>
      </w:r>
      <w:r w:rsidRPr="00D149AD">
        <w:rPr>
          <w:rFonts w:asciiTheme="minorBidi" w:hAnsiTheme="minorBidi"/>
          <w:sz w:val="24"/>
          <w:szCs w:val="24"/>
        </w:rPr>
        <w:t>"</w:t>
      </w:r>
      <w:r>
        <w:rPr>
          <w:rFonts w:asciiTheme="minorBidi" w:hAnsiTheme="minorBidi"/>
          <w:sz w:val="24"/>
          <w:szCs w:val="24"/>
        </w:rPr>
        <w:t>.</w:t>
      </w:r>
    </w:p>
    <w:p w14:paraId="2F372CCF" w14:textId="77777777" w:rsidR="00670F20" w:rsidRPr="00D149AD" w:rsidRDefault="00670F20" w:rsidP="00670F20">
      <w:pPr>
        <w:spacing w:after="0" w:line="240" w:lineRule="auto"/>
        <w:jc w:val="both"/>
        <w:rPr>
          <w:rFonts w:asciiTheme="minorBidi" w:hAnsiTheme="minorBidi"/>
          <w:sz w:val="24"/>
          <w:szCs w:val="24"/>
        </w:rPr>
      </w:pPr>
      <w:r w:rsidRPr="0038331E">
        <w:rPr>
          <w:rFonts w:asciiTheme="minorBidi" w:hAnsiTheme="minorBidi"/>
          <w:b/>
          <w:bCs/>
          <w:sz w:val="24"/>
          <w:szCs w:val="24"/>
        </w:rPr>
        <w:t>4.</w:t>
      </w:r>
      <w:r w:rsidRPr="0038331E">
        <w:rPr>
          <w:rFonts w:asciiTheme="minorBidi" w:hAnsiTheme="minorBidi"/>
          <w:b/>
          <w:bCs/>
          <w:sz w:val="24"/>
          <w:szCs w:val="24"/>
        </w:rPr>
        <w:tab/>
        <w:t>Amendment in section 4 of Ordinance XX of 2002</w:t>
      </w:r>
      <w:proofErr w:type="gramStart"/>
      <w:r w:rsidRPr="0038331E">
        <w:rPr>
          <w:rFonts w:asciiTheme="minorBidi" w:hAnsiTheme="minorBidi"/>
          <w:b/>
          <w:bCs/>
          <w:sz w:val="24"/>
          <w:szCs w:val="24"/>
        </w:rPr>
        <w:t>.-</w:t>
      </w:r>
      <w:proofErr w:type="gramEnd"/>
      <w:r w:rsidRPr="00D149AD">
        <w:rPr>
          <w:rFonts w:asciiTheme="minorBidi" w:hAnsiTheme="minorBidi"/>
          <w:sz w:val="24"/>
          <w:szCs w:val="24"/>
        </w:rPr>
        <w:t xml:space="preserve"> In the Ordinance, in section 4</w:t>
      </w:r>
      <w:r>
        <w:rPr>
          <w:rFonts w:asciiTheme="minorBidi" w:hAnsiTheme="minorBidi"/>
          <w:sz w:val="24"/>
          <w:szCs w:val="24"/>
        </w:rPr>
        <w:t>:</w:t>
      </w:r>
    </w:p>
    <w:p w14:paraId="72BECBD3" w14:textId="77777777" w:rsidR="00670F20" w:rsidRPr="00D149AD" w:rsidRDefault="00670F20" w:rsidP="00670F20">
      <w:pPr>
        <w:spacing w:after="0" w:line="240" w:lineRule="auto"/>
        <w:ind w:firstLine="720"/>
        <w:jc w:val="both"/>
        <w:rPr>
          <w:rFonts w:asciiTheme="minorBidi" w:hAnsiTheme="minorBidi"/>
          <w:sz w:val="24"/>
          <w:szCs w:val="24"/>
        </w:rPr>
      </w:pPr>
      <w:r w:rsidRPr="00D149AD">
        <w:rPr>
          <w:rFonts w:asciiTheme="minorBidi" w:hAnsiTheme="minorBidi"/>
          <w:sz w:val="24"/>
          <w:szCs w:val="24"/>
        </w:rPr>
        <w:t>(i)</w:t>
      </w:r>
      <w:r>
        <w:rPr>
          <w:rFonts w:asciiTheme="minorBidi" w:hAnsiTheme="minorBidi"/>
          <w:sz w:val="24"/>
          <w:szCs w:val="24"/>
        </w:rPr>
        <w:tab/>
      </w:r>
      <w:proofErr w:type="gramStart"/>
      <w:r w:rsidRPr="00D149AD">
        <w:rPr>
          <w:rFonts w:asciiTheme="minorBidi" w:hAnsiTheme="minorBidi"/>
          <w:sz w:val="24"/>
          <w:szCs w:val="24"/>
        </w:rPr>
        <w:t>for</w:t>
      </w:r>
      <w:proofErr w:type="gramEnd"/>
      <w:r w:rsidRPr="00D149AD">
        <w:rPr>
          <w:rFonts w:asciiTheme="minorBidi" w:hAnsiTheme="minorBidi"/>
          <w:sz w:val="24"/>
          <w:szCs w:val="24"/>
        </w:rPr>
        <w:t xml:space="preserve"> clause (a), the following shall be substituted:</w:t>
      </w:r>
    </w:p>
    <w:p w14:paraId="1C9E5A8F" w14:textId="77777777" w:rsidR="00670F20" w:rsidRPr="00AB5CFF" w:rsidRDefault="00670F20" w:rsidP="00670F20">
      <w:pPr>
        <w:spacing w:after="0" w:line="240" w:lineRule="auto"/>
        <w:ind w:left="1440"/>
        <w:jc w:val="both"/>
        <w:rPr>
          <w:rFonts w:asciiTheme="minorBidi" w:hAnsiTheme="minorBidi"/>
          <w:sz w:val="24"/>
          <w:szCs w:val="24"/>
        </w:rPr>
      </w:pPr>
      <w:r w:rsidRPr="00D149AD">
        <w:rPr>
          <w:rFonts w:asciiTheme="minorBidi" w:hAnsiTheme="minorBidi"/>
          <w:sz w:val="24"/>
          <w:szCs w:val="24"/>
        </w:rPr>
        <w:t>"(a)</w:t>
      </w:r>
      <w:r>
        <w:rPr>
          <w:rFonts w:asciiTheme="minorBidi" w:hAnsiTheme="minorBidi"/>
          <w:sz w:val="24"/>
          <w:szCs w:val="24"/>
        </w:rPr>
        <w:tab/>
      </w:r>
      <w:r w:rsidRPr="00D149AD">
        <w:rPr>
          <w:rFonts w:asciiTheme="minorBidi" w:hAnsiTheme="minorBidi"/>
          <w:sz w:val="24"/>
          <w:szCs w:val="24"/>
        </w:rPr>
        <w:t xml:space="preserve">to provide </w:t>
      </w:r>
      <w:r>
        <w:rPr>
          <w:rFonts w:asciiTheme="minorBidi" w:hAnsiTheme="minorBidi"/>
          <w:sz w:val="24"/>
          <w:szCs w:val="24"/>
        </w:rPr>
        <w:t xml:space="preserve">for </w:t>
      </w:r>
      <w:r w:rsidRPr="00D149AD">
        <w:rPr>
          <w:rFonts w:asciiTheme="minorBidi" w:hAnsiTheme="minorBidi"/>
          <w:sz w:val="24"/>
          <w:szCs w:val="24"/>
        </w:rPr>
        <w:t>instructions, teaching and training in faculties of Social Sciences, Arts and Humanities, Law, Architecture and Design, Computer Sciences and Information Technology, Business Administration &amp; Management Sciences, Commerce, Natural Sciences and such other branches of knowledge, technology, profession and faculties</w:t>
      </w:r>
      <w:r>
        <w:rPr>
          <w:rFonts w:asciiTheme="minorBidi" w:hAnsiTheme="minorBidi"/>
          <w:sz w:val="24"/>
          <w:szCs w:val="24"/>
        </w:rPr>
        <w:t xml:space="preserve"> </w:t>
      </w:r>
      <w:r w:rsidRPr="00AB5CFF">
        <w:rPr>
          <w:rFonts w:asciiTheme="minorBidi" w:hAnsiTheme="minorBidi"/>
          <w:sz w:val="24"/>
          <w:szCs w:val="24"/>
        </w:rPr>
        <w:t>as the Board may determine on the recommendation of a committee constituted by the Board and, where applicable, subject to the approval of the relevant statutory body or authority of a professional education</w:t>
      </w:r>
      <w:r>
        <w:rPr>
          <w:rFonts w:asciiTheme="minorBidi" w:hAnsiTheme="minorBidi"/>
          <w:sz w:val="24"/>
          <w:szCs w:val="24"/>
        </w:rPr>
        <w:t>:</w:t>
      </w:r>
    </w:p>
    <w:p w14:paraId="0204F200" w14:textId="77777777" w:rsidR="00670F20" w:rsidRPr="00AB5CFF" w:rsidRDefault="00670F20" w:rsidP="00670F20">
      <w:pPr>
        <w:spacing w:after="0" w:line="240" w:lineRule="auto"/>
        <w:ind w:left="1440" w:firstLine="720"/>
        <w:jc w:val="both"/>
        <w:rPr>
          <w:rFonts w:asciiTheme="minorBidi" w:hAnsiTheme="minorBidi"/>
          <w:sz w:val="24"/>
          <w:szCs w:val="24"/>
        </w:rPr>
      </w:pPr>
      <w:r w:rsidRPr="00AB5CFF">
        <w:rPr>
          <w:rFonts w:asciiTheme="minorBidi" w:hAnsiTheme="minorBidi"/>
          <w:sz w:val="24"/>
          <w:szCs w:val="24"/>
        </w:rPr>
        <w:t>Provided that the Board shall be further competent to establish and approve departments on the recommendation of Academic Cou</w:t>
      </w:r>
      <w:r>
        <w:rPr>
          <w:rFonts w:asciiTheme="minorBidi" w:hAnsiTheme="minorBidi"/>
          <w:sz w:val="24"/>
          <w:szCs w:val="24"/>
        </w:rPr>
        <w:t>ncil for the approved faculties;</w:t>
      </w:r>
      <w:proofErr w:type="gramStart"/>
      <w:r w:rsidRPr="00AB5CFF">
        <w:rPr>
          <w:rFonts w:asciiTheme="minorBidi" w:hAnsiTheme="minorBidi"/>
          <w:sz w:val="24"/>
          <w:szCs w:val="24"/>
        </w:rPr>
        <w:t>"</w:t>
      </w:r>
      <w:r>
        <w:rPr>
          <w:rFonts w:asciiTheme="minorBidi" w:hAnsiTheme="minorBidi"/>
          <w:sz w:val="24"/>
          <w:szCs w:val="24"/>
        </w:rPr>
        <w:t>;</w:t>
      </w:r>
      <w:proofErr w:type="gramEnd"/>
    </w:p>
    <w:p w14:paraId="12C49982" w14:textId="77777777" w:rsidR="00670F20" w:rsidRPr="00AB5CFF" w:rsidRDefault="00670F20" w:rsidP="00670F20">
      <w:pPr>
        <w:spacing w:after="0" w:line="240" w:lineRule="auto"/>
        <w:jc w:val="both"/>
        <w:rPr>
          <w:rFonts w:asciiTheme="minorBidi" w:hAnsiTheme="minorBidi"/>
          <w:sz w:val="24"/>
          <w:szCs w:val="24"/>
        </w:rPr>
      </w:pPr>
    </w:p>
    <w:p w14:paraId="1B41C9DA" w14:textId="77777777" w:rsidR="00670F20" w:rsidRPr="00AB5CFF" w:rsidRDefault="00670F20" w:rsidP="00670F20">
      <w:pPr>
        <w:spacing w:after="0" w:line="240" w:lineRule="auto"/>
        <w:ind w:firstLine="720"/>
        <w:jc w:val="both"/>
        <w:rPr>
          <w:rFonts w:asciiTheme="minorBidi" w:hAnsiTheme="minorBidi"/>
          <w:sz w:val="24"/>
          <w:szCs w:val="24"/>
        </w:rPr>
      </w:pPr>
      <w:r w:rsidRPr="00AB5CFF">
        <w:rPr>
          <w:rFonts w:asciiTheme="minorBidi" w:hAnsiTheme="minorBidi"/>
          <w:sz w:val="24"/>
          <w:szCs w:val="24"/>
        </w:rPr>
        <w:t>(ii)</w:t>
      </w:r>
      <w:r>
        <w:rPr>
          <w:rFonts w:asciiTheme="minorBidi" w:hAnsiTheme="minorBidi"/>
          <w:sz w:val="24"/>
          <w:szCs w:val="24"/>
        </w:rPr>
        <w:tab/>
      </w:r>
      <w:proofErr w:type="gramStart"/>
      <w:r w:rsidRPr="00AB5CFF">
        <w:rPr>
          <w:rFonts w:asciiTheme="minorBidi" w:hAnsiTheme="minorBidi"/>
          <w:sz w:val="24"/>
          <w:szCs w:val="24"/>
        </w:rPr>
        <w:t>for</w:t>
      </w:r>
      <w:proofErr w:type="gramEnd"/>
      <w:r w:rsidRPr="00AB5CFF">
        <w:rPr>
          <w:rFonts w:asciiTheme="minorBidi" w:hAnsiTheme="minorBidi"/>
          <w:sz w:val="24"/>
          <w:szCs w:val="24"/>
        </w:rPr>
        <w:t xml:space="preserve"> clause (d), the following shall be substituted:</w:t>
      </w:r>
    </w:p>
    <w:p w14:paraId="45E96E76" w14:textId="77777777" w:rsidR="00670F20" w:rsidRPr="00AB5CFF" w:rsidRDefault="00670F20" w:rsidP="00670F20">
      <w:pPr>
        <w:spacing w:after="0" w:line="240" w:lineRule="auto"/>
        <w:ind w:left="2160" w:hanging="720"/>
        <w:jc w:val="both"/>
        <w:rPr>
          <w:rFonts w:asciiTheme="minorBidi" w:hAnsiTheme="minorBidi"/>
          <w:sz w:val="24"/>
          <w:szCs w:val="24"/>
        </w:rPr>
      </w:pPr>
      <w:r w:rsidRPr="00AB5CFF">
        <w:rPr>
          <w:rFonts w:asciiTheme="minorBidi" w:hAnsiTheme="minorBidi"/>
          <w:sz w:val="24"/>
          <w:szCs w:val="24"/>
        </w:rPr>
        <w:t>"(d)</w:t>
      </w:r>
      <w:r>
        <w:rPr>
          <w:rFonts w:asciiTheme="minorBidi" w:hAnsiTheme="minorBidi"/>
          <w:sz w:val="24"/>
          <w:szCs w:val="24"/>
        </w:rPr>
        <w:tab/>
      </w:r>
      <w:proofErr w:type="gramStart"/>
      <w:r w:rsidRPr="00AB5CFF">
        <w:rPr>
          <w:rFonts w:asciiTheme="minorBidi" w:hAnsiTheme="minorBidi"/>
          <w:sz w:val="24"/>
          <w:szCs w:val="24"/>
        </w:rPr>
        <w:t>to</w:t>
      </w:r>
      <w:proofErr w:type="gramEnd"/>
      <w:r w:rsidRPr="00AB5CFF">
        <w:rPr>
          <w:rFonts w:asciiTheme="minorBidi" w:hAnsiTheme="minorBidi"/>
          <w:sz w:val="24"/>
          <w:szCs w:val="24"/>
        </w:rPr>
        <w:t xml:space="preserve"> create a component of the University such as faculty, department, constituent college, sub-c</w:t>
      </w:r>
      <w:r>
        <w:rPr>
          <w:rFonts w:asciiTheme="minorBidi" w:hAnsiTheme="minorBidi"/>
          <w:sz w:val="24"/>
          <w:szCs w:val="24"/>
        </w:rPr>
        <w:t>a</w:t>
      </w:r>
      <w:r w:rsidRPr="00AB5CFF">
        <w:rPr>
          <w:rFonts w:asciiTheme="minorBidi" w:hAnsiTheme="minorBidi"/>
          <w:sz w:val="24"/>
          <w:szCs w:val="24"/>
        </w:rPr>
        <w:t xml:space="preserve">mpus, off-campus, institute, </w:t>
      </w:r>
      <w:r w:rsidRPr="00AB5CFF">
        <w:rPr>
          <w:rFonts w:asciiTheme="minorBidi" w:hAnsiTheme="minorBidi"/>
          <w:sz w:val="24"/>
          <w:szCs w:val="24"/>
        </w:rPr>
        <w:lastRenderedPageBreak/>
        <w:t>Centre of Excellence and grant affiliations for the promotion of higher education;"</w:t>
      </w:r>
    </w:p>
    <w:p w14:paraId="273F7C89" w14:textId="77777777" w:rsidR="00670F20" w:rsidRPr="00AB5CFF" w:rsidRDefault="00670F20" w:rsidP="00670F20">
      <w:pPr>
        <w:spacing w:after="0" w:line="240" w:lineRule="auto"/>
        <w:jc w:val="both"/>
        <w:rPr>
          <w:rFonts w:asciiTheme="minorBidi" w:hAnsiTheme="minorBidi"/>
          <w:sz w:val="24"/>
          <w:szCs w:val="24"/>
        </w:rPr>
      </w:pPr>
    </w:p>
    <w:p w14:paraId="49995B2D" w14:textId="77777777" w:rsidR="00670F20" w:rsidRPr="00AB5CFF" w:rsidRDefault="00670F20" w:rsidP="00670F20">
      <w:pPr>
        <w:spacing w:after="0" w:line="240" w:lineRule="auto"/>
        <w:ind w:firstLine="720"/>
        <w:jc w:val="both"/>
        <w:rPr>
          <w:rFonts w:asciiTheme="minorBidi" w:hAnsiTheme="minorBidi"/>
          <w:sz w:val="24"/>
          <w:szCs w:val="24"/>
        </w:rPr>
      </w:pPr>
      <w:r w:rsidRPr="00AB5CFF">
        <w:rPr>
          <w:rFonts w:asciiTheme="minorBidi" w:hAnsiTheme="minorBidi"/>
          <w:sz w:val="24"/>
          <w:szCs w:val="24"/>
        </w:rPr>
        <w:t>(iii)</w:t>
      </w:r>
      <w:r>
        <w:rPr>
          <w:rFonts w:asciiTheme="minorBidi" w:hAnsiTheme="minorBidi"/>
          <w:sz w:val="24"/>
          <w:szCs w:val="24"/>
        </w:rPr>
        <w:tab/>
      </w:r>
      <w:proofErr w:type="gramStart"/>
      <w:r w:rsidRPr="00AB5CFF">
        <w:rPr>
          <w:rFonts w:asciiTheme="minorBidi" w:hAnsiTheme="minorBidi"/>
          <w:sz w:val="24"/>
          <w:szCs w:val="24"/>
        </w:rPr>
        <w:t>for</w:t>
      </w:r>
      <w:proofErr w:type="gramEnd"/>
      <w:r w:rsidRPr="00AB5CFF">
        <w:rPr>
          <w:rFonts w:asciiTheme="minorBidi" w:hAnsiTheme="minorBidi"/>
          <w:sz w:val="24"/>
          <w:szCs w:val="24"/>
        </w:rPr>
        <w:t xml:space="preserve"> clause (g), the following shall be substituted:</w:t>
      </w:r>
    </w:p>
    <w:p w14:paraId="1B4BAB29" w14:textId="77777777" w:rsidR="00670F20" w:rsidRPr="00AB5CFF" w:rsidRDefault="00670F20" w:rsidP="00670F20">
      <w:pPr>
        <w:spacing w:after="0" w:line="240" w:lineRule="auto"/>
        <w:jc w:val="both"/>
        <w:rPr>
          <w:rFonts w:asciiTheme="minorBidi" w:hAnsiTheme="minorBidi"/>
          <w:sz w:val="24"/>
          <w:szCs w:val="24"/>
        </w:rPr>
      </w:pPr>
    </w:p>
    <w:p w14:paraId="40F20741" w14:textId="77777777" w:rsidR="00670F20" w:rsidRPr="00AB5CFF" w:rsidRDefault="00670F20" w:rsidP="00670F20">
      <w:pPr>
        <w:spacing w:after="0" w:line="240" w:lineRule="auto"/>
        <w:ind w:left="2160" w:hanging="720"/>
        <w:jc w:val="both"/>
        <w:rPr>
          <w:rFonts w:asciiTheme="minorBidi" w:hAnsiTheme="minorBidi"/>
          <w:sz w:val="24"/>
          <w:szCs w:val="24"/>
        </w:rPr>
      </w:pPr>
      <w:r w:rsidRPr="00AB5CFF">
        <w:rPr>
          <w:rFonts w:asciiTheme="minorBidi" w:hAnsiTheme="minorBidi"/>
          <w:sz w:val="24"/>
          <w:szCs w:val="24"/>
        </w:rPr>
        <w:t>"(g)</w:t>
      </w:r>
      <w:r>
        <w:rPr>
          <w:rFonts w:asciiTheme="minorBidi" w:hAnsiTheme="minorBidi"/>
          <w:sz w:val="24"/>
          <w:szCs w:val="24"/>
        </w:rPr>
        <w:tab/>
      </w:r>
      <w:proofErr w:type="gramStart"/>
      <w:r w:rsidRPr="00AB5CFF">
        <w:rPr>
          <w:rFonts w:asciiTheme="minorBidi" w:hAnsiTheme="minorBidi"/>
          <w:sz w:val="24"/>
          <w:szCs w:val="24"/>
        </w:rPr>
        <w:t>to</w:t>
      </w:r>
      <w:proofErr w:type="gramEnd"/>
      <w:r w:rsidRPr="00AB5CFF">
        <w:rPr>
          <w:rFonts w:asciiTheme="minorBidi" w:hAnsiTheme="minorBidi"/>
          <w:sz w:val="24"/>
          <w:szCs w:val="24"/>
        </w:rPr>
        <w:t xml:space="preserve"> decide teaching methods and strategies including virtual, online, on-campus, transnational and open and online distance learning programs in order to ensure the most effective educational and training methods."</w:t>
      </w:r>
    </w:p>
    <w:p w14:paraId="200D2DC5" w14:textId="77777777" w:rsidR="00670F20" w:rsidRPr="00AB5CFF" w:rsidRDefault="00670F20" w:rsidP="00670F20">
      <w:pPr>
        <w:spacing w:after="0" w:line="240" w:lineRule="auto"/>
        <w:jc w:val="both"/>
        <w:rPr>
          <w:rFonts w:asciiTheme="minorBidi" w:hAnsiTheme="minorBidi"/>
          <w:sz w:val="24"/>
          <w:szCs w:val="24"/>
        </w:rPr>
      </w:pPr>
    </w:p>
    <w:p w14:paraId="34A19A49" w14:textId="77777777" w:rsidR="00670F20" w:rsidRPr="00AB5CFF" w:rsidRDefault="00670F20" w:rsidP="00670F20">
      <w:pPr>
        <w:spacing w:after="0" w:line="240" w:lineRule="auto"/>
        <w:jc w:val="both"/>
        <w:rPr>
          <w:rFonts w:asciiTheme="minorBidi" w:hAnsiTheme="minorBidi"/>
          <w:sz w:val="24"/>
          <w:szCs w:val="24"/>
        </w:rPr>
      </w:pPr>
      <w:r w:rsidRPr="00905FB3">
        <w:rPr>
          <w:rFonts w:asciiTheme="minorBidi" w:hAnsiTheme="minorBidi"/>
          <w:b/>
          <w:bCs/>
          <w:sz w:val="24"/>
          <w:szCs w:val="24"/>
        </w:rPr>
        <w:t>5.</w:t>
      </w:r>
      <w:r>
        <w:rPr>
          <w:rFonts w:asciiTheme="minorBidi" w:hAnsiTheme="minorBidi"/>
          <w:b/>
          <w:bCs/>
          <w:sz w:val="24"/>
          <w:szCs w:val="24"/>
        </w:rPr>
        <w:tab/>
      </w:r>
      <w:r w:rsidRPr="00905FB3">
        <w:rPr>
          <w:rFonts w:asciiTheme="minorBidi" w:hAnsiTheme="minorBidi"/>
          <w:b/>
          <w:bCs/>
          <w:sz w:val="24"/>
          <w:szCs w:val="24"/>
        </w:rPr>
        <w:t>Amendment in section 5 of Ordinance XX of 2002</w:t>
      </w:r>
      <w:proofErr w:type="gramStart"/>
      <w:r w:rsidRPr="00905FB3">
        <w:rPr>
          <w:rFonts w:asciiTheme="minorBidi" w:hAnsiTheme="minorBidi"/>
          <w:b/>
          <w:bCs/>
          <w:sz w:val="24"/>
          <w:szCs w:val="24"/>
        </w:rPr>
        <w:t>.-</w:t>
      </w:r>
      <w:proofErr w:type="gramEnd"/>
      <w:r>
        <w:rPr>
          <w:rFonts w:asciiTheme="minorBidi" w:hAnsiTheme="minorBidi"/>
          <w:sz w:val="24"/>
          <w:szCs w:val="24"/>
        </w:rPr>
        <w:t xml:space="preserve"> </w:t>
      </w:r>
      <w:r w:rsidRPr="00AB5CFF">
        <w:rPr>
          <w:rFonts w:asciiTheme="minorBidi" w:hAnsiTheme="minorBidi"/>
          <w:sz w:val="24"/>
          <w:szCs w:val="24"/>
        </w:rPr>
        <w:t>In the Ordinance, in section 5,</w:t>
      </w:r>
    </w:p>
    <w:p w14:paraId="36A8B371" w14:textId="77777777" w:rsidR="00670F20" w:rsidRDefault="00670F20" w:rsidP="00670F20">
      <w:pPr>
        <w:spacing w:after="0" w:line="240" w:lineRule="auto"/>
        <w:ind w:left="1440" w:hanging="720"/>
        <w:jc w:val="both"/>
        <w:rPr>
          <w:rFonts w:asciiTheme="minorBidi" w:hAnsiTheme="minorBidi"/>
          <w:sz w:val="24"/>
          <w:szCs w:val="24"/>
        </w:rPr>
      </w:pPr>
      <w:r w:rsidRPr="00AB5CFF">
        <w:rPr>
          <w:rFonts w:asciiTheme="minorBidi" w:hAnsiTheme="minorBidi"/>
          <w:sz w:val="24"/>
          <w:szCs w:val="24"/>
        </w:rPr>
        <w:t>(i)</w:t>
      </w:r>
      <w:r>
        <w:rPr>
          <w:rFonts w:asciiTheme="minorBidi" w:hAnsiTheme="minorBidi"/>
          <w:sz w:val="24"/>
          <w:szCs w:val="24"/>
        </w:rPr>
        <w:tab/>
      </w:r>
      <w:proofErr w:type="gramStart"/>
      <w:r w:rsidRPr="00AB5CFF">
        <w:rPr>
          <w:rFonts w:asciiTheme="minorBidi" w:hAnsiTheme="minorBidi"/>
          <w:sz w:val="24"/>
          <w:szCs w:val="24"/>
        </w:rPr>
        <w:t>for</w:t>
      </w:r>
      <w:proofErr w:type="gramEnd"/>
      <w:r w:rsidRPr="00AB5CFF">
        <w:rPr>
          <w:rFonts w:asciiTheme="minorBidi" w:hAnsiTheme="minorBidi"/>
          <w:sz w:val="24"/>
          <w:szCs w:val="24"/>
        </w:rPr>
        <w:t xml:space="preserve"> subsection (1), </w:t>
      </w:r>
      <w:r>
        <w:rPr>
          <w:rFonts w:asciiTheme="minorBidi" w:hAnsiTheme="minorBidi"/>
          <w:sz w:val="24"/>
          <w:szCs w:val="24"/>
        </w:rPr>
        <w:t xml:space="preserve">the </w:t>
      </w:r>
      <w:r w:rsidRPr="00AB5CFF">
        <w:rPr>
          <w:rFonts w:asciiTheme="minorBidi" w:hAnsiTheme="minorBidi"/>
          <w:sz w:val="24"/>
          <w:szCs w:val="24"/>
        </w:rPr>
        <w:t>following shall be substituted</w:t>
      </w:r>
      <w:r>
        <w:rPr>
          <w:rFonts w:asciiTheme="minorBidi" w:hAnsiTheme="minorBidi"/>
          <w:sz w:val="24"/>
          <w:szCs w:val="24"/>
        </w:rPr>
        <w:t>:</w:t>
      </w:r>
    </w:p>
    <w:p w14:paraId="00F8D67D" w14:textId="77777777" w:rsidR="00670F20" w:rsidRPr="00AB5CFF" w:rsidRDefault="00670F20" w:rsidP="00670F20">
      <w:pPr>
        <w:spacing w:after="0" w:line="240" w:lineRule="auto"/>
        <w:ind w:left="1440" w:hanging="720"/>
        <w:jc w:val="both"/>
        <w:rPr>
          <w:rFonts w:asciiTheme="minorBidi" w:hAnsiTheme="minorBidi"/>
          <w:sz w:val="24"/>
          <w:szCs w:val="24"/>
        </w:rPr>
      </w:pPr>
      <w:r>
        <w:rPr>
          <w:rFonts w:asciiTheme="minorBidi" w:hAnsiTheme="minorBidi"/>
          <w:sz w:val="24"/>
          <w:szCs w:val="24"/>
        </w:rPr>
        <w:tab/>
        <w:t>“(1)</w:t>
      </w:r>
      <w:r>
        <w:rPr>
          <w:rFonts w:asciiTheme="minorBidi" w:hAnsiTheme="minorBidi"/>
          <w:sz w:val="24"/>
          <w:szCs w:val="24"/>
        </w:rPr>
        <w:tab/>
      </w:r>
      <w:r w:rsidRPr="00AB5CFF">
        <w:rPr>
          <w:rFonts w:asciiTheme="minorBidi" w:hAnsiTheme="minorBidi"/>
          <w:sz w:val="24"/>
          <w:szCs w:val="24"/>
        </w:rPr>
        <w:t>The jurisdiction of the University shall be Province of the Punjab</w:t>
      </w:r>
      <w:r>
        <w:rPr>
          <w:rFonts w:asciiTheme="minorBidi" w:hAnsiTheme="minorBidi"/>
          <w:sz w:val="24"/>
          <w:szCs w:val="24"/>
        </w:rPr>
        <w:t>.</w:t>
      </w:r>
      <w:proofErr w:type="gramStart"/>
      <w:r>
        <w:rPr>
          <w:rFonts w:asciiTheme="minorBidi" w:hAnsiTheme="minorBidi"/>
          <w:sz w:val="24"/>
          <w:szCs w:val="24"/>
        </w:rPr>
        <w:t>”;</w:t>
      </w:r>
      <w:proofErr w:type="gramEnd"/>
    </w:p>
    <w:p w14:paraId="6549241E" w14:textId="77777777" w:rsidR="00670F20" w:rsidRDefault="00670F20" w:rsidP="00670F20">
      <w:pPr>
        <w:spacing w:after="0" w:line="240" w:lineRule="auto"/>
        <w:ind w:firstLine="720"/>
        <w:jc w:val="both"/>
        <w:rPr>
          <w:rFonts w:asciiTheme="minorBidi" w:hAnsiTheme="minorBidi"/>
          <w:sz w:val="24"/>
          <w:szCs w:val="24"/>
        </w:rPr>
      </w:pPr>
    </w:p>
    <w:p w14:paraId="41FB8145" w14:textId="77777777" w:rsidR="00670F20" w:rsidRPr="00AB5CFF" w:rsidRDefault="00670F20" w:rsidP="00670F20">
      <w:pPr>
        <w:spacing w:after="0" w:line="240" w:lineRule="auto"/>
        <w:ind w:firstLine="720"/>
        <w:jc w:val="both"/>
        <w:rPr>
          <w:rFonts w:asciiTheme="minorBidi" w:hAnsiTheme="minorBidi"/>
          <w:sz w:val="24"/>
          <w:szCs w:val="24"/>
        </w:rPr>
      </w:pPr>
      <w:r w:rsidRPr="00AB5CFF">
        <w:rPr>
          <w:rFonts w:asciiTheme="minorBidi" w:hAnsiTheme="minorBidi"/>
          <w:sz w:val="24"/>
          <w:szCs w:val="24"/>
        </w:rPr>
        <w:t>(ii)</w:t>
      </w:r>
      <w:r>
        <w:rPr>
          <w:rFonts w:asciiTheme="minorBidi" w:hAnsiTheme="minorBidi"/>
          <w:sz w:val="24"/>
          <w:szCs w:val="24"/>
        </w:rPr>
        <w:tab/>
      </w:r>
      <w:proofErr w:type="gramStart"/>
      <w:r w:rsidRPr="00AB5CFF">
        <w:rPr>
          <w:rFonts w:asciiTheme="minorBidi" w:hAnsiTheme="minorBidi"/>
          <w:sz w:val="24"/>
          <w:szCs w:val="24"/>
        </w:rPr>
        <w:t>for</w:t>
      </w:r>
      <w:proofErr w:type="gramEnd"/>
      <w:r w:rsidRPr="00AB5CFF">
        <w:rPr>
          <w:rFonts w:asciiTheme="minorBidi" w:hAnsiTheme="minorBidi"/>
          <w:sz w:val="24"/>
          <w:szCs w:val="24"/>
        </w:rPr>
        <w:t xml:space="preserve"> subsection (2)</w:t>
      </w:r>
      <w:r>
        <w:rPr>
          <w:rFonts w:asciiTheme="minorBidi" w:hAnsiTheme="minorBidi"/>
          <w:sz w:val="24"/>
          <w:szCs w:val="24"/>
        </w:rPr>
        <w:t>,</w:t>
      </w:r>
      <w:r w:rsidRPr="00AB5CFF">
        <w:rPr>
          <w:rFonts w:asciiTheme="minorBidi" w:hAnsiTheme="minorBidi"/>
          <w:sz w:val="24"/>
          <w:szCs w:val="24"/>
        </w:rPr>
        <w:t xml:space="preserve"> the following shall be substituted:</w:t>
      </w:r>
    </w:p>
    <w:p w14:paraId="689B085C" w14:textId="77777777" w:rsidR="00670F20" w:rsidRDefault="00670F20" w:rsidP="00670F20">
      <w:pPr>
        <w:spacing w:after="0" w:line="240" w:lineRule="auto"/>
        <w:ind w:left="1440"/>
        <w:jc w:val="both"/>
        <w:rPr>
          <w:rFonts w:asciiTheme="minorBidi" w:hAnsiTheme="minorBidi"/>
          <w:sz w:val="24"/>
          <w:szCs w:val="24"/>
        </w:rPr>
      </w:pPr>
      <w:r>
        <w:rPr>
          <w:rFonts w:asciiTheme="minorBidi" w:hAnsiTheme="minorBidi"/>
          <w:sz w:val="24"/>
          <w:szCs w:val="24"/>
        </w:rPr>
        <w:t>“</w:t>
      </w:r>
      <w:r w:rsidRPr="000B3497">
        <w:rPr>
          <w:rFonts w:asciiTheme="minorBidi" w:hAnsiTheme="minorBidi"/>
          <w:sz w:val="24"/>
          <w:szCs w:val="24"/>
        </w:rPr>
        <w:t>(2)</w:t>
      </w:r>
      <w:r w:rsidRPr="000B3497">
        <w:rPr>
          <w:rFonts w:asciiTheme="minorBidi" w:hAnsiTheme="minorBidi"/>
          <w:sz w:val="24"/>
          <w:szCs w:val="24"/>
        </w:rPr>
        <w:tab/>
      </w:r>
      <w:proofErr w:type="gramStart"/>
      <w:r w:rsidRPr="000B3497">
        <w:rPr>
          <w:rFonts w:asciiTheme="minorBidi" w:hAnsiTheme="minorBidi"/>
          <w:sz w:val="24"/>
          <w:szCs w:val="24"/>
        </w:rPr>
        <w:t>Notwithstanding</w:t>
      </w:r>
      <w:proofErr w:type="gramEnd"/>
      <w:r w:rsidRPr="000B3497">
        <w:rPr>
          <w:rFonts w:asciiTheme="minorBidi" w:hAnsiTheme="minorBidi"/>
          <w:sz w:val="24"/>
          <w:szCs w:val="24"/>
        </w:rPr>
        <w:t xml:space="preserve"> anything in subsection (1) the University shall not open any sub-campus for a period of ten years from the commencement of this Act</w:t>
      </w:r>
      <w:r>
        <w:rPr>
          <w:rFonts w:asciiTheme="minorBidi" w:hAnsiTheme="minorBidi"/>
          <w:sz w:val="24"/>
          <w:szCs w:val="24"/>
        </w:rPr>
        <w:t>.</w:t>
      </w:r>
    </w:p>
    <w:p w14:paraId="1E9C9887" w14:textId="6B9C43D8" w:rsidR="00670F20" w:rsidRPr="00DC20AA" w:rsidRDefault="00670F20" w:rsidP="00670F20">
      <w:pPr>
        <w:spacing w:after="0" w:line="240" w:lineRule="auto"/>
        <w:ind w:left="1440" w:firstLine="720"/>
        <w:jc w:val="both"/>
        <w:rPr>
          <w:rFonts w:asciiTheme="minorBidi" w:hAnsiTheme="minorBidi"/>
          <w:sz w:val="24"/>
          <w:szCs w:val="24"/>
        </w:rPr>
      </w:pPr>
      <w:proofErr w:type="gramStart"/>
      <w:r w:rsidRPr="00DC20AA">
        <w:rPr>
          <w:rFonts w:asciiTheme="minorBidi" w:hAnsiTheme="minorBidi"/>
          <w:sz w:val="24"/>
          <w:szCs w:val="24"/>
        </w:rPr>
        <w:t>Provided that the University after the said period</w:t>
      </w:r>
      <w:r>
        <w:rPr>
          <w:rFonts w:asciiTheme="minorBidi" w:hAnsiTheme="minorBidi"/>
          <w:sz w:val="24"/>
          <w:szCs w:val="24"/>
        </w:rPr>
        <w:t xml:space="preserve"> may</w:t>
      </w:r>
      <w:r w:rsidRPr="00DC20AA">
        <w:rPr>
          <w:rFonts w:asciiTheme="minorBidi" w:hAnsiTheme="minorBidi"/>
          <w:sz w:val="24"/>
          <w:szCs w:val="24"/>
        </w:rPr>
        <w:t xml:space="preserve"> establish a sub-campus with the prior approval of the Government.</w:t>
      </w:r>
      <w:r w:rsidR="00845779">
        <w:rPr>
          <w:rFonts w:asciiTheme="minorBidi" w:hAnsiTheme="minorBidi"/>
          <w:sz w:val="24"/>
          <w:szCs w:val="24"/>
        </w:rPr>
        <w:t>”</w:t>
      </w:r>
      <w:proofErr w:type="gramEnd"/>
      <w:r w:rsidRPr="00DC20AA">
        <w:rPr>
          <w:rFonts w:asciiTheme="minorBidi" w:hAnsiTheme="minorBidi"/>
          <w:sz w:val="24"/>
          <w:szCs w:val="24"/>
        </w:rPr>
        <w:t xml:space="preserve"> </w:t>
      </w:r>
    </w:p>
    <w:p w14:paraId="7894241E" w14:textId="77777777" w:rsidR="00670F20" w:rsidRPr="00AB5CFF" w:rsidRDefault="00670F20" w:rsidP="00670F20">
      <w:pPr>
        <w:spacing w:after="0" w:line="240" w:lineRule="auto"/>
        <w:jc w:val="both"/>
        <w:rPr>
          <w:rFonts w:asciiTheme="minorBidi" w:hAnsiTheme="minorBidi"/>
          <w:sz w:val="24"/>
          <w:szCs w:val="24"/>
        </w:rPr>
      </w:pPr>
    </w:p>
    <w:p w14:paraId="663A9220" w14:textId="77777777" w:rsidR="00670F20" w:rsidRPr="00AB5CFF" w:rsidRDefault="00670F20" w:rsidP="00670F20">
      <w:pPr>
        <w:spacing w:after="0" w:line="240" w:lineRule="auto"/>
        <w:jc w:val="both"/>
        <w:rPr>
          <w:rFonts w:asciiTheme="minorBidi" w:hAnsiTheme="minorBidi"/>
          <w:sz w:val="24"/>
          <w:szCs w:val="24"/>
        </w:rPr>
      </w:pPr>
      <w:r w:rsidRPr="00905FB3">
        <w:rPr>
          <w:rFonts w:asciiTheme="minorBidi" w:hAnsiTheme="minorBidi"/>
          <w:b/>
          <w:bCs/>
          <w:sz w:val="24"/>
          <w:szCs w:val="24"/>
        </w:rPr>
        <w:t>6.</w:t>
      </w:r>
      <w:r>
        <w:rPr>
          <w:rFonts w:asciiTheme="minorBidi" w:hAnsiTheme="minorBidi"/>
          <w:b/>
          <w:bCs/>
          <w:sz w:val="24"/>
          <w:szCs w:val="24"/>
        </w:rPr>
        <w:tab/>
      </w:r>
      <w:r w:rsidRPr="00905FB3">
        <w:rPr>
          <w:rFonts w:asciiTheme="minorBidi" w:hAnsiTheme="minorBidi"/>
          <w:b/>
          <w:bCs/>
          <w:sz w:val="24"/>
          <w:szCs w:val="24"/>
        </w:rPr>
        <w:t>Amendment in section 8 of Ordinance XX of 2002</w:t>
      </w:r>
      <w:proofErr w:type="gramStart"/>
      <w:r w:rsidRPr="00905FB3">
        <w:rPr>
          <w:rFonts w:asciiTheme="minorBidi" w:hAnsiTheme="minorBidi"/>
          <w:b/>
          <w:bCs/>
          <w:sz w:val="24"/>
          <w:szCs w:val="24"/>
        </w:rPr>
        <w:t>.-</w:t>
      </w:r>
      <w:proofErr w:type="gramEnd"/>
      <w:r>
        <w:rPr>
          <w:rFonts w:asciiTheme="minorBidi" w:hAnsiTheme="minorBidi"/>
          <w:sz w:val="24"/>
          <w:szCs w:val="24"/>
        </w:rPr>
        <w:t xml:space="preserve"> </w:t>
      </w:r>
      <w:r w:rsidRPr="00AB5CFF">
        <w:rPr>
          <w:rFonts w:asciiTheme="minorBidi" w:hAnsiTheme="minorBidi"/>
          <w:sz w:val="24"/>
          <w:szCs w:val="24"/>
        </w:rPr>
        <w:t xml:space="preserve">In the Ordinance, in section 8, </w:t>
      </w:r>
      <w:r>
        <w:rPr>
          <w:rFonts w:asciiTheme="minorBidi" w:hAnsiTheme="minorBidi"/>
          <w:sz w:val="24"/>
          <w:szCs w:val="24"/>
        </w:rPr>
        <w:t xml:space="preserve">in </w:t>
      </w:r>
      <w:r w:rsidRPr="00AB5CFF">
        <w:rPr>
          <w:rFonts w:asciiTheme="minorBidi" w:hAnsiTheme="minorBidi"/>
          <w:sz w:val="24"/>
          <w:szCs w:val="24"/>
        </w:rPr>
        <w:t xml:space="preserve">subsection (1), </w:t>
      </w:r>
      <w:r>
        <w:rPr>
          <w:rFonts w:asciiTheme="minorBidi" w:hAnsiTheme="minorBidi"/>
          <w:sz w:val="24"/>
          <w:szCs w:val="24"/>
        </w:rPr>
        <w:t xml:space="preserve">for </w:t>
      </w:r>
      <w:r w:rsidRPr="00AB5CFF">
        <w:rPr>
          <w:rFonts w:asciiTheme="minorBidi" w:hAnsiTheme="minorBidi"/>
          <w:sz w:val="24"/>
          <w:szCs w:val="24"/>
        </w:rPr>
        <w:t>clause (iv)</w:t>
      </w:r>
      <w:r>
        <w:rPr>
          <w:rFonts w:asciiTheme="minorBidi" w:hAnsiTheme="minorBidi"/>
          <w:sz w:val="24"/>
          <w:szCs w:val="24"/>
        </w:rPr>
        <w:t xml:space="preserve">, the following </w:t>
      </w:r>
      <w:r w:rsidRPr="00AB5CFF">
        <w:rPr>
          <w:rFonts w:asciiTheme="minorBidi" w:hAnsiTheme="minorBidi"/>
          <w:sz w:val="24"/>
          <w:szCs w:val="24"/>
        </w:rPr>
        <w:t>shall be substituted:</w:t>
      </w:r>
    </w:p>
    <w:p w14:paraId="7004BFF2" w14:textId="77777777" w:rsidR="00670F20" w:rsidRDefault="00670F20" w:rsidP="00670F20">
      <w:pPr>
        <w:spacing w:after="0" w:line="240" w:lineRule="auto"/>
        <w:ind w:left="1440" w:right="675" w:hanging="720"/>
        <w:jc w:val="both"/>
        <w:rPr>
          <w:rFonts w:asciiTheme="minorBidi" w:hAnsiTheme="minorBidi"/>
          <w:sz w:val="24"/>
          <w:szCs w:val="24"/>
        </w:rPr>
      </w:pPr>
      <w:r>
        <w:rPr>
          <w:rFonts w:asciiTheme="minorBidi" w:hAnsiTheme="minorBidi"/>
          <w:sz w:val="24"/>
          <w:szCs w:val="24"/>
        </w:rPr>
        <w:t>“</w:t>
      </w:r>
      <w:r w:rsidRPr="00AB5CFF">
        <w:rPr>
          <w:rFonts w:asciiTheme="minorBidi" w:hAnsiTheme="minorBidi"/>
          <w:sz w:val="24"/>
          <w:szCs w:val="24"/>
        </w:rPr>
        <w:t>(iv)</w:t>
      </w:r>
      <w:r>
        <w:rPr>
          <w:rFonts w:asciiTheme="minorBidi" w:hAnsiTheme="minorBidi"/>
          <w:sz w:val="24"/>
          <w:szCs w:val="24"/>
        </w:rPr>
        <w:tab/>
      </w:r>
      <w:proofErr w:type="gramStart"/>
      <w:r w:rsidRPr="007273E7">
        <w:rPr>
          <w:rFonts w:asciiTheme="minorBidi" w:eastAsia="Calibri" w:hAnsiTheme="minorBidi"/>
          <w:sz w:val="24"/>
          <w:szCs w:val="24"/>
        </w:rPr>
        <w:t>three</w:t>
      </w:r>
      <w:proofErr w:type="gramEnd"/>
      <w:r w:rsidRPr="007273E7">
        <w:rPr>
          <w:rFonts w:asciiTheme="minorBidi" w:eastAsia="Calibri" w:hAnsiTheme="minorBidi"/>
          <w:sz w:val="24"/>
          <w:szCs w:val="24"/>
        </w:rPr>
        <w:t xml:space="preserve"> members of Provincial Assembly of the Punjab, including at least one female member of the Assembly, to be nominated by the Speaker of the Assembly;</w:t>
      </w:r>
      <w:r>
        <w:rPr>
          <w:rFonts w:asciiTheme="minorBidi" w:hAnsiTheme="minorBidi"/>
          <w:sz w:val="24"/>
          <w:szCs w:val="24"/>
        </w:rPr>
        <w:t>”.</w:t>
      </w:r>
    </w:p>
    <w:p w14:paraId="01449D74" w14:textId="77777777" w:rsidR="00670F20" w:rsidRPr="00AB5CFF" w:rsidRDefault="00670F20" w:rsidP="00670F20">
      <w:pPr>
        <w:spacing w:after="0" w:line="240" w:lineRule="auto"/>
        <w:jc w:val="both"/>
        <w:rPr>
          <w:rFonts w:asciiTheme="minorBidi" w:hAnsiTheme="minorBidi"/>
          <w:sz w:val="24"/>
          <w:szCs w:val="24"/>
        </w:rPr>
      </w:pPr>
    </w:p>
    <w:p w14:paraId="40592C67" w14:textId="77777777" w:rsidR="00670F20" w:rsidRPr="00D149AD" w:rsidRDefault="00670F20" w:rsidP="00670F20">
      <w:pPr>
        <w:spacing w:after="0" w:line="240" w:lineRule="auto"/>
        <w:jc w:val="both"/>
        <w:rPr>
          <w:rFonts w:asciiTheme="minorBidi" w:hAnsiTheme="minorBidi"/>
          <w:sz w:val="24"/>
          <w:szCs w:val="24"/>
        </w:rPr>
      </w:pPr>
      <w:r w:rsidRPr="00905FB3">
        <w:rPr>
          <w:rFonts w:asciiTheme="minorBidi" w:hAnsiTheme="minorBidi"/>
          <w:b/>
          <w:bCs/>
          <w:sz w:val="24"/>
          <w:szCs w:val="24"/>
        </w:rPr>
        <w:t>7.</w:t>
      </w:r>
      <w:r>
        <w:rPr>
          <w:rFonts w:asciiTheme="minorBidi" w:hAnsiTheme="minorBidi"/>
          <w:b/>
          <w:bCs/>
          <w:sz w:val="24"/>
          <w:szCs w:val="24"/>
        </w:rPr>
        <w:tab/>
      </w:r>
      <w:r w:rsidRPr="00905FB3">
        <w:rPr>
          <w:rFonts w:asciiTheme="minorBidi" w:hAnsiTheme="minorBidi"/>
          <w:b/>
          <w:bCs/>
          <w:sz w:val="24"/>
          <w:szCs w:val="24"/>
        </w:rPr>
        <w:t>Amendment in section 9 of Ordinance XX of 2002</w:t>
      </w:r>
      <w:proofErr w:type="gramStart"/>
      <w:r w:rsidRPr="00905FB3">
        <w:rPr>
          <w:rFonts w:asciiTheme="minorBidi" w:hAnsiTheme="minorBidi"/>
          <w:b/>
          <w:bCs/>
          <w:sz w:val="24"/>
          <w:szCs w:val="24"/>
        </w:rPr>
        <w:t>.-</w:t>
      </w:r>
      <w:proofErr w:type="gramEnd"/>
      <w:r w:rsidRPr="00AB5CFF">
        <w:rPr>
          <w:rFonts w:asciiTheme="minorBidi" w:hAnsiTheme="minorBidi"/>
          <w:sz w:val="24"/>
          <w:szCs w:val="24"/>
        </w:rPr>
        <w:t xml:space="preserve"> In the Ordinance, in section 9, for subsection (1), the following shall be substituted:</w:t>
      </w:r>
    </w:p>
    <w:p w14:paraId="38094D47" w14:textId="77777777" w:rsidR="00670F20" w:rsidRPr="00381CA7" w:rsidRDefault="00670F20" w:rsidP="00670F20">
      <w:pPr>
        <w:spacing w:after="0" w:line="240" w:lineRule="auto"/>
        <w:ind w:left="720" w:right="675"/>
        <w:jc w:val="both"/>
        <w:rPr>
          <w:rFonts w:asciiTheme="minorBidi" w:hAnsiTheme="minorBidi"/>
          <w:sz w:val="24"/>
          <w:szCs w:val="24"/>
        </w:rPr>
      </w:pPr>
      <w:r>
        <w:rPr>
          <w:rFonts w:asciiTheme="minorBidi" w:hAnsiTheme="minorBidi"/>
          <w:sz w:val="24"/>
          <w:szCs w:val="24"/>
        </w:rPr>
        <w:t>“</w:t>
      </w:r>
      <w:r w:rsidRPr="00381CA7">
        <w:rPr>
          <w:rFonts w:asciiTheme="minorBidi" w:hAnsiTheme="minorBidi"/>
          <w:sz w:val="24"/>
          <w:szCs w:val="24"/>
        </w:rPr>
        <w:t>(1)</w:t>
      </w:r>
      <w:r>
        <w:rPr>
          <w:rFonts w:asciiTheme="minorBidi" w:hAnsiTheme="minorBidi"/>
          <w:sz w:val="24"/>
          <w:szCs w:val="24"/>
        </w:rPr>
        <w:tab/>
        <w:t xml:space="preserve">The Chairman of the Board </w:t>
      </w:r>
      <w:r w:rsidRPr="00381CA7">
        <w:rPr>
          <w:rFonts w:asciiTheme="minorBidi" w:hAnsiTheme="minorBidi"/>
          <w:sz w:val="24"/>
          <w:szCs w:val="24"/>
        </w:rPr>
        <w:t>shall appoint a person as Rector</w:t>
      </w:r>
      <w:r>
        <w:rPr>
          <w:rFonts w:asciiTheme="minorBidi" w:hAnsiTheme="minorBidi"/>
          <w:sz w:val="24"/>
          <w:szCs w:val="24"/>
        </w:rPr>
        <w:t xml:space="preserve"> </w:t>
      </w:r>
      <w:r w:rsidRPr="00381CA7">
        <w:rPr>
          <w:rFonts w:asciiTheme="minorBidi" w:hAnsiTheme="minorBidi"/>
          <w:sz w:val="24"/>
          <w:szCs w:val="24"/>
        </w:rPr>
        <w:t>on the recommendation of a committee constituted by the Board.</w:t>
      </w:r>
      <w:r>
        <w:rPr>
          <w:rFonts w:asciiTheme="minorBidi" w:hAnsiTheme="minorBidi"/>
          <w:sz w:val="24"/>
          <w:szCs w:val="24"/>
        </w:rPr>
        <w:t>”</w:t>
      </w:r>
    </w:p>
    <w:p w14:paraId="57E66446" w14:textId="77777777" w:rsidR="00670F20" w:rsidRPr="00381CA7" w:rsidRDefault="00670F20" w:rsidP="00670F20">
      <w:pPr>
        <w:spacing w:after="0" w:line="240" w:lineRule="auto"/>
        <w:jc w:val="both"/>
        <w:rPr>
          <w:rFonts w:asciiTheme="minorBidi" w:hAnsiTheme="minorBidi"/>
          <w:sz w:val="24"/>
          <w:szCs w:val="24"/>
        </w:rPr>
      </w:pPr>
    </w:p>
    <w:p w14:paraId="3CA1B635" w14:textId="77777777" w:rsidR="00670F20" w:rsidRPr="00381CA7" w:rsidRDefault="00670F20" w:rsidP="00670F20">
      <w:pPr>
        <w:spacing w:after="0" w:line="240" w:lineRule="auto"/>
        <w:jc w:val="both"/>
        <w:rPr>
          <w:rFonts w:asciiTheme="minorBidi" w:hAnsiTheme="minorBidi"/>
          <w:sz w:val="24"/>
          <w:szCs w:val="24"/>
        </w:rPr>
      </w:pPr>
      <w:r w:rsidRPr="00381CA7">
        <w:rPr>
          <w:rFonts w:asciiTheme="minorBidi" w:hAnsiTheme="minorBidi"/>
          <w:b/>
          <w:bCs/>
          <w:sz w:val="24"/>
          <w:szCs w:val="24"/>
        </w:rPr>
        <w:t>8.</w:t>
      </w:r>
      <w:r>
        <w:rPr>
          <w:rFonts w:asciiTheme="minorBidi" w:hAnsiTheme="minorBidi"/>
          <w:b/>
          <w:bCs/>
          <w:sz w:val="24"/>
          <w:szCs w:val="24"/>
        </w:rPr>
        <w:tab/>
      </w:r>
      <w:r w:rsidRPr="00381CA7">
        <w:rPr>
          <w:rFonts w:asciiTheme="minorBidi" w:hAnsiTheme="minorBidi"/>
          <w:b/>
          <w:bCs/>
          <w:sz w:val="24"/>
          <w:szCs w:val="24"/>
        </w:rPr>
        <w:t>Insertion of Section 13-A in Ordinance XX of 2002.-</w:t>
      </w:r>
      <w:r w:rsidRPr="00381CA7">
        <w:rPr>
          <w:rFonts w:asciiTheme="minorBidi" w:hAnsiTheme="minorBidi"/>
          <w:sz w:val="24"/>
          <w:szCs w:val="24"/>
        </w:rPr>
        <w:t xml:space="preserve"> </w:t>
      </w:r>
      <w:r>
        <w:rPr>
          <w:rFonts w:asciiTheme="minorBidi" w:hAnsiTheme="minorBidi"/>
          <w:sz w:val="24"/>
          <w:szCs w:val="24"/>
        </w:rPr>
        <w:t>In the Ordinance, a</w:t>
      </w:r>
      <w:r w:rsidRPr="00381CA7">
        <w:rPr>
          <w:rFonts w:asciiTheme="minorBidi" w:hAnsiTheme="minorBidi"/>
          <w:sz w:val="24"/>
          <w:szCs w:val="24"/>
        </w:rPr>
        <w:t>fter section 13</w:t>
      </w:r>
      <w:r>
        <w:rPr>
          <w:rFonts w:asciiTheme="minorBidi" w:hAnsiTheme="minorBidi"/>
          <w:sz w:val="24"/>
          <w:szCs w:val="24"/>
        </w:rPr>
        <w:t xml:space="preserve">, the following </w:t>
      </w:r>
      <w:r w:rsidRPr="00381CA7">
        <w:rPr>
          <w:rFonts w:asciiTheme="minorBidi" w:hAnsiTheme="minorBidi"/>
          <w:sz w:val="24"/>
          <w:szCs w:val="24"/>
        </w:rPr>
        <w:t>new Section 13-A shall be inserted:</w:t>
      </w:r>
    </w:p>
    <w:p w14:paraId="22D7F4DC" w14:textId="77777777" w:rsidR="00670F20" w:rsidRPr="00381CA7" w:rsidRDefault="00670F20" w:rsidP="00670F20">
      <w:pPr>
        <w:spacing w:after="0" w:line="240" w:lineRule="auto"/>
        <w:ind w:left="720" w:right="675"/>
        <w:jc w:val="both"/>
        <w:rPr>
          <w:rFonts w:asciiTheme="minorBidi" w:hAnsiTheme="minorBidi"/>
          <w:sz w:val="24"/>
          <w:szCs w:val="24"/>
        </w:rPr>
      </w:pPr>
      <w:r w:rsidRPr="00381CA7">
        <w:rPr>
          <w:rFonts w:asciiTheme="minorBidi" w:hAnsiTheme="minorBidi"/>
          <w:sz w:val="24"/>
          <w:szCs w:val="24"/>
        </w:rPr>
        <w:t>"</w:t>
      </w:r>
      <w:r w:rsidRPr="00381CA7">
        <w:rPr>
          <w:rFonts w:asciiTheme="minorBidi" w:hAnsiTheme="minorBidi"/>
          <w:b/>
          <w:bCs/>
          <w:sz w:val="24"/>
          <w:szCs w:val="24"/>
        </w:rPr>
        <w:t>13-A.</w:t>
      </w:r>
      <w:r w:rsidRPr="00381CA7">
        <w:rPr>
          <w:rFonts w:asciiTheme="minorBidi" w:hAnsiTheme="minorBidi"/>
          <w:b/>
          <w:bCs/>
          <w:sz w:val="24"/>
          <w:szCs w:val="24"/>
        </w:rPr>
        <w:tab/>
        <w:t>Academic Council</w:t>
      </w:r>
      <w:r>
        <w:rPr>
          <w:rFonts w:asciiTheme="minorBidi" w:hAnsiTheme="minorBidi"/>
          <w:sz w:val="24"/>
          <w:szCs w:val="24"/>
        </w:rPr>
        <w:t>.-</w:t>
      </w:r>
      <w:r w:rsidRPr="00381CA7">
        <w:rPr>
          <w:rFonts w:asciiTheme="minorBidi" w:hAnsiTheme="minorBidi"/>
          <w:sz w:val="24"/>
          <w:szCs w:val="24"/>
        </w:rPr>
        <w:t xml:space="preserve"> (1) The Academic Council shall be the principal academic body of the University and shall have the control and general regulation, of and be responsible for, the maintenance of standards of learning, education, instruction, evaluation and examination within the University, including its sub-campuses, constituent colleges, off-campuses, institutes and affiliated colleges, and shall exercise such other powers and perform such other functions as may be conferred or imposed upon it by the Board.</w:t>
      </w:r>
    </w:p>
    <w:p w14:paraId="51D95B16" w14:textId="77777777" w:rsidR="00670F20" w:rsidRPr="00D149AD" w:rsidRDefault="00670F20" w:rsidP="00670F20">
      <w:pPr>
        <w:spacing w:after="0" w:line="240" w:lineRule="auto"/>
        <w:ind w:left="720" w:right="675"/>
        <w:jc w:val="both"/>
        <w:rPr>
          <w:rFonts w:asciiTheme="minorBidi" w:hAnsiTheme="minorBidi"/>
          <w:sz w:val="24"/>
          <w:szCs w:val="24"/>
        </w:rPr>
      </w:pPr>
      <w:r w:rsidRPr="00381CA7">
        <w:rPr>
          <w:rFonts w:asciiTheme="minorBidi" w:hAnsiTheme="minorBidi"/>
          <w:sz w:val="24"/>
          <w:szCs w:val="24"/>
        </w:rPr>
        <w:t>(2)</w:t>
      </w:r>
      <w:r>
        <w:rPr>
          <w:rFonts w:asciiTheme="minorBidi" w:hAnsiTheme="minorBidi"/>
          <w:sz w:val="24"/>
          <w:szCs w:val="24"/>
        </w:rPr>
        <w:tab/>
      </w:r>
      <w:r w:rsidRPr="00381CA7">
        <w:rPr>
          <w:rFonts w:asciiTheme="minorBidi" w:hAnsiTheme="minorBidi"/>
          <w:sz w:val="24"/>
          <w:szCs w:val="24"/>
        </w:rPr>
        <w:t xml:space="preserve">The constitution of the Academic Council and the term of office of its members shall be </w:t>
      </w:r>
      <w:r>
        <w:rPr>
          <w:rFonts w:asciiTheme="minorBidi" w:hAnsiTheme="minorBidi"/>
          <w:sz w:val="24"/>
          <w:szCs w:val="24"/>
        </w:rPr>
        <w:t>determined</w:t>
      </w:r>
      <w:r w:rsidRPr="00381CA7">
        <w:rPr>
          <w:rFonts w:asciiTheme="minorBidi" w:hAnsiTheme="minorBidi"/>
          <w:sz w:val="24"/>
          <w:szCs w:val="24"/>
        </w:rPr>
        <w:t xml:space="preserve"> by the Board."</w:t>
      </w:r>
    </w:p>
    <w:p w14:paraId="78D028AC" w14:textId="4D183120" w:rsidR="00786C8F" w:rsidRPr="00CA3B0E" w:rsidRDefault="00B154DC" w:rsidP="00B1740E">
      <w:pPr>
        <w:spacing w:before="240" w:after="240" w:line="240" w:lineRule="auto"/>
        <w:jc w:val="center"/>
        <w:rPr>
          <w:rFonts w:asciiTheme="minorBidi" w:hAnsiTheme="minorBidi"/>
          <w:b/>
          <w:bCs/>
          <w:sz w:val="24"/>
          <w:szCs w:val="24"/>
        </w:rPr>
      </w:pPr>
      <w:r w:rsidRPr="00CA3B0E">
        <w:rPr>
          <w:rFonts w:asciiTheme="minorBidi" w:hAnsiTheme="minorBidi"/>
          <w:b/>
          <w:bCs/>
          <w:sz w:val="24"/>
          <w:szCs w:val="24"/>
        </w:rPr>
        <w:t>STATEMENTS OF OBJECTS AND REASONS</w:t>
      </w:r>
    </w:p>
    <w:p w14:paraId="5D1A589D" w14:textId="4D6ADC36" w:rsidR="00976794" w:rsidRPr="00CA3B0E" w:rsidRDefault="00846F92" w:rsidP="00270732">
      <w:pPr>
        <w:spacing w:after="0" w:line="240" w:lineRule="auto"/>
        <w:jc w:val="both"/>
        <w:rPr>
          <w:rFonts w:asciiTheme="minorBidi" w:hAnsiTheme="minorBidi"/>
          <w:sz w:val="24"/>
          <w:szCs w:val="24"/>
        </w:rPr>
      </w:pPr>
      <w:r w:rsidRPr="00846F92">
        <w:rPr>
          <w:rFonts w:asciiTheme="minorBidi" w:hAnsiTheme="minorBidi"/>
          <w:sz w:val="24"/>
          <w:szCs w:val="24"/>
        </w:rPr>
        <w:t xml:space="preserve">The change of </w:t>
      </w:r>
      <w:r w:rsidR="00270732">
        <w:rPr>
          <w:rFonts w:asciiTheme="minorBidi" w:hAnsiTheme="minorBidi"/>
          <w:sz w:val="24"/>
          <w:szCs w:val="24"/>
        </w:rPr>
        <w:t xml:space="preserve">status of </w:t>
      </w:r>
      <w:r w:rsidRPr="00846F92">
        <w:rPr>
          <w:rFonts w:asciiTheme="minorBidi" w:hAnsiTheme="minorBidi"/>
          <w:sz w:val="24"/>
          <w:szCs w:val="24"/>
        </w:rPr>
        <w:t xml:space="preserve">National College of Business Administration &amp; Economics, Lahore from a </w:t>
      </w:r>
      <w:r w:rsidR="00270732">
        <w:rPr>
          <w:rFonts w:asciiTheme="minorBidi" w:hAnsiTheme="minorBidi"/>
          <w:sz w:val="24"/>
          <w:szCs w:val="24"/>
        </w:rPr>
        <w:t>d</w:t>
      </w:r>
      <w:r w:rsidRPr="00846F92">
        <w:rPr>
          <w:rFonts w:asciiTheme="minorBidi" w:hAnsiTheme="minorBidi"/>
          <w:sz w:val="24"/>
          <w:szCs w:val="24"/>
        </w:rPr>
        <w:t xml:space="preserve">egree </w:t>
      </w:r>
      <w:r w:rsidR="00270732">
        <w:rPr>
          <w:rFonts w:asciiTheme="minorBidi" w:hAnsiTheme="minorBidi"/>
          <w:sz w:val="24"/>
          <w:szCs w:val="24"/>
        </w:rPr>
        <w:t>a</w:t>
      </w:r>
      <w:r w:rsidRPr="00846F92">
        <w:rPr>
          <w:rFonts w:asciiTheme="minorBidi" w:hAnsiTheme="minorBidi"/>
          <w:sz w:val="24"/>
          <w:szCs w:val="24"/>
        </w:rPr>
        <w:t xml:space="preserve">warding Institute to a </w:t>
      </w:r>
      <w:r w:rsidR="00270732">
        <w:rPr>
          <w:rFonts w:asciiTheme="minorBidi" w:hAnsiTheme="minorBidi"/>
          <w:sz w:val="24"/>
          <w:szCs w:val="24"/>
        </w:rPr>
        <w:t>d</w:t>
      </w:r>
      <w:r w:rsidRPr="00846F92">
        <w:rPr>
          <w:rFonts w:asciiTheme="minorBidi" w:hAnsiTheme="minorBidi"/>
          <w:sz w:val="24"/>
          <w:szCs w:val="24"/>
        </w:rPr>
        <w:t xml:space="preserve">egree </w:t>
      </w:r>
      <w:r w:rsidR="00270732">
        <w:rPr>
          <w:rFonts w:asciiTheme="minorBidi" w:hAnsiTheme="minorBidi"/>
          <w:sz w:val="24"/>
          <w:szCs w:val="24"/>
        </w:rPr>
        <w:t>a</w:t>
      </w:r>
      <w:r w:rsidRPr="00846F92">
        <w:rPr>
          <w:rFonts w:asciiTheme="minorBidi" w:hAnsiTheme="minorBidi"/>
          <w:sz w:val="24"/>
          <w:szCs w:val="24"/>
        </w:rPr>
        <w:t xml:space="preserve">warding University </w:t>
      </w:r>
      <w:r w:rsidR="00270732">
        <w:rPr>
          <w:rFonts w:asciiTheme="minorBidi" w:hAnsiTheme="minorBidi"/>
          <w:sz w:val="24"/>
          <w:szCs w:val="24"/>
        </w:rPr>
        <w:t>shall</w:t>
      </w:r>
      <w:r w:rsidRPr="00846F92">
        <w:rPr>
          <w:rFonts w:asciiTheme="minorBidi" w:hAnsiTheme="minorBidi"/>
          <w:sz w:val="24"/>
          <w:szCs w:val="24"/>
        </w:rPr>
        <w:t xml:space="preserve"> improve general public access to higher education as well as </w:t>
      </w:r>
      <w:r w:rsidR="00270732">
        <w:rPr>
          <w:rFonts w:asciiTheme="minorBidi" w:hAnsiTheme="minorBidi"/>
          <w:sz w:val="24"/>
          <w:szCs w:val="24"/>
        </w:rPr>
        <w:t xml:space="preserve">shall </w:t>
      </w:r>
      <w:r w:rsidRPr="00846F92">
        <w:rPr>
          <w:rFonts w:asciiTheme="minorBidi" w:hAnsiTheme="minorBidi"/>
          <w:sz w:val="24"/>
          <w:szCs w:val="24"/>
        </w:rPr>
        <w:t xml:space="preserve">improve the quality of education in the province. The proposed </w:t>
      </w:r>
      <w:proofErr w:type="spellStart"/>
      <w:r w:rsidRPr="00846F92">
        <w:rPr>
          <w:rFonts w:asciiTheme="minorBidi" w:hAnsiTheme="minorBidi"/>
          <w:sz w:val="24"/>
          <w:szCs w:val="24"/>
        </w:rPr>
        <w:t>Alhamra</w:t>
      </w:r>
      <w:proofErr w:type="spellEnd"/>
      <w:r w:rsidRPr="00846F92">
        <w:rPr>
          <w:rFonts w:asciiTheme="minorBidi" w:hAnsiTheme="minorBidi"/>
          <w:sz w:val="24"/>
          <w:szCs w:val="24"/>
        </w:rPr>
        <w:t xml:space="preserve"> University fulfills the requirements of Higher Education Commission</w:t>
      </w:r>
      <w:r w:rsidR="00270732">
        <w:rPr>
          <w:rFonts w:asciiTheme="minorBidi" w:hAnsiTheme="minorBidi"/>
          <w:sz w:val="24"/>
          <w:szCs w:val="24"/>
        </w:rPr>
        <w:t xml:space="preserve"> of Pakistan,</w:t>
      </w:r>
      <w:r w:rsidRPr="00846F92">
        <w:rPr>
          <w:rFonts w:asciiTheme="minorBidi" w:hAnsiTheme="minorBidi"/>
          <w:sz w:val="24"/>
          <w:szCs w:val="24"/>
        </w:rPr>
        <w:t xml:space="preserve"> Islamabad </w:t>
      </w:r>
      <w:r w:rsidR="00270732">
        <w:rPr>
          <w:rFonts w:asciiTheme="minorBidi" w:hAnsiTheme="minorBidi"/>
          <w:sz w:val="24"/>
          <w:szCs w:val="24"/>
        </w:rPr>
        <w:t xml:space="preserve">with regard to </w:t>
      </w:r>
      <w:r w:rsidRPr="00846F92">
        <w:rPr>
          <w:rFonts w:asciiTheme="minorBidi" w:hAnsiTheme="minorBidi"/>
          <w:sz w:val="24"/>
          <w:szCs w:val="24"/>
        </w:rPr>
        <w:t xml:space="preserve">the provision of land and necessary infrastructure to run a higher education institution in the province. </w:t>
      </w:r>
      <w:r w:rsidRPr="00846F92">
        <w:rPr>
          <w:rFonts w:asciiTheme="minorBidi" w:hAnsiTheme="minorBidi"/>
          <w:sz w:val="24"/>
          <w:szCs w:val="24"/>
        </w:rPr>
        <w:lastRenderedPageBreak/>
        <w:t xml:space="preserve">The scope of </w:t>
      </w:r>
      <w:proofErr w:type="spellStart"/>
      <w:r w:rsidRPr="00846F92">
        <w:rPr>
          <w:rFonts w:asciiTheme="minorBidi" w:hAnsiTheme="minorBidi"/>
          <w:sz w:val="24"/>
          <w:szCs w:val="24"/>
        </w:rPr>
        <w:t>Alhamra</w:t>
      </w:r>
      <w:proofErr w:type="spellEnd"/>
      <w:r w:rsidRPr="00846F92">
        <w:rPr>
          <w:rFonts w:asciiTheme="minorBidi" w:hAnsiTheme="minorBidi"/>
          <w:sz w:val="24"/>
          <w:szCs w:val="24"/>
        </w:rPr>
        <w:t xml:space="preserve"> University has been extended by the Patron through addition of faculties and sub-campuses; therefore, it is important to incorporate these changes to meet the challenges and update and enhance the purposes of the Ordinance. This amendment shall contribute to the economic growth and promotion of research and development culture in the country.</w:t>
      </w:r>
    </w:p>
    <w:p w14:paraId="5A77F104" w14:textId="77777777" w:rsidR="00866B37" w:rsidRPr="00CA3B0E" w:rsidRDefault="00866B37" w:rsidP="00846F92">
      <w:pPr>
        <w:spacing w:after="0" w:line="240" w:lineRule="auto"/>
        <w:jc w:val="both"/>
        <w:rPr>
          <w:rFonts w:asciiTheme="minorBidi" w:hAnsiTheme="minorBidi"/>
          <w:sz w:val="24"/>
          <w:szCs w:val="24"/>
        </w:rPr>
      </w:pPr>
    </w:p>
    <w:p w14:paraId="466616EC" w14:textId="77777777" w:rsidR="00866B37" w:rsidRDefault="00866B37" w:rsidP="009326EA">
      <w:pPr>
        <w:spacing w:after="0" w:line="240" w:lineRule="auto"/>
        <w:rPr>
          <w:rFonts w:asciiTheme="minorBidi" w:hAnsiTheme="minorBidi"/>
          <w:sz w:val="24"/>
          <w:szCs w:val="24"/>
        </w:rPr>
      </w:pPr>
    </w:p>
    <w:p w14:paraId="2A1CDB0E" w14:textId="77777777" w:rsidR="00EA129B" w:rsidRPr="00CA3B0E" w:rsidRDefault="00EA129B" w:rsidP="009326EA">
      <w:pPr>
        <w:spacing w:after="0" w:line="240" w:lineRule="auto"/>
        <w:rPr>
          <w:rFonts w:asciiTheme="minorBidi" w:hAnsiTheme="minorBidi"/>
          <w:sz w:val="24"/>
          <w:szCs w:val="24"/>
        </w:rPr>
      </w:pPr>
    </w:p>
    <w:p w14:paraId="7AC0D12D" w14:textId="315878BE" w:rsidR="00272D87" w:rsidRPr="00A93270" w:rsidRDefault="00EA129B" w:rsidP="00272D87">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Pr="00846F92">
        <w:rPr>
          <w:rFonts w:asciiTheme="minorBidi" w:hAnsiTheme="minorBidi"/>
          <w:b/>
          <w:bCs/>
          <w:sz w:val="24"/>
          <w:szCs w:val="24"/>
        </w:rPr>
        <w:t>MR ZULFIQAR ALI SHAH</w:t>
      </w:r>
    </w:p>
    <w:p w14:paraId="5225B07F" w14:textId="7A8AA097" w:rsidR="00272D87" w:rsidRPr="00A93270" w:rsidRDefault="00272D87" w:rsidP="00272D87">
      <w:pPr>
        <w:tabs>
          <w:tab w:val="center" w:pos="7200"/>
        </w:tabs>
        <w:spacing w:after="0" w:line="240" w:lineRule="auto"/>
        <w:jc w:val="both"/>
        <w:rPr>
          <w:rFonts w:asciiTheme="minorBidi" w:hAnsiTheme="minorBidi"/>
          <w:b/>
          <w:bCs/>
          <w:sz w:val="24"/>
          <w:szCs w:val="24"/>
        </w:rPr>
      </w:pPr>
      <w:r>
        <w:rPr>
          <w:rFonts w:asciiTheme="minorBidi" w:hAnsiTheme="minorBidi"/>
          <w:b/>
          <w:bCs/>
          <w:sz w:val="24"/>
          <w:szCs w:val="24"/>
        </w:rPr>
        <w:tab/>
      </w:r>
      <w:r w:rsidRPr="00A93270">
        <w:rPr>
          <w:rFonts w:asciiTheme="minorBidi" w:hAnsiTheme="minorBidi"/>
          <w:b/>
          <w:bCs/>
          <w:sz w:val="24"/>
          <w:szCs w:val="24"/>
        </w:rPr>
        <w:t>MPA (PP-</w:t>
      </w:r>
      <w:r>
        <w:rPr>
          <w:rFonts w:asciiTheme="minorBidi" w:hAnsiTheme="minorBidi"/>
          <w:b/>
          <w:bCs/>
          <w:sz w:val="24"/>
          <w:szCs w:val="24"/>
        </w:rPr>
        <w:t>96</w:t>
      </w:r>
      <w:r w:rsidRPr="00A93270">
        <w:rPr>
          <w:rFonts w:asciiTheme="minorBidi" w:hAnsiTheme="minorBidi"/>
          <w:b/>
          <w:bCs/>
          <w:sz w:val="24"/>
          <w:szCs w:val="24"/>
        </w:rPr>
        <w:t>)</w:t>
      </w:r>
    </w:p>
    <w:p w14:paraId="0AF0C970" w14:textId="77777777" w:rsidR="00272D87" w:rsidRDefault="00272D87" w:rsidP="00272D87">
      <w:pPr>
        <w:tabs>
          <w:tab w:val="center" w:pos="7200"/>
        </w:tabs>
        <w:spacing w:after="0" w:line="240" w:lineRule="auto"/>
        <w:jc w:val="both"/>
        <w:rPr>
          <w:rFonts w:asciiTheme="minorBidi" w:hAnsiTheme="minorBidi"/>
          <w:b/>
          <w:bCs/>
          <w:sz w:val="24"/>
          <w:szCs w:val="24"/>
        </w:rPr>
      </w:pPr>
      <w:r w:rsidRPr="00657651">
        <w:rPr>
          <w:rFonts w:asciiTheme="minorBidi" w:hAnsiTheme="minorBidi"/>
          <w:b/>
          <w:bCs/>
          <w:sz w:val="24"/>
          <w:szCs w:val="24"/>
        </w:rPr>
        <w:tab/>
        <w:t>MEMBER INCHARGE</w:t>
      </w:r>
    </w:p>
    <w:p w14:paraId="526C843C" w14:textId="77777777" w:rsidR="00272D87" w:rsidRPr="00CD35A9" w:rsidRDefault="00272D87" w:rsidP="00272D87">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2819D4A1" w14:textId="77777777" w:rsidR="00272D87" w:rsidRPr="00CD35A9" w:rsidRDefault="00272D87" w:rsidP="00272D87">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14:paraId="01FEEE5F" w14:textId="196A4DDB" w:rsidR="00272D87" w:rsidRPr="00657651" w:rsidRDefault="00272D87" w:rsidP="00F2529F">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b/>
          <w:bCs/>
          <w:sz w:val="24"/>
          <w:szCs w:val="24"/>
        </w:rPr>
      </w:pPr>
      <w:r>
        <w:rPr>
          <w:rFonts w:ascii="Arial" w:eastAsia="Times New Roman" w:hAnsi="Arial" w:cs="Arial"/>
          <w:b/>
          <w:color w:val="000000"/>
          <w:sz w:val="24"/>
          <w:szCs w:val="24"/>
        </w:rPr>
        <w:t>March 1</w:t>
      </w:r>
      <w:r w:rsidR="00F2529F">
        <w:rPr>
          <w:rFonts w:ascii="Arial" w:eastAsia="Times New Roman" w:hAnsi="Arial" w:cs="Arial"/>
          <w:b/>
          <w:color w:val="000000"/>
          <w:sz w:val="24"/>
          <w:szCs w:val="24"/>
        </w:rPr>
        <w:t>8</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p w14:paraId="4A1DC27A" w14:textId="77777777" w:rsidR="00272D87" w:rsidRPr="00846F92" w:rsidRDefault="00272D87" w:rsidP="00846F92">
      <w:pPr>
        <w:tabs>
          <w:tab w:val="left" w:pos="6390"/>
        </w:tabs>
        <w:spacing w:after="0" w:line="240" w:lineRule="auto"/>
        <w:jc w:val="right"/>
        <w:rPr>
          <w:rFonts w:asciiTheme="minorBidi" w:hAnsiTheme="minorBidi"/>
          <w:b/>
          <w:bCs/>
          <w:sz w:val="24"/>
          <w:szCs w:val="24"/>
        </w:rPr>
      </w:pPr>
    </w:p>
    <w:sectPr w:rsidR="00272D87" w:rsidRPr="00846F92" w:rsidSect="00CA3B0E">
      <w:headerReference w:type="default" r:id="rId8"/>
      <w:pgSz w:w="11907" w:h="16839" w:code="9"/>
      <w:pgMar w:top="720" w:right="1152"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8D30" w14:textId="77777777" w:rsidR="00164685" w:rsidRDefault="00164685" w:rsidP="00786C8F">
      <w:pPr>
        <w:spacing w:after="0" w:line="240" w:lineRule="auto"/>
      </w:pPr>
      <w:r>
        <w:separator/>
      </w:r>
    </w:p>
  </w:endnote>
  <w:endnote w:type="continuationSeparator" w:id="0">
    <w:p w14:paraId="738EF275" w14:textId="77777777" w:rsidR="00164685" w:rsidRDefault="00164685" w:rsidP="0078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EA7FF" w14:textId="77777777" w:rsidR="00164685" w:rsidRDefault="00164685" w:rsidP="00786C8F">
      <w:pPr>
        <w:spacing w:after="0" w:line="240" w:lineRule="auto"/>
      </w:pPr>
      <w:r>
        <w:separator/>
      </w:r>
    </w:p>
  </w:footnote>
  <w:footnote w:type="continuationSeparator" w:id="0">
    <w:p w14:paraId="79BB60FD" w14:textId="77777777" w:rsidR="00164685" w:rsidRDefault="00164685" w:rsidP="00786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22175"/>
      <w:docPartObj>
        <w:docPartGallery w:val="Page Numbers (Top of Page)"/>
        <w:docPartUnique/>
      </w:docPartObj>
    </w:sdtPr>
    <w:sdtEndPr>
      <w:rPr>
        <w:noProof/>
      </w:rPr>
    </w:sdtEndPr>
    <w:sdtContent>
      <w:p w14:paraId="7BBF6E9C" w14:textId="6CFD82FC" w:rsidR="00F01B33" w:rsidRDefault="00F01B33">
        <w:pPr>
          <w:pStyle w:val="Header"/>
          <w:jc w:val="center"/>
        </w:pPr>
        <w:r>
          <w:fldChar w:fldCharType="begin"/>
        </w:r>
        <w:r>
          <w:instrText xml:space="preserve"> PAGE   \* MERGEFORMAT </w:instrText>
        </w:r>
        <w:r>
          <w:fldChar w:fldCharType="separate"/>
        </w:r>
        <w:r w:rsidR="00D528B9">
          <w:rPr>
            <w:noProof/>
          </w:rPr>
          <w:t>3</w:t>
        </w:r>
        <w:r>
          <w:rPr>
            <w:noProof/>
          </w:rPr>
          <w:fldChar w:fldCharType="end"/>
        </w:r>
      </w:p>
    </w:sdtContent>
  </w:sdt>
  <w:p w14:paraId="1CD6F66D" w14:textId="77777777" w:rsidR="00F01B33" w:rsidRDefault="00F01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92D"/>
    <w:multiLevelType w:val="hybridMultilevel"/>
    <w:tmpl w:val="00CCE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43B9B"/>
    <w:multiLevelType w:val="hybridMultilevel"/>
    <w:tmpl w:val="B9EE8E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D1209EC"/>
    <w:multiLevelType w:val="hybridMultilevel"/>
    <w:tmpl w:val="A6DE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201E6"/>
    <w:multiLevelType w:val="hybridMultilevel"/>
    <w:tmpl w:val="5EE256C0"/>
    <w:lvl w:ilvl="0" w:tplc="F892A6C0">
      <w:start w:val="1"/>
      <w:numFmt w:val="decimal"/>
      <w:lvlText w:val="%1."/>
      <w:lvlJc w:val="left"/>
      <w:pPr>
        <w:ind w:left="6030" w:hanging="360"/>
      </w:pPr>
      <w:rPr>
        <w:rFonts w:hint="default"/>
        <w:b/>
        <w:bCs/>
      </w:rPr>
    </w:lvl>
    <w:lvl w:ilvl="1" w:tplc="63EE0D0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E3B28"/>
    <w:multiLevelType w:val="hybridMultilevel"/>
    <w:tmpl w:val="F1AE34E4"/>
    <w:lvl w:ilvl="0" w:tplc="77C8CF02">
      <w:start w:val="2"/>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94"/>
    <w:rsid w:val="00001663"/>
    <w:rsid w:val="000157A1"/>
    <w:rsid w:val="000217F2"/>
    <w:rsid w:val="00036334"/>
    <w:rsid w:val="00036BA2"/>
    <w:rsid w:val="000376CF"/>
    <w:rsid w:val="00042E5B"/>
    <w:rsid w:val="00055F7F"/>
    <w:rsid w:val="00071CFD"/>
    <w:rsid w:val="0008408B"/>
    <w:rsid w:val="00085117"/>
    <w:rsid w:val="00092D3B"/>
    <w:rsid w:val="000B5B40"/>
    <w:rsid w:val="000B79E4"/>
    <w:rsid w:val="000D59E4"/>
    <w:rsid w:val="000D792F"/>
    <w:rsid w:val="000F2836"/>
    <w:rsid w:val="00112A57"/>
    <w:rsid w:val="00144CE7"/>
    <w:rsid w:val="00164685"/>
    <w:rsid w:val="001A1262"/>
    <w:rsid w:val="001E3156"/>
    <w:rsid w:val="001F3460"/>
    <w:rsid w:val="00201869"/>
    <w:rsid w:val="00232D8B"/>
    <w:rsid w:val="00242443"/>
    <w:rsid w:val="00247B55"/>
    <w:rsid w:val="0025397C"/>
    <w:rsid w:val="00261497"/>
    <w:rsid w:val="00265E85"/>
    <w:rsid w:val="00270732"/>
    <w:rsid w:val="00272D87"/>
    <w:rsid w:val="00286342"/>
    <w:rsid w:val="002B40E4"/>
    <w:rsid w:val="002E324E"/>
    <w:rsid w:val="002E756F"/>
    <w:rsid w:val="00307FD1"/>
    <w:rsid w:val="00342579"/>
    <w:rsid w:val="00345EC7"/>
    <w:rsid w:val="00367041"/>
    <w:rsid w:val="00381CA7"/>
    <w:rsid w:val="0038331E"/>
    <w:rsid w:val="00386E17"/>
    <w:rsid w:val="0039162A"/>
    <w:rsid w:val="00393976"/>
    <w:rsid w:val="003B3517"/>
    <w:rsid w:val="003D09EF"/>
    <w:rsid w:val="003E3B0B"/>
    <w:rsid w:val="004068FB"/>
    <w:rsid w:val="00417C6C"/>
    <w:rsid w:val="0042263B"/>
    <w:rsid w:val="00430E9C"/>
    <w:rsid w:val="004830BD"/>
    <w:rsid w:val="004A2588"/>
    <w:rsid w:val="004C04BB"/>
    <w:rsid w:val="004D1415"/>
    <w:rsid w:val="00502FE4"/>
    <w:rsid w:val="00525D2D"/>
    <w:rsid w:val="00580EAA"/>
    <w:rsid w:val="005876E5"/>
    <w:rsid w:val="00592D48"/>
    <w:rsid w:val="005B02A7"/>
    <w:rsid w:val="005B2812"/>
    <w:rsid w:val="005B65F5"/>
    <w:rsid w:val="005D5661"/>
    <w:rsid w:val="005E4AC8"/>
    <w:rsid w:val="005E783D"/>
    <w:rsid w:val="00627A37"/>
    <w:rsid w:val="006312D2"/>
    <w:rsid w:val="0064714A"/>
    <w:rsid w:val="00670F20"/>
    <w:rsid w:val="0067266C"/>
    <w:rsid w:val="006A111E"/>
    <w:rsid w:val="006D5F36"/>
    <w:rsid w:val="006E44F1"/>
    <w:rsid w:val="006F5697"/>
    <w:rsid w:val="00716301"/>
    <w:rsid w:val="007171BB"/>
    <w:rsid w:val="0075124E"/>
    <w:rsid w:val="007560C0"/>
    <w:rsid w:val="0076406C"/>
    <w:rsid w:val="00773E5D"/>
    <w:rsid w:val="00777A5E"/>
    <w:rsid w:val="00785D1E"/>
    <w:rsid w:val="00786C8F"/>
    <w:rsid w:val="00794C5D"/>
    <w:rsid w:val="007B3554"/>
    <w:rsid w:val="007D652A"/>
    <w:rsid w:val="007F2EF2"/>
    <w:rsid w:val="00810C02"/>
    <w:rsid w:val="00834EE7"/>
    <w:rsid w:val="008410B6"/>
    <w:rsid w:val="00845779"/>
    <w:rsid w:val="00846F92"/>
    <w:rsid w:val="0085618F"/>
    <w:rsid w:val="00866B37"/>
    <w:rsid w:val="008728B2"/>
    <w:rsid w:val="00905F9D"/>
    <w:rsid w:val="00905FB3"/>
    <w:rsid w:val="00921068"/>
    <w:rsid w:val="009326EA"/>
    <w:rsid w:val="00941FD2"/>
    <w:rsid w:val="00946CDB"/>
    <w:rsid w:val="00956AB9"/>
    <w:rsid w:val="00972D01"/>
    <w:rsid w:val="00976794"/>
    <w:rsid w:val="00984AF2"/>
    <w:rsid w:val="009A1AC0"/>
    <w:rsid w:val="009F28AD"/>
    <w:rsid w:val="00A41083"/>
    <w:rsid w:val="00A70966"/>
    <w:rsid w:val="00AB5CFF"/>
    <w:rsid w:val="00AC4734"/>
    <w:rsid w:val="00AE05ED"/>
    <w:rsid w:val="00AF67B8"/>
    <w:rsid w:val="00AF731C"/>
    <w:rsid w:val="00B116F9"/>
    <w:rsid w:val="00B154DC"/>
    <w:rsid w:val="00B1554C"/>
    <w:rsid w:val="00B1740E"/>
    <w:rsid w:val="00B22BE7"/>
    <w:rsid w:val="00B354B9"/>
    <w:rsid w:val="00B3737D"/>
    <w:rsid w:val="00B93BBD"/>
    <w:rsid w:val="00BA7FF3"/>
    <w:rsid w:val="00BC0993"/>
    <w:rsid w:val="00BD1805"/>
    <w:rsid w:val="00BE1015"/>
    <w:rsid w:val="00BF0BB1"/>
    <w:rsid w:val="00BF1645"/>
    <w:rsid w:val="00C1680E"/>
    <w:rsid w:val="00C17BA6"/>
    <w:rsid w:val="00C25C50"/>
    <w:rsid w:val="00C3100C"/>
    <w:rsid w:val="00C31769"/>
    <w:rsid w:val="00C42925"/>
    <w:rsid w:val="00C54A8D"/>
    <w:rsid w:val="00C721CC"/>
    <w:rsid w:val="00C759F1"/>
    <w:rsid w:val="00CA3B0E"/>
    <w:rsid w:val="00CA7E2A"/>
    <w:rsid w:val="00CF0028"/>
    <w:rsid w:val="00D149AD"/>
    <w:rsid w:val="00D173E9"/>
    <w:rsid w:val="00D528B9"/>
    <w:rsid w:val="00D6678F"/>
    <w:rsid w:val="00DB13B1"/>
    <w:rsid w:val="00DD6C09"/>
    <w:rsid w:val="00DF7492"/>
    <w:rsid w:val="00E450D2"/>
    <w:rsid w:val="00E60BB9"/>
    <w:rsid w:val="00E7460E"/>
    <w:rsid w:val="00EA0B12"/>
    <w:rsid w:val="00EA129B"/>
    <w:rsid w:val="00EC0130"/>
    <w:rsid w:val="00ED743A"/>
    <w:rsid w:val="00EE001F"/>
    <w:rsid w:val="00EE47C8"/>
    <w:rsid w:val="00EE6825"/>
    <w:rsid w:val="00F01B33"/>
    <w:rsid w:val="00F11B21"/>
    <w:rsid w:val="00F23DDA"/>
    <w:rsid w:val="00F2529F"/>
    <w:rsid w:val="00F2782C"/>
    <w:rsid w:val="00F42A83"/>
    <w:rsid w:val="00F5600E"/>
    <w:rsid w:val="00FC5E4D"/>
    <w:rsid w:val="00FC771E"/>
    <w:rsid w:val="00FD6324"/>
    <w:rsid w:val="00FE1198"/>
    <w:rsid w:val="00FE2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OBC Bullet,List Paragraph11,Normal numbered,List_Paragraph,Multilevel para_II,List Paragraph1,Numbered Paragraph,Main numbered paragraph,References,Numbered List Paragraph,123 List Paragraph,Bullets,List Paragraph (numbered (a)),Liste 1"/>
    <w:basedOn w:val="Normal"/>
    <w:link w:val="ListParagraphChar"/>
    <w:uiPriority w:val="34"/>
    <w:qFormat/>
    <w:rsid w:val="00F23DDA"/>
    <w:pPr>
      <w:ind w:left="720"/>
      <w:contextualSpacing/>
    </w:pPr>
  </w:style>
  <w:style w:type="character" w:styleId="Hyperlink">
    <w:name w:val="Hyperlink"/>
    <w:basedOn w:val="DefaultParagraphFont"/>
    <w:uiPriority w:val="99"/>
    <w:unhideWhenUsed/>
    <w:rsid w:val="00777A5E"/>
    <w:rPr>
      <w:color w:val="0563C1" w:themeColor="hyperlink"/>
      <w:u w:val="single"/>
    </w:rPr>
  </w:style>
  <w:style w:type="character" w:customStyle="1" w:styleId="UnresolvedMention">
    <w:name w:val="Unresolved Mention"/>
    <w:basedOn w:val="DefaultParagraphFont"/>
    <w:uiPriority w:val="99"/>
    <w:semiHidden/>
    <w:unhideWhenUsed/>
    <w:rsid w:val="00777A5E"/>
    <w:rPr>
      <w:color w:val="605E5C"/>
      <w:shd w:val="clear" w:color="auto" w:fill="E1DFDD"/>
    </w:rPr>
  </w:style>
  <w:style w:type="paragraph" w:styleId="Header">
    <w:name w:val="header"/>
    <w:basedOn w:val="Normal"/>
    <w:link w:val="HeaderChar"/>
    <w:uiPriority w:val="99"/>
    <w:unhideWhenUsed/>
    <w:rsid w:val="007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C8F"/>
  </w:style>
  <w:style w:type="paragraph" w:styleId="Footer">
    <w:name w:val="footer"/>
    <w:basedOn w:val="Normal"/>
    <w:link w:val="FooterChar"/>
    <w:uiPriority w:val="99"/>
    <w:unhideWhenUsed/>
    <w:rsid w:val="007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F"/>
  </w:style>
  <w:style w:type="character" w:customStyle="1" w:styleId="ListParagraphChar">
    <w:name w:val="List Paragraph Char"/>
    <w:aliases w:val="OBC Bullet Char,List Paragraph11 Char,Normal numbered Char,List_Paragraph Char,Multilevel para_II Char,List Paragraph1 Char,Numbered Paragraph Char,Main numbered paragraph Char,References Char,Numbered List Paragraph Char"/>
    <w:basedOn w:val="DefaultParagraphFont"/>
    <w:link w:val="ListParagraph"/>
    <w:uiPriority w:val="34"/>
    <w:qFormat/>
    <w:locked/>
    <w:rsid w:val="00D6678F"/>
  </w:style>
  <w:style w:type="paragraph" w:styleId="BalloonText">
    <w:name w:val="Balloon Text"/>
    <w:basedOn w:val="Normal"/>
    <w:link w:val="BalloonTextChar"/>
    <w:uiPriority w:val="99"/>
    <w:semiHidden/>
    <w:unhideWhenUsed/>
    <w:rsid w:val="00BF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45"/>
    <w:rPr>
      <w:rFonts w:ascii="Tahoma" w:hAnsi="Tahoma" w:cs="Tahoma"/>
      <w:sz w:val="16"/>
      <w:szCs w:val="16"/>
    </w:rPr>
  </w:style>
  <w:style w:type="character" w:styleId="FootnoteReference">
    <w:name w:val="footnote reference"/>
    <w:semiHidden/>
    <w:rsid w:val="006312D2"/>
  </w:style>
  <w:style w:type="paragraph" w:customStyle="1" w:styleId="CharCharChar">
    <w:name w:val="Char Char Char"/>
    <w:basedOn w:val="Normal"/>
    <w:rsid w:val="006312D2"/>
    <w:pPr>
      <w:spacing w:line="240" w:lineRule="exact"/>
    </w:pPr>
    <w:rPr>
      <w:rFonts w:ascii="Arial" w:eastAsia="Times New Roman" w:hAnsi="Arial"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OBC Bullet,List Paragraph11,Normal numbered,List_Paragraph,Multilevel para_II,List Paragraph1,Numbered Paragraph,Main numbered paragraph,References,Numbered List Paragraph,123 List Paragraph,Bullets,List Paragraph (numbered (a)),Liste 1"/>
    <w:basedOn w:val="Normal"/>
    <w:link w:val="ListParagraphChar"/>
    <w:uiPriority w:val="34"/>
    <w:qFormat/>
    <w:rsid w:val="00F23DDA"/>
    <w:pPr>
      <w:ind w:left="720"/>
      <w:contextualSpacing/>
    </w:pPr>
  </w:style>
  <w:style w:type="character" w:styleId="Hyperlink">
    <w:name w:val="Hyperlink"/>
    <w:basedOn w:val="DefaultParagraphFont"/>
    <w:uiPriority w:val="99"/>
    <w:unhideWhenUsed/>
    <w:rsid w:val="00777A5E"/>
    <w:rPr>
      <w:color w:val="0563C1" w:themeColor="hyperlink"/>
      <w:u w:val="single"/>
    </w:rPr>
  </w:style>
  <w:style w:type="character" w:customStyle="1" w:styleId="UnresolvedMention">
    <w:name w:val="Unresolved Mention"/>
    <w:basedOn w:val="DefaultParagraphFont"/>
    <w:uiPriority w:val="99"/>
    <w:semiHidden/>
    <w:unhideWhenUsed/>
    <w:rsid w:val="00777A5E"/>
    <w:rPr>
      <w:color w:val="605E5C"/>
      <w:shd w:val="clear" w:color="auto" w:fill="E1DFDD"/>
    </w:rPr>
  </w:style>
  <w:style w:type="paragraph" w:styleId="Header">
    <w:name w:val="header"/>
    <w:basedOn w:val="Normal"/>
    <w:link w:val="HeaderChar"/>
    <w:uiPriority w:val="99"/>
    <w:unhideWhenUsed/>
    <w:rsid w:val="007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C8F"/>
  </w:style>
  <w:style w:type="paragraph" w:styleId="Footer">
    <w:name w:val="footer"/>
    <w:basedOn w:val="Normal"/>
    <w:link w:val="FooterChar"/>
    <w:uiPriority w:val="99"/>
    <w:unhideWhenUsed/>
    <w:rsid w:val="007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F"/>
  </w:style>
  <w:style w:type="character" w:customStyle="1" w:styleId="ListParagraphChar">
    <w:name w:val="List Paragraph Char"/>
    <w:aliases w:val="OBC Bullet Char,List Paragraph11 Char,Normal numbered Char,List_Paragraph Char,Multilevel para_II Char,List Paragraph1 Char,Numbered Paragraph Char,Main numbered paragraph Char,References Char,Numbered List Paragraph Char"/>
    <w:basedOn w:val="DefaultParagraphFont"/>
    <w:link w:val="ListParagraph"/>
    <w:uiPriority w:val="34"/>
    <w:qFormat/>
    <w:locked/>
    <w:rsid w:val="00D6678F"/>
  </w:style>
  <w:style w:type="paragraph" w:styleId="BalloonText">
    <w:name w:val="Balloon Text"/>
    <w:basedOn w:val="Normal"/>
    <w:link w:val="BalloonTextChar"/>
    <w:uiPriority w:val="99"/>
    <w:semiHidden/>
    <w:unhideWhenUsed/>
    <w:rsid w:val="00BF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45"/>
    <w:rPr>
      <w:rFonts w:ascii="Tahoma" w:hAnsi="Tahoma" w:cs="Tahoma"/>
      <w:sz w:val="16"/>
      <w:szCs w:val="16"/>
    </w:rPr>
  </w:style>
  <w:style w:type="character" w:styleId="FootnoteReference">
    <w:name w:val="footnote reference"/>
    <w:semiHidden/>
    <w:rsid w:val="006312D2"/>
  </w:style>
  <w:style w:type="paragraph" w:customStyle="1" w:styleId="CharCharChar">
    <w:name w:val="Char Char Char"/>
    <w:basedOn w:val="Normal"/>
    <w:rsid w:val="006312D2"/>
    <w:pPr>
      <w:spacing w:line="240" w:lineRule="exact"/>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Iftikhar Ranjha</dc:creator>
  <cp:lastModifiedBy>User 2 Legislation</cp:lastModifiedBy>
  <cp:revision>12</cp:revision>
  <cp:lastPrinted>2025-03-19T04:26:00Z</cp:lastPrinted>
  <dcterms:created xsi:type="dcterms:W3CDTF">2025-03-18T07:01:00Z</dcterms:created>
  <dcterms:modified xsi:type="dcterms:W3CDTF">2025-03-19T04:26:00Z</dcterms:modified>
</cp:coreProperties>
</file>