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653B7" w14:textId="77777777" w:rsidR="00162A7A" w:rsidRPr="00162A7A" w:rsidRDefault="00162A7A" w:rsidP="00162A7A">
      <w:pPr>
        <w:spacing w:after="200" w:line="276" w:lineRule="auto"/>
        <w:jc w:val="center"/>
        <w:rPr>
          <w:rFonts w:ascii="Arial" w:eastAsia="Calibri" w:hAnsi="Arial" w:cs="Arial"/>
          <w:b/>
          <w:kern w:val="2"/>
          <w:sz w:val="40"/>
          <w:szCs w:val="40"/>
          <w:lang w:val="en-GB"/>
          <w14:ligatures w14:val="standardContextual"/>
        </w:rPr>
      </w:pPr>
      <w:r w:rsidRPr="00162A7A">
        <w:rPr>
          <w:rFonts w:ascii="Arial" w:eastAsia="Calibri" w:hAnsi="Arial" w:cs="Arial"/>
          <w:b/>
          <w:kern w:val="2"/>
          <w:sz w:val="40"/>
          <w:szCs w:val="40"/>
          <w:lang w:val="en-GB"/>
          <w14:ligatures w14:val="standardContextual"/>
        </w:rPr>
        <w:t>PROVINCIAL ASSEMBLY OF THE PUNJAB</w:t>
      </w:r>
    </w:p>
    <w:p w14:paraId="1B87C1CF" w14:textId="77777777" w:rsidR="004F64E9" w:rsidRPr="00162A7A" w:rsidRDefault="004F64E9" w:rsidP="004F64E9">
      <w:pPr>
        <w:spacing w:after="0" w:line="276" w:lineRule="auto"/>
        <w:ind w:left="14" w:right="29" w:hanging="14"/>
        <w:jc w:val="center"/>
        <w:rPr>
          <w:rFonts w:ascii="Arial" w:eastAsia="Verdana" w:hAnsi="Arial" w:cs="Arial"/>
          <w:b/>
          <w:color w:val="000000"/>
          <w:sz w:val="28"/>
          <w:szCs w:val="28"/>
          <w:lang w:val="en-GB"/>
        </w:rPr>
      </w:pPr>
      <w:r w:rsidRPr="00162A7A">
        <w:rPr>
          <w:rFonts w:ascii="Arial" w:eastAsia="Verdana" w:hAnsi="Arial" w:cs="Arial"/>
          <w:b/>
          <w:color w:val="000000"/>
          <w:sz w:val="28"/>
          <w:szCs w:val="28"/>
          <w:lang w:val="en-GB"/>
        </w:rPr>
        <w:t>Bill No. 1</w:t>
      </w:r>
      <w:r>
        <w:rPr>
          <w:rFonts w:ascii="Arial" w:eastAsia="Verdana" w:hAnsi="Arial" w:cs="Arial"/>
          <w:b/>
          <w:color w:val="000000"/>
          <w:sz w:val="28"/>
          <w:szCs w:val="28"/>
          <w:lang w:val="en-GB"/>
        </w:rPr>
        <w:t>6</w:t>
      </w:r>
      <w:r w:rsidRPr="00162A7A">
        <w:rPr>
          <w:rFonts w:ascii="Arial" w:eastAsia="Verdana" w:hAnsi="Arial" w:cs="Arial"/>
          <w:b/>
          <w:color w:val="000000"/>
          <w:sz w:val="28"/>
          <w:szCs w:val="28"/>
          <w:lang w:val="en-GB"/>
        </w:rPr>
        <w:t xml:space="preserve"> of 2025</w:t>
      </w:r>
    </w:p>
    <w:p w14:paraId="711F8FFB" w14:textId="3FA00844" w:rsidR="00162A7A" w:rsidRPr="00162A7A" w:rsidRDefault="00291FC0" w:rsidP="00291FC0">
      <w:pPr>
        <w:spacing w:before="240" w:after="0" w:line="240" w:lineRule="auto"/>
        <w:jc w:val="center"/>
        <w:rPr>
          <w:rFonts w:ascii="Arial" w:eastAsia="Calibri" w:hAnsi="Arial" w:cs="Arial"/>
          <w:b/>
          <w:bCs/>
          <w:sz w:val="34"/>
          <w:szCs w:val="34"/>
        </w:rPr>
      </w:pPr>
      <w:r w:rsidRPr="00291FC0">
        <w:rPr>
          <w:rFonts w:ascii="Arial" w:eastAsia="Calibri" w:hAnsi="Arial" w:cs="Arial"/>
          <w:b/>
          <w:bCs/>
          <w:sz w:val="34"/>
          <w:szCs w:val="34"/>
        </w:rPr>
        <w:t>THE PUNJAB PUBLIC PRIVATE PARTNERSHIP BILL 2025</w:t>
      </w:r>
    </w:p>
    <w:p w14:paraId="62E37316" w14:textId="77777777" w:rsidR="00162A7A" w:rsidRPr="00162A7A" w:rsidRDefault="00162A7A" w:rsidP="00162A7A">
      <w:pPr>
        <w:spacing w:after="0" w:line="240" w:lineRule="auto"/>
        <w:jc w:val="center"/>
        <w:rPr>
          <w:rFonts w:ascii="Arial" w:eastAsia="Calibri" w:hAnsi="Arial" w:cs="Arial"/>
          <w:b/>
          <w:bCs/>
          <w:sz w:val="28"/>
          <w:szCs w:val="28"/>
        </w:rPr>
      </w:pPr>
    </w:p>
    <w:p w14:paraId="376B465B" w14:textId="77777777" w:rsidR="00162A7A" w:rsidRPr="00162A7A" w:rsidRDefault="00162A7A" w:rsidP="00162A7A">
      <w:pPr>
        <w:spacing w:before="120" w:after="120" w:line="240" w:lineRule="auto"/>
        <w:jc w:val="center"/>
        <w:rPr>
          <w:rFonts w:ascii="Arial" w:eastAsia="Calibri" w:hAnsi="Arial" w:cs="Arial"/>
          <w:bCs/>
          <w:sz w:val="24"/>
          <w:szCs w:val="24"/>
        </w:rPr>
      </w:pPr>
      <w:r w:rsidRPr="00162A7A">
        <w:rPr>
          <w:rFonts w:ascii="Arial" w:eastAsia="Calibri" w:hAnsi="Arial" w:cs="Arial"/>
          <w:bCs/>
          <w:sz w:val="24"/>
          <w:szCs w:val="24"/>
        </w:rPr>
        <w:t>A</w:t>
      </w:r>
    </w:p>
    <w:p w14:paraId="2976E641" w14:textId="77777777" w:rsidR="00162A7A" w:rsidRPr="00162A7A" w:rsidRDefault="00162A7A" w:rsidP="00162A7A">
      <w:pPr>
        <w:spacing w:before="120" w:after="120" w:line="240" w:lineRule="auto"/>
        <w:jc w:val="center"/>
        <w:rPr>
          <w:rFonts w:ascii="Arial" w:eastAsia="Calibri" w:hAnsi="Arial" w:cs="Arial"/>
          <w:bCs/>
          <w:sz w:val="24"/>
          <w:szCs w:val="24"/>
        </w:rPr>
      </w:pPr>
      <w:r w:rsidRPr="00162A7A">
        <w:rPr>
          <w:rFonts w:ascii="Arial" w:eastAsia="Calibri" w:hAnsi="Arial" w:cs="Arial"/>
          <w:bCs/>
          <w:sz w:val="24"/>
          <w:szCs w:val="24"/>
        </w:rPr>
        <w:t>Bill</w:t>
      </w:r>
    </w:p>
    <w:p w14:paraId="1CBD3E26" w14:textId="159E7208" w:rsidR="00890993" w:rsidRPr="002F3CF1" w:rsidRDefault="00890993" w:rsidP="002F3CF1">
      <w:pPr>
        <w:spacing w:before="120" w:after="120" w:line="240" w:lineRule="auto"/>
        <w:jc w:val="center"/>
        <w:rPr>
          <w:rFonts w:asciiTheme="minorBidi" w:hAnsiTheme="minorBidi"/>
          <w:i/>
          <w:color w:val="000000" w:themeColor="text1"/>
          <w:sz w:val="24"/>
          <w:szCs w:val="24"/>
        </w:rPr>
      </w:pPr>
      <w:proofErr w:type="gramStart"/>
      <w:r w:rsidRPr="002F3CF1">
        <w:rPr>
          <w:rFonts w:asciiTheme="minorBidi" w:hAnsiTheme="minorBidi"/>
          <w:i/>
          <w:color w:val="000000" w:themeColor="text1"/>
          <w:sz w:val="24"/>
          <w:szCs w:val="24"/>
        </w:rPr>
        <w:t>to</w:t>
      </w:r>
      <w:proofErr w:type="gramEnd"/>
      <w:r w:rsidRPr="002F3CF1">
        <w:rPr>
          <w:rFonts w:asciiTheme="minorBidi" w:hAnsiTheme="minorBidi"/>
          <w:i/>
          <w:color w:val="000000" w:themeColor="text1"/>
          <w:sz w:val="24"/>
          <w:szCs w:val="24"/>
        </w:rPr>
        <w:t xml:space="preserve"> provide for </w:t>
      </w:r>
      <w:r w:rsidR="006C4509" w:rsidRPr="002F3CF1">
        <w:rPr>
          <w:rFonts w:asciiTheme="minorBidi" w:hAnsiTheme="minorBidi"/>
          <w:i/>
          <w:color w:val="000000" w:themeColor="text1"/>
          <w:sz w:val="24"/>
          <w:szCs w:val="24"/>
        </w:rPr>
        <w:t>promotion</w:t>
      </w:r>
      <w:r w:rsidR="006226CA" w:rsidRPr="002F3CF1">
        <w:rPr>
          <w:rFonts w:asciiTheme="minorBidi" w:hAnsiTheme="minorBidi"/>
          <w:i/>
          <w:color w:val="000000" w:themeColor="text1"/>
          <w:sz w:val="24"/>
          <w:szCs w:val="24"/>
        </w:rPr>
        <w:t xml:space="preserve"> of</w:t>
      </w:r>
      <w:r w:rsidRPr="002F3CF1">
        <w:rPr>
          <w:rFonts w:asciiTheme="minorBidi" w:hAnsiTheme="minorBidi"/>
          <w:i/>
          <w:color w:val="000000" w:themeColor="text1"/>
          <w:sz w:val="24"/>
          <w:szCs w:val="24"/>
        </w:rPr>
        <w:t xml:space="preserve"> Public Private Partnership</w:t>
      </w:r>
      <w:r w:rsidR="006C4509" w:rsidRPr="002F3CF1">
        <w:rPr>
          <w:rFonts w:asciiTheme="minorBidi" w:hAnsiTheme="minorBidi"/>
          <w:i/>
          <w:color w:val="000000" w:themeColor="text1"/>
          <w:sz w:val="24"/>
          <w:szCs w:val="24"/>
        </w:rPr>
        <w:t>s in Punjab</w:t>
      </w:r>
      <w:r w:rsidRPr="002F3CF1">
        <w:rPr>
          <w:rFonts w:asciiTheme="minorBidi" w:hAnsiTheme="minorBidi"/>
          <w:i/>
          <w:color w:val="000000" w:themeColor="text1"/>
          <w:sz w:val="24"/>
          <w:szCs w:val="24"/>
        </w:rPr>
        <w:t>.</w:t>
      </w:r>
    </w:p>
    <w:p w14:paraId="2F9E7CEB" w14:textId="2400FDA6" w:rsidR="00890993" w:rsidRPr="002F3CF1" w:rsidRDefault="00890993" w:rsidP="002F3CF1">
      <w:pPr>
        <w:spacing w:after="0" w:line="240" w:lineRule="auto"/>
        <w:jc w:val="both"/>
        <w:rPr>
          <w:rFonts w:asciiTheme="minorBidi" w:hAnsiTheme="minorBidi"/>
          <w:color w:val="000000" w:themeColor="text1"/>
          <w:sz w:val="24"/>
          <w:szCs w:val="24"/>
        </w:rPr>
      </w:pPr>
      <w:r w:rsidRPr="002F3CF1">
        <w:rPr>
          <w:rFonts w:asciiTheme="minorBidi" w:hAnsiTheme="minorBidi"/>
          <w:color w:val="000000" w:themeColor="text1"/>
          <w:sz w:val="24"/>
          <w:szCs w:val="24"/>
        </w:rPr>
        <w:t>I</w:t>
      </w:r>
      <w:r w:rsidR="006C4509" w:rsidRPr="002F3CF1">
        <w:rPr>
          <w:rFonts w:asciiTheme="minorBidi" w:hAnsiTheme="minorBidi"/>
          <w:color w:val="000000" w:themeColor="text1"/>
          <w:sz w:val="24"/>
          <w:szCs w:val="24"/>
        </w:rPr>
        <w:t xml:space="preserve">t is necessary </w:t>
      </w:r>
      <w:r w:rsidRPr="002F3CF1">
        <w:rPr>
          <w:rFonts w:asciiTheme="minorBidi" w:hAnsiTheme="minorBidi"/>
          <w:color w:val="000000" w:themeColor="text1"/>
          <w:sz w:val="24"/>
          <w:szCs w:val="24"/>
        </w:rPr>
        <w:t xml:space="preserve">to </w:t>
      </w:r>
      <w:r w:rsidR="009C28CA" w:rsidRPr="002F3CF1">
        <w:rPr>
          <w:rFonts w:asciiTheme="minorBidi" w:hAnsiTheme="minorBidi"/>
          <w:color w:val="000000" w:themeColor="text1"/>
          <w:sz w:val="24"/>
          <w:szCs w:val="24"/>
        </w:rPr>
        <w:t xml:space="preserve">encourage the participation of private sector </w:t>
      </w:r>
      <w:r w:rsidR="00D03F01" w:rsidRPr="002F3CF1">
        <w:rPr>
          <w:rFonts w:asciiTheme="minorBidi" w:hAnsiTheme="minorBidi"/>
          <w:color w:val="000000" w:themeColor="text1"/>
          <w:sz w:val="24"/>
          <w:szCs w:val="24"/>
        </w:rPr>
        <w:t xml:space="preserve">in </w:t>
      </w:r>
      <w:r w:rsidR="009C28CA" w:rsidRPr="002F3CF1">
        <w:rPr>
          <w:rFonts w:asciiTheme="minorBidi" w:hAnsiTheme="minorBidi"/>
          <w:color w:val="000000" w:themeColor="text1"/>
          <w:sz w:val="24"/>
          <w:szCs w:val="24"/>
        </w:rPr>
        <w:t xml:space="preserve">the projects of public </w:t>
      </w:r>
      <w:proofErr w:type="gramStart"/>
      <w:r w:rsidR="009C28CA" w:rsidRPr="002F3CF1">
        <w:rPr>
          <w:rFonts w:asciiTheme="minorBidi" w:hAnsiTheme="minorBidi"/>
          <w:color w:val="000000" w:themeColor="text1"/>
          <w:sz w:val="24"/>
          <w:szCs w:val="24"/>
        </w:rPr>
        <w:t>importance</w:t>
      </w:r>
      <w:proofErr w:type="gramEnd"/>
      <w:r w:rsidRPr="002F3CF1">
        <w:rPr>
          <w:rFonts w:asciiTheme="minorBidi" w:hAnsiTheme="minorBidi"/>
          <w:color w:val="000000" w:themeColor="text1"/>
          <w:sz w:val="24"/>
          <w:szCs w:val="24"/>
        </w:rPr>
        <w:t xml:space="preserve"> and </w:t>
      </w:r>
      <w:r w:rsidR="009C28CA" w:rsidRPr="002F3CF1">
        <w:rPr>
          <w:rFonts w:asciiTheme="minorBidi" w:hAnsiTheme="minorBidi"/>
          <w:color w:val="000000" w:themeColor="text1"/>
          <w:sz w:val="24"/>
          <w:szCs w:val="24"/>
        </w:rPr>
        <w:t xml:space="preserve">create an enabling environment for </w:t>
      </w:r>
      <w:r w:rsidRPr="002F3CF1">
        <w:rPr>
          <w:rFonts w:asciiTheme="minorBidi" w:hAnsiTheme="minorBidi"/>
          <w:color w:val="000000" w:themeColor="text1"/>
          <w:sz w:val="24"/>
          <w:szCs w:val="24"/>
        </w:rPr>
        <w:t>p</w:t>
      </w:r>
      <w:r w:rsidR="009C28CA" w:rsidRPr="002F3CF1">
        <w:rPr>
          <w:rFonts w:asciiTheme="minorBidi" w:hAnsiTheme="minorBidi"/>
          <w:color w:val="000000" w:themeColor="text1"/>
          <w:sz w:val="24"/>
          <w:szCs w:val="24"/>
        </w:rPr>
        <w:t xml:space="preserve">ublic </w:t>
      </w:r>
      <w:r w:rsidRPr="002F3CF1">
        <w:rPr>
          <w:rFonts w:asciiTheme="minorBidi" w:hAnsiTheme="minorBidi"/>
          <w:color w:val="000000" w:themeColor="text1"/>
          <w:sz w:val="24"/>
          <w:szCs w:val="24"/>
        </w:rPr>
        <w:t>p</w:t>
      </w:r>
      <w:r w:rsidR="008A230A" w:rsidRPr="002F3CF1">
        <w:rPr>
          <w:rFonts w:asciiTheme="minorBidi" w:hAnsiTheme="minorBidi"/>
          <w:color w:val="000000" w:themeColor="text1"/>
          <w:sz w:val="24"/>
          <w:szCs w:val="24"/>
        </w:rPr>
        <w:t xml:space="preserve">rivate </w:t>
      </w:r>
      <w:r w:rsidRPr="002F3CF1">
        <w:rPr>
          <w:rFonts w:asciiTheme="minorBidi" w:hAnsiTheme="minorBidi"/>
          <w:color w:val="000000" w:themeColor="text1"/>
          <w:sz w:val="24"/>
          <w:szCs w:val="24"/>
        </w:rPr>
        <w:t>p</w:t>
      </w:r>
      <w:r w:rsidR="008A230A" w:rsidRPr="002F3CF1">
        <w:rPr>
          <w:rFonts w:asciiTheme="minorBidi" w:hAnsiTheme="minorBidi"/>
          <w:color w:val="000000" w:themeColor="text1"/>
          <w:sz w:val="24"/>
          <w:szCs w:val="24"/>
        </w:rPr>
        <w:t>artner</w:t>
      </w:r>
      <w:r w:rsidR="009C28CA" w:rsidRPr="002F3CF1">
        <w:rPr>
          <w:rFonts w:asciiTheme="minorBidi" w:hAnsiTheme="minorBidi"/>
          <w:color w:val="000000" w:themeColor="text1"/>
          <w:sz w:val="24"/>
          <w:szCs w:val="24"/>
        </w:rPr>
        <w:t xml:space="preserve">ship </w:t>
      </w:r>
      <w:r w:rsidR="00D03F01" w:rsidRPr="002F3CF1">
        <w:rPr>
          <w:rFonts w:asciiTheme="minorBidi" w:hAnsiTheme="minorBidi"/>
          <w:color w:val="000000" w:themeColor="text1"/>
          <w:sz w:val="24"/>
          <w:szCs w:val="24"/>
        </w:rPr>
        <w:t xml:space="preserve">in the province </w:t>
      </w:r>
      <w:r w:rsidR="009C28CA" w:rsidRPr="002F3CF1">
        <w:rPr>
          <w:rFonts w:asciiTheme="minorBidi" w:hAnsiTheme="minorBidi"/>
          <w:color w:val="000000" w:themeColor="text1"/>
          <w:sz w:val="24"/>
          <w:szCs w:val="24"/>
        </w:rPr>
        <w:t xml:space="preserve">and the matters </w:t>
      </w:r>
      <w:r w:rsidRPr="002F3CF1">
        <w:rPr>
          <w:rFonts w:asciiTheme="minorBidi" w:hAnsiTheme="minorBidi"/>
          <w:color w:val="000000" w:themeColor="text1"/>
          <w:sz w:val="24"/>
          <w:szCs w:val="24"/>
        </w:rPr>
        <w:t xml:space="preserve">connected therewith or </w:t>
      </w:r>
      <w:r w:rsidR="009C28CA" w:rsidRPr="002F3CF1">
        <w:rPr>
          <w:rFonts w:asciiTheme="minorBidi" w:hAnsiTheme="minorBidi"/>
          <w:color w:val="000000" w:themeColor="text1"/>
          <w:sz w:val="24"/>
          <w:szCs w:val="24"/>
        </w:rPr>
        <w:t xml:space="preserve">ancillary thereto. </w:t>
      </w:r>
    </w:p>
    <w:p w14:paraId="17383CCE" w14:textId="4DB863DD" w:rsidR="00890993" w:rsidRPr="002F3CF1" w:rsidRDefault="00890993" w:rsidP="008577E1">
      <w:pPr>
        <w:spacing w:before="120" w:after="120" w:line="240" w:lineRule="auto"/>
        <w:jc w:val="both"/>
        <w:rPr>
          <w:rFonts w:asciiTheme="minorBidi" w:hAnsiTheme="minorBidi"/>
          <w:color w:val="000000" w:themeColor="text1"/>
          <w:sz w:val="24"/>
          <w:szCs w:val="24"/>
        </w:rPr>
      </w:pPr>
      <w:r w:rsidRPr="002F3CF1">
        <w:rPr>
          <w:rFonts w:asciiTheme="minorBidi" w:hAnsiTheme="minorBidi"/>
          <w:color w:val="000000" w:themeColor="text1"/>
          <w:sz w:val="24"/>
          <w:szCs w:val="24"/>
        </w:rPr>
        <w:t>Be it enacted by Provincial Assembly of the Punjab as follows:</w:t>
      </w:r>
    </w:p>
    <w:p w14:paraId="27A6A94C" w14:textId="4D73DC95" w:rsidR="009C28CA" w:rsidRPr="002F3CF1" w:rsidRDefault="009C28CA" w:rsidP="008577E1">
      <w:pPr>
        <w:spacing w:after="0" w:line="240" w:lineRule="auto"/>
        <w:jc w:val="center"/>
        <w:rPr>
          <w:rFonts w:asciiTheme="minorBidi" w:hAnsiTheme="minorBidi"/>
          <w:b/>
          <w:bCs/>
          <w:color w:val="000000" w:themeColor="text1"/>
          <w:sz w:val="24"/>
          <w:szCs w:val="24"/>
        </w:rPr>
      </w:pPr>
      <w:bookmarkStart w:id="0" w:name="_Toc186813469"/>
      <w:r w:rsidRPr="002F3CF1">
        <w:rPr>
          <w:rFonts w:asciiTheme="minorBidi" w:hAnsiTheme="minorBidi"/>
          <w:b/>
          <w:bCs/>
          <w:color w:val="000000" w:themeColor="text1"/>
          <w:sz w:val="24"/>
          <w:szCs w:val="24"/>
        </w:rPr>
        <w:t>CHAPTER I</w:t>
      </w:r>
      <w:bookmarkEnd w:id="0"/>
    </w:p>
    <w:p w14:paraId="3FB97E09" w14:textId="2BDC9EF7" w:rsidR="009C28CA" w:rsidRPr="002F3CF1" w:rsidRDefault="009C28CA" w:rsidP="008577E1">
      <w:pPr>
        <w:spacing w:after="0" w:line="240" w:lineRule="auto"/>
        <w:jc w:val="center"/>
        <w:rPr>
          <w:rFonts w:asciiTheme="minorBidi" w:hAnsiTheme="minorBidi"/>
          <w:b/>
          <w:bCs/>
          <w:color w:val="000000" w:themeColor="text1"/>
          <w:sz w:val="24"/>
          <w:szCs w:val="24"/>
        </w:rPr>
      </w:pPr>
      <w:bookmarkStart w:id="1" w:name="_Toc186813470"/>
      <w:r w:rsidRPr="002F3CF1">
        <w:rPr>
          <w:rFonts w:asciiTheme="minorBidi" w:hAnsiTheme="minorBidi"/>
          <w:b/>
          <w:bCs/>
          <w:color w:val="000000" w:themeColor="text1"/>
          <w:sz w:val="24"/>
          <w:szCs w:val="24"/>
        </w:rPr>
        <w:t>PRELIMINARY</w:t>
      </w:r>
      <w:bookmarkEnd w:id="1"/>
    </w:p>
    <w:p w14:paraId="4A24E64D" w14:textId="6C0B5C2B" w:rsidR="009C28CA" w:rsidRPr="002F3CF1" w:rsidRDefault="009C28CA" w:rsidP="008577E1">
      <w:pPr>
        <w:pStyle w:val="ListParagraph"/>
        <w:numPr>
          <w:ilvl w:val="0"/>
          <w:numId w:val="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2" w:name="_Toc186813471"/>
      <w:r w:rsidRPr="002F3CF1">
        <w:rPr>
          <w:rStyle w:val="Heading2Char"/>
          <w:rFonts w:asciiTheme="minorBidi" w:hAnsiTheme="minorBidi" w:cstheme="minorBidi"/>
          <w:b/>
          <w:bCs/>
          <w:color w:val="000000" w:themeColor="text1"/>
          <w:sz w:val="24"/>
          <w:szCs w:val="24"/>
        </w:rPr>
        <w:t>Short title, extent</w:t>
      </w:r>
      <w:r w:rsidR="00890993" w:rsidRPr="002F3CF1">
        <w:rPr>
          <w:rStyle w:val="Heading2Char"/>
          <w:rFonts w:asciiTheme="minorBidi" w:hAnsiTheme="minorBidi" w:cstheme="minorBidi"/>
          <w:b/>
          <w:bCs/>
          <w:color w:val="000000" w:themeColor="text1"/>
          <w:sz w:val="24"/>
          <w:szCs w:val="24"/>
        </w:rPr>
        <w:t>,</w:t>
      </w:r>
      <w:r w:rsidR="00342C87" w:rsidRPr="002F3CF1">
        <w:rPr>
          <w:rStyle w:val="Heading2Char"/>
          <w:rFonts w:asciiTheme="minorBidi" w:hAnsiTheme="minorBidi" w:cstheme="minorBidi"/>
          <w:b/>
          <w:bCs/>
          <w:color w:val="000000" w:themeColor="text1"/>
          <w:sz w:val="24"/>
          <w:szCs w:val="24"/>
        </w:rPr>
        <w:t xml:space="preserve"> </w:t>
      </w:r>
      <w:r w:rsidR="00DD1AB5" w:rsidRPr="002F3CF1">
        <w:rPr>
          <w:rStyle w:val="Heading2Char"/>
          <w:rFonts w:asciiTheme="minorBidi" w:hAnsiTheme="minorBidi" w:cstheme="minorBidi"/>
          <w:b/>
          <w:bCs/>
          <w:color w:val="000000" w:themeColor="text1"/>
          <w:sz w:val="24"/>
          <w:szCs w:val="24"/>
        </w:rPr>
        <w:t xml:space="preserve">applicability </w:t>
      </w:r>
      <w:r w:rsidRPr="002F3CF1">
        <w:rPr>
          <w:rStyle w:val="Heading2Char"/>
          <w:rFonts w:asciiTheme="minorBidi" w:hAnsiTheme="minorBidi" w:cstheme="minorBidi"/>
          <w:b/>
          <w:bCs/>
          <w:color w:val="000000" w:themeColor="text1"/>
          <w:sz w:val="24"/>
          <w:szCs w:val="24"/>
        </w:rPr>
        <w:t>and commencement</w:t>
      </w:r>
      <w:bookmarkEnd w:id="2"/>
      <w:proofErr w:type="gramStart"/>
      <w:r w:rsidR="002433EA" w:rsidRPr="002F3CF1">
        <w:rPr>
          <w:rFonts w:asciiTheme="minorBidi" w:hAnsiTheme="minorBidi"/>
          <w:sz w:val="24"/>
          <w:szCs w:val="24"/>
        </w:rPr>
        <w:t>.–</w:t>
      </w:r>
      <w:proofErr w:type="gramEnd"/>
      <w:r w:rsidR="00E530D2"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(1)</w:t>
      </w:r>
      <w:r w:rsidR="00F237F2"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This Act may be c</w:t>
      </w:r>
      <w:r w:rsidR="00890993" w:rsidRPr="002F3CF1">
        <w:rPr>
          <w:rFonts w:asciiTheme="minorBidi" w:hAnsiTheme="minorBidi"/>
          <w:color w:val="000000" w:themeColor="text1"/>
          <w:sz w:val="24"/>
          <w:szCs w:val="24"/>
        </w:rPr>
        <w:t>ited as</w:t>
      </w:r>
      <w:r w:rsidRPr="002F3CF1">
        <w:rPr>
          <w:rFonts w:asciiTheme="minorBidi" w:hAnsiTheme="minorBidi"/>
          <w:color w:val="000000" w:themeColor="text1"/>
          <w:sz w:val="24"/>
          <w:szCs w:val="24"/>
        </w:rPr>
        <w:t xml:space="preserve"> the Punjab Public </w:t>
      </w:r>
      <w:r w:rsidR="008A230A" w:rsidRPr="002F3CF1">
        <w:rPr>
          <w:rFonts w:asciiTheme="minorBidi" w:hAnsiTheme="minorBidi"/>
          <w:color w:val="000000" w:themeColor="text1"/>
          <w:sz w:val="24"/>
          <w:szCs w:val="24"/>
        </w:rPr>
        <w:t>Private Partner</w:t>
      </w:r>
      <w:r w:rsidRPr="002F3CF1">
        <w:rPr>
          <w:rFonts w:asciiTheme="minorBidi" w:hAnsiTheme="minorBidi"/>
          <w:color w:val="000000" w:themeColor="text1"/>
          <w:sz w:val="24"/>
          <w:szCs w:val="24"/>
        </w:rPr>
        <w:t>ship Act 202</w:t>
      </w:r>
      <w:r w:rsidR="00890993" w:rsidRPr="002F3CF1">
        <w:rPr>
          <w:rFonts w:asciiTheme="minorBidi" w:hAnsiTheme="minorBidi"/>
          <w:color w:val="000000" w:themeColor="text1"/>
          <w:sz w:val="24"/>
          <w:szCs w:val="24"/>
        </w:rPr>
        <w:t>5</w:t>
      </w:r>
      <w:r w:rsidRPr="002F3CF1">
        <w:rPr>
          <w:rFonts w:asciiTheme="minorBidi" w:hAnsiTheme="minorBidi"/>
          <w:color w:val="000000" w:themeColor="text1"/>
          <w:sz w:val="24"/>
          <w:szCs w:val="24"/>
        </w:rPr>
        <w:t>.</w:t>
      </w:r>
    </w:p>
    <w:p w14:paraId="04A3F94F" w14:textId="43777A1B" w:rsidR="009C28CA" w:rsidRPr="002F3CF1"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(2)</w:t>
      </w:r>
      <w:r w:rsidR="00890993"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It extends to whole of the Punjab.</w:t>
      </w:r>
      <w:r w:rsidR="00160611" w:rsidRPr="002F3CF1">
        <w:rPr>
          <w:rFonts w:asciiTheme="minorBidi" w:hAnsiTheme="minorBidi"/>
          <w:color w:val="000000" w:themeColor="text1"/>
          <w:sz w:val="24"/>
          <w:szCs w:val="24"/>
        </w:rPr>
        <w:tab/>
      </w:r>
    </w:p>
    <w:p w14:paraId="0B033331" w14:textId="77777777" w:rsidR="00DD1AB5" w:rsidRPr="002F3CF1" w:rsidRDefault="009C28CA" w:rsidP="008577E1">
      <w:pPr>
        <w:pStyle w:val="ListParagraph"/>
        <w:tabs>
          <w:tab w:val="left" w:pos="1440"/>
        </w:tabs>
        <w:spacing w:after="0" w:line="240" w:lineRule="auto"/>
        <w:ind w:left="0" w:firstLine="720"/>
        <w:contextualSpacing w:val="0"/>
        <w:jc w:val="both"/>
        <w:rPr>
          <w:rStyle w:val="Heading2Char"/>
          <w:rFonts w:asciiTheme="minorBidi" w:eastAsiaTheme="minorHAnsi" w:hAnsiTheme="minorBidi" w:cstheme="minorBidi"/>
          <w:color w:val="000000" w:themeColor="text1"/>
          <w:sz w:val="24"/>
          <w:szCs w:val="24"/>
        </w:rPr>
      </w:pPr>
      <w:r w:rsidRPr="002F3CF1">
        <w:rPr>
          <w:rFonts w:asciiTheme="minorBidi" w:hAnsiTheme="minorBidi"/>
          <w:color w:val="000000" w:themeColor="text1"/>
          <w:sz w:val="24"/>
          <w:szCs w:val="24"/>
        </w:rPr>
        <w:t>(</w:t>
      </w:r>
      <w:r w:rsidR="00342C87" w:rsidRPr="002F3CF1">
        <w:rPr>
          <w:rFonts w:asciiTheme="minorBidi" w:hAnsiTheme="minorBidi"/>
          <w:color w:val="000000" w:themeColor="text1"/>
          <w:sz w:val="24"/>
          <w:szCs w:val="24"/>
        </w:rPr>
        <w:t>3</w:t>
      </w:r>
      <w:r w:rsidRPr="002F3CF1">
        <w:rPr>
          <w:rFonts w:asciiTheme="minorBidi" w:hAnsiTheme="minorBidi"/>
          <w:color w:val="000000" w:themeColor="text1"/>
          <w:sz w:val="24"/>
          <w:szCs w:val="24"/>
        </w:rPr>
        <w:t>)</w:t>
      </w:r>
      <w:r w:rsidR="003B7BBC" w:rsidRPr="002F3CF1">
        <w:rPr>
          <w:rFonts w:asciiTheme="minorBidi" w:hAnsiTheme="minorBidi"/>
          <w:color w:val="000000" w:themeColor="text1"/>
          <w:sz w:val="24"/>
          <w:szCs w:val="24"/>
        </w:rPr>
        <w:tab/>
      </w:r>
      <w:r w:rsidR="00DD1AB5" w:rsidRPr="002F3CF1">
        <w:rPr>
          <w:rStyle w:val="Heading2Char"/>
          <w:rFonts w:asciiTheme="minorBidi" w:eastAsiaTheme="minorHAnsi" w:hAnsiTheme="minorBidi" w:cstheme="minorBidi"/>
          <w:color w:val="000000" w:themeColor="text1"/>
          <w:sz w:val="24"/>
          <w:szCs w:val="24"/>
        </w:rPr>
        <w:t xml:space="preserve">It shall apply to all projects developed and implemented through Public Private Partnership in Province of the Punjab. </w:t>
      </w:r>
    </w:p>
    <w:p w14:paraId="11C55641" w14:textId="18B42A38" w:rsidR="009C28CA" w:rsidRDefault="00A01CBB" w:rsidP="008577E1">
      <w:pPr>
        <w:pStyle w:val="ListParagraph"/>
        <w:tabs>
          <w:tab w:val="left" w:pos="1440"/>
        </w:tabs>
        <w:spacing w:after="0" w:line="240" w:lineRule="auto"/>
        <w:ind w:left="0" w:firstLine="720"/>
        <w:contextualSpacing w:val="0"/>
        <w:jc w:val="both"/>
        <w:rPr>
          <w:rFonts w:asciiTheme="minorBidi" w:hAnsiTheme="minorBidi"/>
          <w:color w:val="000000" w:themeColor="text1"/>
          <w:sz w:val="24"/>
          <w:szCs w:val="24"/>
        </w:rPr>
      </w:pPr>
      <w:r w:rsidRPr="002F3CF1">
        <w:rPr>
          <w:rStyle w:val="Heading2Char"/>
          <w:rFonts w:asciiTheme="minorBidi" w:eastAsiaTheme="minorHAnsi" w:hAnsiTheme="minorBidi" w:cstheme="minorBidi"/>
          <w:color w:val="000000" w:themeColor="text1"/>
          <w:sz w:val="24"/>
          <w:szCs w:val="24"/>
        </w:rPr>
        <w:t>(4</w:t>
      </w:r>
      <w:r w:rsidR="00DD1AB5" w:rsidRPr="002F3CF1">
        <w:rPr>
          <w:rStyle w:val="Heading2Char"/>
          <w:rFonts w:asciiTheme="minorBidi" w:eastAsiaTheme="minorHAnsi" w:hAnsiTheme="minorBidi" w:cstheme="minorBidi"/>
          <w:color w:val="000000" w:themeColor="text1"/>
          <w:sz w:val="24"/>
          <w:szCs w:val="24"/>
        </w:rPr>
        <w:t>)</w:t>
      </w:r>
      <w:r w:rsidR="00DD1AB5" w:rsidRPr="002F3CF1">
        <w:rPr>
          <w:rStyle w:val="Heading2Char"/>
          <w:rFonts w:asciiTheme="minorBidi" w:eastAsiaTheme="minorHAnsi" w:hAnsiTheme="minorBidi" w:cstheme="minorBidi"/>
          <w:color w:val="000000" w:themeColor="text1"/>
          <w:sz w:val="24"/>
          <w:szCs w:val="24"/>
        </w:rPr>
        <w:tab/>
      </w:r>
      <w:r w:rsidR="009C28CA" w:rsidRPr="002F3CF1">
        <w:rPr>
          <w:rFonts w:asciiTheme="minorBidi" w:hAnsiTheme="minorBidi"/>
          <w:color w:val="000000" w:themeColor="text1"/>
          <w:sz w:val="24"/>
          <w:szCs w:val="24"/>
        </w:rPr>
        <w:t>It shall come into force at once.</w:t>
      </w:r>
    </w:p>
    <w:p w14:paraId="46AF1FEF" w14:textId="77777777" w:rsidR="002F3CF1" w:rsidRPr="002F3CF1" w:rsidRDefault="002F3CF1" w:rsidP="008577E1">
      <w:pPr>
        <w:tabs>
          <w:tab w:val="left" w:pos="1440"/>
        </w:tabs>
        <w:spacing w:after="0" w:line="240" w:lineRule="auto"/>
        <w:jc w:val="both"/>
        <w:rPr>
          <w:rFonts w:asciiTheme="minorBidi" w:hAnsiTheme="minorBidi"/>
          <w:color w:val="000000" w:themeColor="text1"/>
          <w:sz w:val="24"/>
          <w:szCs w:val="24"/>
        </w:rPr>
      </w:pPr>
    </w:p>
    <w:p w14:paraId="5A8AC8F0" w14:textId="2EA650F0" w:rsidR="009C28CA" w:rsidRPr="002F3CF1" w:rsidRDefault="00D226ED" w:rsidP="008577E1">
      <w:pPr>
        <w:pStyle w:val="ListParagraph"/>
        <w:numPr>
          <w:ilvl w:val="0"/>
          <w:numId w:val="1"/>
        </w:numPr>
        <w:tabs>
          <w:tab w:val="left" w:pos="720"/>
        </w:tabs>
        <w:spacing w:after="0" w:line="240" w:lineRule="auto"/>
        <w:contextualSpacing w:val="0"/>
        <w:jc w:val="both"/>
        <w:rPr>
          <w:rFonts w:asciiTheme="minorBidi" w:hAnsiTheme="minorBidi"/>
          <w:color w:val="000000" w:themeColor="text1"/>
          <w:sz w:val="24"/>
          <w:szCs w:val="24"/>
        </w:rPr>
      </w:pPr>
      <w:bookmarkStart w:id="3" w:name="_Toc186813473"/>
      <w:r w:rsidRPr="002F3CF1">
        <w:rPr>
          <w:rStyle w:val="Heading2Char"/>
          <w:rFonts w:asciiTheme="minorBidi" w:hAnsiTheme="minorBidi" w:cstheme="minorBidi"/>
          <w:b/>
          <w:bCs/>
          <w:color w:val="000000" w:themeColor="text1"/>
          <w:sz w:val="24"/>
          <w:szCs w:val="24"/>
        </w:rPr>
        <w:tab/>
      </w:r>
      <w:r w:rsidR="009C28CA" w:rsidRPr="002F3CF1">
        <w:rPr>
          <w:rStyle w:val="Heading2Char"/>
          <w:rFonts w:asciiTheme="minorBidi" w:hAnsiTheme="minorBidi" w:cstheme="minorBidi"/>
          <w:b/>
          <w:bCs/>
          <w:color w:val="000000" w:themeColor="text1"/>
          <w:sz w:val="24"/>
          <w:szCs w:val="24"/>
        </w:rPr>
        <w:t>Definitions</w:t>
      </w:r>
      <w:bookmarkEnd w:id="3"/>
      <w:r w:rsidR="004F5C20" w:rsidRPr="002F3CF1">
        <w:rPr>
          <w:rFonts w:asciiTheme="minorBidi" w:hAnsiTheme="minorBidi"/>
          <w:sz w:val="24"/>
          <w:szCs w:val="24"/>
        </w:rPr>
        <w:t>.–</w:t>
      </w:r>
      <w:r w:rsidR="009C28CA" w:rsidRPr="002F3CF1">
        <w:rPr>
          <w:rFonts w:asciiTheme="minorBidi" w:hAnsiTheme="minorBidi"/>
          <w:color w:val="000000" w:themeColor="text1"/>
          <w:sz w:val="24"/>
          <w:szCs w:val="24"/>
        </w:rPr>
        <w:t xml:space="preserve"> In the Act: </w:t>
      </w:r>
    </w:p>
    <w:p w14:paraId="4BCFEC3F" w14:textId="4F8DCA40" w:rsidR="00786186" w:rsidRPr="002F3CF1" w:rsidRDefault="000929B0"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“Act”</w:t>
      </w:r>
      <w:r w:rsidRPr="002F3CF1">
        <w:rPr>
          <w:rFonts w:asciiTheme="minorBidi" w:eastAsia="Arial" w:hAnsiTheme="minorBidi"/>
          <w:color w:val="000000" w:themeColor="text1"/>
          <w:sz w:val="24"/>
          <w:szCs w:val="24"/>
        </w:rPr>
        <w:t xml:space="preserve"> means the Punjab Public </w:t>
      </w:r>
      <w:r w:rsidR="008A230A" w:rsidRPr="002F3CF1">
        <w:rPr>
          <w:rFonts w:asciiTheme="minorBidi" w:eastAsia="Arial" w:hAnsiTheme="minorBidi"/>
          <w:color w:val="000000" w:themeColor="text1"/>
          <w:sz w:val="24"/>
          <w:szCs w:val="24"/>
        </w:rPr>
        <w:t>Private Partner</w:t>
      </w:r>
      <w:r w:rsidRPr="002F3CF1">
        <w:rPr>
          <w:rFonts w:asciiTheme="minorBidi" w:eastAsia="Arial" w:hAnsiTheme="minorBidi"/>
          <w:color w:val="000000" w:themeColor="text1"/>
          <w:sz w:val="24"/>
          <w:szCs w:val="24"/>
        </w:rPr>
        <w:t>ship Act 202</w:t>
      </w:r>
      <w:r w:rsidR="008A59D5" w:rsidRPr="002F3CF1">
        <w:rPr>
          <w:rFonts w:asciiTheme="minorBidi" w:eastAsia="Arial" w:hAnsiTheme="minorBidi"/>
          <w:color w:val="000000" w:themeColor="text1"/>
          <w:sz w:val="24"/>
          <w:szCs w:val="24"/>
        </w:rPr>
        <w:t>5</w:t>
      </w:r>
      <w:r w:rsidR="001A6FCE" w:rsidRPr="002F3CF1">
        <w:rPr>
          <w:rFonts w:asciiTheme="minorBidi" w:eastAsia="Arial" w:hAnsiTheme="minorBidi"/>
          <w:color w:val="000000" w:themeColor="text1"/>
          <w:sz w:val="24"/>
          <w:szCs w:val="24"/>
        </w:rPr>
        <w:t>;</w:t>
      </w:r>
    </w:p>
    <w:p w14:paraId="18C06F97" w14:textId="43652024" w:rsidR="00786186" w:rsidRPr="002F3CF1" w:rsidRDefault="000929B0"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w:t>
      </w:r>
      <w:r w:rsidR="006B69CD" w:rsidRPr="002F3CF1">
        <w:rPr>
          <w:rFonts w:asciiTheme="minorBidi" w:eastAsia="Arial" w:hAnsiTheme="minorBidi"/>
          <w:bCs/>
          <w:color w:val="000000" w:themeColor="text1"/>
          <w:sz w:val="24"/>
          <w:szCs w:val="24"/>
        </w:rPr>
        <w:t>Administrative Department</w:t>
      </w:r>
      <w:r w:rsidRPr="002F3CF1">
        <w:rPr>
          <w:rFonts w:asciiTheme="minorBidi" w:eastAsia="Arial" w:hAnsiTheme="minorBidi"/>
          <w:bCs/>
          <w:color w:val="000000" w:themeColor="text1"/>
          <w:sz w:val="24"/>
          <w:szCs w:val="24"/>
        </w:rPr>
        <w:t>”</w:t>
      </w:r>
      <w:r w:rsidRPr="002F3CF1">
        <w:rPr>
          <w:rFonts w:asciiTheme="minorBidi" w:eastAsia="Arial" w:hAnsiTheme="minorBidi"/>
          <w:color w:val="000000" w:themeColor="text1"/>
          <w:sz w:val="24"/>
          <w:szCs w:val="24"/>
        </w:rPr>
        <w:t xml:space="preserve"> means </w:t>
      </w:r>
      <w:r w:rsidR="00DD1AB5" w:rsidRPr="002F3CF1">
        <w:rPr>
          <w:rFonts w:asciiTheme="minorBidi" w:eastAsia="Arial" w:hAnsiTheme="minorBidi"/>
          <w:color w:val="000000" w:themeColor="text1"/>
          <w:sz w:val="24"/>
          <w:szCs w:val="24"/>
        </w:rPr>
        <w:t xml:space="preserve">an </w:t>
      </w:r>
      <w:r w:rsidR="00082AAC" w:rsidRPr="002F3CF1">
        <w:rPr>
          <w:rFonts w:asciiTheme="minorBidi" w:eastAsia="Arial" w:hAnsiTheme="minorBidi"/>
          <w:color w:val="000000" w:themeColor="text1"/>
          <w:sz w:val="24"/>
          <w:szCs w:val="24"/>
        </w:rPr>
        <w:t xml:space="preserve">Administrative Department </w:t>
      </w:r>
      <w:r w:rsidR="00DD1AB5" w:rsidRPr="002F3CF1">
        <w:rPr>
          <w:rFonts w:asciiTheme="minorBidi" w:eastAsia="Arial" w:hAnsiTheme="minorBidi"/>
          <w:color w:val="000000" w:themeColor="text1"/>
          <w:sz w:val="24"/>
          <w:szCs w:val="24"/>
        </w:rPr>
        <w:t xml:space="preserve">as defined in the </w:t>
      </w:r>
      <w:r w:rsidR="00BE0F97" w:rsidRPr="002F3CF1">
        <w:rPr>
          <w:rFonts w:asciiTheme="minorBidi" w:eastAsia="Arial" w:hAnsiTheme="minorBidi"/>
          <w:color w:val="000000" w:themeColor="text1"/>
          <w:sz w:val="24"/>
          <w:szCs w:val="24"/>
        </w:rPr>
        <w:t xml:space="preserve">Punjab Government </w:t>
      </w:r>
      <w:r w:rsidR="00E530D2" w:rsidRPr="002F3CF1">
        <w:rPr>
          <w:rFonts w:asciiTheme="minorBidi" w:eastAsia="Arial" w:hAnsiTheme="minorBidi"/>
          <w:color w:val="000000" w:themeColor="text1"/>
          <w:sz w:val="24"/>
          <w:szCs w:val="24"/>
        </w:rPr>
        <w:t>Rules of Business 2011;</w:t>
      </w:r>
    </w:p>
    <w:p w14:paraId="46132BCA" w14:textId="52E28111" w:rsidR="00786186" w:rsidRPr="002F3CF1" w:rsidRDefault="000929B0"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“Authority”</w:t>
      </w:r>
      <w:r w:rsidRPr="002F3CF1">
        <w:rPr>
          <w:rFonts w:asciiTheme="minorBidi" w:eastAsia="Arial" w:hAnsiTheme="minorBidi"/>
          <w:color w:val="000000" w:themeColor="text1"/>
          <w:sz w:val="24"/>
          <w:szCs w:val="24"/>
        </w:rPr>
        <w:t xml:space="preserve"> means the Punjab Public </w:t>
      </w:r>
      <w:r w:rsidR="008A230A" w:rsidRPr="002F3CF1">
        <w:rPr>
          <w:rFonts w:asciiTheme="minorBidi" w:eastAsia="Arial" w:hAnsiTheme="minorBidi"/>
          <w:color w:val="000000" w:themeColor="text1"/>
          <w:sz w:val="24"/>
          <w:szCs w:val="24"/>
        </w:rPr>
        <w:t>Private Partner</w:t>
      </w:r>
      <w:r w:rsidRPr="002F3CF1">
        <w:rPr>
          <w:rFonts w:asciiTheme="minorBidi" w:eastAsia="Arial" w:hAnsiTheme="minorBidi"/>
          <w:color w:val="000000" w:themeColor="text1"/>
          <w:sz w:val="24"/>
          <w:szCs w:val="24"/>
        </w:rPr>
        <w:t xml:space="preserve">ship Authority established under </w:t>
      </w:r>
      <w:r w:rsidR="0001455E" w:rsidRPr="002F3CF1">
        <w:rPr>
          <w:rFonts w:asciiTheme="minorBidi" w:eastAsia="Arial" w:hAnsiTheme="minorBidi"/>
          <w:color w:val="000000" w:themeColor="text1"/>
          <w:sz w:val="24"/>
          <w:szCs w:val="24"/>
        </w:rPr>
        <w:t>the Act</w:t>
      </w:r>
      <w:r w:rsidR="0016248C" w:rsidRPr="002F3CF1">
        <w:rPr>
          <w:rFonts w:asciiTheme="minorBidi" w:eastAsia="Arial" w:hAnsiTheme="minorBidi"/>
          <w:color w:val="000000" w:themeColor="text1"/>
          <w:sz w:val="24"/>
          <w:szCs w:val="24"/>
        </w:rPr>
        <w:t>;</w:t>
      </w:r>
    </w:p>
    <w:p w14:paraId="20842CBA" w14:textId="07C57817" w:rsidR="00786186" w:rsidRPr="002F3CF1" w:rsidRDefault="000929B0"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w:t>
      </w:r>
      <w:r w:rsidR="00524B61" w:rsidRPr="002F3CF1">
        <w:rPr>
          <w:rFonts w:asciiTheme="minorBidi" w:eastAsia="Arial" w:hAnsiTheme="minorBidi"/>
          <w:bCs/>
          <w:color w:val="000000" w:themeColor="text1"/>
          <w:sz w:val="24"/>
          <w:szCs w:val="24"/>
        </w:rPr>
        <w:t xml:space="preserve">Authority </w:t>
      </w:r>
      <w:r w:rsidRPr="002F3CF1">
        <w:rPr>
          <w:rFonts w:asciiTheme="minorBidi" w:eastAsia="Arial" w:hAnsiTheme="minorBidi"/>
          <w:bCs/>
          <w:color w:val="000000" w:themeColor="text1"/>
          <w:sz w:val="24"/>
          <w:szCs w:val="24"/>
        </w:rPr>
        <w:t>Fund”</w:t>
      </w:r>
      <w:r w:rsidRPr="002F3CF1">
        <w:rPr>
          <w:rFonts w:asciiTheme="minorBidi" w:eastAsia="Arial" w:hAnsiTheme="minorBidi"/>
          <w:color w:val="000000" w:themeColor="text1"/>
          <w:sz w:val="24"/>
          <w:szCs w:val="24"/>
        </w:rPr>
        <w:t xml:space="preserve"> means</w:t>
      </w:r>
      <w:r w:rsidR="001A6FCE" w:rsidRPr="002F3CF1">
        <w:rPr>
          <w:rFonts w:asciiTheme="minorBidi" w:eastAsia="Arial" w:hAnsiTheme="minorBidi"/>
          <w:color w:val="000000" w:themeColor="text1"/>
          <w:sz w:val="24"/>
          <w:szCs w:val="24"/>
        </w:rPr>
        <w:t xml:space="preserve"> the Punjab Public Private Partnership </w:t>
      </w:r>
      <w:r w:rsidR="00E1041D" w:rsidRPr="002F3CF1">
        <w:rPr>
          <w:rFonts w:asciiTheme="minorBidi" w:eastAsia="Arial" w:hAnsiTheme="minorBidi"/>
          <w:color w:val="000000" w:themeColor="text1"/>
          <w:sz w:val="24"/>
          <w:szCs w:val="24"/>
        </w:rPr>
        <w:t xml:space="preserve">Authority </w:t>
      </w:r>
      <w:r w:rsidR="001A6FCE" w:rsidRPr="002F3CF1">
        <w:rPr>
          <w:rFonts w:asciiTheme="minorBidi" w:eastAsia="Arial" w:hAnsiTheme="minorBidi"/>
          <w:color w:val="000000" w:themeColor="text1"/>
          <w:sz w:val="24"/>
          <w:szCs w:val="24"/>
        </w:rPr>
        <w:t>Fund</w:t>
      </w:r>
      <w:r w:rsidRPr="002F3CF1">
        <w:rPr>
          <w:rFonts w:asciiTheme="minorBidi" w:eastAsia="Arial" w:hAnsiTheme="minorBidi"/>
          <w:color w:val="000000" w:themeColor="text1"/>
          <w:sz w:val="24"/>
          <w:szCs w:val="24"/>
        </w:rPr>
        <w:t xml:space="preserve"> established under the Act</w:t>
      </w:r>
      <w:r w:rsidR="001A6FCE" w:rsidRPr="002F3CF1">
        <w:rPr>
          <w:rFonts w:asciiTheme="minorBidi" w:eastAsia="Arial" w:hAnsiTheme="minorBidi"/>
          <w:color w:val="000000" w:themeColor="text1"/>
          <w:sz w:val="24"/>
          <w:szCs w:val="24"/>
        </w:rPr>
        <w:t>;</w:t>
      </w:r>
    </w:p>
    <w:p w14:paraId="2F137D66" w14:textId="6B001651" w:rsidR="00EE16B0" w:rsidRPr="002F3CF1" w:rsidRDefault="00A07E17"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w:t>
      </w:r>
      <w:r w:rsidR="006676E7" w:rsidRPr="002F3CF1">
        <w:rPr>
          <w:rFonts w:asciiTheme="minorBidi" w:eastAsia="Arial" w:hAnsiTheme="minorBidi"/>
          <w:bCs/>
          <w:color w:val="000000" w:themeColor="text1"/>
          <w:sz w:val="24"/>
          <w:szCs w:val="24"/>
        </w:rPr>
        <w:t>bid</w:t>
      </w:r>
      <w:r w:rsidR="000929B0" w:rsidRPr="002F3CF1">
        <w:rPr>
          <w:rFonts w:asciiTheme="minorBidi" w:eastAsia="Arial" w:hAnsiTheme="minorBidi"/>
          <w:bCs/>
          <w:color w:val="000000" w:themeColor="text1"/>
          <w:sz w:val="24"/>
          <w:szCs w:val="24"/>
        </w:rPr>
        <w:t>”</w:t>
      </w:r>
      <w:r w:rsidR="000929B0" w:rsidRPr="002F3CF1">
        <w:rPr>
          <w:rFonts w:asciiTheme="minorBidi" w:eastAsia="Arial" w:hAnsiTheme="minorBidi"/>
          <w:color w:val="000000" w:themeColor="text1"/>
          <w:sz w:val="24"/>
          <w:szCs w:val="24"/>
        </w:rPr>
        <w:t xml:space="preserve"> </w:t>
      </w:r>
      <w:r w:rsidR="003438A5" w:rsidRPr="002F3CF1">
        <w:rPr>
          <w:rFonts w:asciiTheme="minorBidi" w:eastAsia="Arial" w:hAnsiTheme="minorBidi"/>
          <w:color w:val="000000" w:themeColor="text1"/>
          <w:sz w:val="24"/>
          <w:szCs w:val="24"/>
        </w:rPr>
        <w:t>means a</w:t>
      </w:r>
      <w:r w:rsidR="00F639EA" w:rsidRPr="002F3CF1">
        <w:rPr>
          <w:rFonts w:asciiTheme="minorBidi" w:eastAsia="Arial" w:hAnsiTheme="minorBidi"/>
          <w:color w:val="000000" w:themeColor="text1"/>
          <w:sz w:val="24"/>
          <w:szCs w:val="24"/>
        </w:rPr>
        <w:t xml:space="preserve"> bid,</w:t>
      </w:r>
      <w:r w:rsidR="003438A5" w:rsidRPr="002F3CF1">
        <w:rPr>
          <w:rFonts w:asciiTheme="minorBidi" w:eastAsia="Arial" w:hAnsiTheme="minorBidi"/>
          <w:color w:val="000000" w:themeColor="text1"/>
          <w:sz w:val="24"/>
          <w:szCs w:val="24"/>
        </w:rPr>
        <w:t xml:space="preserve"> tender or an offer, in response to an invitation, by a person, consultant, firm, company, </w:t>
      </w:r>
      <w:r w:rsidR="0098433E" w:rsidRPr="002F3CF1">
        <w:rPr>
          <w:rFonts w:asciiTheme="minorBidi" w:eastAsia="Arial" w:hAnsiTheme="minorBidi"/>
          <w:color w:val="000000" w:themeColor="text1"/>
          <w:sz w:val="24"/>
          <w:szCs w:val="24"/>
        </w:rPr>
        <w:t xml:space="preserve">consortium </w:t>
      </w:r>
      <w:r w:rsidR="003438A5" w:rsidRPr="002F3CF1">
        <w:rPr>
          <w:rFonts w:asciiTheme="minorBidi" w:eastAsia="Arial" w:hAnsiTheme="minorBidi"/>
          <w:color w:val="000000" w:themeColor="text1"/>
          <w:sz w:val="24"/>
          <w:szCs w:val="24"/>
        </w:rPr>
        <w:t>or an organization expressing his or its willingness</w:t>
      </w:r>
      <w:r w:rsidR="003E10AF" w:rsidRPr="002F3CF1">
        <w:rPr>
          <w:rFonts w:asciiTheme="minorBidi" w:eastAsia="Arial" w:hAnsiTheme="minorBidi"/>
          <w:color w:val="000000" w:themeColor="text1"/>
          <w:sz w:val="24"/>
          <w:szCs w:val="24"/>
        </w:rPr>
        <w:t xml:space="preserve"> to undertake a specified task</w:t>
      </w:r>
      <w:r w:rsidR="0098433E" w:rsidRPr="002F3CF1">
        <w:rPr>
          <w:rFonts w:asciiTheme="minorBidi" w:eastAsia="Arial" w:hAnsiTheme="minorBidi"/>
          <w:color w:val="000000" w:themeColor="text1"/>
          <w:sz w:val="24"/>
          <w:szCs w:val="24"/>
        </w:rPr>
        <w:t xml:space="preserve"> and</w:t>
      </w:r>
      <w:r w:rsidR="003438A5" w:rsidRPr="002F3CF1">
        <w:rPr>
          <w:rFonts w:asciiTheme="minorBidi" w:eastAsia="Arial" w:hAnsiTheme="minorBidi"/>
          <w:color w:val="000000" w:themeColor="text1"/>
          <w:sz w:val="24"/>
          <w:szCs w:val="24"/>
        </w:rPr>
        <w:t xml:space="preserve"> shall include all requisite parts thereof, including the technical</w:t>
      </w:r>
      <w:r w:rsidR="003E10AF" w:rsidRPr="002F3CF1">
        <w:rPr>
          <w:rFonts w:asciiTheme="minorBidi" w:eastAsia="Arial" w:hAnsiTheme="minorBidi"/>
          <w:color w:val="000000" w:themeColor="text1"/>
          <w:sz w:val="24"/>
          <w:szCs w:val="24"/>
        </w:rPr>
        <w:t xml:space="preserve"> proposal</w:t>
      </w:r>
      <w:r w:rsidR="003438A5" w:rsidRPr="002F3CF1">
        <w:rPr>
          <w:rFonts w:asciiTheme="minorBidi" w:eastAsia="Arial" w:hAnsiTheme="minorBidi"/>
          <w:color w:val="000000" w:themeColor="text1"/>
          <w:sz w:val="24"/>
          <w:szCs w:val="24"/>
        </w:rPr>
        <w:t xml:space="preserve"> and financial </w:t>
      </w:r>
      <w:r w:rsidRPr="002F3CF1">
        <w:rPr>
          <w:rFonts w:asciiTheme="minorBidi" w:eastAsia="Arial" w:hAnsiTheme="minorBidi"/>
          <w:color w:val="000000" w:themeColor="text1"/>
          <w:sz w:val="24"/>
          <w:szCs w:val="24"/>
        </w:rPr>
        <w:t>bid</w:t>
      </w:r>
      <w:r w:rsidR="00EE16B0" w:rsidRPr="002F3CF1">
        <w:rPr>
          <w:rFonts w:asciiTheme="minorBidi" w:eastAsia="Arial" w:hAnsiTheme="minorBidi"/>
          <w:color w:val="000000" w:themeColor="text1"/>
          <w:sz w:val="24"/>
          <w:szCs w:val="24"/>
        </w:rPr>
        <w:t>;</w:t>
      </w:r>
    </w:p>
    <w:p w14:paraId="7323C370" w14:textId="0F1CDFDB" w:rsidR="00193D13" w:rsidRPr="002F3CF1" w:rsidRDefault="00193D13"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“Bidder”</w:t>
      </w:r>
      <w:r w:rsidRPr="002F3CF1">
        <w:rPr>
          <w:rFonts w:asciiTheme="minorBidi" w:eastAsia="Arial" w:hAnsiTheme="minorBidi"/>
          <w:color w:val="000000" w:themeColor="text1"/>
          <w:sz w:val="24"/>
          <w:szCs w:val="24"/>
        </w:rPr>
        <w:t xml:space="preserve"> means a person</w:t>
      </w:r>
      <w:r w:rsidR="00B50025" w:rsidRPr="002F3CF1">
        <w:rPr>
          <w:rFonts w:asciiTheme="minorBidi" w:eastAsia="Arial" w:hAnsiTheme="minorBidi"/>
          <w:color w:val="000000" w:themeColor="text1"/>
          <w:sz w:val="24"/>
          <w:szCs w:val="24"/>
        </w:rPr>
        <w:t xml:space="preserve"> who submits a bid for a contract</w:t>
      </w:r>
      <w:r w:rsidRPr="002F3CF1">
        <w:rPr>
          <w:rFonts w:asciiTheme="minorBidi" w:eastAsia="Arial" w:hAnsiTheme="minorBidi"/>
          <w:color w:val="000000" w:themeColor="text1"/>
          <w:sz w:val="24"/>
          <w:szCs w:val="24"/>
        </w:rPr>
        <w:t xml:space="preserve"> in accordance with th</w:t>
      </w:r>
      <w:r w:rsidR="00A3253F" w:rsidRPr="002F3CF1">
        <w:rPr>
          <w:rFonts w:asciiTheme="minorBidi" w:eastAsia="Arial" w:hAnsiTheme="minorBidi"/>
          <w:color w:val="000000" w:themeColor="text1"/>
          <w:sz w:val="24"/>
          <w:szCs w:val="24"/>
        </w:rPr>
        <w:t>e</w:t>
      </w:r>
      <w:r w:rsidR="008F00A8" w:rsidRPr="002F3CF1">
        <w:rPr>
          <w:rFonts w:asciiTheme="minorBidi" w:eastAsia="Arial" w:hAnsiTheme="minorBidi"/>
          <w:color w:val="000000" w:themeColor="text1"/>
          <w:sz w:val="24"/>
          <w:szCs w:val="24"/>
        </w:rPr>
        <w:t xml:space="preserve"> Act and rules made thereunder;</w:t>
      </w:r>
    </w:p>
    <w:p w14:paraId="21AF88B3" w14:textId="18AAF614" w:rsidR="008F00A8" w:rsidRPr="002F3CF1" w:rsidRDefault="008F00A8"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“Bidding Documents” include</w:t>
      </w:r>
      <w:r w:rsidRPr="002F3CF1">
        <w:rPr>
          <w:rFonts w:asciiTheme="minorBidi" w:eastAsia="Arial" w:hAnsiTheme="minorBidi"/>
          <w:b/>
          <w:bCs/>
          <w:color w:val="000000" w:themeColor="text1"/>
          <w:sz w:val="24"/>
          <w:szCs w:val="24"/>
        </w:rPr>
        <w:t xml:space="preserve"> </w:t>
      </w:r>
      <w:r w:rsidRPr="002F3CF1">
        <w:rPr>
          <w:rFonts w:asciiTheme="minorBidi" w:eastAsia="Arial" w:hAnsiTheme="minorBidi"/>
          <w:color w:val="000000" w:themeColor="text1"/>
          <w:sz w:val="24"/>
          <w:szCs w:val="24"/>
        </w:rPr>
        <w:t>all such invitations, advertisements, Expression of Interest Documents, Pre-Qualification Documents, Request for Proposal Documents, and other such documents by whatever name they are called including forms, transaction structures, requirements, conditions, specifications, addenda, instructions, criteria, options, draft contracts which are necessary to invite bids for selection of a Transaction Advisor, Consultant or a Private Partner for a PPP project;</w:t>
      </w:r>
    </w:p>
    <w:p w14:paraId="0E276AFC" w14:textId="5A53CC8A" w:rsidR="00E952B8" w:rsidRPr="002F3CF1" w:rsidRDefault="00E952B8"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“Chief Executive Officer” means the Chief Executive Officer of the Authority appointed under the Act;</w:t>
      </w:r>
    </w:p>
    <w:p w14:paraId="38D8662A" w14:textId="2729EAF4" w:rsidR="00EE16B0" w:rsidRPr="002F3CF1" w:rsidRDefault="000929B0"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w:t>
      </w:r>
      <w:r w:rsidR="0098433E" w:rsidRPr="002F3CF1">
        <w:rPr>
          <w:rFonts w:asciiTheme="minorBidi" w:eastAsia="Arial" w:hAnsiTheme="minorBidi"/>
          <w:bCs/>
          <w:color w:val="000000" w:themeColor="text1"/>
          <w:sz w:val="24"/>
          <w:szCs w:val="24"/>
        </w:rPr>
        <w:t>company</w:t>
      </w:r>
      <w:r w:rsidRPr="002F3CF1">
        <w:rPr>
          <w:rFonts w:asciiTheme="minorBidi" w:eastAsia="Arial" w:hAnsiTheme="minorBidi"/>
          <w:bCs/>
          <w:color w:val="000000" w:themeColor="text1"/>
          <w:sz w:val="24"/>
          <w:szCs w:val="24"/>
        </w:rPr>
        <w:t>”</w:t>
      </w:r>
      <w:r w:rsidRPr="002F3CF1">
        <w:rPr>
          <w:rFonts w:asciiTheme="minorBidi" w:eastAsia="Arial" w:hAnsiTheme="minorBidi"/>
          <w:color w:val="000000" w:themeColor="text1"/>
          <w:sz w:val="24"/>
          <w:szCs w:val="24"/>
        </w:rPr>
        <w:t xml:space="preserve"> means a company registered under the Compan</w:t>
      </w:r>
      <w:r w:rsidR="00DB03D9" w:rsidRPr="002F3CF1">
        <w:rPr>
          <w:rFonts w:asciiTheme="minorBidi" w:eastAsia="Arial" w:hAnsiTheme="minorBidi"/>
          <w:color w:val="000000" w:themeColor="text1"/>
          <w:sz w:val="24"/>
          <w:szCs w:val="24"/>
        </w:rPr>
        <w:t>ies</w:t>
      </w:r>
      <w:r w:rsidRPr="002F3CF1">
        <w:rPr>
          <w:rFonts w:asciiTheme="minorBidi" w:eastAsia="Arial" w:hAnsiTheme="minorBidi"/>
          <w:color w:val="000000" w:themeColor="text1"/>
          <w:sz w:val="24"/>
          <w:szCs w:val="24"/>
        </w:rPr>
        <w:t xml:space="preserve"> A</w:t>
      </w:r>
      <w:r w:rsidR="00DB03D9" w:rsidRPr="002F3CF1">
        <w:rPr>
          <w:rFonts w:asciiTheme="minorBidi" w:eastAsia="Arial" w:hAnsiTheme="minorBidi"/>
          <w:color w:val="000000" w:themeColor="text1"/>
          <w:sz w:val="24"/>
          <w:szCs w:val="24"/>
        </w:rPr>
        <w:t>ct</w:t>
      </w:r>
      <w:r w:rsidRPr="002F3CF1">
        <w:rPr>
          <w:rFonts w:asciiTheme="minorBidi" w:eastAsia="Arial" w:hAnsiTheme="minorBidi"/>
          <w:color w:val="000000" w:themeColor="text1"/>
          <w:sz w:val="24"/>
          <w:szCs w:val="24"/>
        </w:rPr>
        <w:t>, 2017 (XIX of 2017) or any other relevant law for the time being in force</w:t>
      </w:r>
      <w:r w:rsidR="0016248C" w:rsidRPr="002F3CF1">
        <w:rPr>
          <w:rFonts w:asciiTheme="minorBidi" w:eastAsia="Arial" w:hAnsiTheme="minorBidi"/>
          <w:color w:val="000000" w:themeColor="text1"/>
          <w:sz w:val="24"/>
          <w:szCs w:val="24"/>
        </w:rPr>
        <w:t>;</w:t>
      </w:r>
    </w:p>
    <w:p w14:paraId="26147077" w14:textId="124D69B9" w:rsidR="009B14AE" w:rsidRPr="002F3CF1" w:rsidRDefault="000929B0"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lastRenderedPageBreak/>
        <w:t>“</w:t>
      </w:r>
      <w:r w:rsidR="00C33EF0" w:rsidRPr="002F3CF1">
        <w:rPr>
          <w:rFonts w:asciiTheme="minorBidi" w:eastAsia="Arial" w:hAnsiTheme="minorBidi"/>
          <w:bCs/>
          <w:color w:val="000000" w:themeColor="text1"/>
          <w:sz w:val="24"/>
          <w:szCs w:val="24"/>
        </w:rPr>
        <w:t>concession</w:t>
      </w:r>
      <w:r w:rsidRPr="002F3CF1">
        <w:rPr>
          <w:rFonts w:asciiTheme="minorBidi" w:eastAsia="Arial" w:hAnsiTheme="minorBidi"/>
          <w:bCs/>
          <w:color w:val="000000" w:themeColor="text1"/>
          <w:sz w:val="24"/>
          <w:szCs w:val="24"/>
        </w:rPr>
        <w:t>”</w:t>
      </w:r>
      <w:r w:rsidRPr="002F3CF1">
        <w:rPr>
          <w:rFonts w:asciiTheme="minorBidi" w:eastAsia="Arial" w:hAnsiTheme="minorBidi"/>
          <w:color w:val="000000" w:themeColor="text1"/>
          <w:sz w:val="24"/>
          <w:szCs w:val="24"/>
        </w:rPr>
        <w:t xml:space="preserve"> means grant of </w:t>
      </w:r>
      <w:r w:rsidR="00E8639C" w:rsidRPr="002F3CF1">
        <w:rPr>
          <w:rFonts w:asciiTheme="minorBidi" w:eastAsia="Arial" w:hAnsiTheme="minorBidi"/>
          <w:color w:val="000000" w:themeColor="text1"/>
          <w:sz w:val="24"/>
          <w:szCs w:val="24"/>
        </w:rPr>
        <w:t xml:space="preserve">such </w:t>
      </w:r>
      <w:r w:rsidR="00B05198" w:rsidRPr="002F3CF1">
        <w:rPr>
          <w:rFonts w:asciiTheme="minorBidi" w:eastAsia="Arial" w:hAnsiTheme="minorBidi"/>
          <w:color w:val="000000" w:themeColor="text1"/>
          <w:sz w:val="24"/>
          <w:szCs w:val="24"/>
        </w:rPr>
        <w:t xml:space="preserve">reasonable </w:t>
      </w:r>
      <w:r w:rsidRPr="002F3CF1">
        <w:rPr>
          <w:rFonts w:asciiTheme="minorBidi" w:eastAsia="Arial" w:hAnsiTheme="minorBidi"/>
          <w:color w:val="000000" w:themeColor="text1"/>
          <w:sz w:val="24"/>
          <w:szCs w:val="24"/>
        </w:rPr>
        <w:t>right</w:t>
      </w:r>
      <w:r w:rsidR="00E8639C" w:rsidRPr="002F3CF1">
        <w:rPr>
          <w:rFonts w:asciiTheme="minorBidi" w:eastAsia="Arial" w:hAnsiTheme="minorBidi"/>
          <w:color w:val="000000" w:themeColor="text1"/>
          <w:sz w:val="24"/>
          <w:szCs w:val="24"/>
        </w:rPr>
        <w:t>s</w:t>
      </w:r>
      <w:r w:rsidRPr="002F3CF1">
        <w:rPr>
          <w:rFonts w:asciiTheme="minorBidi" w:eastAsia="Arial" w:hAnsiTheme="minorBidi"/>
          <w:color w:val="000000" w:themeColor="text1"/>
          <w:sz w:val="24"/>
          <w:szCs w:val="24"/>
        </w:rPr>
        <w:t xml:space="preserve"> </w:t>
      </w:r>
      <w:r w:rsidR="00B05198" w:rsidRPr="002F3CF1">
        <w:rPr>
          <w:rFonts w:asciiTheme="minorBidi" w:eastAsia="Arial" w:hAnsiTheme="minorBidi"/>
          <w:color w:val="000000" w:themeColor="text1"/>
          <w:sz w:val="24"/>
          <w:szCs w:val="24"/>
        </w:rPr>
        <w:t xml:space="preserve">to the </w:t>
      </w:r>
      <w:r w:rsidR="008A230A" w:rsidRPr="002F3CF1">
        <w:rPr>
          <w:rFonts w:asciiTheme="minorBidi" w:eastAsia="Arial" w:hAnsiTheme="minorBidi"/>
          <w:color w:val="000000" w:themeColor="text1"/>
          <w:sz w:val="24"/>
          <w:szCs w:val="24"/>
        </w:rPr>
        <w:t>Private Partner</w:t>
      </w:r>
      <w:r w:rsidR="00B05198" w:rsidRPr="002F3CF1">
        <w:rPr>
          <w:rFonts w:asciiTheme="minorBidi" w:eastAsia="Arial" w:hAnsiTheme="minorBidi"/>
          <w:color w:val="000000" w:themeColor="text1"/>
          <w:sz w:val="24"/>
          <w:szCs w:val="24"/>
        </w:rPr>
        <w:t xml:space="preserve"> </w:t>
      </w:r>
      <w:r w:rsidR="00E8639C" w:rsidRPr="002F3CF1">
        <w:rPr>
          <w:rFonts w:asciiTheme="minorBidi" w:eastAsia="Arial" w:hAnsiTheme="minorBidi"/>
          <w:color w:val="000000" w:themeColor="text1"/>
          <w:sz w:val="24"/>
          <w:szCs w:val="24"/>
        </w:rPr>
        <w:t>over</w:t>
      </w:r>
      <w:r w:rsidRPr="002F3CF1">
        <w:rPr>
          <w:rFonts w:asciiTheme="minorBidi" w:eastAsia="Arial" w:hAnsiTheme="minorBidi"/>
          <w:color w:val="000000" w:themeColor="text1"/>
          <w:sz w:val="24"/>
          <w:szCs w:val="24"/>
        </w:rPr>
        <w:t xml:space="preserve"> a public property by the</w:t>
      </w:r>
      <w:r w:rsidR="00700738" w:rsidRPr="002F3CF1">
        <w:rPr>
          <w:rFonts w:asciiTheme="minorBidi" w:eastAsia="Arial" w:hAnsiTheme="minorBidi"/>
          <w:color w:val="000000" w:themeColor="text1"/>
          <w:sz w:val="24"/>
          <w:szCs w:val="24"/>
        </w:rPr>
        <w:t xml:space="preserve"> Government, Government Agency, Authority or the</w:t>
      </w:r>
      <w:r w:rsidRPr="002F3CF1">
        <w:rPr>
          <w:rFonts w:asciiTheme="minorBidi" w:eastAsia="Arial" w:hAnsiTheme="minorBidi"/>
          <w:color w:val="000000" w:themeColor="text1"/>
          <w:sz w:val="24"/>
          <w:szCs w:val="24"/>
        </w:rPr>
        <w:t xml:space="preserve"> </w:t>
      </w:r>
      <w:r w:rsidR="00700738" w:rsidRPr="002F3CF1">
        <w:rPr>
          <w:rFonts w:asciiTheme="minorBidi" w:eastAsia="Arial" w:hAnsiTheme="minorBidi"/>
          <w:color w:val="000000" w:themeColor="text1"/>
          <w:sz w:val="24"/>
          <w:szCs w:val="24"/>
        </w:rPr>
        <w:t>Implementing Agency</w:t>
      </w:r>
      <w:r w:rsidR="00DB03D9" w:rsidRPr="002F3CF1">
        <w:rPr>
          <w:rFonts w:asciiTheme="minorBidi" w:eastAsia="Arial" w:hAnsiTheme="minorBidi"/>
          <w:color w:val="000000" w:themeColor="text1"/>
          <w:sz w:val="24"/>
          <w:szCs w:val="24"/>
        </w:rPr>
        <w:t xml:space="preserve"> </w:t>
      </w:r>
      <w:r w:rsidR="00B05198" w:rsidRPr="002F3CF1">
        <w:rPr>
          <w:rFonts w:asciiTheme="minorBidi" w:eastAsia="Arial" w:hAnsiTheme="minorBidi"/>
          <w:color w:val="000000" w:themeColor="text1"/>
          <w:sz w:val="24"/>
          <w:szCs w:val="24"/>
        </w:rPr>
        <w:t xml:space="preserve">or </w:t>
      </w:r>
      <w:r w:rsidR="00B679BE" w:rsidRPr="002F3CF1">
        <w:rPr>
          <w:rFonts w:asciiTheme="minorBidi" w:eastAsia="Arial" w:hAnsiTheme="minorBidi"/>
          <w:color w:val="000000" w:themeColor="text1"/>
          <w:sz w:val="24"/>
          <w:szCs w:val="24"/>
        </w:rPr>
        <w:t>assignment of such functions</w:t>
      </w:r>
      <w:r w:rsidR="00B05198" w:rsidRPr="002F3CF1">
        <w:rPr>
          <w:rFonts w:asciiTheme="minorBidi" w:eastAsia="Arial" w:hAnsiTheme="minorBidi"/>
          <w:color w:val="000000" w:themeColor="text1"/>
          <w:sz w:val="24"/>
          <w:szCs w:val="24"/>
        </w:rPr>
        <w:t xml:space="preserve"> as </w:t>
      </w:r>
      <w:r w:rsidR="00B679BE" w:rsidRPr="002F3CF1">
        <w:rPr>
          <w:rFonts w:asciiTheme="minorBidi" w:eastAsia="Arial" w:hAnsiTheme="minorBidi"/>
          <w:color w:val="000000" w:themeColor="text1"/>
          <w:sz w:val="24"/>
          <w:szCs w:val="24"/>
        </w:rPr>
        <w:t xml:space="preserve">are </w:t>
      </w:r>
      <w:r w:rsidR="00F118C8" w:rsidRPr="002F3CF1">
        <w:rPr>
          <w:rFonts w:asciiTheme="minorBidi" w:eastAsia="Arial" w:hAnsiTheme="minorBidi"/>
          <w:color w:val="000000" w:themeColor="text1"/>
          <w:sz w:val="24"/>
          <w:szCs w:val="24"/>
        </w:rPr>
        <w:t xml:space="preserve">required for </w:t>
      </w:r>
      <w:r w:rsidR="00E8639C" w:rsidRPr="002F3CF1">
        <w:rPr>
          <w:rFonts w:asciiTheme="minorBidi" w:eastAsia="Arial" w:hAnsiTheme="minorBidi"/>
          <w:color w:val="000000" w:themeColor="text1"/>
          <w:sz w:val="24"/>
          <w:szCs w:val="24"/>
        </w:rPr>
        <w:t xml:space="preserve">undertaking the PPP project and performance of services </w:t>
      </w:r>
      <w:r w:rsidR="00F118C8" w:rsidRPr="002F3CF1">
        <w:rPr>
          <w:rFonts w:asciiTheme="minorBidi" w:eastAsia="Arial" w:hAnsiTheme="minorBidi"/>
          <w:color w:val="000000" w:themeColor="text1"/>
          <w:sz w:val="24"/>
          <w:szCs w:val="24"/>
        </w:rPr>
        <w:t xml:space="preserve">in accordance with the </w:t>
      </w:r>
      <w:r w:rsidR="00D33977" w:rsidRPr="002F3CF1">
        <w:rPr>
          <w:rFonts w:asciiTheme="minorBidi" w:eastAsia="Arial" w:hAnsiTheme="minorBidi"/>
          <w:color w:val="000000" w:themeColor="text1"/>
          <w:sz w:val="24"/>
          <w:szCs w:val="24"/>
        </w:rPr>
        <w:t>PPP Contract</w:t>
      </w:r>
      <w:r w:rsidR="00B05198" w:rsidRPr="002F3CF1">
        <w:rPr>
          <w:rFonts w:asciiTheme="minorBidi" w:eastAsia="Arial" w:hAnsiTheme="minorBidi"/>
          <w:color w:val="000000" w:themeColor="text1"/>
          <w:sz w:val="24"/>
          <w:szCs w:val="24"/>
        </w:rPr>
        <w:t xml:space="preserve"> under the Act</w:t>
      </w:r>
      <w:r w:rsidR="0016248C" w:rsidRPr="002F3CF1">
        <w:rPr>
          <w:rFonts w:asciiTheme="minorBidi" w:eastAsia="Arial" w:hAnsiTheme="minorBidi"/>
          <w:color w:val="000000" w:themeColor="text1"/>
          <w:sz w:val="24"/>
          <w:szCs w:val="24"/>
        </w:rPr>
        <w:t>;</w:t>
      </w:r>
    </w:p>
    <w:p w14:paraId="204787A4" w14:textId="1BF20776" w:rsidR="009B14AE" w:rsidRPr="002F3CF1" w:rsidRDefault="000929B0"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w:t>
      </w:r>
      <w:r w:rsidR="00B374D1" w:rsidRPr="002F3CF1">
        <w:rPr>
          <w:rFonts w:asciiTheme="minorBidi" w:eastAsia="Arial" w:hAnsiTheme="minorBidi"/>
          <w:bCs/>
          <w:color w:val="000000" w:themeColor="text1"/>
          <w:sz w:val="24"/>
          <w:szCs w:val="24"/>
        </w:rPr>
        <w:t>Consortium</w:t>
      </w:r>
      <w:r w:rsidRPr="002F3CF1">
        <w:rPr>
          <w:rFonts w:asciiTheme="minorBidi" w:eastAsia="Arial" w:hAnsiTheme="minorBidi"/>
          <w:bCs/>
          <w:color w:val="000000" w:themeColor="text1"/>
          <w:sz w:val="24"/>
          <w:szCs w:val="24"/>
        </w:rPr>
        <w:t>”</w:t>
      </w:r>
      <w:r w:rsidRPr="002F3CF1">
        <w:rPr>
          <w:rFonts w:asciiTheme="minorBidi" w:eastAsia="Arial" w:hAnsiTheme="minorBidi"/>
          <w:color w:val="000000" w:themeColor="text1"/>
          <w:sz w:val="24"/>
          <w:szCs w:val="24"/>
        </w:rPr>
        <w:t xml:space="preserve"> means an association of persons who have entered into a legally enforceable contractual arrangement for purposes of entering into a </w:t>
      </w:r>
      <w:r w:rsidR="00D33977" w:rsidRPr="002F3CF1">
        <w:rPr>
          <w:rFonts w:asciiTheme="minorBidi" w:eastAsia="Arial" w:hAnsiTheme="minorBidi"/>
          <w:color w:val="000000" w:themeColor="text1"/>
          <w:sz w:val="24"/>
          <w:szCs w:val="24"/>
        </w:rPr>
        <w:t>PPP Contract</w:t>
      </w:r>
      <w:r w:rsidR="008179E0" w:rsidRPr="002F3CF1">
        <w:rPr>
          <w:rFonts w:asciiTheme="minorBidi" w:eastAsia="Arial" w:hAnsiTheme="minorBidi"/>
          <w:color w:val="000000" w:themeColor="text1"/>
          <w:sz w:val="24"/>
          <w:szCs w:val="24"/>
        </w:rPr>
        <w:t xml:space="preserve"> and</w:t>
      </w:r>
      <w:r w:rsidR="000C11C9" w:rsidRPr="002F3CF1">
        <w:rPr>
          <w:rFonts w:asciiTheme="minorBidi" w:eastAsia="Arial" w:hAnsiTheme="minorBidi"/>
          <w:color w:val="000000" w:themeColor="text1"/>
          <w:sz w:val="24"/>
          <w:szCs w:val="24"/>
        </w:rPr>
        <w:t xml:space="preserve"> have a lead member who has an authority to conduct all business for and on behalf of any and all the members of the </w:t>
      </w:r>
      <w:r w:rsidR="00B374D1" w:rsidRPr="002F3CF1">
        <w:rPr>
          <w:rFonts w:asciiTheme="minorBidi" w:eastAsia="Arial" w:hAnsiTheme="minorBidi"/>
          <w:color w:val="000000" w:themeColor="text1"/>
          <w:sz w:val="24"/>
          <w:szCs w:val="24"/>
        </w:rPr>
        <w:t xml:space="preserve">Consortium </w:t>
      </w:r>
      <w:r w:rsidR="000C11C9" w:rsidRPr="002F3CF1">
        <w:rPr>
          <w:rFonts w:asciiTheme="minorBidi" w:eastAsia="Arial" w:hAnsiTheme="minorBidi"/>
          <w:color w:val="000000" w:themeColor="text1"/>
          <w:sz w:val="24"/>
          <w:szCs w:val="24"/>
        </w:rPr>
        <w:t xml:space="preserve">and where all the members of the </w:t>
      </w:r>
      <w:r w:rsidR="00B374D1" w:rsidRPr="002F3CF1">
        <w:rPr>
          <w:rFonts w:asciiTheme="minorBidi" w:eastAsia="Arial" w:hAnsiTheme="minorBidi"/>
          <w:color w:val="000000" w:themeColor="text1"/>
          <w:sz w:val="24"/>
          <w:szCs w:val="24"/>
        </w:rPr>
        <w:t xml:space="preserve">Consortium </w:t>
      </w:r>
      <w:r w:rsidR="000C11C9" w:rsidRPr="002F3CF1">
        <w:rPr>
          <w:rFonts w:asciiTheme="minorBidi" w:eastAsia="Arial" w:hAnsiTheme="minorBidi"/>
          <w:color w:val="000000" w:themeColor="text1"/>
          <w:sz w:val="24"/>
          <w:szCs w:val="24"/>
        </w:rPr>
        <w:t xml:space="preserve">are jointly and severally liable to the Implementing Agency for the performance of the </w:t>
      </w:r>
      <w:r w:rsidR="00D33977" w:rsidRPr="002F3CF1">
        <w:rPr>
          <w:rFonts w:asciiTheme="minorBidi" w:eastAsia="Arial" w:hAnsiTheme="minorBidi"/>
          <w:color w:val="000000" w:themeColor="text1"/>
          <w:sz w:val="24"/>
          <w:szCs w:val="24"/>
        </w:rPr>
        <w:t>PPP Contract</w:t>
      </w:r>
      <w:r w:rsidR="0016248C" w:rsidRPr="002F3CF1">
        <w:rPr>
          <w:rFonts w:asciiTheme="minorBidi" w:eastAsia="Arial" w:hAnsiTheme="minorBidi"/>
          <w:color w:val="000000" w:themeColor="text1"/>
          <w:sz w:val="24"/>
          <w:szCs w:val="24"/>
        </w:rPr>
        <w:t>;</w:t>
      </w:r>
    </w:p>
    <w:p w14:paraId="2727F7F6" w14:textId="7D7C7295" w:rsidR="009B14AE" w:rsidRPr="002F3CF1" w:rsidRDefault="0017166B"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w:t>
      </w:r>
      <w:r w:rsidR="008179E0" w:rsidRPr="002F3CF1">
        <w:rPr>
          <w:rFonts w:asciiTheme="minorBidi" w:eastAsia="Arial" w:hAnsiTheme="minorBidi"/>
          <w:bCs/>
          <w:color w:val="000000" w:themeColor="text1"/>
          <w:sz w:val="24"/>
          <w:szCs w:val="24"/>
        </w:rPr>
        <w:t>construction</w:t>
      </w:r>
      <w:r w:rsidRPr="002F3CF1">
        <w:rPr>
          <w:rFonts w:asciiTheme="minorBidi" w:eastAsia="Arial" w:hAnsiTheme="minorBidi"/>
          <w:bCs/>
          <w:color w:val="000000" w:themeColor="text1"/>
          <w:sz w:val="24"/>
          <w:szCs w:val="24"/>
        </w:rPr>
        <w:t>”</w:t>
      </w:r>
      <w:r w:rsidRPr="002F3CF1">
        <w:rPr>
          <w:rFonts w:asciiTheme="minorBidi" w:eastAsia="Arial" w:hAnsiTheme="minorBidi"/>
          <w:color w:val="000000" w:themeColor="text1"/>
          <w:sz w:val="24"/>
          <w:szCs w:val="24"/>
        </w:rPr>
        <w:t xml:space="preserve"> includes construction, reconstruction, rehabilitation, renovation, improvement, expansion, addition, alteration, and </w:t>
      </w:r>
      <w:r w:rsidR="000C11C9" w:rsidRPr="002F3CF1">
        <w:rPr>
          <w:rFonts w:asciiTheme="minorBidi" w:eastAsia="Arial" w:hAnsiTheme="minorBidi"/>
          <w:color w:val="000000" w:themeColor="text1"/>
          <w:sz w:val="24"/>
          <w:szCs w:val="24"/>
        </w:rPr>
        <w:t xml:space="preserve">other </w:t>
      </w:r>
      <w:r w:rsidRPr="002F3CF1">
        <w:rPr>
          <w:rFonts w:asciiTheme="minorBidi" w:eastAsia="Arial" w:hAnsiTheme="minorBidi"/>
          <w:color w:val="000000" w:themeColor="text1"/>
          <w:sz w:val="24"/>
          <w:szCs w:val="24"/>
        </w:rPr>
        <w:t>related activities</w:t>
      </w:r>
      <w:r w:rsidR="0016248C" w:rsidRPr="002F3CF1">
        <w:rPr>
          <w:rFonts w:asciiTheme="minorBidi" w:eastAsia="Arial" w:hAnsiTheme="minorBidi"/>
          <w:color w:val="000000" w:themeColor="text1"/>
          <w:sz w:val="24"/>
          <w:szCs w:val="24"/>
        </w:rPr>
        <w:t>;</w:t>
      </w:r>
    </w:p>
    <w:p w14:paraId="2D70DAF7" w14:textId="107F7295" w:rsidR="009B14AE" w:rsidRPr="002F3CF1" w:rsidRDefault="0017166B"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w:t>
      </w:r>
      <w:r w:rsidR="00175FC4" w:rsidRPr="002F3CF1">
        <w:rPr>
          <w:rFonts w:asciiTheme="minorBidi" w:eastAsia="Arial" w:hAnsiTheme="minorBidi"/>
          <w:bCs/>
          <w:color w:val="000000" w:themeColor="text1"/>
          <w:sz w:val="24"/>
          <w:szCs w:val="24"/>
        </w:rPr>
        <w:t>contingent liability</w:t>
      </w:r>
      <w:r w:rsidRPr="002F3CF1">
        <w:rPr>
          <w:rFonts w:asciiTheme="minorBidi" w:eastAsia="Arial" w:hAnsiTheme="minorBidi"/>
          <w:bCs/>
          <w:color w:val="000000" w:themeColor="text1"/>
          <w:sz w:val="24"/>
          <w:szCs w:val="24"/>
        </w:rPr>
        <w:t>”</w:t>
      </w:r>
      <w:r w:rsidRPr="002F3CF1">
        <w:rPr>
          <w:rFonts w:asciiTheme="minorBidi" w:eastAsia="Arial" w:hAnsiTheme="minorBidi"/>
          <w:color w:val="000000" w:themeColor="text1"/>
          <w:sz w:val="24"/>
          <w:szCs w:val="24"/>
        </w:rPr>
        <w:t xml:space="preserve"> means a potential obligation that may be incurred depending on the outcome </w:t>
      </w:r>
      <w:r w:rsidR="00700738" w:rsidRPr="002F3CF1">
        <w:rPr>
          <w:rFonts w:asciiTheme="minorBidi" w:eastAsia="Arial" w:hAnsiTheme="minorBidi"/>
          <w:color w:val="000000" w:themeColor="text1"/>
          <w:sz w:val="24"/>
          <w:szCs w:val="24"/>
        </w:rPr>
        <w:t>of a future event related to a PPP P</w:t>
      </w:r>
      <w:r w:rsidRPr="002F3CF1">
        <w:rPr>
          <w:rFonts w:asciiTheme="minorBidi" w:eastAsia="Arial" w:hAnsiTheme="minorBidi"/>
          <w:color w:val="000000" w:themeColor="text1"/>
          <w:sz w:val="24"/>
          <w:szCs w:val="24"/>
        </w:rPr>
        <w:t>roject</w:t>
      </w:r>
      <w:r w:rsidR="0016248C" w:rsidRPr="002F3CF1">
        <w:rPr>
          <w:rFonts w:asciiTheme="minorBidi" w:eastAsia="Arial" w:hAnsiTheme="minorBidi"/>
          <w:color w:val="000000" w:themeColor="text1"/>
          <w:sz w:val="24"/>
          <w:szCs w:val="24"/>
        </w:rPr>
        <w:t>;</w:t>
      </w:r>
    </w:p>
    <w:p w14:paraId="7035104F" w14:textId="10DF51CE" w:rsidR="00D348BB" w:rsidRPr="002F3CF1" w:rsidRDefault="0017166B"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w:t>
      </w:r>
      <w:r w:rsidR="005D5B40" w:rsidRPr="002F3CF1">
        <w:rPr>
          <w:rFonts w:asciiTheme="minorBidi" w:eastAsia="Arial" w:hAnsiTheme="minorBidi"/>
          <w:bCs/>
          <w:color w:val="000000" w:themeColor="text1"/>
          <w:sz w:val="24"/>
          <w:szCs w:val="24"/>
        </w:rPr>
        <w:t>cure period</w:t>
      </w:r>
      <w:r w:rsidRPr="002F3CF1">
        <w:rPr>
          <w:rFonts w:asciiTheme="minorBidi" w:eastAsia="Arial" w:hAnsiTheme="minorBidi"/>
          <w:bCs/>
          <w:color w:val="000000" w:themeColor="text1"/>
          <w:sz w:val="24"/>
          <w:szCs w:val="24"/>
        </w:rPr>
        <w:t>”</w:t>
      </w:r>
      <w:r w:rsidRPr="002F3CF1">
        <w:rPr>
          <w:rFonts w:asciiTheme="minorBidi" w:eastAsia="Arial" w:hAnsiTheme="minorBidi"/>
          <w:color w:val="000000" w:themeColor="text1"/>
          <w:sz w:val="24"/>
          <w:szCs w:val="24"/>
        </w:rPr>
        <w:t xml:space="preserve"> means such period as </w:t>
      </w:r>
      <w:r w:rsidR="006846A1" w:rsidRPr="002F3CF1">
        <w:rPr>
          <w:rFonts w:asciiTheme="minorBidi" w:eastAsia="Arial" w:hAnsiTheme="minorBidi"/>
          <w:color w:val="000000" w:themeColor="text1"/>
          <w:sz w:val="24"/>
          <w:szCs w:val="24"/>
        </w:rPr>
        <w:t xml:space="preserve">is </w:t>
      </w:r>
      <w:r w:rsidRPr="002F3CF1">
        <w:rPr>
          <w:rFonts w:asciiTheme="minorBidi" w:eastAsia="Arial" w:hAnsiTheme="minorBidi"/>
          <w:color w:val="000000" w:themeColor="text1"/>
          <w:sz w:val="24"/>
          <w:szCs w:val="24"/>
        </w:rPr>
        <w:t xml:space="preserve">allowed in the </w:t>
      </w:r>
      <w:r w:rsidR="00D33977" w:rsidRPr="002F3CF1">
        <w:rPr>
          <w:rFonts w:asciiTheme="minorBidi" w:eastAsia="Arial" w:hAnsiTheme="minorBidi"/>
          <w:color w:val="000000" w:themeColor="text1"/>
          <w:sz w:val="24"/>
          <w:szCs w:val="24"/>
        </w:rPr>
        <w:t>PPP Contract</w:t>
      </w:r>
      <w:r w:rsidRPr="002F3CF1">
        <w:rPr>
          <w:rFonts w:asciiTheme="minorBidi" w:eastAsia="Arial" w:hAnsiTheme="minorBidi"/>
          <w:color w:val="000000" w:themeColor="text1"/>
          <w:sz w:val="24"/>
          <w:szCs w:val="24"/>
        </w:rPr>
        <w:t xml:space="preserve"> to either party to take remedial measures </w:t>
      </w:r>
      <w:r w:rsidR="006846A1" w:rsidRPr="002F3CF1">
        <w:rPr>
          <w:rFonts w:asciiTheme="minorBidi" w:eastAsia="Arial" w:hAnsiTheme="minorBidi"/>
          <w:color w:val="000000" w:themeColor="text1"/>
          <w:sz w:val="24"/>
          <w:szCs w:val="24"/>
        </w:rPr>
        <w:t xml:space="preserve">to rectify its default of the contractual obligations </w:t>
      </w:r>
      <w:r w:rsidRPr="002F3CF1">
        <w:rPr>
          <w:rFonts w:asciiTheme="minorBidi" w:eastAsia="Arial" w:hAnsiTheme="minorBidi"/>
          <w:color w:val="000000" w:themeColor="text1"/>
          <w:sz w:val="24"/>
          <w:szCs w:val="24"/>
        </w:rPr>
        <w:t>upon notice from the other party</w:t>
      </w:r>
      <w:r w:rsidR="0016248C" w:rsidRPr="002F3CF1">
        <w:rPr>
          <w:rFonts w:asciiTheme="minorBidi" w:eastAsia="Arial" w:hAnsiTheme="minorBidi"/>
          <w:color w:val="000000" w:themeColor="text1"/>
          <w:sz w:val="24"/>
          <w:szCs w:val="24"/>
        </w:rPr>
        <w:t>;</w:t>
      </w:r>
    </w:p>
    <w:p w14:paraId="7975F60D" w14:textId="1DA3A752" w:rsidR="00D348BB" w:rsidRPr="002F3CF1" w:rsidRDefault="0017166B"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w:t>
      </w:r>
      <w:r w:rsidR="004E49A3" w:rsidRPr="002F3CF1">
        <w:rPr>
          <w:rFonts w:asciiTheme="minorBidi" w:eastAsia="Arial" w:hAnsiTheme="minorBidi"/>
          <w:bCs/>
          <w:color w:val="000000" w:themeColor="text1"/>
          <w:sz w:val="24"/>
          <w:szCs w:val="24"/>
        </w:rPr>
        <w:t>Government</w:t>
      </w:r>
      <w:r w:rsidRPr="002F3CF1">
        <w:rPr>
          <w:rFonts w:asciiTheme="minorBidi" w:eastAsia="Arial" w:hAnsiTheme="minorBidi"/>
          <w:bCs/>
          <w:color w:val="000000" w:themeColor="text1"/>
          <w:sz w:val="24"/>
          <w:szCs w:val="24"/>
        </w:rPr>
        <w:t>”</w:t>
      </w:r>
      <w:r w:rsidRPr="002F3CF1">
        <w:rPr>
          <w:rFonts w:asciiTheme="minorBidi" w:eastAsia="Arial" w:hAnsiTheme="minorBidi"/>
          <w:color w:val="000000" w:themeColor="text1"/>
          <w:sz w:val="24"/>
          <w:szCs w:val="24"/>
        </w:rPr>
        <w:t xml:space="preserve"> means </w:t>
      </w:r>
      <w:r w:rsidR="004E49A3" w:rsidRPr="002F3CF1">
        <w:rPr>
          <w:rFonts w:asciiTheme="minorBidi" w:eastAsia="Arial" w:hAnsiTheme="minorBidi"/>
          <w:color w:val="000000" w:themeColor="text1"/>
          <w:sz w:val="24"/>
          <w:szCs w:val="24"/>
        </w:rPr>
        <w:t>Government</w:t>
      </w:r>
      <w:r w:rsidRPr="002F3CF1">
        <w:rPr>
          <w:rFonts w:asciiTheme="minorBidi" w:eastAsia="Arial" w:hAnsiTheme="minorBidi"/>
          <w:color w:val="000000" w:themeColor="text1"/>
          <w:sz w:val="24"/>
          <w:szCs w:val="24"/>
        </w:rPr>
        <w:t xml:space="preserve"> of the Punjab</w:t>
      </w:r>
      <w:r w:rsidR="0016248C" w:rsidRPr="002F3CF1">
        <w:rPr>
          <w:rFonts w:asciiTheme="minorBidi" w:eastAsia="Arial" w:hAnsiTheme="minorBidi"/>
          <w:color w:val="000000" w:themeColor="text1"/>
          <w:sz w:val="24"/>
          <w:szCs w:val="24"/>
        </w:rPr>
        <w:t>;</w:t>
      </w:r>
    </w:p>
    <w:p w14:paraId="2A56C32A" w14:textId="54FEA8FE" w:rsidR="00B75026" w:rsidRPr="002F3CF1" w:rsidRDefault="00B75026"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“Implementing Agency”</w:t>
      </w:r>
      <w:r w:rsidRPr="002F3CF1">
        <w:rPr>
          <w:rFonts w:asciiTheme="minorBidi" w:eastAsia="Arial" w:hAnsiTheme="minorBidi"/>
          <w:color w:val="000000" w:themeColor="text1"/>
          <w:sz w:val="24"/>
          <w:szCs w:val="24"/>
        </w:rPr>
        <w:t xml:space="preserve"> means an Administrative Department or an attached department of the Government, a local Government, or an authority, a body corporate, statutory body, or a corporation wholly or majorly owned or controlled by the Governm</w:t>
      </w:r>
      <w:r w:rsidR="00324F76" w:rsidRPr="002F3CF1">
        <w:rPr>
          <w:rFonts w:asciiTheme="minorBidi" w:eastAsia="Arial" w:hAnsiTheme="minorBidi"/>
          <w:color w:val="000000" w:themeColor="text1"/>
          <w:sz w:val="24"/>
          <w:szCs w:val="24"/>
        </w:rPr>
        <w:t>ent responsible to implement a</w:t>
      </w:r>
      <w:r w:rsidRPr="002F3CF1">
        <w:rPr>
          <w:rFonts w:asciiTheme="minorBidi" w:eastAsia="Arial" w:hAnsiTheme="minorBidi"/>
          <w:color w:val="000000" w:themeColor="text1"/>
          <w:sz w:val="24"/>
          <w:szCs w:val="24"/>
        </w:rPr>
        <w:t xml:space="preserve"> project under the Act;</w:t>
      </w:r>
    </w:p>
    <w:p w14:paraId="276F2C4C" w14:textId="2E185FCE" w:rsidR="00D348BB" w:rsidRPr="002F3CF1" w:rsidRDefault="0017166B"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w:t>
      </w:r>
      <w:r w:rsidR="009D53BB" w:rsidRPr="002F3CF1">
        <w:rPr>
          <w:rFonts w:asciiTheme="minorBidi" w:eastAsia="Arial" w:hAnsiTheme="minorBidi"/>
          <w:bCs/>
          <w:color w:val="000000" w:themeColor="text1"/>
          <w:sz w:val="24"/>
          <w:szCs w:val="24"/>
        </w:rPr>
        <w:t>inflation indexing</w:t>
      </w:r>
      <w:r w:rsidRPr="002F3CF1">
        <w:rPr>
          <w:rFonts w:asciiTheme="minorBidi" w:eastAsia="Arial" w:hAnsiTheme="minorBidi"/>
          <w:bCs/>
          <w:color w:val="000000" w:themeColor="text1"/>
          <w:sz w:val="24"/>
          <w:szCs w:val="24"/>
        </w:rPr>
        <w:t>”</w:t>
      </w:r>
      <w:r w:rsidRPr="002F3CF1">
        <w:rPr>
          <w:rFonts w:asciiTheme="minorBidi" w:eastAsia="Arial" w:hAnsiTheme="minorBidi"/>
          <w:color w:val="000000" w:themeColor="text1"/>
          <w:sz w:val="24"/>
          <w:szCs w:val="24"/>
        </w:rPr>
        <w:t xml:space="preserve"> means the adjustment of </w:t>
      </w:r>
      <w:r w:rsidR="00AB7C19" w:rsidRPr="002F3CF1">
        <w:rPr>
          <w:rFonts w:asciiTheme="minorBidi" w:eastAsia="Arial" w:hAnsiTheme="minorBidi"/>
          <w:color w:val="000000" w:themeColor="text1"/>
          <w:sz w:val="24"/>
          <w:szCs w:val="24"/>
        </w:rPr>
        <w:t xml:space="preserve">costs and prices to compensate for the inflationary impact in accordance with the </w:t>
      </w:r>
      <w:r w:rsidR="00D33977" w:rsidRPr="002F3CF1">
        <w:rPr>
          <w:rFonts w:asciiTheme="minorBidi" w:eastAsia="Arial" w:hAnsiTheme="minorBidi"/>
          <w:color w:val="000000" w:themeColor="text1"/>
          <w:sz w:val="24"/>
          <w:szCs w:val="24"/>
        </w:rPr>
        <w:t>PPP Contract</w:t>
      </w:r>
      <w:r w:rsidR="0016248C" w:rsidRPr="002F3CF1">
        <w:rPr>
          <w:rFonts w:asciiTheme="minorBidi" w:eastAsia="Arial" w:hAnsiTheme="minorBidi"/>
          <w:color w:val="000000" w:themeColor="text1"/>
          <w:sz w:val="24"/>
          <w:szCs w:val="24"/>
        </w:rPr>
        <w:t>;</w:t>
      </w:r>
    </w:p>
    <w:p w14:paraId="54F6257B" w14:textId="47E2EDB2" w:rsidR="007F75FC" w:rsidRPr="002F3CF1" w:rsidRDefault="00D95940"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w:t>
      </w:r>
      <w:r w:rsidR="001F5BB3" w:rsidRPr="002F3CF1">
        <w:rPr>
          <w:rFonts w:asciiTheme="minorBidi" w:eastAsia="Arial" w:hAnsiTheme="minorBidi"/>
          <w:bCs/>
          <w:color w:val="000000" w:themeColor="text1"/>
          <w:sz w:val="24"/>
          <w:szCs w:val="24"/>
        </w:rPr>
        <w:t>interest rate indexing</w:t>
      </w:r>
      <w:r w:rsidRPr="002F3CF1">
        <w:rPr>
          <w:rFonts w:asciiTheme="minorBidi" w:eastAsia="Arial" w:hAnsiTheme="minorBidi"/>
          <w:bCs/>
          <w:color w:val="000000" w:themeColor="text1"/>
          <w:sz w:val="24"/>
          <w:szCs w:val="24"/>
        </w:rPr>
        <w:t>”</w:t>
      </w:r>
      <w:r w:rsidR="0096622B" w:rsidRPr="002F3CF1">
        <w:rPr>
          <w:rFonts w:asciiTheme="minorBidi" w:eastAsia="Arial" w:hAnsiTheme="minorBidi"/>
          <w:b/>
          <w:bCs/>
          <w:color w:val="000000" w:themeColor="text1"/>
          <w:sz w:val="24"/>
          <w:szCs w:val="24"/>
        </w:rPr>
        <w:t xml:space="preserve"> </w:t>
      </w:r>
      <w:r w:rsidR="0096622B" w:rsidRPr="002F3CF1">
        <w:rPr>
          <w:rFonts w:asciiTheme="minorBidi" w:eastAsia="Arial" w:hAnsiTheme="minorBidi"/>
          <w:color w:val="000000" w:themeColor="text1"/>
          <w:sz w:val="24"/>
          <w:szCs w:val="24"/>
        </w:rPr>
        <w:t>means the adjustment of costs and prices to compensate for the</w:t>
      </w:r>
      <w:r w:rsidR="002123E6" w:rsidRPr="002F3CF1">
        <w:rPr>
          <w:rFonts w:asciiTheme="minorBidi" w:eastAsia="Arial" w:hAnsiTheme="minorBidi"/>
          <w:color w:val="000000" w:themeColor="text1"/>
          <w:sz w:val="24"/>
          <w:szCs w:val="24"/>
        </w:rPr>
        <w:t xml:space="preserve"> impact due to change in</w:t>
      </w:r>
      <w:r w:rsidR="0096622B" w:rsidRPr="002F3CF1">
        <w:rPr>
          <w:rFonts w:asciiTheme="minorBidi" w:eastAsia="Arial" w:hAnsiTheme="minorBidi"/>
          <w:color w:val="000000" w:themeColor="text1"/>
          <w:sz w:val="24"/>
          <w:szCs w:val="24"/>
        </w:rPr>
        <w:t xml:space="preserve"> interest rate in accordance with the </w:t>
      </w:r>
      <w:r w:rsidR="00D33977" w:rsidRPr="002F3CF1">
        <w:rPr>
          <w:rFonts w:asciiTheme="minorBidi" w:eastAsia="Arial" w:hAnsiTheme="minorBidi"/>
          <w:color w:val="000000" w:themeColor="text1"/>
          <w:sz w:val="24"/>
          <w:szCs w:val="24"/>
        </w:rPr>
        <w:t>PPP Contract</w:t>
      </w:r>
      <w:r w:rsidR="0016248C" w:rsidRPr="002F3CF1">
        <w:rPr>
          <w:rFonts w:asciiTheme="minorBidi" w:eastAsia="Arial" w:hAnsiTheme="minorBidi"/>
          <w:color w:val="000000" w:themeColor="text1"/>
          <w:sz w:val="24"/>
          <w:szCs w:val="24"/>
        </w:rPr>
        <w:t>;</w:t>
      </w:r>
    </w:p>
    <w:p w14:paraId="7EB78673" w14:textId="3D39A6B0" w:rsidR="007F75FC" w:rsidRPr="002F3CF1" w:rsidRDefault="0017166B"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w:t>
      </w:r>
      <w:r w:rsidR="00274BD6" w:rsidRPr="002F3CF1">
        <w:rPr>
          <w:rFonts w:asciiTheme="minorBidi" w:eastAsia="Arial" w:hAnsiTheme="minorBidi"/>
          <w:bCs/>
          <w:color w:val="000000" w:themeColor="text1"/>
          <w:sz w:val="24"/>
          <w:szCs w:val="24"/>
        </w:rPr>
        <w:t>investment</w:t>
      </w:r>
      <w:r w:rsidRPr="002F3CF1">
        <w:rPr>
          <w:rFonts w:asciiTheme="minorBidi" w:eastAsia="Arial" w:hAnsiTheme="minorBidi"/>
          <w:bCs/>
          <w:color w:val="000000" w:themeColor="text1"/>
          <w:sz w:val="24"/>
          <w:szCs w:val="24"/>
        </w:rPr>
        <w:t>”</w:t>
      </w:r>
      <w:r w:rsidR="00E530D2" w:rsidRPr="002F3CF1">
        <w:rPr>
          <w:rFonts w:asciiTheme="minorBidi" w:eastAsia="Arial" w:hAnsiTheme="minorBidi"/>
          <w:color w:val="000000" w:themeColor="text1"/>
          <w:sz w:val="24"/>
          <w:szCs w:val="24"/>
        </w:rPr>
        <w:t xml:space="preserve"> </w:t>
      </w:r>
      <w:r w:rsidR="00D94E6C" w:rsidRPr="002F3CF1">
        <w:rPr>
          <w:rFonts w:asciiTheme="minorBidi" w:eastAsia="Arial" w:hAnsiTheme="minorBidi"/>
          <w:color w:val="000000" w:themeColor="text1"/>
          <w:sz w:val="24"/>
          <w:szCs w:val="24"/>
        </w:rPr>
        <w:t>includes development and pre-operative capital expenditures made or incurred on services, land, construction and equipment;</w:t>
      </w:r>
    </w:p>
    <w:p w14:paraId="1F108759" w14:textId="4017C353" w:rsidR="007F75FC" w:rsidRPr="002F3CF1" w:rsidRDefault="0017166B"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w:t>
      </w:r>
      <w:r w:rsidR="00274BD6" w:rsidRPr="002F3CF1">
        <w:rPr>
          <w:rFonts w:asciiTheme="minorBidi" w:eastAsia="Arial" w:hAnsiTheme="minorBidi"/>
          <w:bCs/>
          <w:color w:val="000000" w:themeColor="text1"/>
          <w:sz w:val="24"/>
          <w:szCs w:val="24"/>
        </w:rPr>
        <w:t>lender</w:t>
      </w:r>
      <w:r w:rsidRPr="002F3CF1">
        <w:rPr>
          <w:rFonts w:asciiTheme="minorBidi" w:eastAsia="Arial" w:hAnsiTheme="minorBidi"/>
          <w:bCs/>
          <w:color w:val="000000" w:themeColor="text1"/>
          <w:sz w:val="24"/>
          <w:szCs w:val="24"/>
        </w:rPr>
        <w:t>”</w:t>
      </w:r>
      <w:r w:rsidRPr="002F3CF1">
        <w:rPr>
          <w:rFonts w:asciiTheme="minorBidi" w:eastAsia="Arial" w:hAnsiTheme="minorBidi"/>
          <w:color w:val="000000" w:themeColor="text1"/>
          <w:sz w:val="24"/>
          <w:szCs w:val="24"/>
        </w:rPr>
        <w:t xml:space="preserve"> means a financial institution as defined in the Financial Institutions (Recovery of Finances) Ordinance, 2001 (XLVI of 2001) or an establishment providing</w:t>
      </w:r>
      <w:r w:rsidR="008825ED" w:rsidRPr="002F3CF1">
        <w:rPr>
          <w:rFonts w:asciiTheme="minorBidi" w:eastAsia="Arial" w:hAnsiTheme="minorBidi"/>
          <w:color w:val="000000" w:themeColor="text1"/>
          <w:sz w:val="24"/>
          <w:szCs w:val="24"/>
        </w:rPr>
        <w:t xml:space="preserve"> loan </w:t>
      </w:r>
      <w:r w:rsidR="00DB03D9" w:rsidRPr="002F3CF1">
        <w:rPr>
          <w:rFonts w:asciiTheme="minorBidi" w:eastAsia="Arial" w:hAnsiTheme="minorBidi"/>
          <w:color w:val="000000" w:themeColor="text1"/>
          <w:sz w:val="24"/>
          <w:szCs w:val="24"/>
        </w:rPr>
        <w:t>or</w:t>
      </w:r>
      <w:r w:rsidRPr="002F3CF1">
        <w:rPr>
          <w:rFonts w:asciiTheme="minorBidi" w:eastAsia="Arial" w:hAnsiTheme="minorBidi"/>
          <w:color w:val="000000" w:themeColor="text1"/>
          <w:sz w:val="24"/>
          <w:szCs w:val="24"/>
        </w:rPr>
        <w:t xml:space="preserve"> financial support </w:t>
      </w:r>
      <w:r w:rsidR="008825ED" w:rsidRPr="002F3CF1">
        <w:rPr>
          <w:rFonts w:asciiTheme="minorBidi" w:eastAsia="Arial" w:hAnsiTheme="minorBidi"/>
          <w:color w:val="000000" w:themeColor="text1"/>
          <w:sz w:val="24"/>
          <w:szCs w:val="24"/>
        </w:rPr>
        <w:t xml:space="preserve">to the </w:t>
      </w:r>
      <w:r w:rsidR="00C40B48" w:rsidRPr="002F3CF1">
        <w:rPr>
          <w:rFonts w:asciiTheme="minorBidi" w:eastAsia="Arial" w:hAnsiTheme="minorBidi"/>
          <w:color w:val="000000" w:themeColor="text1"/>
          <w:sz w:val="24"/>
          <w:szCs w:val="24"/>
        </w:rPr>
        <w:t>Private Partner</w:t>
      </w:r>
      <w:r w:rsidR="008825ED" w:rsidRPr="002F3CF1">
        <w:rPr>
          <w:rFonts w:asciiTheme="minorBidi" w:eastAsia="Arial" w:hAnsiTheme="minorBidi"/>
          <w:color w:val="000000" w:themeColor="text1"/>
          <w:sz w:val="24"/>
          <w:szCs w:val="24"/>
        </w:rPr>
        <w:t xml:space="preserve"> for the implementation of a PPP project with or</w:t>
      </w:r>
      <w:r w:rsidRPr="002F3CF1">
        <w:rPr>
          <w:rFonts w:asciiTheme="minorBidi" w:eastAsia="Arial" w:hAnsiTheme="minorBidi"/>
          <w:color w:val="000000" w:themeColor="text1"/>
          <w:sz w:val="24"/>
          <w:szCs w:val="24"/>
        </w:rPr>
        <w:t xml:space="preserve"> without security</w:t>
      </w:r>
      <w:r w:rsidR="0016248C" w:rsidRPr="002F3CF1">
        <w:rPr>
          <w:rFonts w:asciiTheme="minorBidi" w:eastAsia="Arial" w:hAnsiTheme="minorBidi"/>
          <w:color w:val="000000" w:themeColor="text1"/>
          <w:sz w:val="24"/>
          <w:szCs w:val="24"/>
        </w:rPr>
        <w:t>;</w:t>
      </w:r>
    </w:p>
    <w:p w14:paraId="5F2F962A" w14:textId="3A6D72B3" w:rsidR="007F75FC" w:rsidRPr="002F3CF1" w:rsidRDefault="00BD0581"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bCs/>
          <w:color w:val="000000" w:themeColor="text1"/>
          <w:sz w:val="24"/>
          <w:szCs w:val="24"/>
        </w:rPr>
        <w:t>“</w:t>
      </w:r>
      <w:r w:rsidR="00E60EFF" w:rsidRPr="002F3CF1">
        <w:rPr>
          <w:rFonts w:asciiTheme="minorBidi" w:hAnsiTheme="minorBidi"/>
          <w:bCs/>
          <w:color w:val="000000" w:themeColor="text1"/>
          <w:sz w:val="24"/>
          <w:szCs w:val="24"/>
        </w:rPr>
        <w:t xml:space="preserve">local </w:t>
      </w:r>
      <w:r w:rsidR="004E49A3" w:rsidRPr="002F3CF1">
        <w:rPr>
          <w:rFonts w:asciiTheme="minorBidi" w:hAnsiTheme="minorBidi"/>
          <w:bCs/>
          <w:color w:val="000000" w:themeColor="text1"/>
          <w:sz w:val="24"/>
          <w:szCs w:val="24"/>
        </w:rPr>
        <w:t>Government</w:t>
      </w:r>
      <w:r w:rsidRPr="002F3CF1">
        <w:rPr>
          <w:rFonts w:asciiTheme="minorBidi" w:hAnsiTheme="minorBidi"/>
          <w:bCs/>
          <w:color w:val="000000" w:themeColor="text1"/>
          <w:sz w:val="24"/>
          <w:szCs w:val="24"/>
        </w:rPr>
        <w:t>”</w:t>
      </w:r>
      <w:r w:rsidRPr="002F3CF1">
        <w:rPr>
          <w:rFonts w:asciiTheme="minorBidi" w:hAnsiTheme="minorBidi"/>
          <w:color w:val="000000" w:themeColor="text1"/>
          <w:sz w:val="24"/>
          <w:szCs w:val="24"/>
        </w:rPr>
        <w:t xml:space="preserve"> means a local </w:t>
      </w:r>
      <w:r w:rsidR="004E49A3" w:rsidRPr="002F3CF1">
        <w:rPr>
          <w:rFonts w:asciiTheme="minorBidi" w:hAnsiTheme="minorBidi"/>
          <w:color w:val="000000" w:themeColor="text1"/>
          <w:sz w:val="24"/>
          <w:szCs w:val="24"/>
        </w:rPr>
        <w:t>Government</w:t>
      </w:r>
      <w:r w:rsidRPr="002F3CF1">
        <w:rPr>
          <w:rFonts w:asciiTheme="minorBidi" w:hAnsiTheme="minorBidi"/>
          <w:color w:val="000000" w:themeColor="text1"/>
          <w:sz w:val="24"/>
          <w:szCs w:val="24"/>
        </w:rPr>
        <w:t xml:space="preserve"> as defined in the Punjab Local </w:t>
      </w:r>
      <w:r w:rsidR="004E49A3" w:rsidRPr="002F3CF1">
        <w:rPr>
          <w:rFonts w:asciiTheme="minorBidi" w:hAnsiTheme="minorBidi"/>
          <w:color w:val="000000" w:themeColor="text1"/>
          <w:sz w:val="24"/>
          <w:szCs w:val="24"/>
        </w:rPr>
        <w:t>Government</w:t>
      </w:r>
      <w:r w:rsidRPr="002F3CF1">
        <w:rPr>
          <w:rFonts w:asciiTheme="minorBidi" w:hAnsiTheme="minorBidi"/>
          <w:color w:val="000000" w:themeColor="text1"/>
          <w:sz w:val="24"/>
          <w:szCs w:val="24"/>
        </w:rPr>
        <w:t xml:space="preserve"> Act 2022 (XXXIII of 2022) or any other law for the time being in force;</w:t>
      </w:r>
    </w:p>
    <w:p w14:paraId="409A4646" w14:textId="7BAA9F6C" w:rsidR="007F75FC" w:rsidRPr="002F3CF1" w:rsidRDefault="00992D7F"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“Member”</w:t>
      </w:r>
      <w:r w:rsidRPr="002F3CF1">
        <w:rPr>
          <w:rFonts w:asciiTheme="minorBidi" w:eastAsia="Arial" w:hAnsiTheme="minorBidi"/>
          <w:color w:val="000000" w:themeColor="text1"/>
          <w:sz w:val="24"/>
          <w:szCs w:val="24"/>
        </w:rPr>
        <w:t xml:space="preserve"> means a Member of the Authority</w:t>
      </w:r>
      <w:r w:rsidR="0016248C" w:rsidRPr="002F3CF1">
        <w:rPr>
          <w:rFonts w:asciiTheme="minorBidi" w:eastAsia="Arial" w:hAnsiTheme="minorBidi"/>
          <w:color w:val="000000" w:themeColor="text1"/>
          <w:sz w:val="24"/>
          <w:szCs w:val="24"/>
        </w:rPr>
        <w:t>;</w:t>
      </w:r>
    </w:p>
    <w:p w14:paraId="2A5F8A83" w14:textId="4DD9F877" w:rsidR="007F75FC" w:rsidRPr="002F3CF1" w:rsidRDefault="004641B3"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“Parties”</w:t>
      </w:r>
      <w:r w:rsidRPr="002F3CF1">
        <w:rPr>
          <w:rFonts w:asciiTheme="minorBidi" w:eastAsia="Arial" w:hAnsiTheme="minorBidi"/>
          <w:b/>
          <w:bCs/>
          <w:color w:val="000000" w:themeColor="text1"/>
          <w:sz w:val="24"/>
          <w:szCs w:val="24"/>
        </w:rPr>
        <w:t xml:space="preserve"> </w:t>
      </w:r>
      <w:r w:rsidRPr="002F3CF1">
        <w:rPr>
          <w:rFonts w:asciiTheme="minorBidi" w:eastAsia="Arial" w:hAnsiTheme="minorBidi"/>
          <w:color w:val="000000" w:themeColor="text1"/>
          <w:sz w:val="24"/>
          <w:szCs w:val="24"/>
        </w:rPr>
        <w:t xml:space="preserve">when referred collectively include the Implementing Agency and the </w:t>
      </w:r>
      <w:r w:rsidR="008A230A" w:rsidRPr="002F3CF1">
        <w:rPr>
          <w:rFonts w:asciiTheme="minorBidi" w:eastAsia="Arial" w:hAnsiTheme="minorBidi"/>
          <w:color w:val="000000" w:themeColor="text1"/>
          <w:sz w:val="24"/>
          <w:szCs w:val="24"/>
        </w:rPr>
        <w:t>Private Partner</w:t>
      </w:r>
      <w:r w:rsidR="0016248C" w:rsidRPr="002F3CF1">
        <w:rPr>
          <w:rFonts w:asciiTheme="minorBidi" w:eastAsia="Arial" w:hAnsiTheme="minorBidi"/>
          <w:color w:val="000000" w:themeColor="text1"/>
          <w:sz w:val="24"/>
          <w:szCs w:val="24"/>
        </w:rPr>
        <w:t>;</w:t>
      </w:r>
    </w:p>
    <w:p w14:paraId="2650061E" w14:textId="1FBB07D1" w:rsidR="007F75FC" w:rsidRPr="002F3CF1" w:rsidRDefault="00992D7F"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w:t>
      </w:r>
      <w:r w:rsidR="00E60EFF" w:rsidRPr="002F3CF1">
        <w:rPr>
          <w:rFonts w:asciiTheme="minorBidi" w:eastAsia="Arial" w:hAnsiTheme="minorBidi"/>
          <w:bCs/>
          <w:color w:val="000000" w:themeColor="text1"/>
          <w:sz w:val="24"/>
          <w:szCs w:val="24"/>
        </w:rPr>
        <w:t>person</w:t>
      </w:r>
      <w:r w:rsidRPr="002F3CF1">
        <w:rPr>
          <w:rFonts w:asciiTheme="minorBidi" w:eastAsia="Arial" w:hAnsiTheme="minorBidi"/>
          <w:bCs/>
          <w:color w:val="000000" w:themeColor="text1"/>
          <w:sz w:val="24"/>
          <w:szCs w:val="24"/>
        </w:rPr>
        <w:t>”</w:t>
      </w:r>
      <w:r w:rsidRPr="002F3CF1">
        <w:rPr>
          <w:rFonts w:asciiTheme="minorBidi" w:eastAsia="Arial" w:hAnsiTheme="minorBidi"/>
          <w:color w:val="000000" w:themeColor="text1"/>
          <w:sz w:val="24"/>
          <w:szCs w:val="24"/>
        </w:rPr>
        <w:t xml:space="preserve"> includes a company, statutory body, entity, firm, association of persons, body of individuals, c</w:t>
      </w:r>
      <w:r w:rsidR="00FD7D6D" w:rsidRPr="002F3CF1">
        <w:rPr>
          <w:rFonts w:asciiTheme="minorBidi" w:eastAsia="Arial" w:hAnsiTheme="minorBidi"/>
          <w:color w:val="000000" w:themeColor="text1"/>
          <w:sz w:val="24"/>
          <w:szCs w:val="24"/>
        </w:rPr>
        <w:t>orporation, or a sole proprietor</w:t>
      </w:r>
      <w:r w:rsidR="0016248C" w:rsidRPr="002F3CF1">
        <w:rPr>
          <w:rFonts w:asciiTheme="minorBidi" w:eastAsia="Arial" w:hAnsiTheme="minorBidi"/>
          <w:color w:val="000000" w:themeColor="text1"/>
          <w:sz w:val="24"/>
          <w:szCs w:val="24"/>
        </w:rPr>
        <w:t>;</w:t>
      </w:r>
    </w:p>
    <w:p w14:paraId="62C13F98" w14:textId="55433C21" w:rsidR="007F75FC" w:rsidRPr="002F3CF1" w:rsidRDefault="00992D7F"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w:t>
      </w:r>
      <w:r w:rsidR="00D33977" w:rsidRPr="002F3CF1">
        <w:rPr>
          <w:rFonts w:asciiTheme="minorBidi" w:eastAsia="Arial" w:hAnsiTheme="minorBidi"/>
          <w:bCs/>
          <w:color w:val="000000" w:themeColor="text1"/>
          <w:sz w:val="24"/>
          <w:szCs w:val="24"/>
        </w:rPr>
        <w:t>PPP Contract</w:t>
      </w:r>
      <w:r w:rsidRPr="002F3CF1">
        <w:rPr>
          <w:rFonts w:asciiTheme="minorBidi" w:eastAsia="Arial" w:hAnsiTheme="minorBidi"/>
          <w:bCs/>
          <w:color w:val="000000" w:themeColor="text1"/>
          <w:sz w:val="24"/>
          <w:szCs w:val="24"/>
        </w:rPr>
        <w:t>”</w:t>
      </w:r>
      <w:r w:rsidRPr="002F3CF1">
        <w:rPr>
          <w:rFonts w:asciiTheme="minorBidi" w:eastAsia="Arial" w:hAnsiTheme="minorBidi"/>
          <w:color w:val="000000" w:themeColor="text1"/>
          <w:sz w:val="24"/>
          <w:szCs w:val="24"/>
        </w:rPr>
        <w:t xml:space="preserve"> </w:t>
      </w:r>
      <w:r w:rsidR="00D415EE" w:rsidRPr="002F3CF1">
        <w:rPr>
          <w:rFonts w:asciiTheme="minorBidi" w:eastAsia="Arial" w:hAnsiTheme="minorBidi"/>
          <w:color w:val="000000" w:themeColor="text1"/>
          <w:sz w:val="24"/>
          <w:szCs w:val="24"/>
        </w:rPr>
        <w:t>means a contract between th</w:t>
      </w:r>
      <w:r w:rsidR="00363DDD" w:rsidRPr="002F3CF1">
        <w:rPr>
          <w:rFonts w:asciiTheme="minorBidi" w:eastAsia="Arial" w:hAnsiTheme="minorBidi"/>
          <w:color w:val="000000" w:themeColor="text1"/>
          <w:sz w:val="24"/>
          <w:szCs w:val="24"/>
        </w:rPr>
        <w:t xml:space="preserve">e Government represented through an </w:t>
      </w:r>
      <w:r w:rsidR="00D415EE" w:rsidRPr="002F3CF1">
        <w:rPr>
          <w:rFonts w:asciiTheme="minorBidi" w:eastAsia="Arial" w:hAnsiTheme="minorBidi"/>
          <w:color w:val="000000" w:themeColor="text1"/>
          <w:sz w:val="24"/>
          <w:szCs w:val="24"/>
        </w:rPr>
        <w:t xml:space="preserve">Implementing Agency and the </w:t>
      </w:r>
      <w:r w:rsidR="008A230A" w:rsidRPr="002F3CF1">
        <w:rPr>
          <w:rFonts w:asciiTheme="minorBidi" w:eastAsia="Arial" w:hAnsiTheme="minorBidi"/>
          <w:color w:val="000000" w:themeColor="text1"/>
          <w:sz w:val="24"/>
          <w:szCs w:val="24"/>
        </w:rPr>
        <w:t>Private Partner</w:t>
      </w:r>
      <w:r w:rsidR="00D415EE" w:rsidRPr="002F3CF1">
        <w:rPr>
          <w:rFonts w:asciiTheme="minorBidi" w:eastAsia="Arial" w:hAnsiTheme="minorBidi"/>
          <w:color w:val="000000" w:themeColor="text1"/>
          <w:sz w:val="24"/>
          <w:szCs w:val="24"/>
        </w:rPr>
        <w:t xml:space="preserve">, whereby, the </w:t>
      </w:r>
      <w:r w:rsidR="008A230A" w:rsidRPr="002F3CF1">
        <w:rPr>
          <w:rFonts w:asciiTheme="minorBidi" w:eastAsia="Arial" w:hAnsiTheme="minorBidi"/>
          <w:color w:val="000000" w:themeColor="text1"/>
          <w:sz w:val="24"/>
          <w:szCs w:val="24"/>
        </w:rPr>
        <w:t>Private Partner</w:t>
      </w:r>
      <w:r w:rsidR="00D415EE" w:rsidRPr="002F3CF1">
        <w:rPr>
          <w:rFonts w:asciiTheme="minorBidi" w:eastAsia="Arial" w:hAnsiTheme="minorBidi"/>
          <w:color w:val="000000" w:themeColor="text1"/>
          <w:sz w:val="24"/>
          <w:szCs w:val="24"/>
        </w:rPr>
        <w:t xml:space="preserve"> agrees to undertake a project </w:t>
      </w:r>
      <w:r w:rsidR="00D415EE" w:rsidRPr="002F3CF1">
        <w:rPr>
          <w:rFonts w:asciiTheme="minorBidi" w:eastAsia="Arial" w:hAnsiTheme="minorBidi"/>
          <w:color w:val="000000" w:themeColor="text1"/>
          <w:sz w:val="24"/>
          <w:szCs w:val="24"/>
        </w:rPr>
        <w:lastRenderedPageBreak/>
        <w:t xml:space="preserve">under the Act or provide such </w:t>
      </w:r>
      <w:r w:rsidR="0001079F" w:rsidRPr="002F3CF1">
        <w:rPr>
          <w:rFonts w:asciiTheme="minorBidi" w:eastAsia="Arial" w:hAnsiTheme="minorBidi"/>
          <w:color w:val="000000" w:themeColor="text1"/>
          <w:sz w:val="24"/>
          <w:szCs w:val="24"/>
        </w:rPr>
        <w:t>services or perform such tasks, as agreed</w:t>
      </w:r>
      <w:r w:rsidR="00E60EFF" w:rsidRPr="002F3CF1">
        <w:rPr>
          <w:rFonts w:asciiTheme="minorBidi" w:eastAsia="Arial" w:hAnsiTheme="minorBidi"/>
          <w:color w:val="000000" w:themeColor="text1"/>
          <w:sz w:val="24"/>
          <w:szCs w:val="24"/>
        </w:rPr>
        <w:t xml:space="preserve"> and</w:t>
      </w:r>
      <w:r w:rsidR="00D415EE" w:rsidRPr="002F3CF1">
        <w:rPr>
          <w:rFonts w:asciiTheme="minorBidi" w:eastAsia="Arial" w:hAnsiTheme="minorBidi"/>
          <w:color w:val="000000" w:themeColor="text1"/>
          <w:sz w:val="24"/>
          <w:szCs w:val="24"/>
        </w:rPr>
        <w:t xml:space="preserve"> shall include any other</w:t>
      </w:r>
      <w:r w:rsidR="00832EAC" w:rsidRPr="002F3CF1">
        <w:rPr>
          <w:rFonts w:asciiTheme="minorBidi" w:eastAsia="Arial" w:hAnsiTheme="minorBidi"/>
          <w:color w:val="000000" w:themeColor="text1"/>
          <w:sz w:val="24"/>
          <w:szCs w:val="24"/>
        </w:rPr>
        <w:t xml:space="preserve"> contracts</w:t>
      </w:r>
      <w:r w:rsidR="00D415EE" w:rsidRPr="002F3CF1">
        <w:rPr>
          <w:rFonts w:asciiTheme="minorBidi" w:eastAsia="Arial" w:hAnsiTheme="minorBidi"/>
          <w:color w:val="000000" w:themeColor="text1"/>
          <w:sz w:val="24"/>
          <w:szCs w:val="24"/>
        </w:rPr>
        <w:t xml:space="preserve"> subsidiary or incidental thereto</w:t>
      </w:r>
      <w:r w:rsidR="00363DDD" w:rsidRPr="002F3CF1">
        <w:rPr>
          <w:rFonts w:asciiTheme="minorBidi" w:eastAsia="Arial" w:hAnsiTheme="minorBidi"/>
          <w:color w:val="000000" w:themeColor="text1"/>
          <w:sz w:val="24"/>
          <w:szCs w:val="24"/>
        </w:rPr>
        <w:t>;</w:t>
      </w:r>
    </w:p>
    <w:p w14:paraId="14459750" w14:textId="77777777" w:rsidR="007F75FC" w:rsidRPr="002F3CF1" w:rsidRDefault="00992D7F"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“PPP Node”</w:t>
      </w:r>
      <w:r w:rsidRPr="002F3CF1">
        <w:rPr>
          <w:rFonts w:asciiTheme="minorBidi" w:eastAsia="Arial" w:hAnsiTheme="minorBidi"/>
          <w:color w:val="000000" w:themeColor="text1"/>
          <w:sz w:val="24"/>
          <w:szCs w:val="24"/>
        </w:rPr>
        <w:t xml:space="preserve"> means a unit, having requisite technical, legal, financial, and such expertise as may be required</w:t>
      </w:r>
      <w:r w:rsidR="00363DDD" w:rsidRPr="002F3CF1">
        <w:rPr>
          <w:rFonts w:asciiTheme="minorBidi" w:eastAsia="Arial" w:hAnsiTheme="minorBidi"/>
          <w:color w:val="000000" w:themeColor="text1"/>
          <w:sz w:val="24"/>
          <w:szCs w:val="24"/>
        </w:rPr>
        <w:t>;</w:t>
      </w:r>
      <w:r w:rsidRPr="002F3CF1">
        <w:rPr>
          <w:rFonts w:asciiTheme="minorBidi" w:eastAsia="Arial" w:hAnsiTheme="minorBidi"/>
          <w:color w:val="000000" w:themeColor="text1"/>
          <w:sz w:val="24"/>
          <w:szCs w:val="24"/>
        </w:rPr>
        <w:t xml:space="preserve"> established by </w:t>
      </w:r>
      <w:r w:rsidR="00363DDD" w:rsidRPr="002F3CF1">
        <w:rPr>
          <w:rFonts w:asciiTheme="minorBidi" w:eastAsia="Arial" w:hAnsiTheme="minorBidi"/>
          <w:color w:val="000000" w:themeColor="text1"/>
          <w:sz w:val="24"/>
          <w:szCs w:val="24"/>
        </w:rPr>
        <w:t xml:space="preserve">an </w:t>
      </w:r>
      <w:r w:rsidR="006B69CD" w:rsidRPr="002F3CF1">
        <w:rPr>
          <w:rFonts w:asciiTheme="minorBidi" w:eastAsia="Arial" w:hAnsiTheme="minorBidi"/>
          <w:color w:val="000000" w:themeColor="text1"/>
          <w:sz w:val="24"/>
          <w:szCs w:val="24"/>
        </w:rPr>
        <w:t>Administrative Department</w:t>
      </w:r>
      <w:r w:rsidR="00385E01" w:rsidRPr="002F3CF1">
        <w:rPr>
          <w:rFonts w:asciiTheme="minorBidi" w:eastAsia="Arial" w:hAnsiTheme="minorBidi"/>
          <w:color w:val="000000" w:themeColor="text1"/>
          <w:sz w:val="24"/>
          <w:szCs w:val="24"/>
        </w:rPr>
        <w:t xml:space="preserve"> or an </w:t>
      </w:r>
      <w:r w:rsidR="00394EFD" w:rsidRPr="002F3CF1">
        <w:rPr>
          <w:rFonts w:asciiTheme="minorBidi" w:eastAsia="Arial" w:hAnsiTheme="minorBidi"/>
          <w:color w:val="000000" w:themeColor="text1"/>
          <w:sz w:val="24"/>
          <w:szCs w:val="24"/>
        </w:rPr>
        <w:t>Implementing Agency</w:t>
      </w:r>
      <w:r w:rsidRPr="002F3CF1">
        <w:rPr>
          <w:rFonts w:asciiTheme="minorBidi" w:eastAsia="Arial" w:hAnsiTheme="minorBidi"/>
          <w:color w:val="000000" w:themeColor="text1"/>
          <w:sz w:val="24"/>
          <w:szCs w:val="24"/>
        </w:rPr>
        <w:t xml:space="preserve">, to </w:t>
      </w:r>
      <w:r w:rsidR="00363DDD" w:rsidRPr="002F3CF1">
        <w:rPr>
          <w:rFonts w:asciiTheme="minorBidi" w:eastAsia="Arial" w:hAnsiTheme="minorBidi"/>
          <w:color w:val="000000" w:themeColor="text1"/>
          <w:sz w:val="24"/>
          <w:szCs w:val="24"/>
        </w:rPr>
        <w:t>perform such tasks pertaining to PPP Projects as</w:t>
      </w:r>
      <w:r w:rsidR="00E530D2" w:rsidRPr="002F3CF1">
        <w:rPr>
          <w:rFonts w:asciiTheme="minorBidi" w:eastAsia="Arial" w:hAnsiTheme="minorBidi"/>
          <w:color w:val="000000" w:themeColor="text1"/>
          <w:sz w:val="24"/>
          <w:szCs w:val="24"/>
        </w:rPr>
        <w:t xml:space="preserve"> may be required under the Act;</w:t>
      </w:r>
    </w:p>
    <w:p w14:paraId="190C03E4" w14:textId="0427032B" w:rsidR="007F75FC" w:rsidRPr="002F3CF1" w:rsidRDefault="00992D7F"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w:t>
      </w:r>
      <w:r w:rsidR="00193D13" w:rsidRPr="002F3CF1">
        <w:rPr>
          <w:rFonts w:asciiTheme="minorBidi" w:eastAsia="Arial" w:hAnsiTheme="minorBidi"/>
          <w:bCs/>
          <w:color w:val="000000" w:themeColor="text1"/>
          <w:sz w:val="24"/>
          <w:szCs w:val="24"/>
        </w:rPr>
        <w:t>project</w:t>
      </w:r>
      <w:r w:rsidRPr="002F3CF1">
        <w:rPr>
          <w:rFonts w:asciiTheme="minorBidi" w:eastAsia="Arial" w:hAnsiTheme="minorBidi"/>
          <w:bCs/>
          <w:color w:val="000000" w:themeColor="text1"/>
          <w:sz w:val="24"/>
          <w:szCs w:val="24"/>
        </w:rPr>
        <w:t>”</w:t>
      </w:r>
      <w:r w:rsidRPr="002F3CF1">
        <w:rPr>
          <w:rFonts w:asciiTheme="minorBidi" w:eastAsia="Arial" w:hAnsiTheme="minorBidi"/>
          <w:color w:val="000000" w:themeColor="text1"/>
          <w:sz w:val="24"/>
          <w:szCs w:val="24"/>
        </w:rPr>
        <w:t xml:space="preserve"> means a </w:t>
      </w:r>
      <w:r w:rsidR="002A3881" w:rsidRPr="002F3CF1">
        <w:rPr>
          <w:rFonts w:asciiTheme="minorBidi" w:eastAsia="Arial" w:hAnsiTheme="minorBidi"/>
          <w:color w:val="000000" w:themeColor="text1"/>
          <w:sz w:val="24"/>
          <w:szCs w:val="24"/>
        </w:rPr>
        <w:t>public project implemented on Public Private Partnership basis</w:t>
      </w:r>
      <w:r w:rsidR="00E530D2" w:rsidRPr="002F3CF1">
        <w:rPr>
          <w:rFonts w:asciiTheme="minorBidi" w:eastAsia="Arial" w:hAnsiTheme="minorBidi"/>
          <w:color w:val="000000" w:themeColor="text1"/>
          <w:sz w:val="24"/>
          <w:szCs w:val="24"/>
        </w:rPr>
        <w:t xml:space="preserve"> under the Act</w:t>
      </w:r>
      <w:r w:rsidR="00342C87" w:rsidRPr="002F3CF1">
        <w:rPr>
          <w:rFonts w:asciiTheme="minorBidi" w:eastAsia="Arial" w:hAnsiTheme="minorBidi"/>
          <w:color w:val="000000" w:themeColor="text1"/>
          <w:sz w:val="24"/>
          <w:szCs w:val="24"/>
        </w:rPr>
        <w:t>;</w:t>
      </w:r>
    </w:p>
    <w:p w14:paraId="38AE599D" w14:textId="0306F74D" w:rsidR="00CF2555" w:rsidRPr="002F3CF1" w:rsidRDefault="00992D7F"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w:t>
      </w:r>
      <w:r w:rsidR="00193D13" w:rsidRPr="002F3CF1">
        <w:rPr>
          <w:rFonts w:asciiTheme="minorBidi" w:eastAsia="Arial" w:hAnsiTheme="minorBidi"/>
          <w:bCs/>
          <w:color w:val="000000" w:themeColor="text1"/>
          <w:sz w:val="24"/>
          <w:szCs w:val="24"/>
        </w:rPr>
        <w:t>prescribed</w:t>
      </w:r>
      <w:r w:rsidRPr="002F3CF1">
        <w:rPr>
          <w:rFonts w:asciiTheme="minorBidi" w:eastAsia="Arial" w:hAnsiTheme="minorBidi"/>
          <w:bCs/>
          <w:color w:val="000000" w:themeColor="text1"/>
          <w:sz w:val="24"/>
          <w:szCs w:val="24"/>
        </w:rPr>
        <w:t>”</w:t>
      </w:r>
      <w:r w:rsidRPr="002F3CF1">
        <w:rPr>
          <w:rFonts w:asciiTheme="minorBidi" w:eastAsia="Arial" w:hAnsiTheme="minorBidi"/>
          <w:color w:val="000000" w:themeColor="text1"/>
          <w:sz w:val="24"/>
          <w:szCs w:val="24"/>
        </w:rPr>
        <w:t xml:space="preserve"> means prescribed by the rules or regulations</w:t>
      </w:r>
      <w:r w:rsidR="00E01A11" w:rsidRPr="002F3CF1">
        <w:rPr>
          <w:rFonts w:asciiTheme="minorBidi" w:eastAsia="Arial" w:hAnsiTheme="minorBidi"/>
          <w:color w:val="000000" w:themeColor="text1"/>
          <w:sz w:val="24"/>
          <w:szCs w:val="24"/>
        </w:rPr>
        <w:t xml:space="preserve"> made or</w:t>
      </w:r>
      <w:r w:rsidRPr="002F3CF1">
        <w:rPr>
          <w:rFonts w:asciiTheme="minorBidi" w:eastAsia="Arial" w:hAnsiTheme="minorBidi"/>
          <w:color w:val="000000" w:themeColor="text1"/>
          <w:sz w:val="24"/>
          <w:szCs w:val="24"/>
        </w:rPr>
        <w:t xml:space="preserve"> framed under the Act</w:t>
      </w:r>
      <w:r w:rsidR="00193D13" w:rsidRPr="002F3CF1">
        <w:rPr>
          <w:rFonts w:asciiTheme="minorBidi" w:eastAsia="Arial" w:hAnsiTheme="minorBidi"/>
          <w:color w:val="000000" w:themeColor="text1"/>
          <w:sz w:val="24"/>
          <w:szCs w:val="24"/>
        </w:rPr>
        <w:t>;</w:t>
      </w:r>
      <w:r w:rsidR="00F81F16" w:rsidRPr="002F3CF1">
        <w:rPr>
          <w:rFonts w:asciiTheme="minorBidi" w:hAnsiTheme="minorBidi"/>
          <w:b/>
          <w:bCs/>
          <w:color w:val="000000" w:themeColor="text1"/>
          <w:sz w:val="24"/>
          <w:szCs w:val="24"/>
        </w:rPr>
        <w:t xml:space="preserve"> </w:t>
      </w:r>
    </w:p>
    <w:p w14:paraId="09D6C980" w14:textId="2605AA4B" w:rsidR="00CF2555" w:rsidRPr="002F3CF1" w:rsidRDefault="00992D7F"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w:t>
      </w:r>
      <w:r w:rsidR="008A230A" w:rsidRPr="002F3CF1">
        <w:rPr>
          <w:rFonts w:asciiTheme="minorBidi" w:eastAsia="Arial" w:hAnsiTheme="minorBidi"/>
          <w:bCs/>
          <w:color w:val="000000" w:themeColor="text1"/>
          <w:sz w:val="24"/>
          <w:szCs w:val="24"/>
        </w:rPr>
        <w:t>Private Partner</w:t>
      </w:r>
      <w:r w:rsidRPr="002F3CF1">
        <w:rPr>
          <w:rFonts w:asciiTheme="minorBidi" w:eastAsia="Arial" w:hAnsiTheme="minorBidi"/>
          <w:bCs/>
          <w:color w:val="000000" w:themeColor="text1"/>
          <w:sz w:val="24"/>
          <w:szCs w:val="24"/>
        </w:rPr>
        <w:t>”</w:t>
      </w:r>
      <w:r w:rsidRPr="002F3CF1">
        <w:rPr>
          <w:rFonts w:asciiTheme="minorBidi" w:eastAsia="Arial" w:hAnsiTheme="minorBidi"/>
          <w:color w:val="000000" w:themeColor="text1"/>
          <w:sz w:val="24"/>
          <w:szCs w:val="24"/>
        </w:rPr>
        <w:t xml:space="preserve"> mean</w:t>
      </w:r>
      <w:r w:rsidR="007C25B2" w:rsidRPr="002F3CF1">
        <w:rPr>
          <w:rFonts w:asciiTheme="minorBidi" w:eastAsia="Arial" w:hAnsiTheme="minorBidi"/>
          <w:color w:val="000000" w:themeColor="text1"/>
          <w:sz w:val="24"/>
          <w:szCs w:val="24"/>
        </w:rPr>
        <w:t xml:space="preserve">s the </w:t>
      </w:r>
      <w:r w:rsidR="008A230A" w:rsidRPr="002F3CF1">
        <w:rPr>
          <w:rFonts w:asciiTheme="minorBidi" w:eastAsia="Arial" w:hAnsiTheme="minorBidi"/>
          <w:color w:val="000000" w:themeColor="text1"/>
          <w:sz w:val="24"/>
          <w:szCs w:val="24"/>
        </w:rPr>
        <w:t>Private Party</w:t>
      </w:r>
      <w:r w:rsidR="007C25B2" w:rsidRPr="002F3CF1">
        <w:rPr>
          <w:rFonts w:asciiTheme="minorBidi" w:eastAsia="Arial" w:hAnsiTheme="minorBidi"/>
          <w:color w:val="000000" w:themeColor="text1"/>
          <w:sz w:val="24"/>
          <w:szCs w:val="24"/>
        </w:rPr>
        <w:t xml:space="preserve"> </w:t>
      </w:r>
      <w:r w:rsidR="005E73C2" w:rsidRPr="002F3CF1">
        <w:rPr>
          <w:rFonts w:asciiTheme="minorBidi" w:eastAsia="Arial" w:hAnsiTheme="minorBidi"/>
          <w:color w:val="000000" w:themeColor="text1"/>
          <w:sz w:val="24"/>
          <w:szCs w:val="24"/>
        </w:rPr>
        <w:t>selected to carry out the project under the Act</w:t>
      </w:r>
      <w:r w:rsidR="00342C87" w:rsidRPr="002F3CF1">
        <w:rPr>
          <w:rFonts w:asciiTheme="minorBidi" w:eastAsia="Arial" w:hAnsiTheme="minorBidi"/>
          <w:color w:val="000000" w:themeColor="text1"/>
          <w:sz w:val="24"/>
          <w:szCs w:val="24"/>
        </w:rPr>
        <w:t>;</w:t>
      </w:r>
    </w:p>
    <w:p w14:paraId="73ED635F" w14:textId="0BBA22E9" w:rsidR="00CF2555" w:rsidRPr="002F3CF1" w:rsidRDefault="00992D7F"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“Pr</w:t>
      </w:r>
      <w:r w:rsidR="007F49A7" w:rsidRPr="002F3CF1">
        <w:rPr>
          <w:rFonts w:asciiTheme="minorBidi" w:eastAsia="Arial" w:hAnsiTheme="minorBidi"/>
          <w:bCs/>
          <w:color w:val="000000" w:themeColor="text1"/>
          <w:sz w:val="24"/>
          <w:szCs w:val="24"/>
        </w:rPr>
        <w:t>oject Development Facility</w:t>
      </w:r>
      <w:r w:rsidRPr="002F3CF1">
        <w:rPr>
          <w:rFonts w:asciiTheme="minorBidi" w:eastAsia="Arial" w:hAnsiTheme="minorBidi"/>
          <w:bCs/>
          <w:color w:val="000000" w:themeColor="text1"/>
          <w:sz w:val="24"/>
          <w:szCs w:val="24"/>
        </w:rPr>
        <w:t>”</w:t>
      </w:r>
      <w:r w:rsidRPr="002F3CF1">
        <w:rPr>
          <w:rFonts w:asciiTheme="minorBidi" w:eastAsia="Arial" w:hAnsiTheme="minorBidi"/>
          <w:color w:val="000000" w:themeColor="text1"/>
          <w:sz w:val="24"/>
          <w:szCs w:val="24"/>
        </w:rPr>
        <w:t xml:space="preserve"> means </w:t>
      </w:r>
      <w:r w:rsidR="00EE5039" w:rsidRPr="002F3CF1">
        <w:rPr>
          <w:rFonts w:asciiTheme="minorBidi" w:eastAsia="Arial" w:hAnsiTheme="minorBidi"/>
          <w:color w:val="000000" w:themeColor="text1"/>
          <w:sz w:val="24"/>
          <w:szCs w:val="24"/>
        </w:rPr>
        <w:t xml:space="preserve">the </w:t>
      </w:r>
      <w:r w:rsidRPr="002F3CF1">
        <w:rPr>
          <w:rFonts w:asciiTheme="minorBidi" w:eastAsia="Arial" w:hAnsiTheme="minorBidi"/>
          <w:color w:val="000000" w:themeColor="text1"/>
          <w:sz w:val="24"/>
          <w:szCs w:val="24"/>
        </w:rPr>
        <w:t xml:space="preserve">facility </w:t>
      </w:r>
      <w:r w:rsidR="005E73C2" w:rsidRPr="002F3CF1">
        <w:rPr>
          <w:rFonts w:asciiTheme="minorBidi" w:eastAsia="Arial" w:hAnsiTheme="minorBidi"/>
          <w:color w:val="000000" w:themeColor="text1"/>
          <w:sz w:val="24"/>
          <w:szCs w:val="24"/>
        </w:rPr>
        <w:t xml:space="preserve">established </w:t>
      </w:r>
      <w:r w:rsidR="001D7D59" w:rsidRPr="002F3CF1">
        <w:rPr>
          <w:rFonts w:asciiTheme="minorBidi" w:eastAsia="Arial" w:hAnsiTheme="minorBidi"/>
          <w:color w:val="000000" w:themeColor="text1"/>
          <w:sz w:val="24"/>
          <w:szCs w:val="24"/>
        </w:rPr>
        <w:t xml:space="preserve">by the Authority </w:t>
      </w:r>
      <w:r w:rsidR="005E73C2" w:rsidRPr="002F3CF1">
        <w:rPr>
          <w:rFonts w:asciiTheme="minorBidi" w:eastAsia="Arial" w:hAnsiTheme="minorBidi"/>
          <w:color w:val="000000" w:themeColor="text1"/>
          <w:sz w:val="24"/>
          <w:szCs w:val="24"/>
        </w:rPr>
        <w:t>under the Act to finance the structuring of PPP projects</w:t>
      </w:r>
      <w:r w:rsidR="00ED467D" w:rsidRPr="002F3CF1">
        <w:rPr>
          <w:rFonts w:asciiTheme="minorBidi" w:eastAsia="Arial" w:hAnsiTheme="minorBidi"/>
          <w:color w:val="000000" w:themeColor="text1"/>
          <w:sz w:val="24"/>
          <w:szCs w:val="24"/>
        </w:rPr>
        <w:t xml:space="preserve"> including</w:t>
      </w:r>
      <w:r w:rsidR="00ED467D" w:rsidRPr="002F3CF1">
        <w:rPr>
          <w:rFonts w:asciiTheme="minorBidi" w:hAnsiTheme="minorBidi"/>
          <w:color w:val="000000" w:themeColor="text1"/>
          <w:sz w:val="24"/>
          <w:szCs w:val="24"/>
        </w:rPr>
        <w:t xml:space="preserve"> the </w:t>
      </w:r>
      <w:r w:rsidR="00E11782" w:rsidRPr="002F3CF1">
        <w:rPr>
          <w:rFonts w:asciiTheme="minorBidi" w:hAnsiTheme="minorBidi"/>
          <w:color w:val="000000" w:themeColor="text1"/>
          <w:sz w:val="24"/>
          <w:szCs w:val="24"/>
        </w:rPr>
        <w:t>development</w:t>
      </w:r>
      <w:r w:rsidR="00ED467D" w:rsidRPr="002F3CF1">
        <w:rPr>
          <w:rFonts w:asciiTheme="minorBidi" w:hAnsiTheme="minorBidi"/>
          <w:color w:val="000000" w:themeColor="text1"/>
          <w:sz w:val="24"/>
          <w:szCs w:val="24"/>
        </w:rPr>
        <w:t xml:space="preserve"> of</w:t>
      </w:r>
      <w:r w:rsidR="00E11782" w:rsidRPr="002F3CF1">
        <w:rPr>
          <w:rFonts w:asciiTheme="minorBidi" w:hAnsiTheme="minorBidi"/>
          <w:color w:val="000000" w:themeColor="text1"/>
          <w:sz w:val="24"/>
          <w:szCs w:val="24"/>
        </w:rPr>
        <w:t xml:space="preserve"> Project Proposals, engagement of</w:t>
      </w:r>
      <w:r w:rsidR="00ED467D" w:rsidRPr="002F3CF1">
        <w:rPr>
          <w:rFonts w:asciiTheme="minorBidi" w:hAnsiTheme="minorBidi"/>
          <w:color w:val="000000" w:themeColor="text1"/>
          <w:sz w:val="24"/>
          <w:szCs w:val="24"/>
        </w:rPr>
        <w:t xml:space="preserve"> transaction advis</w:t>
      </w:r>
      <w:r w:rsidR="00806AB8" w:rsidRPr="002F3CF1">
        <w:rPr>
          <w:rFonts w:asciiTheme="minorBidi" w:hAnsiTheme="minorBidi"/>
          <w:color w:val="000000" w:themeColor="text1"/>
          <w:sz w:val="24"/>
          <w:szCs w:val="24"/>
        </w:rPr>
        <w:t>o</w:t>
      </w:r>
      <w:r w:rsidR="00ED467D" w:rsidRPr="002F3CF1">
        <w:rPr>
          <w:rFonts w:asciiTheme="minorBidi" w:hAnsiTheme="minorBidi"/>
          <w:color w:val="000000" w:themeColor="text1"/>
          <w:sz w:val="24"/>
          <w:szCs w:val="24"/>
        </w:rPr>
        <w:t>rs</w:t>
      </w:r>
      <w:r w:rsidR="003A46A6" w:rsidRPr="002F3CF1">
        <w:rPr>
          <w:rFonts w:asciiTheme="minorBidi" w:hAnsiTheme="minorBidi"/>
          <w:color w:val="000000" w:themeColor="text1"/>
          <w:sz w:val="24"/>
          <w:szCs w:val="24"/>
        </w:rPr>
        <w:t xml:space="preserve"> and </w:t>
      </w:r>
      <w:r w:rsidR="00ED467D" w:rsidRPr="002F3CF1">
        <w:rPr>
          <w:rFonts w:asciiTheme="minorBidi" w:hAnsiTheme="minorBidi"/>
          <w:color w:val="000000" w:themeColor="text1"/>
          <w:sz w:val="24"/>
          <w:szCs w:val="24"/>
        </w:rPr>
        <w:t xml:space="preserve">consultants and </w:t>
      </w:r>
      <w:r w:rsidR="00E11782" w:rsidRPr="002F3CF1">
        <w:rPr>
          <w:rFonts w:asciiTheme="minorBidi" w:hAnsiTheme="minorBidi"/>
          <w:color w:val="000000" w:themeColor="text1"/>
          <w:sz w:val="24"/>
          <w:szCs w:val="24"/>
        </w:rPr>
        <w:t xml:space="preserve">other ancillary matters </w:t>
      </w:r>
      <w:r w:rsidR="00ED467D" w:rsidRPr="002F3CF1">
        <w:rPr>
          <w:rFonts w:asciiTheme="minorBidi" w:hAnsiTheme="minorBidi"/>
          <w:color w:val="000000" w:themeColor="text1"/>
          <w:sz w:val="24"/>
          <w:szCs w:val="24"/>
        </w:rPr>
        <w:t xml:space="preserve">for </w:t>
      </w:r>
      <w:r w:rsidR="00534FE3" w:rsidRPr="002F3CF1">
        <w:rPr>
          <w:rFonts w:asciiTheme="minorBidi" w:hAnsiTheme="minorBidi"/>
          <w:color w:val="000000" w:themeColor="text1"/>
          <w:sz w:val="24"/>
          <w:szCs w:val="24"/>
        </w:rPr>
        <w:t>PPP Projects</w:t>
      </w:r>
      <w:r w:rsidR="00342C87" w:rsidRPr="002F3CF1">
        <w:rPr>
          <w:rFonts w:asciiTheme="minorBidi" w:hAnsiTheme="minorBidi"/>
          <w:color w:val="000000" w:themeColor="text1"/>
          <w:sz w:val="24"/>
          <w:szCs w:val="24"/>
        </w:rPr>
        <w:t>;</w:t>
      </w:r>
    </w:p>
    <w:p w14:paraId="04B0398C" w14:textId="05D742F7" w:rsidR="00CF2555" w:rsidRPr="002F3CF1" w:rsidRDefault="00992D7F"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 xml:space="preserve">“Project </w:t>
      </w:r>
      <w:r w:rsidR="00C70459" w:rsidRPr="002F3CF1">
        <w:rPr>
          <w:rFonts w:asciiTheme="minorBidi" w:eastAsia="Arial" w:hAnsiTheme="minorBidi"/>
          <w:bCs/>
          <w:color w:val="000000" w:themeColor="text1"/>
          <w:sz w:val="24"/>
          <w:szCs w:val="24"/>
        </w:rPr>
        <w:t>P</w:t>
      </w:r>
      <w:r w:rsidRPr="002F3CF1">
        <w:rPr>
          <w:rFonts w:asciiTheme="minorBidi" w:eastAsia="Arial" w:hAnsiTheme="minorBidi"/>
          <w:bCs/>
          <w:color w:val="000000" w:themeColor="text1"/>
          <w:sz w:val="24"/>
          <w:szCs w:val="24"/>
        </w:rPr>
        <w:t>roposal”</w:t>
      </w:r>
      <w:r w:rsidRPr="002F3CF1">
        <w:rPr>
          <w:rFonts w:asciiTheme="minorBidi" w:eastAsia="Arial" w:hAnsiTheme="minorBidi"/>
          <w:color w:val="000000" w:themeColor="text1"/>
          <w:sz w:val="24"/>
          <w:szCs w:val="24"/>
        </w:rPr>
        <w:t xml:space="preserve"> </w:t>
      </w:r>
      <w:r w:rsidR="003A0419" w:rsidRPr="002F3CF1">
        <w:rPr>
          <w:rFonts w:asciiTheme="minorBidi" w:eastAsia="Arial" w:hAnsiTheme="minorBidi"/>
          <w:color w:val="000000" w:themeColor="text1"/>
          <w:sz w:val="24"/>
          <w:szCs w:val="24"/>
        </w:rPr>
        <w:t xml:space="preserve">includes </w:t>
      </w:r>
      <w:r w:rsidR="00673952" w:rsidRPr="002F3CF1">
        <w:rPr>
          <w:rFonts w:asciiTheme="minorBidi" w:eastAsia="Arial" w:hAnsiTheme="minorBidi"/>
          <w:color w:val="000000" w:themeColor="text1"/>
          <w:sz w:val="24"/>
          <w:szCs w:val="24"/>
        </w:rPr>
        <w:t>feasibilities, estimates,</w:t>
      </w:r>
      <w:r w:rsidR="00ED68D0" w:rsidRPr="002F3CF1">
        <w:rPr>
          <w:rFonts w:asciiTheme="minorBidi" w:eastAsia="Arial" w:hAnsiTheme="minorBidi"/>
          <w:color w:val="000000" w:themeColor="text1"/>
          <w:sz w:val="24"/>
          <w:szCs w:val="24"/>
        </w:rPr>
        <w:t xml:space="preserve"> reports,</w:t>
      </w:r>
      <w:r w:rsidR="00673952" w:rsidRPr="002F3CF1">
        <w:rPr>
          <w:rFonts w:asciiTheme="minorBidi" w:eastAsia="Arial" w:hAnsiTheme="minorBidi"/>
          <w:color w:val="000000" w:themeColor="text1"/>
          <w:sz w:val="24"/>
          <w:szCs w:val="24"/>
        </w:rPr>
        <w:t xml:space="preserve"> financial, economic</w:t>
      </w:r>
      <w:r w:rsidR="00F47378" w:rsidRPr="002F3CF1">
        <w:rPr>
          <w:rFonts w:asciiTheme="minorBidi" w:eastAsia="Arial" w:hAnsiTheme="minorBidi"/>
          <w:color w:val="000000" w:themeColor="text1"/>
          <w:sz w:val="24"/>
          <w:szCs w:val="24"/>
        </w:rPr>
        <w:t xml:space="preserve"> and business models,</w:t>
      </w:r>
      <w:r w:rsidR="00673952" w:rsidRPr="002F3CF1">
        <w:rPr>
          <w:rFonts w:asciiTheme="minorBidi" w:eastAsia="Arial" w:hAnsiTheme="minorBidi"/>
          <w:color w:val="000000" w:themeColor="text1"/>
          <w:sz w:val="24"/>
          <w:szCs w:val="24"/>
        </w:rPr>
        <w:t xml:space="preserve"> option analyses, </w:t>
      </w:r>
      <w:r w:rsidR="00F15939" w:rsidRPr="002F3CF1">
        <w:rPr>
          <w:rFonts w:asciiTheme="minorBidi" w:eastAsia="Arial" w:hAnsiTheme="minorBidi"/>
          <w:color w:val="000000" w:themeColor="text1"/>
          <w:sz w:val="24"/>
          <w:szCs w:val="24"/>
        </w:rPr>
        <w:t>technical specifications, drawings, surv</w:t>
      </w:r>
      <w:r w:rsidR="00ED68D0" w:rsidRPr="002F3CF1">
        <w:rPr>
          <w:rFonts w:asciiTheme="minorBidi" w:eastAsia="Arial" w:hAnsiTheme="minorBidi"/>
          <w:color w:val="000000" w:themeColor="text1"/>
          <w:sz w:val="24"/>
          <w:szCs w:val="24"/>
        </w:rPr>
        <w:t>eys</w:t>
      </w:r>
      <w:r w:rsidR="00F15939" w:rsidRPr="002F3CF1">
        <w:rPr>
          <w:rFonts w:asciiTheme="minorBidi" w:eastAsia="Arial" w:hAnsiTheme="minorBidi"/>
          <w:color w:val="000000" w:themeColor="text1"/>
          <w:sz w:val="24"/>
          <w:szCs w:val="24"/>
        </w:rPr>
        <w:t xml:space="preserve">, impact assessments, legal and regulatory framework </w:t>
      </w:r>
      <w:r w:rsidR="00DC2A30" w:rsidRPr="002F3CF1">
        <w:rPr>
          <w:rFonts w:asciiTheme="minorBidi" w:eastAsia="Arial" w:hAnsiTheme="minorBidi"/>
          <w:color w:val="000000" w:themeColor="text1"/>
          <w:sz w:val="24"/>
          <w:szCs w:val="24"/>
        </w:rPr>
        <w:t xml:space="preserve">and risk </w:t>
      </w:r>
      <w:r w:rsidR="00F15939" w:rsidRPr="002F3CF1">
        <w:rPr>
          <w:rFonts w:asciiTheme="minorBidi" w:eastAsia="Arial" w:hAnsiTheme="minorBidi"/>
          <w:color w:val="000000" w:themeColor="text1"/>
          <w:sz w:val="24"/>
          <w:szCs w:val="24"/>
        </w:rPr>
        <w:t xml:space="preserve">assessments, likely environmental, social and other impact assessments, </w:t>
      </w:r>
      <w:r w:rsidR="00673952" w:rsidRPr="002F3CF1">
        <w:rPr>
          <w:rFonts w:asciiTheme="minorBidi" w:eastAsia="Arial" w:hAnsiTheme="minorBidi"/>
          <w:color w:val="000000" w:themeColor="text1"/>
          <w:sz w:val="24"/>
          <w:szCs w:val="24"/>
        </w:rPr>
        <w:t xml:space="preserve">data </w:t>
      </w:r>
      <w:r w:rsidR="00EB5549" w:rsidRPr="002F3CF1">
        <w:rPr>
          <w:rFonts w:asciiTheme="minorBidi" w:eastAsia="Arial" w:hAnsiTheme="minorBidi"/>
          <w:color w:val="000000" w:themeColor="text1"/>
          <w:sz w:val="24"/>
          <w:szCs w:val="24"/>
        </w:rPr>
        <w:t>and data projections</w:t>
      </w:r>
      <w:r w:rsidR="00F15939" w:rsidRPr="002F3CF1">
        <w:rPr>
          <w:rFonts w:asciiTheme="minorBidi" w:eastAsia="Arial" w:hAnsiTheme="minorBidi"/>
          <w:color w:val="000000" w:themeColor="text1"/>
          <w:sz w:val="24"/>
          <w:szCs w:val="24"/>
        </w:rPr>
        <w:t xml:space="preserve"> or like reports by whatever name they are called</w:t>
      </w:r>
      <w:r w:rsidR="00F83518" w:rsidRPr="002F3CF1">
        <w:rPr>
          <w:rFonts w:asciiTheme="minorBidi" w:eastAsia="Arial" w:hAnsiTheme="minorBidi"/>
          <w:color w:val="000000" w:themeColor="text1"/>
          <w:sz w:val="24"/>
          <w:szCs w:val="24"/>
        </w:rPr>
        <w:t xml:space="preserve">, etc. </w:t>
      </w:r>
      <w:r w:rsidR="00673952" w:rsidRPr="002F3CF1">
        <w:rPr>
          <w:rFonts w:asciiTheme="minorBidi" w:eastAsia="Arial" w:hAnsiTheme="minorBidi"/>
          <w:color w:val="000000" w:themeColor="text1"/>
          <w:sz w:val="24"/>
          <w:szCs w:val="24"/>
        </w:rPr>
        <w:t>required for assessing the viability, sustainability and suitability of a project to</w:t>
      </w:r>
      <w:r w:rsidR="00CF2555" w:rsidRPr="002F3CF1">
        <w:rPr>
          <w:rFonts w:asciiTheme="minorBidi" w:eastAsia="Arial" w:hAnsiTheme="minorBidi"/>
          <w:color w:val="000000" w:themeColor="text1"/>
          <w:sz w:val="24"/>
          <w:szCs w:val="24"/>
        </w:rPr>
        <w:t xml:space="preserve"> be implemented under the Act</w:t>
      </w:r>
      <w:r w:rsidR="00342C87" w:rsidRPr="002F3CF1">
        <w:rPr>
          <w:rFonts w:asciiTheme="minorBidi" w:eastAsia="Arial" w:hAnsiTheme="minorBidi"/>
          <w:color w:val="000000" w:themeColor="text1"/>
          <w:sz w:val="24"/>
          <w:szCs w:val="24"/>
        </w:rPr>
        <w:t>;</w:t>
      </w:r>
    </w:p>
    <w:p w14:paraId="47C7561E" w14:textId="14363FA9" w:rsidR="00385E01" w:rsidRPr="002F3CF1" w:rsidRDefault="00992D7F"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 xml:space="preserve">“Public </w:t>
      </w:r>
      <w:r w:rsidR="008A230A" w:rsidRPr="002F3CF1">
        <w:rPr>
          <w:rFonts w:asciiTheme="minorBidi" w:eastAsia="Arial" w:hAnsiTheme="minorBidi"/>
          <w:bCs/>
          <w:color w:val="000000" w:themeColor="text1"/>
          <w:sz w:val="24"/>
          <w:szCs w:val="24"/>
        </w:rPr>
        <w:t>Private Partner</w:t>
      </w:r>
      <w:r w:rsidRPr="002F3CF1">
        <w:rPr>
          <w:rFonts w:asciiTheme="minorBidi" w:eastAsia="Arial" w:hAnsiTheme="minorBidi"/>
          <w:bCs/>
          <w:color w:val="000000" w:themeColor="text1"/>
          <w:sz w:val="24"/>
          <w:szCs w:val="24"/>
        </w:rPr>
        <w:t>ship”</w:t>
      </w:r>
      <w:r w:rsidRPr="002F3CF1">
        <w:rPr>
          <w:rFonts w:asciiTheme="minorBidi" w:eastAsia="Arial" w:hAnsiTheme="minorBidi"/>
          <w:color w:val="000000" w:themeColor="text1"/>
          <w:sz w:val="24"/>
          <w:szCs w:val="24"/>
        </w:rPr>
        <w:t xml:space="preserve"> means a contractual relationship</w:t>
      </w:r>
      <w:r w:rsidR="003D7D4F" w:rsidRPr="002F3CF1">
        <w:rPr>
          <w:rFonts w:asciiTheme="minorBidi" w:eastAsia="Arial" w:hAnsiTheme="minorBidi"/>
          <w:color w:val="000000" w:themeColor="text1"/>
          <w:sz w:val="24"/>
          <w:szCs w:val="24"/>
        </w:rPr>
        <w:t xml:space="preserve"> </w:t>
      </w:r>
      <w:r w:rsidRPr="002F3CF1">
        <w:rPr>
          <w:rFonts w:asciiTheme="minorBidi" w:eastAsia="Arial" w:hAnsiTheme="minorBidi"/>
          <w:color w:val="000000" w:themeColor="text1"/>
          <w:sz w:val="24"/>
          <w:szCs w:val="24"/>
        </w:rPr>
        <w:t xml:space="preserve">between the </w:t>
      </w:r>
      <w:r w:rsidR="00590CC4" w:rsidRPr="002F3CF1">
        <w:rPr>
          <w:rFonts w:asciiTheme="minorBidi" w:eastAsia="Arial" w:hAnsiTheme="minorBidi"/>
          <w:color w:val="000000" w:themeColor="text1"/>
          <w:sz w:val="24"/>
          <w:szCs w:val="24"/>
        </w:rPr>
        <w:t xml:space="preserve">Implementing </w:t>
      </w:r>
      <w:r w:rsidRPr="002F3CF1">
        <w:rPr>
          <w:rFonts w:asciiTheme="minorBidi" w:eastAsia="Arial" w:hAnsiTheme="minorBidi"/>
          <w:color w:val="000000" w:themeColor="text1"/>
          <w:sz w:val="24"/>
          <w:szCs w:val="24"/>
        </w:rPr>
        <w:t xml:space="preserve">Agency and a </w:t>
      </w:r>
      <w:r w:rsidR="008A230A" w:rsidRPr="002F3CF1">
        <w:rPr>
          <w:rFonts w:asciiTheme="minorBidi" w:eastAsia="Arial" w:hAnsiTheme="minorBidi"/>
          <w:color w:val="000000" w:themeColor="text1"/>
          <w:sz w:val="24"/>
          <w:szCs w:val="24"/>
        </w:rPr>
        <w:t>Private Partner</w:t>
      </w:r>
      <w:r w:rsidR="000873FA" w:rsidRPr="002F3CF1">
        <w:rPr>
          <w:rFonts w:asciiTheme="minorBidi" w:eastAsia="Arial" w:hAnsiTheme="minorBidi"/>
          <w:color w:val="000000" w:themeColor="text1"/>
          <w:sz w:val="24"/>
          <w:szCs w:val="24"/>
        </w:rPr>
        <w:t xml:space="preserve"> to undertake a project under the Act or provide such services or perform such tasks, as agreed</w:t>
      </w:r>
      <w:r w:rsidR="00590CC4" w:rsidRPr="002F3CF1">
        <w:rPr>
          <w:rFonts w:asciiTheme="minorBidi" w:eastAsia="Arial" w:hAnsiTheme="minorBidi"/>
          <w:color w:val="000000" w:themeColor="text1"/>
          <w:sz w:val="24"/>
          <w:szCs w:val="24"/>
        </w:rPr>
        <w:t xml:space="preserve"> </w:t>
      </w:r>
      <w:r w:rsidR="009A274D" w:rsidRPr="002F3CF1">
        <w:rPr>
          <w:rFonts w:asciiTheme="minorBidi" w:eastAsia="Arial" w:hAnsiTheme="minorBidi"/>
          <w:color w:val="000000" w:themeColor="text1"/>
          <w:sz w:val="24"/>
          <w:szCs w:val="24"/>
        </w:rPr>
        <w:t xml:space="preserve">whereby </w:t>
      </w:r>
      <w:r w:rsidR="00385E01" w:rsidRPr="002F3CF1">
        <w:rPr>
          <w:rFonts w:asciiTheme="minorBidi" w:hAnsiTheme="minorBidi"/>
          <w:color w:val="000000" w:themeColor="text1"/>
          <w:sz w:val="24"/>
          <w:szCs w:val="24"/>
        </w:rPr>
        <w:t xml:space="preserve">the </w:t>
      </w:r>
      <w:r w:rsidR="008A230A" w:rsidRPr="002F3CF1">
        <w:rPr>
          <w:rFonts w:asciiTheme="minorBidi" w:hAnsiTheme="minorBidi"/>
          <w:color w:val="000000" w:themeColor="text1"/>
          <w:sz w:val="24"/>
          <w:szCs w:val="24"/>
        </w:rPr>
        <w:t>Private Partner</w:t>
      </w:r>
      <w:r w:rsidR="00A76731" w:rsidRPr="002F3CF1">
        <w:rPr>
          <w:rFonts w:asciiTheme="minorBidi" w:hAnsiTheme="minorBidi"/>
          <w:color w:val="000000" w:themeColor="text1"/>
          <w:sz w:val="24"/>
          <w:szCs w:val="24"/>
        </w:rPr>
        <w:t>:</w:t>
      </w:r>
    </w:p>
    <w:p w14:paraId="76372644" w14:textId="37EBDBA8" w:rsidR="000873FA" w:rsidRPr="002F3CF1" w:rsidRDefault="00D72003" w:rsidP="008577E1">
      <w:pPr>
        <w:pStyle w:val="ListParagraph"/>
        <w:numPr>
          <w:ilvl w:val="0"/>
          <w:numId w:val="45"/>
        </w:numPr>
        <w:spacing w:after="0" w:line="240" w:lineRule="auto"/>
        <w:ind w:right="28" w:hanging="45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p</w:t>
      </w:r>
      <w:r w:rsidR="00E97A4A" w:rsidRPr="002F3CF1">
        <w:rPr>
          <w:rFonts w:asciiTheme="minorBidi" w:hAnsiTheme="minorBidi"/>
          <w:color w:val="000000" w:themeColor="text1"/>
          <w:sz w:val="24"/>
          <w:szCs w:val="24"/>
        </w:rPr>
        <w:t xml:space="preserve">erforms </w:t>
      </w:r>
      <w:r w:rsidR="00385E01" w:rsidRPr="002F3CF1">
        <w:rPr>
          <w:rFonts w:asciiTheme="minorBidi" w:hAnsiTheme="minorBidi"/>
          <w:color w:val="000000" w:themeColor="text1"/>
          <w:sz w:val="24"/>
          <w:szCs w:val="24"/>
        </w:rPr>
        <w:t xml:space="preserve">part of an </w:t>
      </w:r>
      <w:r w:rsidR="002E5251" w:rsidRPr="002F3CF1">
        <w:rPr>
          <w:rFonts w:asciiTheme="minorBidi" w:hAnsiTheme="minorBidi"/>
          <w:color w:val="000000" w:themeColor="text1"/>
          <w:sz w:val="24"/>
          <w:szCs w:val="24"/>
        </w:rPr>
        <w:t xml:space="preserve">Implementing Agency’s </w:t>
      </w:r>
      <w:r w:rsidR="00385E01" w:rsidRPr="002F3CF1">
        <w:rPr>
          <w:rFonts w:asciiTheme="minorBidi" w:hAnsiTheme="minorBidi"/>
          <w:color w:val="000000" w:themeColor="text1"/>
          <w:sz w:val="24"/>
          <w:szCs w:val="24"/>
        </w:rPr>
        <w:t>functions on behalf of it;</w:t>
      </w:r>
      <w:r w:rsidR="00146832" w:rsidRPr="002F3CF1">
        <w:rPr>
          <w:rFonts w:asciiTheme="minorBidi" w:hAnsiTheme="minorBidi"/>
          <w:color w:val="000000" w:themeColor="text1"/>
          <w:sz w:val="24"/>
          <w:szCs w:val="24"/>
        </w:rPr>
        <w:t xml:space="preserve"> or</w:t>
      </w:r>
      <w:r w:rsidR="00385E01" w:rsidRPr="002F3CF1">
        <w:rPr>
          <w:rFonts w:asciiTheme="minorBidi" w:hAnsiTheme="minorBidi"/>
          <w:color w:val="000000" w:themeColor="text1"/>
          <w:sz w:val="24"/>
          <w:szCs w:val="24"/>
        </w:rPr>
        <w:t xml:space="preserve"> </w:t>
      </w:r>
    </w:p>
    <w:p w14:paraId="3CC3F9D0" w14:textId="07568501" w:rsidR="000873FA" w:rsidRPr="002F3CF1" w:rsidRDefault="00D72003" w:rsidP="008577E1">
      <w:pPr>
        <w:pStyle w:val="ListParagraph"/>
        <w:numPr>
          <w:ilvl w:val="0"/>
          <w:numId w:val="45"/>
        </w:numPr>
        <w:spacing w:after="0" w:line="240" w:lineRule="auto"/>
        <w:ind w:right="28" w:hanging="45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a</w:t>
      </w:r>
      <w:r w:rsidR="00E97A4A" w:rsidRPr="002F3CF1">
        <w:rPr>
          <w:rFonts w:asciiTheme="minorBidi" w:hAnsiTheme="minorBidi"/>
          <w:color w:val="000000" w:themeColor="text1"/>
          <w:sz w:val="24"/>
          <w:szCs w:val="24"/>
        </w:rPr>
        <w:t xml:space="preserve">ssumes </w:t>
      </w:r>
      <w:r w:rsidR="00385E01" w:rsidRPr="002F3CF1">
        <w:rPr>
          <w:rFonts w:asciiTheme="minorBidi" w:hAnsiTheme="minorBidi"/>
          <w:color w:val="000000" w:themeColor="text1"/>
          <w:sz w:val="24"/>
          <w:szCs w:val="24"/>
        </w:rPr>
        <w:t>the responsible use of</w:t>
      </w:r>
      <w:r w:rsidR="00146832" w:rsidRPr="002F3CF1">
        <w:rPr>
          <w:rFonts w:asciiTheme="minorBidi" w:hAnsiTheme="minorBidi"/>
          <w:color w:val="000000" w:themeColor="text1"/>
          <w:sz w:val="24"/>
          <w:szCs w:val="24"/>
        </w:rPr>
        <w:t xml:space="preserve"> public property for a project; or</w:t>
      </w:r>
    </w:p>
    <w:p w14:paraId="1C775BCD" w14:textId="56F3D48A" w:rsidR="000873FA" w:rsidRPr="002F3CF1" w:rsidRDefault="00D72003" w:rsidP="008577E1">
      <w:pPr>
        <w:pStyle w:val="ListParagraph"/>
        <w:numPr>
          <w:ilvl w:val="0"/>
          <w:numId w:val="45"/>
        </w:numPr>
        <w:spacing w:after="0" w:line="240" w:lineRule="auto"/>
        <w:ind w:right="28" w:hanging="45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a</w:t>
      </w:r>
      <w:r w:rsidR="00E97A4A" w:rsidRPr="002F3CF1">
        <w:rPr>
          <w:rFonts w:asciiTheme="minorBidi" w:hAnsiTheme="minorBidi"/>
          <w:color w:val="000000" w:themeColor="text1"/>
          <w:sz w:val="24"/>
          <w:szCs w:val="24"/>
        </w:rPr>
        <w:t xml:space="preserve">ssumes </w:t>
      </w:r>
      <w:r w:rsidR="00385E01" w:rsidRPr="002F3CF1">
        <w:rPr>
          <w:rFonts w:asciiTheme="minorBidi" w:hAnsiTheme="minorBidi"/>
          <w:color w:val="000000" w:themeColor="text1"/>
          <w:sz w:val="24"/>
          <w:szCs w:val="24"/>
        </w:rPr>
        <w:t xml:space="preserve">substantial financial, technical and operational risks in connection with performance </w:t>
      </w:r>
      <w:r w:rsidR="00EC11D5" w:rsidRPr="002F3CF1">
        <w:rPr>
          <w:rFonts w:asciiTheme="minorBidi" w:hAnsiTheme="minorBidi"/>
          <w:color w:val="000000" w:themeColor="text1"/>
          <w:sz w:val="24"/>
          <w:szCs w:val="24"/>
        </w:rPr>
        <w:t>of certain functions of the Implementing A</w:t>
      </w:r>
      <w:r w:rsidR="00385E01" w:rsidRPr="002F3CF1">
        <w:rPr>
          <w:rFonts w:asciiTheme="minorBidi" w:hAnsiTheme="minorBidi"/>
          <w:color w:val="000000" w:themeColor="text1"/>
          <w:sz w:val="24"/>
          <w:szCs w:val="24"/>
        </w:rPr>
        <w:t>gency or the responsible use of public property;</w:t>
      </w:r>
      <w:r w:rsidR="00146832" w:rsidRPr="002F3CF1">
        <w:rPr>
          <w:rFonts w:asciiTheme="minorBidi" w:hAnsiTheme="minorBidi"/>
          <w:color w:val="000000" w:themeColor="text1"/>
          <w:sz w:val="24"/>
          <w:szCs w:val="24"/>
        </w:rPr>
        <w:t xml:space="preserve"> or</w:t>
      </w:r>
    </w:p>
    <w:p w14:paraId="2A8FEC73" w14:textId="0452CB71" w:rsidR="00A96F97" w:rsidRPr="002F3CF1" w:rsidRDefault="00D72003" w:rsidP="008577E1">
      <w:pPr>
        <w:pStyle w:val="ListParagraph"/>
        <w:numPr>
          <w:ilvl w:val="0"/>
          <w:numId w:val="45"/>
        </w:numPr>
        <w:spacing w:after="0" w:line="240" w:lineRule="auto"/>
        <w:ind w:right="28" w:hanging="45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r</w:t>
      </w:r>
      <w:r w:rsidR="00E97A4A" w:rsidRPr="002F3CF1">
        <w:rPr>
          <w:rFonts w:asciiTheme="minorBidi" w:hAnsiTheme="minorBidi"/>
          <w:color w:val="000000" w:themeColor="text1"/>
          <w:sz w:val="24"/>
          <w:szCs w:val="24"/>
        </w:rPr>
        <w:t xml:space="preserve">eceives </w:t>
      </w:r>
      <w:r w:rsidR="00146832" w:rsidRPr="002F3CF1">
        <w:rPr>
          <w:rFonts w:asciiTheme="minorBidi" w:hAnsiTheme="minorBidi"/>
          <w:color w:val="000000" w:themeColor="text1"/>
          <w:sz w:val="24"/>
          <w:szCs w:val="24"/>
        </w:rPr>
        <w:t xml:space="preserve">a benefit for performing the </w:t>
      </w:r>
      <w:r w:rsidR="002E5251" w:rsidRPr="002F3CF1">
        <w:rPr>
          <w:rFonts w:asciiTheme="minorBidi" w:hAnsiTheme="minorBidi"/>
          <w:color w:val="000000" w:themeColor="text1"/>
          <w:sz w:val="24"/>
          <w:szCs w:val="24"/>
        </w:rPr>
        <w:t xml:space="preserve">Implementing Agency’s </w:t>
      </w:r>
      <w:r w:rsidR="00146832" w:rsidRPr="002F3CF1">
        <w:rPr>
          <w:rFonts w:asciiTheme="minorBidi" w:hAnsiTheme="minorBidi"/>
          <w:color w:val="000000" w:themeColor="text1"/>
          <w:sz w:val="24"/>
          <w:szCs w:val="24"/>
        </w:rPr>
        <w:t>functions or from utilizing the public property, either by way of</w:t>
      </w:r>
      <w:r w:rsidRPr="002F3CF1">
        <w:rPr>
          <w:rFonts w:asciiTheme="minorBidi" w:hAnsiTheme="minorBidi"/>
          <w:color w:val="000000" w:themeColor="text1"/>
          <w:sz w:val="24"/>
          <w:szCs w:val="24"/>
        </w:rPr>
        <w:t>:</w:t>
      </w:r>
    </w:p>
    <w:p w14:paraId="610924B4" w14:textId="57918A07" w:rsidR="00A96F97" w:rsidRPr="002F3CF1" w:rsidRDefault="00D72003" w:rsidP="008577E1">
      <w:pPr>
        <w:pStyle w:val="ListParagraph"/>
        <w:numPr>
          <w:ilvl w:val="1"/>
          <w:numId w:val="45"/>
        </w:numPr>
        <w:spacing w:after="0" w:line="240" w:lineRule="auto"/>
        <w:ind w:left="360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c</w:t>
      </w:r>
      <w:r w:rsidR="00E97A4A" w:rsidRPr="002F3CF1">
        <w:rPr>
          <w:rFonts w:asciiTheme="minorBidi" w:hAnsiTheme="minorBidi"/>
          <w:color w:val="000000" w:themeColor="text1"/>
          <w:sz w:val="24"/>
          <w:szCs w:val="24"/>
        </w:rPr>
        <w:t xml:space="preserve">onsideration </w:t>
      </w:r>
      <w:r w:rsidR="00146832" w:rsidRPr="002F3CF1">
        <w:rPr>
          <w:rFonts w:asciiTheme="minorBidi" w:hAnsiTheme="minorBidi"/>
          <w:color w:val="000000" w:themeColor="text1"/>
          <w:sz w:val="24"/>
          <w:szCs w:val="24"/>
        </w:rPr>
        <w:t xml:space="preserve">to be paid by the </w:t>
      </w:r>
      <w:r w:rsidR="002E5251" w:rsidRPr="002F3CF1">
        <w:rPr>
          <w:rFonts w:asciiTheme="minorBidi" w:hAnsiTheme="minorBidi"/>
          <w:color w:val="000000" w:themeColor="text1"/>
          <w:sz w:val="24"/>
          <w:szCs w:val="24"/>
        </w:rPr>
        <w:t xml:space="preserve">Implementing Agency </w:t>
      </w:r>
      <w:r w:rsidR="00146832" w:rsidRPr="002F3CF1">
        <w:rPr>
          <w:rFonts w:asciiTheme="minorBidi" w:hAnsiTheme="minorBidi"/>
          <w:color w:val="000000" w:themeColor="text1"/>
          <w:sz w:val="24"/>
          <w:szCs w:val="24"/>
        </w:rPr>
        <w:t>from its</w:t>
      </w:r>
      <w:r w:rsidR="008B6536" w:rsidRPr="002F3CF1">
        <w:rPr>
          <w:rFonts w:asciiTheme="minorBidi" w:hAnsiTheme="minorBidi"/>
          <w:color w:val="000000" w:themeColor="text1"/>
          <w:sz w:val="24"/>
          <w:szCs w:val="24"/>
        </w:rPr>
        <w:t xml:space="preserve"> </w:t>
      </w:r>
      <w:r w:rsidR="00146832" w:rsidRPr="002F3CF1">
        <w:rPr>
          <w:rFonts w:asciiTheme="minorBidi" w:hAnsiTheme="minorBidi"/>
          <w:color w:val="000000" w:themeColor="text1"/>
          <w:sz w:val="24"/>
          <w:szCs w:val="24"/>
        </w:rPr>
        <w:t>budget or revenue; or</w:t>
      </w:r>
    </w:p>
    <w:p w14:paraId="03653014" w14:textId="2D503CC9" w:rsidR="00A96F97" w:rsidRPr="002F3CF1" w:rsidRDefault="00D72003" w:rsidP="008577E1">
      <w:pPr>
        <w:pStyle w:val="ListParagraph"/>
        <w:numPr>
          <w:ilvl w:val="1"/>
          <w:numId w:val="45"/>
        </w:numPr>
        <w:spacing w:after="0" w:line="240" w:lineRule="auto"/>
        <w:ind w:left="360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c</w:t>
      </w:r>
      <w:r w:rsidR="00E97A4A" w:rsidRPr="002F3CF1">
        <w:rPr>
          <w:rFonts w:asciiTheme="minorBidi" w:hAnsiTheme="minorBidi"/>
          <w:color w:val="000000" w:themeColor="text1"/>
          <w:sz w:val="24"/>
          <w:szCs w:val="24"/>
        </w:rPr>
        <w:t xml:space="preserve">harges </w:t>
      </w:r>
      <w:r w:rsidR="00146832" w:rsidRPr="002F3CF1">
        <w:rPr>
          <w:rFonts w:asciiTheme="minorBidi" w:hAnsiTheme="minorBidi"/>
          <w:color w:val="000000" w:themeColor="text1"/>
          <w:sz w:val="24"/>
          <w:szCs w:val="24"/>
        </w:rPr>
        <w:t xml:space="preserve">or fees to be collected by the </w:t>
      </w:r>
      <w:r w:rsidR="008A230A" w:rsidRPr="002F3CF1">
        <w:rPr>
          <w:rFonts w:asciiTheme="minorBidi" w:hAnsiTheme="minorBidi"/>
          <w:color w:val="000000" w:themeColor="text1"/>
          <w:sz w:val="24"/>
          <w:szCs w:val="24"/>
        </w:rPr>
        <w:t xml:space="preserve">Private </w:t>
      </w:r>
      <w:r w:rsidR="00715638" w:rsidRPr="002F3CF1">
        <w:rPr>
          <w:rFonts w:asciiTheme="minorBidi" w:hAnsiTheme="minorBidi"/>
          <w:color w:val="000000" w:themeColor="text1"/>
          <w:sz w:val="24"/>
          <w:szCs w:val="24"/>
        </w:rPr>
        <w:t>Partner</w:t>
      </w:r>
      <w:r w:rsidR="00146832" w:rsidRPr="002F3CF1">
        <w:rPr>
          <w:rFonts w:asciiTheme="minorBidi" w:hAnsiTheme="minorBidi"/>
          <w:color w:val="000000" w:themeColor="text1"/>
          <w:sz w:val="24"/>
          <w:szCs w:val="24"/>
        </w:rPr>
        <w:t xml:space="preserve"> from users or</w:t>
      </w:r>
      <w:r w:rsidR="008B6536" w:rsidRPr="002F3CF1">
        <w:rPr>
          <w:rFonts w:asciiTheme="minorBidi" w:hAnsiTheme="minorBidi"/>
          <w:color w:val="000000" w:themeColor="text1"/>
          <w:sz w:val="24"/>
          <w:szCs w:val="24"/>
        </w:rPr>
        <w:t xml:space="preserve"> </w:t>
      </w:r>
      <w:r w:rsidR="00146832" w:rsidRPr="002F3CF1">
        <w:rPr>
          <w:rFonts w:asciiTheme="minorBidi" w:hAnsiTheme="minorBidi"/>
          <w:color w:val="000000" w:themeColor="text1"/>
          <w:sz w:val="24"/>
          <w:szCs w:val="24"/>
        </w:rPr>
        <w:t>customers of a service provided to them; or</w:t>
      </w:r>
    </w:p>
    <w:p w14:paraId="115DF475" w14:textId="0A7DA5C0" w:rsidR="00C456CC" w:rsidRPr="002F3CF1" w:rsidRDefault="00D72003" w:rsidP="008577E1">
      <w:pPr>
        <w:pStyle w:val="ListParagraph"/>
        <w:numPr>
          <w:ilvl w:val="1"/>
          <w:numId w:val="45"/>
        </w:numPr>
        <w:spacing w:after="0" w:line="240" w:lineRule="auto"/>
        <w:ind w:left="360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a</w:t>
      </w:r>
      <w:r w:rsidR="00E97A4A" w:rsidRPr="002F3CF1">
        <w:rPr>
          <w:rFonts w:asciiTheme="minorBidi" w:hAnsiTheme="minorBidi"/>
          <w:color w:val="000000" w:themeColor="text1"/>
          <w:sz w:val="24"/>
          <w:szCs w:val="24"/>
        </w:rPr>
        <w:t xml:space="preserve"> </w:t>
      </w:r>
      <w:r w:rsidR="00146832" w:rsidRPr="002F3CF1">
        <w:rPr>
          <w:rFonts w:asciiTheme="minorBidi" w:hAnsiTheme="minorBidi"/>
          <w:color w:val="000000" w:themeColor="text1"/>
          <w:sz w:val="24"/>
          <w:szCs w:val="24"/>
        </w:rPr>
        <w:t>combination of such consideration and such charges or fees</w:t>
      </w:r>
      <w:r w:rsidR="00342C87" w:rsidRPr="002F3CF1">
        <w:rPr>
          <w:rFonts w:asciiTheme="minorBidi" w:hAnsiTheme="minorBidi"/>
          <w:color w:val="000000" w:themeColor="text1"/>
          <w:sz w:val="24"/>
          <w:szCs w:val="24"/>
        </w:rPr>
        <w:t>;</w:t>
      </w:r>
    </w:p>
    <w:p w14:paraId="03411457" w14:textId="5C47825D" w:rsidR="00EA2580" w:rsidRPr="002F3CF1" w:rsidRDefault="00BD0581"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w:t>
      </w:r>
      <w:r w:rsidR="00342C87" w:rsidRPr="002F3CF1">
        <w:rPr>
          <w:rFonts w:asciiTheme="minorBidi" w:eastAsia="Arial" w:hAnsiTheme="minorBidi"/>
          <w:bCs/>
          <w:color w:val="000000" w:themeColor="text1"/>
          <w:sz w:val="24"/>
          <w:szCs w:val="24"/>
        </w:rPr>
        <w:t>r</w:t>
      </w:r>
      <w:r w:rsidRPr="002F3CF1">
        <w:rPr>
          <w:rFonts w:asciiTheme="minorBidi" w:eastAsia="Arial" w:hAnsiTheme="minorBidi"/>
          <w:bCs/>
          <w:color w:val="000000" w:themeColor="text1"/>
          <w:sz w:val="24"/>
          <w:szCs w:val="24"/>
        </w:rPr>
        <w:t>egulations”</w:t>
      </w:r>
      <w:r w:rsidRPr="002F3CF1">
        <w:rPr>
          <w:rFonts w:asciiTheme="minorBidi" w:eastAsia="Arial" w:hAnsiTheme="minorBidi"/>
          <w:color w:val="000000" w:themeColor="text1"/>
          <w:sz w:val="24"/>
          <w:szCs w:val="24"/>
        </w:rPr>
        <w:t xml:space="preserve"> means the regulations framed under the Act</w:t>
      </w:r>
      <w:r w:rsidR="00342C87" w:rsidRPr="002F3CF1">
        <w:rPr>
          <w:rFonts w:asciiTheme="minorBidi" w:eastAsia="Arial" w:hAnsiTheme="minorBidi"/>
          <w:color w:val="000000" w:themeColor="text1"/>
          <w:sz w:val="24"/>
          <w:szCs w:val="24"/>
        </w:rPr>
        <w:t>;</w:t>
      </w:r>
    </w:p>
    <w:p w14:paraId="48574EDA" w14:textId="56DCD297" w:rsidR="00EA2580" w:rsidRPr="002F3CF1" w:rsidRDefault="00BD0581"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w:t>
      </w:r>
      <w:r w:rsidR="000E69A5" w:rsidRPr="002F3CF1">
        <w:rPr>
          <w:rFonts w:asciiTheme="minorBidi" w:eastAsia="Arial" w:hAnsiTheme="minorBidi"/>
          <w:bCs/>
          <w:color w:val="000000" w:themeColor="text1"/>
          <w:sz w:val="24"/>
          <w:szCs w:val="24"/>
        </w:rPr>
        <w:t>r</w:t>
      </w:r>
      <w:r w:rsidRPr="002F3CF1">
        <w:rPr>
          <w:rFonts w:asciiTheme="minorBidi" w:eastAsia="Arial" w:hAnsiTheme="minorBidi"/>
          <w:bCs/>
          <w:color w:val="000000" w:themeColor="text1"/>
          <w:sz w:val="24"/>
          <w:szCs w:val="24"/>
        </w:rPr>
        <w:t>isk”</w:t>
      </w:r>
      <w:r w:rsidRPr="002F3CF1">
        <w:rPr>
          <w:rFonts w:asciiTheme="minorBidi" w:eastAsia="Arial" w:hAnsiTheme="minorBidi"/>
          <w:color w:val="000000" w:themeColor="text1"/>
          <w:sz w:val="24"/>
          <w:szCs w:val="24"/>
        </w:rPr>
        <w:t xml:space="preserve"> means any event or circumstance affecting</w:t>
      </w:r>
      <w:r w:rsidR="00AE14AD" w:rsidRPr="002F3CF1">
        <w:rPr>
          <w:rFonts w:asciiTheme="minorBidi" w:eastAsia="Arial" w:hAnsiTheme="minorBidi"/>
          <w:color w:val="000000" w:themeColor="text1"/>
          <w:sz w:val="24"/>
          <w:szCs w:val="24"/>
        </w:rPr>
        <w:t xml:space="preserve"> or likely to affect </w:t>
      </w:r>
      <w:r w:rsidRPr="002F3CF1">
        <w:rPr>
          <w:rFonts w:asciiTheme="minorBidi" w:eastAsia="Arial" w:hAnsiTheme="minorBidi"/>
          <w:color w:val="000000" w:themeColor="text1"/>
          <w:sz w:val="24"/>
          <w:szCs w:val="24"/>
        </w:rPr>
        <w:t>the project</w:t>
      </w:r>
      <w:r w:rsidR="007D0445" w:rsidRPr="002F3CF1">
        <w:rPr>
          <w:rFonts w:asciiTheme="minorBidi" w:eastAsia="Arial" w:hAnsiTheme="minorBidi"/>
          <w:color w:val="000000" w:themeColor="text1"/>
          <w:sz w:val="24"/>
          <w:szCs w:val="24"/>
        </w:rPr>
        <w:t xml:space="preserve"> </w:t>
      </w:r>
      <w:r w:rsidRPr="002F3CF1">
        <w:rPr>
          <w:rFonts w:asciiTheme="minorBidi" w:eastAsia="Arial" w:hAnsiTheme="minorBidi"/>
          <w:color w:val="000000" w:themeColor="text1"/>
          <w:sz w:val="24"/>
          <w:szCs w:val="24"/>
        </w:rPr>
        <w:t xml:space="preserve">adversely </w:t>
      </w:r>
      <w:r w:rsidR="007D0445" w:rsidRPr="002F3CF1">
        <w:rPr>
          <w:rFonts w:asciiTheme="minorBidi" w:eastAsia="Arial" w:hAnsiTheme="minorBidi"/>
          <w:color w:val="000000" w:themeColor="text1"/>
          <w:sz w:val="24"/>
          <w:szCs w:val="24"/>
        </w:rPr>
        <w:t xml:space="preserve">in </w:t>
      </w:r>
      <w:r w:rsidRPr="002F3CF1">
        <w:rPr>
          <w:rFonts w:asciiTheme="minorBidi" w:eastAsia="Arial" w:hAnsiTheme="minorBidi"/>
          <w:color w:val="000000" w:themeColor="text1"/>
          <w:sz w:val="24"/>
          <w:szCs w:val="24"/>
        </w:rPr>
        <w:t>performance</w:t>
      </w:r>
      <w:r w:rsidR="007D0445" w:rsidRPr="002F3CF1">
        <w:rPr>
          <w:rFonts w:asciiTheme="minorBidi" w:eastAsia="Arial" w:hAnsiTheme="minorBidi"/>
          <w:color w:val="000000" w:themeColor="text1"/>
          <w:sz w:val="24"/>
          <w:szCs w:val="24"/>
        </w:rPr>
        <w:t xml:space="preserve">, </w:t>
      </w:r>
      <w:r w:rsidRPr="002F3CF1">
        <w:rPr>
          <w:rFonts w:asciiTheme="minorBidi" w:eastAsia="Arial" w:hAnsiTheme="minorBidi"/>
          <w:color w:val="000000" w:themeColor="text1"/>
          <w:sz w:val="24"/>
          <w:szCs w:val="24"/>
        </w:rPr>
        <w:t>costs</w:t>
      </w:r>
      <w:r w:rsidR="007D0445" w:rsidRPr="002F3CF1">
        <w:rPr>
          <w:rFonts w:asciiTheme="minorBidi" w:eastAsia="Arial" w:hAnsiTheme="minorBidi"/>
          <w:color w:val="000000" w:themeColor="text1"/>
          <w:sz w:val="24"/>
          <w:szCs w:val="24"/>
        </w:rPr>
        <w:t xml:space="preserve"> and fulfillment </w:t>
      </w:r>
      <w:r w:rsidRPr="002F3CF1">
        <w:rPr>
          <w:rFonts w:asciiTheme="minorBidi" w:eastAsia="Arial" w:hAnsiTheme="minorBidi"/>
          <w:color w:val="000000" w:themeColor="text1"/>
          <w:sz w:val="24"/>
          <w:szCs w:val="24"/>
        </w:rPr>
        <w:t xml:space="preserve">of any </w:t>
      </w:r>
      <w:r w:rsidRPr="002F3CF1">
        <w:rPr>
          <w:rFonts w:asciiTheme="minorBidi" w:eastAsia="Arial" w:hAnsiTheme="minorBidi"/>
          <w:color w:val="000000" w:themeColor="text1"/>
          <w:sz w:val="24"/>
          <w:szCs w:val="24"/>
        </w:rPr>
        <w:lastRenderedPageBreak/>
        <w:t>contractual obligation related thereto including but not limited to design, construction, financing, operation or maintenance</w:t>
      </w:r>
      <w:r w:rsidR="00342C87" w:rsidRPr="002F3CF1">
        <w:rPr>
          <w:rFonts w:asciiTheme="minorBidi" w:eastAsia="Arial" w:hAnsiTheme="minorBidi"/>
          <w:color w:val="000000" w:themeColor="text1"/>
          <w:sz w:val="24"/>
          <w:szCs w:val="24"/>
        </w:rPr>
        <w:t>;</w:t>
      </w:r>
    </w:p>
    <w:p w14:paraId="6D523E5C" w14:textId="618CE60E" w:rsidR="00EA2580" w:rsidRPr="002F3CF1" w:rsidRDefault="00BD0581"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“Risk Management”</w:t>
      </w:r>
      <w:r w:rsidRPr="002F3CF1">
        <w:rPr>
          <w:rFonts w:asciiTheme="minorBidi" w:eastAsia="Arial" w:hAnsiTheme="minorBidi"/>
          <w:color w:val="000000" w:themeColor="text1"/>
          <w:sz w:val="24"/>
          <w:szCs w:val="24"/>
        </w:rPr>
        <w:t xml:space="preserve"> means the process of identifying, assessing, and prioritizing risks followed by coordinated efforts to minimize, monitor, and control the probability and impact of </w:t>
      </w:r>
      <w:r w:rsidR="00B35526" w:rsidRPr="002F3CF1">
        <w:rPr>
          <w:rFonts w:asciiTheme="minorBidi" w:eastAsia="Arial" w:hAnsiTheme="minorBidi"/>
          <w:color w:val="000000" w:themeColor="text1"/>
          <w:sz w:val="24"/>
          <w:szCs w:val="24"/>
        </w:rPr>
        <w:t>risks</w:t>
      </w:r>
      <w:r w:rsidR="00342C87" w:rsidRPr="002F3CF1">
        <w:rPr>
          <w:rFonts w:asciiTheme="minorBidi" w:eastAsia="Arial" w:hAnsiTheme="minorBidi"/>
          <w:color w:val="000000" w:themeColor="text1"/>
          <w:sz w:val="24"/>
          <w:szCs w:val="24"/>
        </w:rPr>
        <w:t>;</w:t>
      </w:r>
    </w:p>
    <w:p w14:paraId="7CF4CCE6" w14:textId="0762A80C" w:rsidR="00EA2580" w:rsidRPr="002F3CF1" w:rsidRDefault="00BD0581"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w:t>
      </w:r>
      <w:r w:rsidR="00342C87" w:rsidRPr="002F3CF1">
        <w:rPr>
          <w:rFonts w:asciiTheme="minorBidi" w:eastAsia="Arial" w:hAnsiTheme="minorBidi"/>
          <w:bCs/>
          <w:color w:val="000000" w:themeColor="text1"/>
          <w:sz w:val="24"/>
          <w:szCs w:val="24"/>
        </w:rPr>
        <w:t>r</w:t>
      </w:r>
      <w:r w:rsidRPr="002F3CF1">
        <w:rPr>
          <w:rFonts w:asciiTheme="minorBidi" w:eastAsia="Arial" w:hAnsiTheme="minorBidi"/>
          <w:bCs/>
          <w:color w:val="000000" w:themeColor="text1"/>
          <w:sz w:val="24"/>
          <w:szCs w:val="24"/>
        </w:rPr>
        <w:t>ules”</w:t>
      </w:r>
      <w:r w:rsidRPr="002F3CF1">
        <w:rPr>
          <w:rFonts w:asciiTheme="minorBidi" w:eastAsia="Arial" w:hAnsiTheme="minorBidi"/>
          <w:color w:val="000000" w:themeColor="text1"/>
          <w:sz w:val="24"/>
          <w:szCs w:val="24"/>
        </w:rPr>
        <w:t xml:space="preserve"> means the rules made under the Act</w:t>
      </w:r>
      <w:r w:rsidR="00342C87" w:rsidRPr="002F3CF1">
        <w:rPr>
          <w:rFonts w:asciiTheme="minorBidi" w:eastAsia="Arial" w:hAnsiTheme="minorBidi"/>
          <w:color w:val="000000" w:themeColor="text1"/>
          <w:sz w:val="24"/>
          <w:szCs w:val="24"/>
        </w:rPr>
        <w:t>;</w:t>
      </w:r>
    </w:p>
    <w:p w14:paraId="7C4F8534" w14:textId="13249342" w:rsidR="00EA2580" w:rsidRPr="002F3CF1" w:rsidRDefault="00BD0581"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“Secretary”</w:t>
      </w:r>
      <w:r w:rsidRPr="002F3CF1">
        <w:rPr>
          <w:rFonts w:asciiTheme="minorBidi" w:eastAsia="Arial" w:hAnsiTheme="minorBidi"/>
          <w:color w:val="000000" w:themeColor="text1"/>
          <w:sz w:val="24"/>
          <w:szCs w:val="24"/>
        </w:rPr>
        <w:t xml:space="preserve"> means Secretary of the Authority</w:t>
      </w:r>
      <w:r w:rsidR="00342C87" w:rsidRPr="002F3CF1">
        <w:rPr>
          <w:rFonts w:asciiTheme="minorBidi" w:eastAsia="Arial" w:hAnsiTheme="minorBidi"/>
          <w:color w:val="000000" w:themeColor="text1"/>
          <w:sz w:val="24"/>
          <w:szCs w:val="24"/>
        </w:rPr>
        <w:t>;</w:t>
      </w:r>
    </w:p>
    <w:p w14:paraId="6D7420A0" w14:textId="08D922D1" w:rsidR="00EA2580" w:rsidRPr="002F3CF1" w:rsidRDefault="008825ED"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bCs/>
          <w:color w:val="000000" w:themeColor="text1"/>
          <w:sz w:val="24"/>
          <w:szCs w:val="24"/>
        </w:rPr>
        <w:t>“Standby Letter of Credit”</w:t>
      </w:r>
      <w:r w:rsidRPr="002F3CF1">
        <w:rPr>
          <w:rFonts w:asciiTheme="minorBidi" w:hAnsiTheme="minorBidi"/>
          <w:b/>
          <w:bCs/>
          <w:color w:val="000000" w:themeColor="text1"/>
          <w:sz w:val="24"/>
          <w:szCs w:val="24"/>
        </w:rPr>
        <w:t xml:space="preserve"> </w:t>
      </w:r>
      <w:r w:rsidRPr="002F3CF1">
        <w:rPr>
          <w:rFonts w:asciiTheme="minorBidi" w:hAnsiTheme="minorBidi"/>
          <w:color w:val="000000" w:themeColor="text1"/>
          <w:sz w:val="24"/>
          <w:szCs w:val="24"/>
        </w:rPr>
        <w:t>mean</w:t>
      </w:r>
      <w:r w:rsidR="00D154FF" w:rsidRPr="002F3CF1">
        <w:rPr>
          <w:rFonts w:asciiTheme="minorBidi" w:hAnsiTheme="minorBidi"/>
          <w:color w:val="000000" w:themeColor="text1"/>
          <w:sz w:val="24"/>
          <w:szCs w:val="24"/>
        </w:rPr>
        <w:t>s the</w:t>
      </w:r>
      <w:r w:rsidR="00A62BED" w:rsidRPr="002F3CF1">
        <w:rPr>
          <w:rFonts w:asciiTheme="minorBidi" w:hAnsiTheme="minorBidi"/>
          <w:color w:val="000000" w:themeColor="text1"/>
          <w:sz w:val="24"/>
          <w:szCs w:val="24"/>
        </w:rPr>
        <w:t xml:space="preserve"> l</w:t>
      </w:r>
      <w:r w:rsidR="002358DB" w:rsidRPr="002F3CF1">
        <w:rPr>
          <w:rFonts w:asciiTheme="minorBidi" w:hAnsiTheme="minorBidi"/>
          <w:color w:val="000000" w:themeColor="text1"/>
          <w:sz w:val="24"/>
          <w:szCs w:val="24"/>
        </w:rPr>
        <w:t>egal instrument</w:t>
      </w:r>
      <w:r w:rsidR="00A62BED" w:rsidRPr="002F3CF1">
        <w:rPr>
          <w:rFonts w:asciiTheme="minorBidi" w:hAnsiTheme="minorBidi"/>
          <w:color w:val="000000" w:themeColor="text1"/>
          <w:sz w:val="24"/>
          <w:szCs w:val="24"/>
        </w:rPr>
        <w:t xml:space="preserve"> guaranteeing payments to the </w:t>
      </w:r>
      <w:r w:rsidR="008A230A" w:rsidRPr="002F3CF1">
        <w:rPr>
          <w:rFonts w:asciiTheme="minorBidi" w:hAnsiTheme="minorBidi"/>
          <w:color w:val="000000" w:themeColor="text1"/>
          <w:sz w:val="24"/>
          <w:szCs w:val="24"/>
        </w:rPr>
        <w:t>Private Partner</w:t>
      </w:r>
      <w:r w:rsidR="00A62BED" w:rsidRPr="002F3CF1">
        <w:rPr>
          <w:rFonts w:asciiTheme="minorBidi" w:hAnsiTheme="minorBidi"/>
          <w:color w:val="000000" w:themeColor="text1"/>
          <w:sz w:val="24"/>
          <w:szCs w:val="24"/>
        </w:rPr>
        <w:t xml:space="preserve"> in accordance with the </w:t>
      </w:r>
      <w:r w:rsidR="00D33977" w:rsidRPr="002F3CF1">
        <w:rPr>
          <w:rFonts w:asciiTheme="minorBidi" w:hAnsiTheme="minorBidi"/>
          <w:color w:val="000000" w:themeColor="text1"/>
          <w:sz w:val="24"/>
          <w:szCs w:val="24"/>
        </w:rPr>
        <w:t>PPP Contract</w:t>
      </w:r>
      <w:r w:rsidR="00342C87" w:rsidRPr="002F3CF1">
        <w:rPr>
          <w:rFonts w:asciiTheme="minorBidi" w:hAnsiTheme="minorBidi"/>
          <w:color w:val="000000" w:themeColor="text1"/>
          <w:sz w:val="24"/>
          <w:szCs w:val="24"/>
        </w:rPr>
        <w:t>;</w:t>
      </w:r>
    </w:p>
    <w:p w14:paraId="61058C70" w14:textId="77777777" w:rsidR="004E4A0C" w:rsidRPr="002F3CF1" w:rsidRDefault="00BD0581"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“Transaction Advisor”</w:t>
      </w:r>
      <w:r w:rsidR="001B568D" w:rsidRPr="002F3CF1">
        <w:rPr>
          <w:rFonts w:asciiTheme="minorBidi" w:eastAsia="Arial" w:hAnsiTheme="minorBidi"/>
          <w:color w:val="000000" w:themeColor="text1"/>
          <w:sz w:val="24"/>
          <w:szCs w:val="24"/>
        </w:rPr>
        <w:t xml:space="preserve"> means a </w:t>
      </w:r>
      <w:r w:rsidR="00047901" w:rsidRPr="002F3CF1">
        <w:rPr>
          <w:rFonts w:asciiTheme="minorBidi" w:eastAsia="Arial" w:hAnsiTheme="minorBidi"/>
          <w:color w:val="000000" w:themeColor="text1"/>
          <w:sz w:val="24"/>
          <w:szCs w:val="24"/>
        </w:rPr>
        <w:t xml:space="preserve">person </w:t>
      </w:r>
      <w:r w:rsidR="001B568D" w:rsidRPr="002F3CF1">
        <w:rPr>
          <w:rFonts w:asciiTheme="minorBidi" w:eastAsia="Arial" w:hAnsiTheme="minorBidi"/>
          <w:color w:val="000000" w:themeColor="text1"/>
          <w:sz w:val="24"/>
          <w:szCs w:val="24"/>
        </w:rPr>
        <w:t xml:space="preserve">or association of persons </w:t>
      </w:r>
      <w:r w:rsidRPr="002F3CF1">
        <w:rPr>
          <w:rFonts w:asciiTheme="minorBidi" w:eastAsia="Arial" w:hAnsiTheme="minorBidi"/>
          <w:color w:val="000000" w:themeColor="text1"/>
          <w:sz w:val="24"/>
          <w:szCs w:val="24"/>
        </w:rPr>
        <w:t>appointed to provide technical, financial, and legal advisory services for the structuring</w:t>
      </w:r>
      <w:r w:rsidR="007A4BBB" w:rsidRPr="002F3CF1">
        <w:rPr>
          <w:rFonts w:asciiTheme="minorBidi" w:eastAsia="Arial" w:hAnsiTheme="minorBidi"/>
          <w:color w:val="000000" w:themeColor="text1"/>
          <w:sz w:val="24"/>
          <w:szCs w:val="24"/>
        </w:rPr>
        <w:t xml:space="preserve"> of PPP Projects, development of Project Proposal, preparation of Bidding Documents and other ancillary matters</w:t>
      </w:r>
      <w:r w:rsidR="00342C87" w:rsidRPr="002F3CF1">
        <w:rPr>
          <w:rFonts w:asciiTheme="minorBidi" w:eastAsia="Arial" w:hAnsiTheme="minorBidi"/>
          <w:color w:val="000000" w:themeColor="text1"/>
          <w:sz w:val="24"/>
          <w:szCs w:val="24"/>
        </w:rPr>
        <w:t>;</w:t>
      </w:r>
    </w:p>
    <w:p w14:paraId="0E7C4C3D" w14:textId="0DD5E02B" w:rsidR="00F01933" w:rsidRPr="002F3CF1" w:rsidRDefault="00BD0581"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“Unsolicited Proposal”</w:t>
      </w:r>
      <w:r w:rsidRPr="002F3CF1">
        <w:rPr>
          <w:rFonts w:asciiTheme="minorBidi" w:eastAsia="Arial" w:hAnsiTheme="minorBidi"/>
          <w:color w:val="000000" w:themeColor="text1"/>
          <w:sz w:val="24"/>
          <w:szCs w:val="24"/>
        </w:rPr>
        <w:t xml:space="preserve"> means a proposal for a PPP project that is initiated by a </w:t>
      </w:r>
      <w:r w:rsidR="008A230A" w:rsidRPr="002F3CF1">
        <w:rPr>
          <w:rFonts w:asciiTheme="minorBidi" w:eastAsia="Arial" w:hAnsiTheme="minorBidi"/>
          <w:color w:val="000000" w:themeColor="text1"/>
          <w:sz w:val="24"/>
          <w:szCs w:val="24"/>
        </w:rPr>
        <w:t>Private Party</w:t>
      </w:r>
      <w:r w:rsidRPr="002F3CF1">
        <w:rPr>
          <w:rFonts w:asciiTheme="minorBidi" w:eastAsia="Arial" w:hAnsiTheme="minorBidi"/>
          <w:color w:val="000000" w:themeColor="text1"/>
          <w:sz w:val="24"/>
          <w:szCs w:val="24"/>
        </w:rPr>
        <w:t xml:space="preserve"> without a formal request from the </w:t>
      </w:r>
      <w:r w:rsidR="009973C4" w:rsidRPr="002F3CF1">
        <w:rPr>
          <w:rFonts w:asciiTheme="minorBidi" w:eastAsia="Arial" w:hAnsiTheme="minorBidi"/>
          <w:color w:val="000000" w:themeColor="text1"/>
          <w:sz w:val="24"/>
          <w:szCs w:val="24"/>
        </w:rPr>
        <w:t>G</w:t>
      </w:r>
      <w:r w:rsidRPr="002F3CF1">
        <w:rPr>
          <w:rFonts w:asciiTheme="minorBidi" w:eastAsia="Arial" w:hAnsiTheme="minorBidi"/>
          <w:color w:val="000000" w:themeColor="text1"/>
          <w:sz w:val="24"/>
          <w:szCs w:val="24"/>
        </w:rPr>
        <w:t>overnment</w:t>
      </w:r>
      <w:r w:rsidR="00394EFD" w:rsidRPr="002F3CF1">
        <w:rPr>
          <w:rFonts w:asciiTheme="minorBidi" w:eastAsia="Arial" w:hAnsiTheme="minorBidi"/>
          <w:color w:val="000000" w:themeColor="text1"/>
          <w:sz w:val="24"/>
          <w:szCs w:val="24"/>
        </w:rPr>
        <w:t xml:space="preserve"> or a </w:t>
      </w:r>
      <w:r w:rsidR="004E49A3" w:rsidRPr="002F3CF1">
        <w:rPr>
          <w:rFonts w:asciiTheme="minorBidi" w:eastAsia="Arial" w:hAnsiTheme="minorBidi"/>
          <w:color w:val="000000" w:themeColor="text1"/>
          <w:sz w:val="24"/>
          <w:szCs w:val="24"/>
        </w:rPr>
        <w:t>Government</w:t>
      </w:r>
      <w:r w:rsidR="00394EFD" w:rsidRPr="002F3CF1">
        <w:rPr>
          <w:rFonts w:asciiTheme="minorBidi" w:eastAsia="Arial" w:hAnsiTheme="minorBidi"/>
          <w:color w:val="000000" w:themeColor="text1"/>
          <w:sz w:val="24"/>
          <w:szCs w:val="24"/>
        </w:rPr>
        <w:t xml:space="preserve"> </w:t>
      </w:r>
      <w:r w:rsidR="00406458" w:rsidRPr="002F3CF1">
        <w:rPr>
          <w:rFonts w:asciiTheme="minorBidi" w:eastAsia="Arial" w:hAnsiTheme="minorBidi"/>
          <w:color w:val="000000" w:themeColor="text1"/>
          <w:sz w:val="24"/>
          <w:szCs w:val="24"/>
        </w:rPr>
        <w:t>A</w:t>
      </w:r>
      <w:r w:rsidR="00B75026" w:rsidRPr="002F3CF1">
        <w:rPr>
          <w:rFonts w:asciiTheme="minorBidi" w:eastAsia="Arial" w:hAnsiTheme="minorBidi"/>
          <w:color w:val="000000" w:themeColor="text1"/>
          <w:sz w:val="24"/>
          <w:szCs w:val="24"/>
        </w:rPr>
        <w:t>gency;</w:t>
      </w:r>
    </w:p>
    <w:p w14:paraId="41EDA7EF" w14:textId="387B728D" w:rsidR="0004483B" w:rsidRPr="002F3CF1" w:rsidRDefault="00AA41D6"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“Value for Money</w:t>
      </w:r>
      <w:r w:rsidR="00BD0581" w:rsidRPr="002F3CF1">
        <w:rPr>
          <w:rFonts w:asciiTheme="minorBidi" w:eastAsia="Arial" w:hAnsiTheme="minorBidi"/>
          <w:bCs/>
          <w:color w:val="000000" w:themeColor="text1"/>
          <w:sz w:val="24"/>
          <w:szCs w:val="24"/>
        </w:rPr>
        <w:t>”</w:t>
      </w:r>
      <w:r w:rsidR="00BD0581" w:rsidRPr="002F3CF1">
        <w:rPr>
          <w:rFonts w:asciiTheme="minorBidi" w:eastAsia="Arial" w:hAnsiTheme="minorBidi"/>
          <w:color w:val="000000" w:themeColor="text1"/>
          <w:sz w:val="24"/>
          <w:szCs w:val="24"/>
        </w:rPr>
        <w:t xml:space="preserve"> means the optimal combination of quality, cost, and efficiency to meet the project objectives</w:t>
      </w:r>
      <w:r w:rsidR="00342C87" w:rsidRPr="002F3CF1">
        <w:rPr>
          <w:rFonts w:asciiTheme="minorBidi" w:eastAsia="Arial" w:hAnsiTheme="minorBidi"/>
          <w:color w:val="000000" w:themeColor="text1"/>
          <w:sz w:val="24"/>
          <w:szCs w:val="24"/>
        </w:rPr>
        <w:t>; and</w:t>
      </w:r>
    </w:p>
    <w:p w14:paraId="48F8CB80" w14:textId="4C96632A" w:rsidR="000966E6" w:rsidRPr="002F3CF1" w:rsidRDefault="00BD0581" w:rsidP="008577E1">
      <w:pPr>
        <w:pStyle w:val="ListParagraph"/>
        <w:numPr>
          <w:ilvl w:val="0"/>
          <w:numId w:val="5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eastAsia="Arial" w:hAnsiTheme="minorBidi"/>
          <w:bCs/>
          <w:color w:val="000000" w:themeColor="text1"/>
          <w:sz w:val="24"/>
          <w:szCs w:val="24"/>
        </w:rPr>
        <w:t xml:space="preserve">“Viability Gap </w:t>
      </w:r>
      <w:r w:rsidR="00AA41D6" w:rsidRPr="002F3CF1">
        <w:rPr>
          <w:rFonts w:asciiTheme="minorBidi" w:eastAsia="Arial" w:hAnsiTheme="minorBidi"/>
          <w:bCs/>
          <w:color w:val="000000" w:themeColor="text1"/>
          <w:sz w:val="24"/>
          <w:szCs w:val="24"/>
        </w:rPr>
        <w:t>Fund</w:t>
      </w:r>
      <w:r w:rsidRPr="002F3CF1">
        <w:rPr>
          <w:rFonts w:asciiTheme="minorBidi" w:eastAsia="Arial" w:hAnsiTheme="minorBidi"/>
          <w:bCs/>
          <w:color w:val="000000" w:themeColor="text1"/>
          <w:sz w:val="24"/>
          <w:szCs w:val="24"/>
        </w:rPr>
        <w:t>”</w:t>
      </w:r>
      <w:r w:rsidRPr="002F3CF1">
        <w:rPr>
          <w:rFonts w:asciiTheme="minorBidi" w:eastAsia="Arial" w:hAnsiTheme="minorBidi"/>
          <w:color w:val="000000" w:themeColor="text1"/>
          <w:sz w:val="24"/>
          <w:szCs w:val="24"/>
        </w:rPr>
        <w:t xml:space="preserve"> means the fund</w:t>
      </w:r>
      <w:r w:rsidR="00A328A2" w:rsidRPr="002F3CF1">
        <w:rPr>
          <w:rFonts w:asciiTheme="minorBidi" w:eastAsia="Arial" w:hAnsiTheme="minorBidi"/>
          <w:color w:val="000000" w:themeColor="text1"/>
          <w:sz w:val="24"/>
          <w:szCs w:val="24"/>
        </w:rPr>
        <w:t xml:space="preserve"> established by the Authority under the Act</w:t>
      </w:r>
      <w:r w:rsidRPr="002F3CF1">
        <w:rPr>
          <w:rFonts w:asciiTheme="minorBidi" w:eastAsia="Arial" w:hAnsiTheme="minorBidi"/>
          <w:color w:val="000000" w:themeColor="text1"/>
          <w:sz w:val="24"/>
          <w:szCs w:val="24"/>
        </w:rPr>
        <w:t xml:space="preserve"> to support the </w:t>
      </w:r>
      <w:r w:rsidR="008A230A" w:rsidRPr="002F3CF1">
        <w:rPr>
          <w:rFonts w:asciiTheme="minorBidi" w:eastAsia="Arial" w:hAnsiTheme="minorBidi"/>
          <w:color w:val="000000" w:themeColor="text1"/>
          <w:sz w:val="24"/>
          <w:szCs w:val="24"/>
        </w:rPr>
        <w:t>Private Partner</w:t>
      </w:r>
      <w:r w:rsidR="00A328A2" w:rsidRPr="002F3CF1">
        <w:rPr>
          <w:rFonts w:asciiTheme="minorBidi" w:eastAsia="Arial" w:hAnsiTheme="minorBidi"/>
          <w:color w:val="000000" w:themeColor="text1"/>
          <w:sz w:val="24"/>
          <w:szCs w:val="24"/>
        </w:rPr>
        <w:t xml:space="preserve"> in undertaking the </w:t>
      </w:r>
      <w:r w:rsidRPr="002F3CF1">
        <w:rPr>
          <w:rFonts w:asciiTheme="minorBidi" w:eastAsia="Arial" w:hAnsiTheme="minorBidi"/>
          <w:color w:val="000000" w:themeColor="text1"/>
          <w:sz w:val="24"/>
          <w:szCs w:val="24"/>
        </w:rPr>
        <w:t>project including</w:t>
      </w:r>
      <w:r w:rsidR="00A328A2" w:rsidRPr="002F3CF1">
        <w:rPr>
          <w:rFonts w:asciiTheme="minorBidi" w:eastAsia="Arial" w:hAnsiTheme="minorBidi"/>
          <w:color w:val="000000" w:themeColor="text1"/>
          <w:sz w:val="24"/>
          <w:szCs w:val="24"/>
        </w:rPr>
        <w:t xml:space="preserve"> but not limited to</w:t>
      </w:r>
      <w:r w:rsidRPr="002F3CF1">
        <w:rPr>
          <w:rFonts w:asciiTheme="minorBidi" w:eastAsia="Arial" w:hAnsiTheme="minorBidi"/>
          <w:color w:val="000000" w:themeColor="text1"/>
          <w:sz w:val="24"/>
          <w:szCs w:val="24"/>
        </w:rPr>
        <w:t xml:space="preserve"> funds for covering revenue shortfalls by means of grants, subsidies, guarantees, or any other mode approved by the </w:t>
      </w:r>
      <w:r w:rsidR="00A328A2" w:rsidRPr="002F3CF1">
        <w:rPr>
          <w:rFonts w:asciiTheme="minorBidi" w:eastAsia="Arial" w:hAnsiTheme="minorBidi"/>
          <w:color w:val="000000" w:themeColor="text1"/>
          <w:sz w:val="24"/>
          <w:szCs w:val="24"/>
        </w:rPr>
        <w:t>Authority</w:t>
      </w:r>
      <w:r w:rsidRPr="002F3CF1">
        <w:rPr>
          <w:rFonts w:asciiTheme="minorBidi" w:eastAsia="Arial" w:hAnsiTheme="minorBidi"/>
          <w:color w:val="000000" w:themeColor="text1"/>
          <w:sz w:val="24"/>
          <w:szCs w:val="24"/>
        </w:rPr>
        <w:t>.</w:t>
      </w:r>
    </w:p>
    <w:p w14:paraId="48950D6E" w14:textId="77777777" w:rsidR="002F3CF1" w:rsidRDefault="002F3CF1" w:rsidP="008577E1">
      <w:pPr>
        <w:spacing w:after="0" w:line="240" w:lineRule="auto"/>
        <w:jc w:val="center"/>
        <w:rPr>
          <w:rFonts w:asciiTheme="minorBidi" w:hAnsiTheme="minorBidi"/>
          <w:b/>
          <w:bCs/>
          <w:color w:val="000000" w:themeColor="text1"/>
          <w:sz w:val="24"/>
          <w:szCs w:val="24"/>
        </w:rPr>
      </w:pPr>
      <w:bookmarkStart w:id="4" w:name="_Toc186813474"/>
    </w:p>
    <w:p w14:paraId="5EA1CBFA" w14:textId="4E6ABFB6" w:rsidR="009C28CA" w:rsidRPr="002F3CF1" w:rsidRDefault="009C28CA" w:rsidP="008577E1">
      <w:pPr>
        <w:spacing w:after="0" w:line="240" w:lineRule="auto"/>
        <w:jc w:val="center"/>
        <w:rPr>
          <w:rFonts w:asciiTheme="minorBidi" w:hAnsiTheme="minorBidi"/>
          <w:b/>
          <w:bCs/>
          <w:color w:val="000000" w:themeColor="text1"/>
          <w:sz w:val="24"/>
          <w:szCs w:val="24"/>
        </w:rPr>
      </w:pPr>
      <w:r w:rsidRPr="002F3CF1">
        <w:rPr>
          <w:rFonts w:asciiTheme="minorBidi" w:hAnsiTheme="minorBidi"/>
          <w:b/>
          <w:bCs/>
          <w:color w:val="000000" w:themeColor="text1"/>
          <w:sz w:val="24"/>
          <w:szCs w:val="24"/>
        </w:rPr>
        <w:t>CHAPTER II</w:t>
      </w:r>
      <w:bookmarkEnd w:id="4"/>
    </w:p>
    <w:p w14:paraId="5815687A" w14:textId="56E394D8" w:rsidR="00E9755A" w:rsidRPr="002F3CF1" w:rsidRDefault="009C28CA" w:rsidP="008577E1">
      <w:pPr>
        <w:spacing w:after="0" w:line="240" w:lineRule="auto"/>
        <w:jc w:val="center"/>
        <w:rPr>
          <w:rFonts w:asciiTheme="minorBidi" w:hAnsiTheme="minorBidi"/>
          <w:b/>
          <w:bCs/>
          <w:color w:val="000000" w:themeColor="text1"/>
          <w:sz w:val="24"/>
          <w:szCs w:val="24"/>
        </w:rPr>
      </w:pPr>
      <w:bookmarkStart w:id="5" w:name="_Toc186813475"/>
      <w:r w:rsidRPr="002F3CF1">
        <w:rPr>
          <w:rFonts w:asciiTheme="minorBidi" w:hAnsiTheme="minorBidi"/>
          <w:b/>
          <w:bCs/>
          <w:color w:val="000000" w:themeColor="text1"/>
          <w:sz w:val="24"/>
          <w:szCs w:val="24"/>
        </w:rPr>
        <w:t>INSTITUTIONAL ARRANGEMENTS</w:t>
      </w:r>
      <w:bookmarkEnd w:id="5"/>
    </w:p>
    <w:p w14:paraId="29C171BB" w14:textId="60D7D92F" w:rsidR="009C28CA" w:rsidRPr="002F3CF1" w:rsidRDefault="009C28CA" w:rsidP="008577E1">
      <w:pPr>
        <w:pStyle w:val="ListParagraph"/>
        <w:numPr>
          <w:ilvl w:val="0"/>
          <w:numId w:val="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6" w:name="_Toc186813476"/>
      <w:r w:rsidRPr="002F3CF1">
        <w:rPr>
          <w:rStyle w:val="Heading2Char"/>
          <w:rFonts w:asciiTheme="minorBidi" w:hAnsiTheme="minorBidi" w:cstheme="minorBidi"/>
          <w:b/>
          <w:bCs/>
          <w:color w:val="000000" w:themeColor="text1"/>
          <w:sz w:val="24"/>
          <w:szCs w:val="24"/>
        </w:rPr>
        <w:t>Authority</w:t>
      </w:r>
      <w:bookmarkEnd w:id="6"/>
      <w:proofErr w:type="gramStart"/>
      <w:r w:rsidR="004F5C20" w:rsidRPr="002F3CF1">
        <w:rPr>
          <w:rFonts w:asciiTheme="minorBidi" w:hAnsiTheme="minorBidi"/>
          <w:sz w:val="24"/>
          <w:szCs w:val="24"/>
        </w:rPr>
        <w:t>.–</w:t>
      </w:r>
      <w:proofErr w:type="gramEnd"/>
      <w:r w:rsidRPr="002F3CF1">
        <w:rPr>
          <w:rFonts w:asciiTheme="minorBidi" w:hAnsiTheme="minorBidi"/>
          <w:color w:val="000000" w:themeColor="text1"/>
          <w:sz w:val="24"/>
          <w:szCs w:val="24"/>
        </w:rPr>
        <w:t xml:space="preserve"> (1) </w:t>
      </w:r>
      <w:r w:rsidR="00F052C8" w:rsidRPr="002F3CF1">
        <w:rPr>
          <w:rFonts w:asciiTheme="minorBidi" w:hAnsiTheme="minorBidi"/>
          <w:color w:val="000000" w:themeColor="text1"/>
          <w:sz w:val="24"/>
          <w:szCs w:val="24"/>
        </w:rPr>
        <w:t xml:space="preserve">There shall be </w:t>
      </w:r>
      <w:r w:rsidRPr="002F3CF1">
        <w:rPr>
          <w:rFonts w:asciiTheme="minorBidi" w:hAnsiTheme="minorBidi"/>
          <w:color w:val="000000" w:themeColor="text1"/>
          <w:sz w:val="24"/>
          <w:szCs w:val="24"/>
        </w:rPr>
        <w:t xml:space="preserve">an Authority to be known as the Punjab Public </w:t>
      </w:r>
      <w:r w:rsidR="008A230A" w:rsidRPr="002F3CF1">
        <w:rPr>
          <w:rFonts w:asciiTheme="minorBidi" w:hAnsiTheme="minorBidi"/>
          <w:color w:val="000000" w:themeColor="text1"/>
          <w:sz w:val="24"/>
          <w:szCs w:val="24"/>
        </w:rPr>
        <w:t>Private Partner</w:t>
      </w:r>
      <w:r w:rsidRPr="002F3CF1">
        <w:rPr>
          <w:rFonts w:asciiTheme="minorBidi" w:hAnsiTheme="minorBidi"/>
          <w:color w:val="000000" w:themeColor="text1"/>
          <w:sz w:val="24"/>
          <w:szCs w:val="24"/>
        </w:rPr>
        <w:t xml:space="preserve">ship Authority for carrying out the purposes of </w:t>
      </w:r>
      <w:r w:rsidR="004B7F96" w:rsidRPr="002F3CF1">
        <w:rPr>
          <w:rFonts w:asciiTheme="minorBidi" w:hAnsiTheme="minorBidi"/>
          <w:color w:val="000000" w:themeColor="text1"/>
          <w:sz w:val="24"/>
          <w:szCs w:val="24"/>
        </w:rPr>
        <w:t>the Act</w:t>
      </w:r>
      <w:r w:rsidRPr="002F3CF1">
        <w:rPr>
          <w:rFonts w:asciiTheme="minorBidi" w:hAnsiTheme="minorBidi"/>
          <w:color w:val="000000" w:themeColor="text1"/>
          <w:sz w:val="24"/>
          <w:szCs w:val="24"/>
        </w:rPr>
        <w:t>.</w:t>
      </w:r>
    </w:p>
    <w:p w14:paraId="7D34E235" w14:textId="2FA8F436" w:rsidR="009C28CA" w:rsidRPr="002F3CF1"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(2)</w:t>
      </w:r>
      <w:r w:rsidR="00AA41D6"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The Authority shall be</w:t>
      </w:r>
      <w:r w:rsidR="00F237F2" w:rsidRPr="002F3CF1">
        <w:rPr>
          <w:rFonts w:asciiTheme="minorBidi" w:hAnsiTheme="minorBidi"/>
          <w:color w:val="000000" w:themeColor="text1"/>
          <w:sz w:val="24"/>
          <w:szCs w:val="24"/>
        </w:rPr>
        <w:t xml:space="preserve"> a</w:t>
      </w:r>
      <w:r w:rsidRPr="002F3CF1">
        <w:rPr>
          <w:rFonts w:asciiTheme="minorBidi" w:hAnsiTheme="minorBidi"/>
          <w:color w:val="000000" w:themeColor="text1"/>
          <w:sz w:val="24"/>
          <w:szCs w:val="24"/>
        </w:rPr>
        <w:t xml:space="preserve"> body corporate having perpetual succession and common seal with power to enter into contracts, to acquire and hold property both movable and immovable, and shall, by its name, sue and be sued.</w:t>
      </w:r>
    </w:p>
    <w:p w14:paraId="70D6FA38" w14:textId="419357F1" w:rsidR="009C28CA" w:rsidRDefault="00557A8C"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(3)</w:t>
      </w:r>
      <w:r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 xml:space="preserve">The headquarters of the Authority shall be at Lahore and it may establish its offices at such other place or places as it may consider appropriate. </w:t>
      </w:r>
    </w:p>
    <w:p w14:paraId="193123A2" w14:textId="77777777" w:rsidR="002F3CF1" w:rsidRPr="002F3CF1" w:rsidRDefault="002F3CF1" w:rsidP="008577E1">
      <w:pPr>
        <w:tabs>
          <w:tab w:val="left" w:pos="1440"/>
        </w:tabs>
        <w:spacing w:after="0" w:line="240" w:lineRule="auto"/>
        <w:jc w:val="both"/>
        <w:rPr>
          <w:rFonts w:asciiTheme="minorBidi" w:hAnsiTheme="minorBidi"/>
          <w:color w:val="000000" w:themeColor="text1"/>
          <w:sz w:val="24"/>
          <w:szCs w:val="24"/>
        </w:rPr>
      </w:pPr>
    </w:p>
    <w:p w14:paraId="024A3700" w14:textId="7A080732" w:rsidR="009C28CA" w:rsidRPr="002F3CF1" w:rsidRDefault="009C28CA" w:rsidP="008577E1">
      <w:pPr>
        <w:pStyle w:val="ListParagraph"/>
        <w:numPr>
          <w:ilvl w:val="0"/>
          <w:numId w:val="1"/>
        </w:numPr>
        <w:spacing w:after="0" w:line="240" w:lineRule="auto"/>
        <w:ind w:left="0" w:firstLine="0"/>
        <w:contextualSpacing w:val="0"/>
        <w:jc w:val="both"/>
        <w:rPr>
          <w:rFonts w:asciiTheme="minorBidi" w:hAnsiTheme="minorBidi"/>
          <w:color w:val="000000" w:themeColor="text1"/>
          <w:sz w:val="24"/>
          <w:szCs w:val="24"/>
        </w:rPr>
      </w:pPr>
      <w:bookmarkStart w:id="7" w:name="_Toc186813477"/>
      <w:r w:rsidRPr="002F3CF1">
        <w:rPr>
          <w:rStyle w:val="Heading2Char"/>
          <w:rFonts w:asciiTheme="minorBidi" w:hAnsiTheme="minorBidi" w:cstheme="minorBidi"/>
          <w:b/>
          <w:bCs/>
          <w:color w:val="000000" w:themeColor="text1"/>
          <w:sz w:val="24"/>
          <w:szCs w:val="24"/>
        </w:rPr>
        <w:t>Composition of the Authority</w:t>
      </w:r>
      <w:bookmarkEnd w:id="7"/>
      <w:r w:rsidR="004F5C20" w:rsidRPr="002F3CF1">
        <w:rPr>
          <w:rFonts w:asciiTheme="minorBidi" w:hAnsiTheme="minorBidi"/>
          <w:sz w:val="24"/>
          <w:szCs w:val="24"/>
        </w:rPr>
        <w:t>.–</w:t>
      </w:r>
      <w:r w:rsidR="00632556"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 xml:space="preserve">(1) The Authority shall comprise the following: </w:t>
      </w:r>
    </w:p>
    <w:tbl>
      <w:tblPr>
        <w:tblW w:w="8213" w:type="dxa"/>
        <w:tblInd w:w="1165" w:type="dxa"/>
        <w:tblLayout w:type="fixed"/>
        <w:tblLook w:val="0400" w:firstRow="0" w:lastRow="0" w:firstColumn="0" w:lastColumn="0" w:noHBand="0" w:noVBand="1"/>
      </w:tblPr>
      <w:tblGrid>
        <w:gridCol w:w="5585"/>
        <w:gridCol w:w="2628"/>
      </w:tblGrid>
      <w:tr w:rsidR="00C06551" w:rsidRPr="002F3CF1" w14:paraId="63B20E85" w14:textId="77777777" w:rsidTr="009D1A86">
        <w:trPr>
          <w:trHeight w:val="88"/>
        </w:trPr>
        <w:tc>
          <w:tcPr>
            <w:tcW w:w="5585" w:type="dxa"/>
          </w:tcPr>
          <w:p w14:paraId="742CA9D4" w14:textId="2D670CA1" w:rsidR="00E625E4" w:rsidRPr="002F3CF1" w:rsidRDefault="00E625E4" w:rsidP="008577E1">
            <w:pPr>
              <w:pStyle w:val="ListParagraph"/>
              <w:numPr>
                <w:ilvl w:val="0"/>
                <w:numId w:val="5"/>
              </w:numPr>
              <w:pBdr>
                <w:top w:val="nil"/>
                <w:left w:val="nil"/>
                <w:bottom w:val="nil"/>
                <w:right w:val="nil"/>
                <w:between w:val="nil"/>
              </w:pBdr>
              <w:spacing w:after="0" w:line="240" w:lineRule="auto"/>
              <w:ind w:left="725" w:hanging="450"/>
              <w:contextualSpacing w:val="0"/>
              <w:rPr>
                <w:rFonts w:asciiTheme="minorBidi" w:eastAsia="Arial" w:hAnsiTheme="minorBidi"/>
                <w:bCs/>
                <w:color w:val="000000" w:themeColor="text1"/>
                <w:sz w:val="24"/>
                <w:szCs w:val="24"/>
              </w:rPr>
            </w:pPr>
            <w:r w:rsidRPr="002F3CF1">
              <w:rPr>
                <w:rFonts w:asciiTheme="minorBidi" w:eastAsia="Arial" w:hAnsiTheme="minorBidi"/>
                <w:bCs/>
                <w:color w:val="000000" w:themeColor="text1"/>
                <w:sz w:val="24"/>
                <w:szCs w:val="24"/>
              </w:rPr>
              <w:t>Chief Minister, Punjab</w:t>
            </w:r>
            <w:r w:rsidR="003B7BBC" w:rsidRPr="002F3CF1">
              <w:rPr>
                <w:rFonts w:asciiTheme="minorBidi" w:eastAsia="Arial" w:hAnsiTheme="minorBidi"/>
                <w:bCs/>
                <w:color w:val="000000" w:themeColor="text1"/>
                <w:sz w:val="24"/>
                <w:szCs w:val="24"/>
              </w:rPr>
              <w:t>.</w:t>
            </w:r>
          </w:p>
        </w:tc>
        <w:tc>
          <w:tcPr>
            <w:tcW w:w="2628" w:type="dxa"/>
          </w:tcPr>
          <w:p w14:paraId="707C1803" w14:textId="77777777" w:rsidR="00E625E4" w:rsidRPr="002F3CF1" w:rsidRDefault="00E625E4" w:rsidP="008577E1">
            <w:pPr>
              <w:pBdr>
                <w:top w:val="nil"/>
                <w:left w:val="nil"/>
                <w:bottom w:val="nil"/>
                <w:right w:val="nil"/>
                <w:between w:val="nil"/>
              </w:pBdr>
              <w:spacing w:after="0" w:line="240" w:lineRule="auto"/>
              <w:jc w:val="center"/>
              <w:rPr>
                <w:rFonts w:asciiTheme="minorBidi" w:eastAsia="Arial" w:hAnsiTheme="minorBidi"/>
                <w:color w:val="000000" w:themeColor="text1"/>
                <w:sz w:val="24"/>
                <w:szCs w:val="24"/>
              </w:rPr>
            </w:pPr>
            <w:r w:rsidRPr="002F3CF1">
              <w:rPr>
                <w:rFonts w:asciiTheme="minorBidi" w:eastAsia="Arial" w:hAnsiTheme="minorBidi"/>
                <w:color w:val="000000" w:themeColor="text1"/>
                <w:sz w:val="24"/>
                <w:szCs w:val="24"/>
              </w:rPr>
              <w:t>Chairperson</w:t>
            </w:r>
          </w:p>
        </w:tc>
      </w:tr>
      <w:tr w:rsidR="00C06551" w:rsidRPr="002F3CF1" w14:paraId="2919C818" w14:textId="77777777" w:rsidTr="009D1A86">
        <w:trPr>
          <w:trHeight w:val="610"/>
        </w:trPr>
        <w:tc>
          <w:tcPr>
            <w:tcW w:w="5585" w:type="dxa"/>
          </w:tcPr>
          <w:p w14:paraId="40E3DFA7" w14:textId="1389E353" w:rsidR="00E625E4" w:rsidRPr="002F3CF1" w:rsidRDefault="00E625E4" w:rsidP="008577E1">
            <w:pPr>
              <w:pStyle w:val="ListParagraph"/>
              <w:numPr>
                <w:ilvl w:val="0"/>
                <w:numId w:val="5"/>
              </w:numPr>
              <w:tabs>
                <w:tab w:val="left" w:pos="720"/>
                <w:tab w:val="left" w:pos="1440"/>
              </w:tabs>
              <w:spacing w:after="0" w:line="240" w:lineRule="auto"/>
              <w:ind w:left="725" w:hanging="450"/>
              <w:contextualSpacing w:val="0"/>
              <w:jc w:val="both"/>
              <w:rPr>
                <w:rFonts w:asciiTheme="minorBidi" w:eastAsia="Arial" w:hAnsiTheme="minorBidi"/>
                <w:bCs/>
                <w:color w:val="000000" w:themeColor="text1"/>
                <w:sz w:val="24"/>
                <w:szCs w:val="24"/>
              </w:rPr>
            </w:pPr>
            <w:r w:rsidRPr="002F3CF1">
              <w:rPr>
                <w:rFonts w:asciiTheme="minorBidi" w:eastAsia="Arial" w:hAnsiTheme="minorBidi"/>
                <w:bCs/>
                <w:color w:val="000000" w:themeColor="text1"/>
                <w:sz w:val="24"/>
                <w:szCs w:val="24"/>
              </w:rPr>
              <w:t>Minister</w:t>
            </w:r>
            <w:r w:rsidR="00F237F2" w:rsidRPr="002F3CF1">
              <w:rPr>
                <w:rFonts w:asciiTheme="minorBidi" w:eastAsia="Arial" w:hAnsiTheme="minorBidi"/>
                <w:bCs/>
                <w:color w:val="000000" w:themeColor="text1"/>
                <w:sz w:val="24"/>
                <w:szCs w:val="24"/>
              </w:rPr>
              <w:t xml:space="preserve"> for</w:t>
            </w:r>
            <w:r w:rsidRPr="002F3CF1">
              <w:rPr>
                <w:rFonts w:asciiTheme="minorBidi" w:eastAsia="Arial" w:hAnsiTheme="minorBidi"/>
                <w:bCs/>
                <w:color w:val="000000" w:themeColor="text1"/>
                <w:sz w:val="24"/>
                <w:szCs w:val="24"/>
              </w:rPr>
              <w:t xml:space="preserve"> Planning </w:t>
            </w:r>
            <w:r w:rsidR="00F237F2" w:rsidRPr="002F3CF1">
              <w:rPr>
                <w:rFonts w:asciiTheme="minorBidi" w:eastAsia="Arial" w:hAnsiTheme="minorBidi"/>
                <w:bCs/>
                <w:color w:val="000000" w:themeColor="text1"/>
                <w:sz w:val="24"/>
                <w:szCs w:val="24"/>
              </w:rPr>
              <w:t>and</w:t>
            </w:r>
            <w:r w:rsidR="00AA41D6" w:rsidRPr="002F3CF1">
              <w:rPr>
                <w:rFonts w:asciiTheme="minorBidi" w:eastAsia="Arial" w:hAnsiTheme="minorBidi"/>
                <w:bCs/>
                <w:color w:val="000000" w:themeColor="text1"/>
                <w:sz w:val="24"/>
                <w:szCs w:val="24"/>
              </w:rPr>
              <w:t xml:space="preserve"> Development</w:t>
            </w:r>
            <w:r w:rsidRPr="002F3CF1">
              <w:rPr>
                <w:rFonts w:asciiTheme="minorBidi" w:eastAsia="Arial" w:hAnsiTheme="minorBidi"/>
                <w:bCs/>
                <w:color w:val="000000" w:themeColor="text1"/>
                <w:sz w:val="24"/>
                <w:szCs w:val="24"/>
              </w:rPr>
              <w:t xml:space="preserve"> or any other Minister nominated by the Chief Minister</w:t>
            </w:r>
            <w:r w:rsidR="003B7BBC" w:rsidRPr="002F3CF1">
              <w:rPr>
                <w:rFonts w:asciiTheme="minorBidi" w:eastAsia="Arial" w:hAnsiTheme="minorBidi"/>
                <w:bCs/>
                <w:color w:val="000000" w:themeColor="text1"/>
                <w:sz w:val="24"/>
                <w:szCs w:val="24"/>
              </w:rPr>
              <w:t>.</w:t>
            </w:r>
          </w:p>
        </w:tc>
        <w:tc>
          <w:tcPr>
            <w:tcW w:w="2628" w:type="dxa"/>
          </w:tcPr>
          <w:p w14:paraId="0107F39F" w14:textId="77777777" w:rsidR="00E625E4" w:rsidRPr="002F3CF1" w:rsidRDefault="00E625E4" w:rsidP="008577E1">
            <w:pPr>
              <w:pBdr>
                <w:top w:val="nil"/>
                <w:left w:val="nil"/>
                <w:bottom w:val="nil"/>
                <w:right w:val="nil"/>
                <w:between w:val="nil"/>
              </w:pBdr>
              <w:spacing w:after="0" w:line="240" w:lineRule="auto"/>
              <w:jc w:val="center"/>
              <w:rPr>
                <w:rFonts w:asciiTheme="minorBidi" w:eastAsia="Arial" w:hAnsiTheme="minorBidi"/>
                <w:color w:val="000000" w:themeColor="text1"/>
                <w:sz w:val="24"/>
                <w:szCs w:val="24"/>
              </w:rPr>
            </w:pPr>
            <w:r w:rsidRPr="002F3CF1">
              <w:rPr>
                <w:rFonts w:asciiTheme="minorBidi" w:eastAsia="Arial" w:hAnsiTheme="minorBidi"/>
                <w:color w:val="000000" w:themeColor="text1"/>
                <w:sz w:val="24"/>
                <w:szCs w:val="24"/>
              </w:rPr>
              <w:t>Vice Chairperson</w:t>
            </w:r>
          </w:p>
        </w:tc>
      </w:tr>
      <w:tr w:rsidR="00C06551" w:rsidRPr="002F3CF1" w14:paraId="185C765A" w14:textId="77777777" w:rsidTr="009D1A86">
        <w:trPr>
          <w:trHeight w:val="259"/>
        </w:trPr>
        <w:tc>
          <w:tcPr>
            <w:tcW w:w="5585" w:type="dxa"/>
          </w:tcPr>
          <w:p w14:paraId="5D1E1670" w14:textId="6AA01742" w:rsidR="00E625E4" w:rsidRPr="002F3CF1" w:rsidRDefault="00E625E4" w:rsidP="008577E1">
            <w:pPr>
              <w:pStyle w:val="ListParagraph"/>
              <w:numPr>
                <w:ilvl w:val="0"/>
                <w:numId w:val="5"/>
              </w:numPr>
              <w:pBdr>
                <w:top w:val="nil"/>
                <w:left w:val="nil"/>
                <w:bottom w:val="nil"/>
                <w:right w:val="nil"/>
                <w:between w:val="nil"/>
              </w:pBdr>
              <w:spacing w:after="0" w:line="240" w:lineRule="auto"/>
              <w:ind w:left="725" w:hanging="450"/>
              <w:contextualSpacing w:val="0"/>
              <w:jc w:val="both"/>
              <w:rPr>
                <w:rFonts w:asciiTheme="minorBidi" w:eastAsia="Arial" w:hAnsiTheme="minorBidi"/>
                <w:color w:val="000000" w:themeColor="text1"/>
                <w:sz w:val="24"/>
                <w:szCs w:val="24"/>
              </w:rPr>
            </w:pPr>
            <w:r w:rsidRPr="002F3CF1">
              <w:rPr>
                <w:rFonts w:asciiTheme="minorBidi" w:eastAsia="Arial" w:hAnsiTheme="minorBidi"/>
                <w:bCs/>
                <w:color w:val="000000" w:themeColor="text1"/>
                <w:sz w:val="24"/>
                <w:szCs w:val="24"/>
              </w:rPr>
              <w:t xml:space="preserve">Chairman, Planning </w:t>
            </w:r>
            <w:r w:rsidR="00F237F2" w:rsidRPr="002F3CF1">
              <w:rPr>
                <w:rFonts w:asciiTheme="minorBidi" w:eastAsia="Arial" w:hAnsiTheme="minorBidi"/>
                <w:bCs/>
                <w:color w:val="000000" w:themeColor="text1"/>
                <w:sz w:val="24"/>
                <w:szCs w:val="24"/>
              </w:rPr>
              <w:t>and</w:t>
            </w:r>
            <w:r w:rsidRPr="002F3CF1">
              <w:rPr>
                <w:rFonts w:asciiTheme="minorBidi" w:eastAsia="Arial" w:hAnsiTheme="minorBidi"/>
                <w:bCs/>
                <w:color w:val="000000" w:themeColor="text1"/>
                <w:sz w:val="24"/>
                <w:szCs w:val="24"/>
              </w:rPr>
              <w:t xml:space="preserve"> Development Board</w:t>
            </w:r>
            <w:r w:rsidR="00F40EAF" w:rsidRPr="002F3CF1">
              <w:rPr>
                <w:rFonts w:asciiTheme="minorBidi" w:eastAsia="Arial" w:hAnsiTheme="minorBidi"/>
                <w:bCs/>
                <w:color w:val="000000" w:themeColor="text1"/>
                <w:sz w:val="24"/>
                <w:szCs w:val="24"/>
              </w:rPr>
              <w:t xml:space="preserve"> or his nominee </w:t>
            </w:r>
            <w:r w:rsidR="0077788A" w:rsidRPr="002F3CF1">
              <w:rPr>
                <w:rFonts w:asciiTheme="minorBidi" w:hAnsiTheme="minorBidi"/>
                <w:color w:val="000000" w:themeColor="text1"/>
                <w:sz w:val="24"/>
                <w:szCs w:val="24"/>
              </w:rPr>
              <w:t>not below the rank of</w:t>
            </w:r>
            <w:r w:rsidR="00F40EAF" w:rsidRPr="002F3CF1">
              <w:rPr>
                <w:rFonts w:asciiTheme="minorBidi" w:hAnsiTheme="minorBidi"/>
                <w:color w:val="000000" w:themeColor="text1"/>
                <w:sz w:val="24"/>
                <w:szCs w:val="24"/>
              </w:rPr>
              <w:t xml:space="preserve"> Additional Secretary.</w:t>
            </w:r>
          </w:p>
        </w:tc>
        <w:tc>
          <w:tcPr>
            <w:tcW w:w="2628" w:type="dxa"/>
          </w:tcPr>
          <w:p w14:paraId="664FA43C" w14:textId="34FE594A" w:rsidR="00E625E4" w:rsidRPr="002F3CF1" w:rsidRDefault="00E625E4" w:rsidP="008577E1">
            <w:pPr>
              <w:pBdr>
                <w:top w:val="nil"/>
                <w:left w:val="nil"/>
                <w:bottom w:val="nil"/>
                <w:right w:val="nil"/>
                <w:between w:val="nil"/>
              </w:pBdr>
              <w:spacing w:after="0" w:line="240" w:lineRule="auto"/>
              <w:jc w:val="center"/>
              <w:rPr>
                <w:rFonts w:asciiTheme="minorBidi" w:eastAsia="Arial" w:hAnsiTheme="minorBidi"/>
                <w:color w:val="000000" w:themeColor="text1"/>
                <w:sz w:val="24"/>
                <w:szCs w:val="24"/>
              </w:rPr>
            </w:pPr>
            <w:r w:rsidRPr="002F3CF1">
              <w:rPr>
                <w:rFonts w:asciiTheme="minorBidi" w:eastAsia="Arial" w:hAnsiTheme="minorBidi"/>
                <w:color w:val="000000" w:themeColor="text1"/>
                <w:sz w:val="24"/>
                <w:szCs w:val="24"/>
              </w:rPr>
              <w:t>Member</w:t>
            </w:r>
          </w:p>
        </w:tc>
      </w:tr>
      <w:tr w:rsidR="00C06551" w:rsidRPr="002F3CF1" w14:paraId="370C7AC8" w14:textId="77777777" w:rsidTr="009D1A86">
        <w:trPr>
          <w:trHeight w:val="367"/>
        </w:trPr>
        <w:tc>
          <w:tcPr>
            <w:tcW w:w="5585" w:type="dxa"/>
          </w:tcPr>
          <w:p w14:paraId="2E352B65" w14:textId="798C42FB" w:rsidR="00B37A82" w:rsidRPr="002F3CF1" w:rsidRDefault="00B37A82" w:rsidP="008577E1">
            <w:pPr>
              <w:pStyle w:val="ListParagraph"/>
              <w:numPr>
                <w:ilvl w:val="0"/>
                <w:numId w:val="5"/>
              </w:numPr>
              <w:pBdr>
                <w:top w:val="nil"/>
                <w:left w:val="nil"/>
                <w:bottom w:val="nil"/>
                <w:right w:val="nil"/>
                <w:between w:val="nil"/>
              </w:pBdr>
              <w:spacing w:after="0" w:line="240" w:lineRule="auto"/>
              <w:ind w:left="725" w:hanging="450"/>
              <w:contextualSpacing w:val="0"/>
              <w:jc w:val="both"/>
              <w:rPr>
                <w:rFonts w:asciiTheme="minorBidi" w:eastAsia="Arial" w:hAnsiTheme="minorBidi"/>
                <w:color w:val="000000" w:themeColor="text1"/>
                <w:sz w:val="24"/>
                <w:szCs w:val="24"/>
              </w:rPr>
            </w:pPr>
            <w:r w:rsidRPr="002F3CF1">
              <w:rPr>
                <w:rFonts w:asciiTheme="minorBidi" w:eastAsia="Arial" w:hAnsiTheme="minorBidi"/>
                <w:bCs/>
                <w:color w:val="000000" w:themeColor="text1"/>
                <w:sz w:val="24"/>
                <w:szCs w:val="24"/>
              </w:rPr>
              <w:t>Secretary to the Government, Finance Department</w:t>
            </w:r>
            <w:r w:rsidR="00F40EAF" w:rsidRPr="002F3CF1">
              <w:rPr>
                <w:rFonts w:asciiTheme="minorBidi" w:eastAsia="Arial" w:hAnsiTheme="minorBidi"/>
                <w:bCs/>
                <w:color w:val="000000" w:themeColor="text1"/>
                <w:sz w:val="24"/>
                <w:szCs w:val="24"/>
              </w:rPr>
              <w:t xml:space="preserve"> or his nominee </w:t>
            </w:r>
            <w:r w:rsidR="0077788A" w:rsidRPr="002F3CF1">
              <w:rPr>
                <w:rFonts w:asciiTheme="minorBidi" w:hAnsiTheme="minorBidi"/>
                <w:color w:val="000000" w:themeColor="text1"/>
                <w:sz w:val="24"/>
                <w:szCs w:val="24"/>
              </w:rPr>
              <w:t>not below the rank of</w:t>
            </w:r>
            <w:r w:rsidR="00F40EAF" w:rsidRPr="002F3CF1">
              <w:rPr>
                <w:rFonts w:asciiTheme="minorBidi" w:hAnsiTheme="minorBidi"/>
                <w:color w:val="000000" w:themeColor="text1"/>
                <w:sz w:val="24"/>
                <w:szCs w:val="24"/>
              </w:rPr>
              <w:t xml:space="preserve"> Additional Secretary.</w:t>
            </w:r>
            <w:r w:rsidR="003B7BBC" w:rsidRPr="002F3CF1">
              <w:rPr>
                <w:rFonts w:asciiTheme="minorBidi" w:eastAsia="Arial" w:hAnsiTheme="minorBidi"/>
                <w:bCs/>
                <w:color w:val="000000" w:themeColor="text1"/>
                <w:sz w:val="24"/>
                <w:szCs w:val="24"/>
              </w:rPr>
              <w:t xml:space="preserve"> </w:t>
            </w:r>
          </w:p>
        </w:tc>
        <w:tc>
          <w:tcPr>
            <w:tcW w:w="2628" w:type="dxa"/>
          </w:tcPr>
          <w:p w14:paraId="48CE8D38" w14:textId="04CC5DAA" w:rsidR="00B37A82" w:rsidRPr="002F3CF1" w:rsidRDefault="00B37A82" w:rsidP="008577E1">
            <w:pPr>
              <w:pBdr>
                <w:top w:val="nil"/>
                <w:left w:val="nil"/>
                <w:bottom w:val="nil"/>
                <w:right w:val="nil"/>
                <w:between w:val="nil"/>
              </w:pBdr>
              <w:spacing w:after="0" w:line="240" w:lineRule="auto"/>
              <w:jc w:val="center"/>
              <w:rPr>
                <w:rFonts w:asciiTheme="minorBidi" w:eastAsia="Arial" w:hAnsiTheme="minorBidi"/>
                <w:color w:val="000000" w:themeColor="text1"/>
                <w:sz w:val="24"/>
                <w:szCs w:val="24"/>
              </w:rPr>
            </w:pPr>
            <w:r w:rsidRPr="002F3CF1">
              <w:rPr>
                <w:rFonts w:asciiTheme="minorBidi" w:eastAsia="Arial" w:hAnsiTheme="minorBidi"/>
                <w:color w:val="000000" w:themeColor="text1"/>
                <w:sz w:val="24"/>
                <w:szCs w:val="24"/>
              </w:rPr>
              <w:t>Member</w:t>
            </w:r>
          </w:p>
        </w:tc>
      </w:tr>
      <w:tr w:rsidR="00C06551" w:rsidRPr="002F3CF1" w14:paraId="34945154" w14:textId="77777777" w:rsidTr="009D1A86">
        <w:trPr>
          <w:trHeight w:val="439"/>
        </w:trPr>
        <w:tc>
          <w:tcPr>
            <w:tcW w:w="5585" w:type="dxa"/>
          </w:tcPr>
          <w:p w14:paraId="74CF1189" w14:textId="3E972BBC" w:rsidR="00B37A82" w:rsidRPr="002F3CF1" w:rsidRDefault="00B37A82" w:rsidP="008577E1">
            <w:pPr>
              <w:pStyle w:val="ListParagraph"/>
              <w:numPr>
                <w:ilvl w:val="0"/>
                <w:numId w:val="5"/>
              </w:numPr>
              <w:tabs>
                <w:tab w:val="left" w:pos="720"/>
                <w:tab w:val="left" w:pos="1440"/>
              </w:tabs>
              <w:spacing w:after="0" w:line="240" w:lineRule="auto"/>
              <w:ind w:left="725" w:hanging="450"/>
              <w:contextualSpacing w:val="0"/>
              <w:jc w:val="both"/>
              <w:rPr>
                <w:rFonts w:asciiTheme="minorBidi" w:eastAsia="Arial" w:hAnsiTheme="minorBidi"/>
                <w:bCs/>
                <w:color w:val="000000" w:themeColor="text1"/>
                <w:sz w:val="24"/>
                <w:szCs w:val="24"/>
              </w:rPr>
            </w:pPr>
            <w:r w:rsidRPr="002F3CF1">
              <w:rPr>
                <w:rFonts w:asciiTheme="minorBidi" w:eastAsia="Arial" w:hAnsiTheme="minorBidi"/>
                <w:bCs/>
                <w:color w:val="000000" w:themeColor="text1"/>
                <w:sz w:val="24"/>
                <w:szCs w:val="24"/>
              </w:rPr>
              <w:t>Secretary to the Government, Law and Parliamentary Affairs Department</w:t>
            </w:r>
            <w:r w:rsidR="00F40EAF" w:rsidRPr="002F3CF1">
              <w:rPr>
                <w:rFonts w:asciiTheme="minorBidi" w:eastAsia="Arial" w:hAnsiTheme="minorBidi"/>
                <w:bCs/>
                <w:color w:val="000000" w:themeColor="text1"/>
                <w:sz w:val="24"/>
                <w:szCs w:val="24"/>
              </w:rPr>
              <w:t xml:space="preserve"> or his nominee </w:t>
            </w:r>
            <w:r w:rsidR="00F40EAF" w:rsidRPr="002F3CF1">
              <w:rPr>
                <w:rFonts w:asciiTheme="minorBidi" w:hAnsiTheme="minorBidi"/>
                <w:color w:val="000000" w:themeColor="text1"/>
                <w:sz w:val="24"/>
                <w:szCs w:val="24"/>
              </w:rPr>
              <w:t>not below the rank of Additional Secretary.</w:t>
            </w:r>
          </w:p>
        </w:tc>
        <w:tc>
          <w:tcPr>
            <w:tcW w:w="2628" w:type="dxa"/>
          </w:tcPr>
          <w:p w14:paraId="46E0AE87" w14:textId="3C7C3D72" w:rsidR="00B37A82" w:rsidRPr="002F3CF1" w:rsidRDefault="00B37A82" w:rsidP="008577E1">
            <w:pPr>
              <w:pBdr>
                <w:top w:val="nil"/>
                <w:left w:val="nil"/>
                <w:bottom w:val="nil"/>
                <w:right w:val="nil"/>
                <w:between w:val="nil"/>
              </w:pBdr>
              <w:spacing w:after="0" w:line="240" w:lineRule="auto"/>
              <w:jc w:val="center"/>
              <w:rPr>
                <w:rFonts w:asciiTheme="minorBidi" w:eastAsia="Arial" w:hAnsiTheme="minorBidi"/>
                <w:color w:val="000000" w:themeColor="text1"/>
                <w:sz w:val="24"/>
                <w:szCs w:val="24"/>
              </w:rPr>
            </w:pPr>
            <w:r w:rsidRPr="002F3CF1">
              <w:rPr>
                <w:rFonts w:asciiTheme="minorBidi" w:eastAsia="Arial" w:hAnsiTheme="minorBidi"/>
                <w:color w:val="000000" w:themeColor="text1"/>
                <w:sz w:val="24"/>
                <w:szCs w:val="24"/>
              </w:rPr>
              <w:t>Member</w:t>
            </w:r>
          </w:p>
        </w:tc>
      </w:tr>
      <w:tr w:rsidR="00C06551" w:rsidRPr="002F3CF1" w14:paraId="237C3374" w14:textId="77777777" w:rsidTr="009D1A86">
        <w:trPr>
          <w:trHeight w:val="889"/>
        </w:trPr>
        <w:tc>
          <w:tcPr>
            <w:tcW w:w="5585" w:type="dxa"/>
          </w:tcPr>
          <w:p w14:paraId="3900C6A7" w14:textId="7EDA0574" w:rsidR="00E625E4" w:rsidRPr="002F3CF1" w:rsidRDefault="00AA41D6" w:rsidP="008577E1">
            <w:pPr>
              <w:pStyle w:val="ListParagraph"/>
              <w:numPr>
                <w:ilvl w:val="0"/>
                <w:numId w:val="5"/>
              </w:numPr>
              <w:tabs>
                <w:tab w:val="left" w:pos="720"/>
                <w:tab w:val="left" w:pos="1440"/>
              </w:tabs>
              <w:spacing w:after="0" w:line="240" w:lineRule="auto"/>
              <w:ind w:left="725" w:right="73" w:hanging="450"/>
              <w:contextualSpacing w:val="0"/>
              <w:jc w:val="both"/>
              <w:rPr>
                <w:rFonts w:asciiTheme="minorBidi" w:eastAsia="Arial" w:hAnsiTheme="minorBidi"/>
                <w:bCs/>
                <w:color w:val="000000" w:themeColor="text1"/>
                <w:sz w:val="24"/>
                <w:szCs w:val="24"/>
              </w:rPr>
            </w:pPr>
            <w:proofErr w:type="gramStart"/>
            <w:r w:rsidRPr="002F3CF1">
              <w:rPr>
                <w:rFonts w:asciiTheme="minorBidi" w:eastAsia="Arial" w:hAnsiTheme="minorBidi"/>
                <w:bCs/>
                <w:color w:val="000000" w:themeColor="text1"/>
                <w:sz w:val="24"/>
                <w:szCs w:val="24"/>
              </w:rPr>
              <w:t>three</w:t>
            </w:r>
            <w:proofErr w:type="gramEnd"/>
            <w:r w:rsidRPr="002F3CF1">
              <w:rPr>
                <w:rFonts w:asciiTheme="minorBidi" w:eastAsia="Arial" w:hAnsiTheme="minorBidi"/>
                <w:bCs/>
                <w:color w:val="000000" w:themeColor="text1"/>
                <w:sz w:val="24"/>
                <w:szCs w:val="24"/>
              </w:rPr>
              <w:t xml:space="preserve"> </w:t>
            </w:r>
            <w:r w:rsidR="00D03F01" w:rsidRPr="002F3CF1">
              <w:rPr>
                <w:rFonts w:asciiTheme="minorBidi" w:eastAsia="Arial" w:hAnsiTheme="minorBidi"/>
                <w:bCs/>
                <w:color w:val="000000" w:themeColor="text1"/>
                <w:sz w:val="24"/>
                <w:szCs w:val="24"/>
              </w:rPr>
              <w:t xml:space="preserve">experts </w:t>
            </w:r>
            <w:r w:rsidR="00D12D41" w:rsidRPr="002F3CF1">
              <w:rPr>
                <w:rFonts w:asciiTheme="minorBidi" w:eastAsia="Arial" w:hAnsiTheme="minorBidi"/>
                <w:bCs/>
                <w:color w:val="000000" w:themeColor="text1"/>
                <w:sz w:val="24"/>
                <w:szCs w:val="24"/>
              </w:rPr>
              <w:t xml:space="preserve">from </w:t>
            </w:r>
            <w:r w:rsidR="00842B26" w:rsidRPr="002F3CF1">
              <w:rPr>
                <w:rFonts w:asciiTheme="minorBidi" w:eastAsia="Arial" w:hAnsiTheme="minorBidi"/>
                <w:bCs/>
                <w:color w:val="000000" w:themeColor="text1"/>
                <w:sz w:val="24"/>
                <w:szCs w:val="24"/>
              </w:rPr>
              <w:t xml:space="preserve">private </w:t>
            </w:r>
            <w:r w:rsidR="00D12D41" w:rsidRPr="002F3CF1">
              <w:rPr>
                <w:rFonts w:asciiTheme="minorBidi" w:eastAsia="Arial" w:hAnsiTheme="minorBidi"/>
                <w:bCs/>
                <w:color w:val="000000" w:themeColor="text1"/>
                <w:sz w:val="24"/>
                <w:szCs w:val="24"/>
              </w:rPr>
              <w:t xml:space="preserve">sector </w:t>
            </w:r>
            <w:r w:rsidR="00F65462" w:rsidRPr="002F3CF1">
              <w:rPr>
                <w:rFonts w:asciiTheme="minorBidi" w:eastAsia="Arial" w:hAnsiTheme="minorBidi"/>
                <w:bCs/>
                <w:color w:val="000000" w:themeColor="text1"/>
                <w:sz w:val="24"/>
                <w:szCs w:val="24"/>
              </w:rPr>
              <w:t xml:space="preserve">such as from </w:t>
            </w:r>
            <w:r w:rsidR="00D12D41" w:rsidRPr="002F3CF1">
              <w:rPr>
                <w:rFonts w:asciiTheme="minorBidi" w:eastAsia="Arial" w:hAnsiTheme="minorBidi"/>
                <w:bCs/>
                <w:color w:val="000000" w:themeColor="text1"/>
                <w:sz w:val="24"/>
                <w:szCs w:val="24"/>
              </w:rPr>
              <w:t>the</w:t>
            </w:r>
            <w:r w:rsidR="00E625E4" w:rsidRPr="002F3CF1">
              <w:rPr>
                <w:rFonts w:asciiTheme="minorBidi" w:eastAsia="Arial" w:hAnsiTheme="minorBidi"/>
                <w:bCs/>
                <w:color w:val="000000" w:themeColor="text1"/>
                <w:sz w:val="24"/>
                <w:szCs w:val="24"/>
              </w:rPr>
              <w:t xml:space="preserve"> field of </w:t>
            </w:r>
            <w:r w:rsidR="0058235D" w:rsidRPr="002F3CF1">
              <w:rPr>
                <w:rFonts w:asciiTheme="minorBidi" w:eastAsia="Arial" w:hAnsiTheme="minorBidi"/>
                <w:bCs/>
                <w:color w:val="000000" w:themeColor="text1"/>
                <w:sz w:val="24"/>
                <w:szCs w:val="24"/>
              </w:rPr>
              <w:t>public private partnership,</w:t>
            </w:r>
            <w:r w:rsidR="00F65462" w:rsidRPr="002F3CF1">
              <w:rPr>
                <w:rFonts w:asciiTheme="minorBidi" w:eastAsia="Arial" w:hAnsiTheme="minorBidi"/>
                <w:bCs/>
                <w:color w:val="000000" w:themeColor="text1"/>
                <w:sz w:val="24"/>
                <w:szCs w:val="24"/>
              </w:rPr>
              <w:t xml:space="preserve"> finance, law, engineering or</w:t>
            </w:r>
            <w:r w:rsidR="00D12D41" w:rsidRPr="002F3CF1">
              <w:rPr>
                <w:rFonts w:asciiTheme="minorBidi" w:eastAsia="Arial" w:hAnsiTheme="minorBidi"/>
                <w:bCs/>
                <w:color w:val="000000" w:themeColor="text1"/>
                <w:sz w:val="24"/>
                <w:szCs w:val="24"/>
              </w:rPr>
              <w:t xml:space="preserve"> environment</w:t>
            </w:r>
            <w:r w:rsidR="00F237F2" w:rsidRPr="002F3CF1">
              <w:rPr>
                <w:rFonts w:asciiTheme="minorBidi" w:eastAsia="Arial" w:hAnsiTheme="minorBidi"/>
                <w:bCs/>
                <w:color w:val="000000" w:themeColor="text1"/>
                <w:sz w:val="24"/>
                <w:szCs w:val="24"/>
              </w:rPr>
              <w:t>.</w:t>
            </w:r>
          </w:p>
        </w:tc>
        <w:tc>
          <w:tcPr>
            <w:tcW w:w="2628" w:type="dxa"/>
          </w:tcPr>
          <w:p w14:paraId="6DD1C4EA" w14:textId="0F721474" w:rsidR="00E625E4" w:rsidRPr="002F3CF1" w:rsidRDefault="00E625E4" w:rsidP="008577E1">
            <w:pPr>
              <w:pBdr>
                <w:top w:val="nil"/>
                <w:left w:val="nil"/>
                <w:bottom w:val="nil"/>
                <w:right w:val="nil"/>
                <w:between w:val="nil"/>
              </w:pBdr>
              <w:spacing w:after="0" w:line="240" w:lineRule="auto"/>
              <w:jc w:val="center"/>
              <w:rPr>
                <w:rFonts w:asciiTheme="minorBidi" w:eastAsia="Arial" w:hAnsiTheme="minorBidi"/>
                <w:color w:val="000000" w:themeColor="text1"/>
                <w:sz w:val="24"/>
                <w:szCs w:val="24"/>
              </w:rPr>
            </w:pPr>
            <w:r w:rsidRPr="002F3CF1">
              <w:rPr>
                <w:rFonts w:asciiTheme="minorBidi" w:eastAsia="Arial" w:hAnsiTheme="minorBidi"/>
                <w:color w:val="000000" w:themeColor="text1"/>
                <w:sz w:val="24"/>
                <w:szCs w:val="24"/>
              </w:rPr>
              <w:t>Member</w:t>
            </w:r>
            <w:r w:rsidR="00C20A37" w:rsidRPr="002F3CF1">
              <w:rPr>
                <w:rFonts w:asciiTheme="minorBidi" w:eastAsia="Arial" w:hAnsiTheme="minorBidi"/>
                <w:color w:val="000000" w:themeColor="text1"/>
                <w:sz w:val="24"/>
                <w:szCs w:val="24"/>
              </w:rPr>
              <w:t>s</w:t>
            </w:r>
          </w:p>
        </w:tc>
      </w:tr>
      <w:tr w:rsidR="00C06551" w:rsidRPr="002F3CF1" w14:paraId="00155989" w14:textId="77777777" w:rsidTr="009D1A86">
        <w:trPr>
          <w:trHeight w:val="52"/>
        </w:trPr>
        <w:tc>
          <w:tcPr>
            <w:tcW w:w="5585" w:type="dxa"/>
          </w:tcPr>
          <w:p w14:paraId="6ECEB916" w14:textId="3BDF6C48" w:rsidR="00E625E4" w:rsidRPr="002F3CF1" w:rsidRDefault="00E625E4" w:rsidP="008577E1">
            <w:pPr>
              <w:pStyle w:val="ListParagraph"/>
              <w:numPr>
                <w:ilvl w:val="0"/>
                <w:numId w:val="5"/>
              </w:numPr>
              <w:tabs>
                <w:tab w:val="left" w:pos="720"/>
                <w:tab w:val="left" w:pos="1440"/>
              </w:tabs>
              <w:spacing w:after="0" w:line="240" w:lineRule="auto"/>
              <w:ind w:left="725" w:right="476" w:hanging="450"/>
              <w:contextualSpacing w:val="0"/>
              <w:jc w:val="both"/>
              <w:rPr>
                <w:rFonts w:asciiTheme="minorBidi" w:eastAsia="Arial" w:hAnsiTheme="minorBidi"/>
                <w:color w:val="000000" w:themeColor="text1"/>
                <w:sz w:val="24"/>
                <w:szCs w:val="24"/>
              </w:rPr>
            </w:pPr>
            <w:r w:rsidRPr="002F3CF1">
              <w:rPr>
                <w:rFonts w:asciiTheme="minorBidi" w:eastAsia="Arial" w:hAnsiTheme="minorBidi"/>
                <w:bCs/>
                <w:color w:val="000000" w:themeColor="text1"/>
                <w:sz w:val="24"/>
                <w:szCs w:val="24"/>
              </w:rPr>
              <w:lastRenderedPageBreak/>
              <w:t>Chief Executive Officer</w:t>
            </w:r>
            <w:r w:rsidR="0077788A" w:rsidRPr="002F3CF1">
              <w:rPr>
                <w:rFonts w:asciiTheme="minorBidi" w:eastAsia="Arial" w:hAnsiTheme="minorBidi"/>
                <w:bCs/>
                <w:color w:val="000000" w:themeColor="text1"/>
                <w:sz w:val="24"/>
                <w:szCs w:val="24"/>
              </w:rPr>
              <w:t>.</w:t>
            </w:r>
          </w:p>
        </w:tc>
        <w:tc>
          <w:tcPr>
            <w:tcW w:w="2628" w:type="dxa"/>
          </w:tcPr>
          <w:p w14:paraId="0B9F79EE" w14:textId="2BA8EFCA" w:rsidR="00E625E4" w:rsidRPr="002F3CF1" w:rsidRDefault="00E625E4" w:rsidP="008577E1">
            <w:pPr>
              <w:pBdr>
                <w:top w:val="nil"/>
                <w:left w:val="nil"/>
                <w:bottom w:val="nil"/>
                <w:right w:val="nil"/>
                <w:between w:val="nil"/>
              </w:pBdr>
              <w:spacing w:after="0" w:line="240" w:lineRule="auto"/>
              <w:jc w:val="center"/>
              <w:rPr>
                <w:rFonts w:asciiTheme="minorBidi" w:eastAsia="Arial" w:hAnsiTheme="minorBidi"/>
                <w:color w:val="000000" w:themeColor="text1"/>
                <w:sz w:val="24"/>
                <w:szCs w:val="24"/>
              </w:rPr>
            </w:pPr>
            <w:r w:rsidRPr="002F3CF1">
              <w:rPr>
                <w:rFonts w:asciiTheme="minorBidi" w:eastAsia="Arial" w:hAnsiTheme="minorBidi"/>
                <w:color w:val="000000" w:themeColor="text1"/>
                <w:sz w:val="24"/>
                <w:szCs w:val="24"/>
              </w:rPr>
              <w:t>Member/Secretary</w:t>
            </w:r>
          </w:p>
        </w:tc>
      </w:tr>
    </w:tbl>
    <w:p w14:paraId="56E0E879" w14:textId="2F9F2CC5" w:rsidR="00550073" w:rsidRPr="002F3CF1"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(2)</w:t>
      </w:r>
      <w:r w:rsidR="004D445A"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The</w:t>
      </w:r>
      <w:r w:rsidR="00550073" w:rsidRPr="002F3CF1">
        <w:rPr>
          <w:rFonts w:asciiTheme="minorBidi" w:hAnsiTheme="minorBidi"/>
          <w:color w:val="000000" w:themeColor="text1"/>
          <w:sz w:val="24"/>
          <w:szCs w:val="24"/>
        </w:rPr>
        <w:t xml:space="preserve"> </w:t>
      </w:r>
      <w:r w:rsidR="00F237F2" w:rsidRPr="002F3CF1">
        <w:rPr>
          <w:rFonts w:asciiTheme="minorBidi" w:hAnsiTheme="minorBidi"/>
          <w:color w:val="000000" w:themeColor="text1"/>
          <w:sz w:val="24"/>
          <w:szCs w:val="24"/>
        </w:rPr>
        <w:t>M</w:t>
      </w:r>
      <w:r w:rsidR="00F774B2" w:rsidRPr="002F3CF1">
        <w:rPr>
          <w:rFonts w:asciiTheme="minorBidi" w:hAnsiTheme="minorBidi"/>
          <w:color w:val="000000" w:themeColor="text1"/>
          <w:sz w:val="24"/>
          <w:szCs w:val="24"/>
        </w:rPr>
        <w:t>embers</w:t>
      </w:r>
      <w:r w:rsidR="00F237F2" w:rsidRPr="002F3CF1">
        <w:rPr>
          <w:rFonts w:asciiTheme="minorBidi" w:hAnsiTheme="minorBidi"/>
          <w:color w:val="000000" w:themeColor="text1"/>
          <w:sz w:val="24"/>
          <w:szCs w:val="24"/>
        </w:rPr>
        <w:t xml:space="preserve"> at clause (f) of sub-section (1)</w:t>
      </w:r>
      <w:r w:rsidRPr="002F3CF1">
        <w:rPr>
          <w:rFonts w:asciiTheme="minorBidi" w:hAnsiTheme="minorBidi"/>
          <w:color w:val="000000" w:themeColor="text1"/>
          <w:sz w:val="24"/>
          <w:szCs w:val="24"/>
        </w:rPr>
        <w:t xml:space="preserve"> </w:t>
      </w:r>
      <w:r w:rsidR="00550073" w:rsidRPr="002F3CF1">
        <w:rPr>
          <w:rFonts w:asciiTheme="minorBidi" w:hAnsiTheme="minorBidi"/>
          <w:color w:val="000000" w:themeColor="text1"/>
          <w:sz w:val="24"/>
          <w:szCs w:val="24"/>
        </w:rPr>
        <w:t xml:space="preserve">shall be appointed by the Government </w:t>
      </w:r>
      <w:r w:rsidRPr="002F3CF1">
        <w:rPr>
          <w:rFonts w:asciiTheme="minorBidi" w:hAnsiTheme="minorBidi"/>
          <w:color w:val="000000" w:themeColor="text1"/>
          <w:sz w:val="24"/>
          <w:szCs w:val="24"/>
        </w:rPr>
        <w:t xml:space="preserve">for a </w:t>
      </w:r>
      <w:r w:rsidR="00F237F2" w:rsidRPr="002F3CF1">
        <w:rPr>
          <w:rFonts w:asciiTheme="minorBidi" w:hAnsiTheme="minorBidi"/>
          <w:color w:val="000000" w:themeColor="text1"/>
          <w:sz w:val="24"/>
          <w:szCs w:val="24"/>
        </w:rPr>
        <w:t>period</w:t>
      </w:r>
      <w:r w:rsidRPr="002F3CF1">
        <w:rPr>
          <w:rFonts w:asciiTheme="minorBidi" w:hAnsiTheme="minorBidi"/>
          <w:color w:val="000000" w:themeColor="text1"/>
          <w:sz w:val="24"/>
          <w:szCs w:val="24"/>
        </w:rPr>
        <w:t xml:space="preserve"> of two years</w:t>
      </w:r>
      <w:r w:rsidR="00F237F2" w:rsidRPr="002F3CF1">
        <w:rPr>
          <w:rFonts w:asciiTheme="minorBidi" w:hAnsiTheme="minorBidi"/>
          <w:color w:val="000000" w:themeColor="text1"/>
          <w:sz w:val="24"/>
          <w:szCs w:val="24"/>
        </w:rPr>
        <w:t xml:space="preserve"> </w:t>
      </w:r>
      <w:r w:rsidR="00DE4648" w:rsidRPr="002F3CF1">
        <w:rPr>
          <w:rFonts w:asciiTheme="minorBidi" w:hAnsiTheme="minorBidi"/>
          <w:color w:val="000000" w:themeColor="text1"/>
          <w:sz w:val="24"/>
          <w:szCs w:val="24"/>
        </w:rPr>
        <w:t>who</w:t>
      </w:r>
      <w:r w:rsidR="00BD3F9F" w:rsidRPr="002F3CF1">
        <w:rPr>
          <w:rFonts w:asciiTheme="minorBidi" w:hAnsiTheme="minorBidi"/>
          <w:color w:val="000000" w:themeColor="text1"/>
          <w:sz w:val="24"/>
          <w:szCs w:val="24"/>
        </w:rPr>
        <w:t xml:space="preserve"> may </w:t>
      </w:r>
      <w:r w:rsidR="00F237F2" w:rsidRPr="002F3CF1">
        <w:rPr>
          <w:rFonts w:asciiTheme="minorBidi" w:hAnsiTheme="minorBidi"/>
          <w:color w:val="000000" w:themeColor="text1"/>
          <w:sz w:val="24"/>
          <w:szCs w:val="24"/>
        </w:rPr>
        <w:t>be</w:t>
      </w:r>
      <w:r w:rsidRPr="002F3CF1">
        <w:rPr>
          <w:rFonts w:asciiTheme="minorBidi" w:hAnsiTheme="minorBidi"/>
          <w:color w:val="000000" w:themeColor="text1"/>
          <w:sz w:val="24"/>
          <w:szCs w:val="24"/>
        </w:rPr>
        <w:t xml:space="preserve"> eligible for re-appointment for one additional term</w:t>
      </w:r>
      <w:r w:rsidR="00BD3F9F" w:rsidRPr="002F3CF1">
        <w:rPr>
          <w:rFonts w:asciiTheme="minorBidi" w:hAnsiTheme="minorBidi"/>
          <w:color w:val="000000" w:themeColor="text1"/>
          <w:sz w:val="24"/>
          <w:szCs w:val="24"/>
        </w:rPr>
        <w:t xml:space="preserve"> and they shall</w:t>
      </w:r>
      <w:r w:rsidR="00550073" w:rsidRPr="002F3CF1">
        <w:rPr>
          <w:rFonts w:asciiTheme="minorBidi" w:hAnsiTheme="minorBidi"/>
          <w:color w:val="000000" w:themeColor="text1"/>
          <w:sz w:val="24"/>
          <w:szCs w:val="24"/>
        </w:rPr>
        <w:t>:</w:t>
      </w:r>
    </w:p>
    <w:p w14:paraId="39DC466A" w14:textId="1A957E33" w:rsidR="00550073" w:rsidRPr="002F3CF1" w:rsidRDefault="00550073" w:rsidP="008577E1">
      <w:pPr>
        <w:spacing w:after="0" w:line="240" w:lineRule="auto"/>
        <w:ind w:left="2160" w:hanging="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(a)</w:t>
      </w:r>
      <w:r w:rsidRPr="002F3CF1">
        <w:rPr>
          <w:rFonts w:asciiTheme="minorBidi" w:hAnsiTheme="minorBidi"/>
          <w:color w:val="000000" w:themeColor="text1"/>
          <w:sz w:val="24"/>
          <w:szCs w:val="24"/>
        </w:rPr>
        <w:tab/>
      </w:r>
      <w:proofErr w:type="gramStart"/>
      <w:r w:rsidRPr="002F3CF1">
        <w:rPr>
          <w:rFonts w:asciiTheme="minorBidi" w:hAnsiTheme="minorBidi"/>
          <w:color w:val="000000" w:themeColor="text1"/>
          <w:sz w:val="24"/>
          <w:szCs w:val="24"/>
        </w:rPr>
        <w:t>have</w:t>
      </w:r>
      <w:proofErr w:type="gramEnd"/>
      <w:r w:rsidRPr="002F3CF1">
        <w:rPr>
          <w:rFonts w:asciiTheme="minorBidi" w:hAnsiTheme="minorBidi"/>
          <w:color w:val="000000" w:themeColor="text1"/>
          <w:sz w:val="24"/>
          <w:szCs w:val="24"/>
        </w:rPr>
        <w:t xml:space="preserve"> relevant education</w:t>
      </w:r>
      <w:r w:rsidR="00275926" w:rsidRPr="002F3CF1">
        <w:rPr>
          <w:rFonts w:asciiTheme="minorBidi" w:hAnsiTheme="minorBidi"/>
          <w:color w:val="000000" w:themeColor="text1"/>
          <w:sz w:val="24"/>
          <w:szCs w:val="24"/>
        </w:rPr>
        <w:t>al qualification</w:t>
      </w:r>
      <w:r w:rsidRPr="002F3CF1">
        <w:rPr>
          <w:rFonts w:asciiTheme="minorBidi" w:hAnsiTheme="minorBidi"/>
          <w:color w:val="000000" w:themeColor="text1"/>
          <w:sz w:val="24"/>
          <w:szCs w:val="24"/>
        </w:rPr>
        <w:t>;</w:t>
      </w:r>
    </w:p>
    <w:p w14:paraId="5286131E" w14:textId="77777777" w:rsidR="00550073" w:rsidRPr="002F3CF1" w:rsidRDefault="00550073" w:rsidP="008577E1">
      <w:pPr>
        <w:spacing w:after="0" w:line="240" w:lineRule="auto"/>
        <w:ind w:left="2160" w:hanging="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(b)</w:t>
      </w:r>
      <w:r w:rsidRPr="002F3CF1">
        <w:rPr>
          <w:rFonts w:asciiTheme="minorBidi" w:hAnsiTheme="minorBidi"/>
          <w:color w:val="000000" w:themeColor="text1"/>
          <w:sz w:val="24"/>
          <w:szCs w:val="24"/>
        </w:rPr>
        <w:tab/>
      </w:r>
      <w:proofErr w:type="gramStart"/>
      <w:r w:rsidRPr="002F3CF1">
        <w:rPr>
          <w:rFonts w:asciiTheme="minorBidi" w:hAnsiTheme="minorBidi"/>
          <w:color w:val="000000" w:themeColor="text1"/>
          <w:sz w:val="24"/>
          <w:szCs w:val="24"/>
        </w:rPr>
        <w:t>be</w:t>
      </w:r>
      <w:proofErr w:type="gramEnd"/>
      <w:r w:rsidRPr="002F3CF1">
        <w:rPr>
          <w:rFonts w:asciiTheme="minorBidi" w:hAnsiTheme="minorBidi"/>
          <w:color w:val="000000" w:themeColor="text1"/>
          <w:sz w:val="24"/>
          <w:szCs w:val="24"/>
        </w:rPr>
        <w:t xml:space="preserve"> of known integrity and repute; and </w:t>
      </w:r>
    </w:p>
    <w:p w14:paraId="0C4DC283" w14:textId="58D3788E" w:rsidR="00550073" w:rsidRPr="002F3CF1" w:rsidRDefault="00550073" w:rsidP="008577E1">
      <w:pPr>
        <w:spacing w:after="0" w:line="240" w:lineRule="auto"/>
        <w:ind w:left="2160" w:hanging="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(c)</w:t>
      </w:r>
      <w:r w:rsidRPr="002F3CF1">
        <w:rPr>
          <w:rFonts w:asciiTheme="minorBidi" w:hAnsiTheme="minorBidi"/>
          <w:color w:val="000000" w:themeColor="text1"/>
          <w:sz w:val="24"/>
          <w:szCs w:val="24"/>
        </w:rPr>
        <w:tab/>
      </w:r>
      <w:proofErr w:type="gramStart"/>
      <w:r w:rsidRPr="002F3CF1">
        <w:rPr>
          <w:rFonts w:asciiTheme="minorBidi" w:hAnsiTheme="minorBidi"/>
          <w:color w:val="000000" w:themeColor="text1"/>
          <w:sz w:val="24"/>
          <w:szCs w:val="24"/>
        </w:rPr>
        <w:t>possess</w:t>
      </w:r>
      <w:proofErr w:type="gramEnd"/>
      <w:r w:rsidRPr="002F3CF1">
        <w:rPr>
          <w:rFonts w:asciiTheme="minorBidi" w:hAnsiTheme="minorBidi"/>
          <w:color w:val="000000" w:themeColor="text1"/>
          <w:sz w:val="24"/>
          <w:szCs w:val="24"/>
        </w:rPr>
        <w:t xml:space="preserve"> relevant experience.</w:t>
      </w:r>
    </w:p>
    <w:p w14:paraId="08E345E4" w14:textId="5AD8F5CC" w:rsidR="00DE4648" w:rsidRPr="002F3CF1" w:rsidRDefault="00550073"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 xml:space="preserve">(3) </w:t>
      </w:r>
      <w:r w:rsidRPr="002F3CF1">
        <w:rPr>
          <w:rFonts w:asciiTheme="minorBidi" w:hAnsiTheme="minorBidi"/>
          <w:color w:val="000000" w:themeColor="text1"/>
          <w:sz w:val="24"/>
          <w:szCs w:val="24"/>
        </w:rPr>
        <w:tab/>
        <w:t xml:space="preserve">The Members </w:t>
      </w:r>
      <w:r w:rsidR="00DE4648" w:rsidRPr="002F3CF1">
        <w:rPr>
          <w:rFonts w:asciiTheme="minorBidi" w:hAnsiTheme="minorBidi"/>
          <w:color w:val="000000" w:themeColor="text1"/>
          <w:sz w:val="24"/>
          <w:szCs w:val="24"/>
        </w:rPr>
        <w:t>at clause (f):</w:t>
      </w:r>
    </w:p>
    <w:p w14:paraId="3938ECE0" w14:textId="77777777" w:rsidR="00DE4648" w:rsidRPr="002F3CF1" w:rsidRDefault="00DE4648" w:rsidP="008577E1">
      <w:pPr>
        <w:spacing w:after="0" w:line="240" w:lineRule="auto"/>
        <w:ind w:left="2160" w:hanging="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(a)</w:t>
      </w:r>
      <w:r w:rsidRPr="002F3CF1">
        <w:rPr>
          <w:rFonts w:asciiTheme="minorBidi" w:hAnsiTheme="minorBidi"/>
          <w:color w:val="000000" w:themeColor="text1"/>
          <w:sz w:val="24"/>
          <w:szCs w:val="24"/>
        </w:rPr>
        <w:tab/>
      </w:r>
      <w:proofErr w:type="gramStart"/>
      <w:r w:rsidR="00550073" w:rsidRPr="002F3CF1">
        <w:rPr>
          <w:rFonts w:asciiTheme="minorBidi" w:hAnsiTheme="minorBidi"/>
          <w:color w:val="000000" w:themeColor="text1"/>
          <w:sz w:val="24"/>
          <w:szCs w:val="24"/>
        </w:rPr>
        <w:t>shall</w:t>
      </w:r>
      <w:proofErr w:type="gramEnd"/>
      <w:r w:rsidR="00550073" w:rsidRPr="002F3CF1">
        <w:rPr>
          <w:rFonts w:asciiTheme="minorBidi" w:hAnsiTheme="minorBidi"/>
          <w:color w:val="000000" w:themeColor="text1"/>
          <w:sz w:val="24"/>
          <w:szCs w:val="24"/>
        </w:rPr>
        <w:t xml:space="preserve"> hold office during</w:t>
      </w:r>
      <w:r w:rsidRPr="002F3CF1">
        <w:rPr>
          <w:rFonts w:asciiTheme="minorBidi" w:hAnsiTheme="minorBidi"/>
          <w:color w:val="000000" w:themeColor="text1"/>
          <w:sz w:val="24"/>
          <w:szCs w:val="24"/>
        </w:rPr>
        <w:t xml:space="preserve"> the pleasure of the Government;</w:t>
      </w:r>
      <w:r w:rsidR="005502C9" w:rsidRPr="002F3CF1">
        <w:rPr>
          <w:rFonts w:asciiTheme="minorBidi" w:hAnsiTheme="minorBidi"/>
          <w:color w:val="000000" w:themeColor="text1"/>
          <w:sz w:val="24"/>
          <w:szCs w:val="24"/>
        </w:rPr>
        <w:t xml:space="preserve"> </w:t>
      </w:r>
    </w:p>
    <w:p w14:paraId="63B1A32D" w14:textId="2267BBCD" w:rsidR="00DE4648" w:rsidRPr="002F3CF1" w:rsidRDefault="00DE4648" w:rsidP="008577E1">
      <w:pPr>
        <w:spacing w:after="0" w:line="240" w:lineRule="auto"/>
        <w:ind w:left="2160" w:hanging="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(b)</w:t>
      </w:r>
      <w:r w:rsidRPr="002F3CF1">
        <w:rPr>
          <w:rFonts w:asciiTheme="minorBidi" w:hAnsiTheme="minorBidi"/>
          <w:color w:val="000000" w:themeColor="text1"/>
          <w:sz w:val="24"/>
          <w:szCs w:val="24"/>
        </w:rPr>
        <w:tab/>
      </w:r>
      <w:proofErr w:type="gramStart"/>
      <w:r w:rsidR="00107A5C" w:rsidRPr="002F3CF1">
        <w:rPr>
          <w:rFonts w:asciiTheme="minorBidi" w:hAnsiTheme="minorBidi"/>
          <w:color w:val="000000" w:themeColor="text1"/>
          <w:sz w:val="24"/>
          <w:szCs w:val="24"/>
        </w:rPr>
        <w:t>may</w:t>
      </w:r>
      <w:proofErr w:type="gramEnd"/>
      <w:r w:rsidR="00107A5C" w:rsidRPr="002F3CF1">
        <w:rPr>
          <w:rFonts w:asciiTheme="minorBidi" w:hAnsiTheme="minorBidi"/>
          <w:color w:val="000000" w:themeColor="text1"/>
          <w:sz w:val="24"/>
          <w:szCs w:val="24"/>
        </w:rPr>
        <w:t xml:space="preserve">, on the direction of the Government, </w:t>
      </w:r>
      <w:r w:rsidR="009C28CA" w:rsidRPr="002F3CF1">
        <w:rPr>
          <w:rFonts w:asciiTheme="minorBidi" w:hAnsiTheme="minorBidi"/>
          <w:color w:val="000000" w:themeColor="text1"/>
          <w:sz w:val="24"/>
          <w:szCs w:val="24"/>
        </w:rPr>
        <w:t xml:space="preserve">continue to perform </w:t>
      </w:r>
      <w:r w:rsidR="00E7572E" w:rsidRPr="002F3CF1">
        <w:rPr>
          <w:rFonts w:asciiTheme="minorBidi" w:hAnsiTheme="minorBidi"/>
          <w:color w:val="000000" w:themeColor="text1"/>
          <w:sz w:val="24"/>
          <w:szCs w:val="24"/>
        </w:rPr>
        <w:t>his</w:t>
      </w:r>
      <w:r w:rsidR="009C28CA" w:rsidRPr="002F3CF1">
        <w:rPr>
          <w:rFonts w:asciiTheme="minorBidi" w:hAnsiTheme="minorBidi"/>
          <w:color w:val="000000" w:themeColor="text1"/>
          <w:sz w:val="24"/>
          <w:szCs w:val="24"/>
        </w:rPr>
        <w:t xml:space="preserve"> functions </w:t>
      </w:r>
      <w:r w:rsidR="00107A5C" w:rsidRPr="002F3CF1">
        <w:rPr>
          <w:rFonts w:asciiTheme="minorBidi" w:hAnsiTheme="minorBidi"/>
          <w:color w:val="000000" w:themeColor="text1"/>
          <w:sz w:val="24"/>
          <w:szCs w:val="24"/>
        </w:rPr>
        <w:t xml:space="preserve">even after expiry of his term </w:t>
      </w:r>
      <w:r w:rsidR="009C28CA" w:rsidRPr="002F3CF1">
        <w:rPr>
          <w:rFonts w:asciiTheme="minorBidi" w:hAnsiTheme="minorBidi"/>
          <w:color w:val="000000" w:themeColor="text1"/>
          <w:sz w:val="24"/>
          <w:szCs w:val="24"/>
        </w:rPr>
        <w:t xml:space="preserve">till </w:t>
      </w:r>
      <w:r w:rsidR="00E7572E" w:rsidRPr="002F3CF1">
        <w:rPr>
          <w:rFonts w:asciiTheme="minorBidi" w:hAnsiTheme="minorBidi"/>
          <w:color w:val="000000" w:themeColor="text1"/>
          <w:sz w:val="24"/>
          <w:szCs w:val="24"/>
        </w:rPr>
        <w:t>his</w:t>
      </w:r>
      <w:r w:rsidR="009C28CA" w:rsidRPr="002F3CF1">
        <w:rPr>
          <w:rFonts w:asciiTheme="minorBidi" w:hAnsiTheme="minorBidi"/>
          <w:color w:val="000000" w:themeColor="text1"/>
          <w:sz w:val="24"/>
          <w:szCs w:val="24"/>
        </w:rPr>
        <w:t xml:space="preserve"> </w:t>
      </w:r>
      <w:r w:rsidR="00E7572E" w:rsidRPr="002F3CF1">
        <w:rPr>
          <w:rFonts w:asciiTheme="minorBidi" w:hAnsiTheme="minorBidi"/>
          <w:color w:val="000000" w:themeColor="text1"/>
          <w:sz w:val="24"/>
          <w:szCs w:val="24"/>
        </w:rPr>
        <w:t>successor</w:t>
      </w:r>
      <w:r w:rsidR="009C28CA" w:rsidRPr="002F3CF1">
        <w:rPr>
          <w:rFonts w:asciiTheme="minorBidi" w:hAnsiTheme="minorBidi"/>
          <w:color w:val="000000" w:themeColor="text1"/>
          <w:sz w:val="24"/>
          <w:szCs w:val="24"/>
        </w:rPr>
        <w:t xml:space="preserve"> </w:t>
      </w:r>
      <w:r w:rsidR="00E7572E" w:rsidRPr="002F3CF1">
        <w:rPr>
          <w:rFonts w:asciiTheme="minorBidi" w:hAnsiTheme="minorBidi"/>
          <w:color w:val="000000" w:themeColor="text1"/>
          <w:sz w:val="24"/>
          <w:szCs w:val="24"/>
        </w:rPr>
        <w:t>is</w:t>
      </w:r>
      <w:r w:rsidR="009C28CA" w:rsidRPr="002F3CF1">
        <w:rPr>
          <w:rFonts w:asciiTheme="minorBidi" w:hAnsiTheme="minorBidi"/>
          <w:color w:val="000000" w:themeColor="text1"/>
          <w:sz w:val="24"/>
          <w:szCs w:val="24"/>
        </w:rPr>
        <w:t xml:space="preserve"> appointed</w:t>
      </w:r>
      <w:r w:rsidR="00591EC0" w:rsidRPr="002F3CF1">
        <w:rPr>
          <w:rFonts w:asciiTheme="minorBidi" w:hAnsiTheme="minorBidi"/>
          <w:color w:val="000000" w:themeColor="text1"/>
          <w:sz w:val="24"/>
          <w:szCs w:val="24"/>
        </w:rPr>
        <w:t xml:space="preserve">; </w:t>
      </w:r>
    </w:p>
    <w:p w14:paraId="32584510" w14:textId="4F9928F7" w:rsidR="009C28CA" w:rsidRPr="002F3CF1" w:rsidRDefault="00DE4648" w:rsidP="008577E1">
      <w:pPr>
        <w:spacing w:after="0" w:line="240" w:lineRule="auto"/>
        <w:ind w:left="2160" w:hanging="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(c)</w:t>
      </w:r>
      <w:r w:rsidRPr="002F3CF1">
        <w:rPr>
          <w:rFonts w:asciiTheme="minorBidi" w:hAnsiTheme="minorBidi"/>
          <w:color w:val="000000" w:themeColor="text1"/>
          <w:sz w:val="24"/>
          <w:szCs w:val="24"/>
        </w:rPr>
        <w:tab/>
      </w:r>
      <w:proofErr w:type="gramStart"/>
      <w:r w:rsidR="004C1790" w:rsidRPr="002F3CF1">
        <w:rPr>
          <w:rFonts w:asciiTheme="minorBidi" w:hAnsiTheme="minorBidi"/>
          <w:color w:val="000000" w:themeColor="text1"/>
          <w:sz w:val="24"/>
          <w:szCs w:val="24"/>
        </w:rPr>
        <w:t>may</w:t>
      </w:r>
      <w:proofErr w:type="gramEnd"/>
      <w:r w:rsidR="004C1790" w:rsidRPr="002F3CF1">
        <w:rPr>
          <w:rFonts w:asciiTheme="minorBidi" w:hAnsiTheme="minorBidi"/>
          <w:color w:val="000000" w:themeColor="text1"/>
          <w:sz w:val="24"/>
          <w:szCs w:val="24"/>
        </w:rPr>
        <w:t>, at any time, resign from his office by a written noti</w:t>
      </w:r>
      <w:r w:rsidR="00591EC0" w:rsidRPr="002F3CF1">
        <w:rPr>
          <w:rFonts w:asciiTheme="minorBidi" w:hAnsiTheme="minorBidi"/>
          <w:color w:val="000000" w:themeColor="text1"/>
          <w:sz w:val="24"/>
          <w:szCs w:val="24"/>
        </w:rPr>
        <w:t>ce addressed to the Chairperson; and</w:t>
      </w:r>
    </w:p>
    <w:p w14:paraId="41C579E0" w14:textId="6BEE6BD9" w:rsidR="00591EC0" w:rsidRDefault="00591EC0" w:rsidP="008577E1">
      <w:pPr>
        <w:spacing w:after="0" w:line="240" w:lineRule="auto"/>
        <w:ind w:left="2160" w:hanging="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(d)</w:t>
      </w:r>
      <w:r w:rsidRPr="002F3CF1">
        <w:rPr>
          <w:rFonts w:asciiTheme="minorBidi" w:hAnsiTheme="minorBidi"/>
          <w:color w:val="000000" w:themeColor="text1"/>
          <w:sz w:val="24"/>
          <w:szCs w:val="24"/>
        </w:rPr>
        <w:tab/>
      </w:r>
      <w:proofErr w:type="gramStart"/>
      <w:r w:rsidRPr="002F3CF1">
        <w:rPr>
          <w:rFonts w:asciiTheme="minorBidi" w:hAnsiTheme="minorBidi"/>
          <w:color w:val="000000" w:themeColor="text1"/>
          <w:sz w:val="24"/>
          <w:szCs w:val="24"/>
        </w:rPr>
        <w:t>shall</w:t>
      </w:r>
      <w:proofErr w:type="gramEnd"/>
      <w:r w:rsidRPr="002F3CF1">
        <w:rPr>
          <w:rFonts w:asciiTheme="minorBidi" w:hAnsiTheme="minorBidi"/>
          <w:color w:val="000000" w:themeColor="text1"/>
          <w:sz w:val="24"/>
          <w:szCs w:val="24"/>
        </w:rPr>
        <w:t xml:space="preserve"> not be appointed for more than two consecutive terms.</w:t>
      </w:r>
    </w:p>
    <w:p w14:paraId="4FC549B1" w14:textId="77777777" w:rsidR="002F3CF1" w:rsidRPr="002F3CF1" w:rsidRDefault="002F3CF1" w:rsidP="008577E1">
      <w:pPr>
        <w:spacing w:after="0" w:line="240" w:lineRule="auto"/>
        <w:jc w:val="both"/>
        <w:rPr>
          <w:rFonts w:asciiTheme="minorBidi" w:hAnsiTheme="minorBidi"/>
          <w:color w:val="000000" w:themeColor="text1"/>
          <w:sz w:val="24"/>
          <w:szCs w:val="24"/>
        </w:rPr>
      </w:pPr>
    </w:p>
    <w:p w14:paraId="7F5E342D" w14:textId="0B22A9DE" w:rsidR="009C28CA" w:rsidRPr="002F3CF1" w:rsidRDefault="00041771" w:rsidP="008577E1">
      <w:pPr>
        <w:tabs>
          <w:tab w:val="left" w:pos="720"/>
        </w:tabs>
        <w:spacing w:after="0" w:line="240" w:lineRule="auto"/>
        <w:jc w:val="both"/>
        <w:rPr>
          <w:rFonts w:asciiTheme="minorBidi" w:hAnsiTheme="minorBidi"/>
          <w:color w:val="000000" w:themeColor="text1"/>
          <w:sz w:val="24"/>
          <w:szCs w:val="24"/>
        </w:rPr>
      </w:pPr>
      <w:r w:rsidRPr="002F3CF1">
        <w:rPr>
          <w:rFonts w:asciiTheme="minorBidi" w:hAnsiTheme="minorBidi"/>
          <w:b/>
          <w:color w:val="000000" w:themeColor="text1"/>
          <w:sz w:val="24"/>
          <w:szCs w:val="24"/>
        </w:rPr>
        <w:t>5</w:t>
      </w:r>
      <w:r w:rsidR="004C1790" w:rsidRPr="002F3CF1">
        <w:rPr>
          <w:rFonts w:asciiTheme="minorBidi" w:hAnsiTheme="minorBidi"/>
          <w:b/>
          <w:color w:val="000000" w:themeColor="text1"/>
          <w:sz w:val="24"/>
          <w:szCs w:val="24"/>
        </w:rPr>
        <w:t>.</w:t>
      </w:r>
      <w:r w:rsidR="004C1790" w:rsidRPr="002F3CF1">
        <w:rPr>
          <w:rFonts w:asciiTheme="minorBidi" w:hAnsiTheme="minorBidi"/>
          <w:b/>
          <w:color w:val="000000" w:themeColor="text1"/>
          <w:sz w:val="24"/>
          <w:szCs w:val="24"/>
        </w:rPr>
        <w:tab/>
        <w:t>Meeting</w:t>
      </w:r>
      <w:r w:rsidR="00D61A4F" w:rsidRPr="002F3CF1">
        <w:rPr>
          <w:rFonts w:asciiTheme="minorBidi" w:hAnsiTheme="minorBidi"/>
          <w:b/>
          <w:color w:val="000000" w:themeColor="text1"/>
          <w:sz w:val="24"/>
          <w:szCs w:val="24"/>
        </w:rPr>
        <w:t>s</w:t>
      </w:r>
      <w:r w:rsidR="004C1790" w:rsidRPr="002F3CF1">
        <w:rPr>
          <w:rFonts w:asciiTheme="minorBidi" w:hAnsiTheme="minorBidi"/>
          <w:b/>
          <w:color w:val="000000" w:themeColor="text1"/>
          <w:sz w:val="24"/>
          <w:szCs w:val="24"/>
        </w:rPr>
        <w:t xml:space="preserve"> of the Authority</w:t>
      </w:r>
      <w:proofErr w:type="gramStart"/>
      <w:r w:rsidR="004C1790" w:rsidRPr="002F3CF1">
        <w:rPr>
          <w:rFonts w:asciiTheme="minorBidi" w:hAnsiTheme="minorBidi"/>
          <w:color w:val="000000" w:themeColor="text1"/>
          <w:sz w:val="24"/>
          <w:szCs w:val="24"/>
        </w:rPr>
        <w:t>.-</w:t>
      </w:r>
      <w:proofErr w:type="gramEnd"/>
      <w:r w:rsidR="004C1790" w:rsidRPr="002F3CF1">
        <w:rPr>
          <w:rFonts w:asciiTheme="minorBidi" w:hAnsiTheme="minorBidi"/>
          <w:color w:val="000000" w:themeColor="text1"/>
          <w:sz w:val="24"/>
          <w:szCs w:val="24"/>
        </w:rPr>
        <w:t xml:space="preserve"> (1</w:t>
      </w:r>
      <w:r w:rsidR="009C28CA" w:rsidRPr="002F3CF1">
        <w:rPr>
          <w:rFonts w:asciiTheme="minorBidi" w:hAnsiTheme="minorBidi"/>
          <w:color w:val="000000" w:themeColor="text1"/>
          <w:sz w:val="24"/>
          <w:szCs w:val="24"/>
        </w:rPr>
        <w:t>)</w:t>
      </w:r>
      <w:r w:rsidRPr="002F3CF1">
        <w:rPr>
          <w:rFonts w:asciiTheme="minorBidi" w:hAnsiTheme="minorBidi"/>
          <w:color w:val="000000" w:themeColor="text1"/>
          <w:sz w:val="24"/>
          <w:szCs w:val="24"/>
        </w:rPr>
        <w:t xml:space="preserve"> </w:t>
      </w:r>
      <w:r w:rsidR="009C28CA" w:rsidRPr="002F3CF1">
        <w:rPr>
          <w:rFonts w:asciiTheme="minorBidi" w:hAnsiTheme="minorBidi"/>
          <w:color w:val="000000" w:themeColor="text1"/>
          <w:sz w:val="24"/>
          <w:szCs w:val="24"/>
        </w:rPr>
        <w:t xml:space="preserve">The Chairperson and, in his absence, the Vice Chairperson shall preside </w:t>
      </w:r>
      <w:r w:rsidR="0006585E" w:rsidRPr="002F3CF1">
        <w:rPr>
          <w:rFonts w:asciiTheme="minorBidi" w:hAnsiTheme="minorBidi"/>
          <w:color w:val="000000" w:themeColor="text1"/>
          <w:sz w:val="24"/>
          <w:szCs w:val="24"/>
        </w:rPr>
        <w:t xml:space="preserve">over </w:t>
      </w:r>
      <w:r w:rsidR="009C28CA" w:rsidRPr="002F3CF1">
        <w:rPr>
          <w:rFonts w:asciiTheme="minorBidi" w:hAnsiTheme="minorBidi"/>
          <w:color w:val="000000" w:themeColor="text1"/>
          <w:sz w:val="24"/>
          <w:szCs w:val="24"/>
        </w:rPr>
        <w:t>a meeting of the Authority and in absence of both, the meeting shall be presided</w:t>
      </w:r>
      <w:r w:rsidR="0006585E" w:rsidRPr="002F3CF1">
        <w:rPr>
          <w:rFonts w:asciiTheme="minorBidi" w:hAnsiTheme="minorBidi"/>
          <w:color w:val="000000" w:themeColor="text1"/>
          <w:sz w:val="24"/>
          <w:szCs w:val="24"/>
        </w:rPr>
        <w:t xml:space="preserve"> over</w:t>
      </w:r>
      <w:r w:rsidR="009C28CA" w:rsidRPr="002F3CF1">
        <w:rPr>
          <w:rFonts w:asciiTheme="minorBidi" w:hAnsiTheme="minorBidi"/>
          <w:color w:val="000000" w:themeColor="text1"/>
          <w:sz w:val="24"/>
          <w:szCs w:val="24"/>
        </w:rPr>
        <w:t xml:space="preserve"> by </w:t>
      </w:r>
      <w:r w:rsidR="009B1780" w:rsidRPr="002F3CF1">
        <w:rPr>
          <w:rFonts w:asciiTheme="minorBidi" w:hAnsiTheme="minorBidi"/>
          <w:color w:val="000000" w:themeColor="text1"/>
          <w:sz w:val="24"/>
          <w:szCs w:val="24"/>
        </w:rPr>
        <w:t>a</w:t>
      </w:r>
      <w:r w:rsidR="009C28CA" w:rsidRPr="002F3CF1">
        <w:rPr>
          <w:rFonts w:asciiTheme="minorBidi" w:hAnsiTheme="minorBidi"/>
          <w:color w:val="000000" w:themeColor="text1"/>
          <w:sz w:val="24"/>
          <w:szCs w:val="24"/>
        </w:rPr>
        <w:t xml:space="preserve"> </w:t>
      </w:r>
      <w:r w:rsidR="005502C9" w:rsidRPr="002F3CF1">
        <w:rPr>
          <w:rFonts w:asciiTheme="minorBidi" w:hAnsiTheme="minorBidi"/>
          <w:color w:val="000000" w:themeColor="text1"/>
          <w:sz w:val="24"/>
          <w:szCs w:val="24"/>
        </w:rPr>
        <w:t>M</w:t>
      </w:r>
      <w:r w:rsidR="00A07FA7" w:rsidRPr="002F3CF1">
        <w:rPr>
          <w:rFonts w:asciiTheme="minorBidi" w:hAnsiTheme="minorBidi"/>
          <w:color w:val="000000" w:themeColor="text1"/>
          <w:sz w:val="24"/>
          <w:szCs w:val="24"/>
        </w:rPr>
        <w:t>ember</w:t>
      </w:r>
      <w:r w:rsidR="009C28CA" w:rsidRPr="002F3CF1">
        <w:rPr>
          <w:rFonts w:asciiTheme="minorBidi" w:hAnsiTheme="minorBidi"/>
          <w:color w:val="000000" w:themeColor="text1"/>
          <w:sz w:val="24"/>
          <w:szCs w:val="24"/>
        </w:rPr>
        <w:t xml:space="preserve"> nominated for the purpose by the Chairperson.</w:t>
      </w:r>
    </w:p>
    <w:p w14:paraId="5C04997B" w14:textId="5A87A2ED" w:rsidR="009C28CA" w:rsidRPr="002F3CF1" w:rsidRDefault="00E14390"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(2</w:t>
      </w:r>
      <w:r w:rsidR="009C28CA" w:rsidRPr="002F3CF1">
        <w:rPr>
          <w:rFonts w:asciiTheme="minorBidi" w:hAnsiTheme="minorBidi"/>
          <w:color w:val="000000" w:themeColor="text1"/>
          <w:sz w:val="24"/>
          <w:szCs w:val="24"/>
        </w:rPr>
        <w:t>)</w:t>
      </w:r>
      <w:r w:rsidR="001A6FCE"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The Authority shall meet once in every four months and otherwise as often as may be necessary for implementation of the provisions of the Act.</w:t>
      </w:r>
    </w:p>
    <w:p w14:paraId="6A6AF98D" w14:textId="30B4B85E" w:rsidR="009C28CA" w:rsidRPr="002F3CF1" w:rsidRDefault="00DC17AE"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(3</w:t>
      </w:r>
      <w:r w:rsidR="009C28CA" w:rsidRPr="002F3CF1">
        <w:rPr>
          <w:rFonts w:asciiTheme="minorBidi" w:hAnsiTheme="minorBidi"/>
          <w:color w:val="000000" w:themeColor="text1"/>
          <w:sz w:val="24"/>
          <w:szCs w:val="24"/>
        </w:rPr>
        <w:t>)</w:t>
      </w:r>
      <w:r w:rsidR="001A6FCE" w:rsidRPr="002F3CF1">
        <w:rPr>
          <w:rFonts w:asciiTheme="minorBidi" w:hAnsiTheme="minorBidi"/>
          <w:color w:val="000000" w:themeColor="text1"/>
          <w:sz w:val="24"/>
          <w:szCs w:val="24"/>
        </w:rPr>
        <w:tab/>
      </w:r>
      <w:r w:rsidR="00A444E3" w:rsidRPr="002F3CF1">
        <w:rPr>
          <w:rFonts w:asciiTheme="minorBidi" w:hAnsiTheme="minorBidi"/>
          <w:color w:val="000000" w:themeColor="text1"/>
          <w:sz w:val="24"/>
          <w:szCs w:val="24"/>
        </w:rPr>
        <w:t xml:space="preserve">Five </w:t>
      </w:r>
      <w:r w:rsidR="00463111" w:rsidRPr="002F3CF1">
        <w:rPr>
          <w:rFonts w:asciiTheme="minorBidi" w:hAnsiTheme="minorBidi"/>
          <w:color w:val="000000" w:themeColor="text1"/>
          <w:sz w:val="24"/>
          <w:szCs w:val="24"/>
        </w:rPr>
        <w:t xml:space="preserve">Members </w:t>
      </w:r>
      <w:r w:rsidR="00A444E3" w:rsidRPr="002F3CF1">
        <w:rPr>
          <w:rFonts w:asciiTheme="minorBidi" w:hAnsiTheme="minorBidi"/>
          <w:color w:val="000000" w:themeColor="text1"/>
          <w:sz w:val="24"/>
          <w:szCs w:val="24"/>
        </w:rPr>
        <w:t xml:space="preserve">shall constitute the </w:t>
      </w:r>
      <w:r w:rsidR="009C28CA" w:rsidRPr="002F3CF1">
        <w:rPr>
          <w:rFonts w:asciiTheme="minorBidi" w:hAnsiTheme="minorBidi"/>
          <w:color w:val="000000" w:themeColor="text1"/>
          <w:sz w:val="24"/>
          <w:szCs w:val="24"/>
        </w:rPr>
        <w:t>quorum for the meeting of the Authority</w:t>
      </w:r>
      <w:r w:rsidR="00E530D2" w:rsidRPr="002F3CF1">
        <w:rPr>
          <w:rFonts w:asciiTheme="minorBidi" w:hAnsiTheme="minorBidi"/>
          <w:color w:val="000000" w:themeColor="text1"/>
          <w:sz w:val="24"/>
          <w:szCs w:val="24"/>
        </w:rPr>
        <w:t>.</w:t>
      </w:r>
    </w:p>
    <w:p w14:paraId="24F47B9A" w14:textId="32A892AA" w:rsidR="009C28CA" w:rsidRPr="002F3CF1" w:rsidRDefault="00DC17AE"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(4</w:t>
      </w:r>
      <w:r w:rsidR="00557A8C" w:rsidRPr="002F3CF1">
        <w:rPr>
          <w:rFonts w:asciiTheme="minorBidi" w:hAnsiTheme="minorBidi"/>
          <w:color w:val="000000" w:themeColor="text1"/>
          <w:sz w:val="24"/>
          <w:szCs w:val="24"/>
        </w:rPr>
        <w:t>)</w:t>
      </w:r>
      <w:r w:rsidR="001A6FCE"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 xml:space="preserve">The meeting of the Authority, where a </w:t>
      </w:r>
      <w:r w:rsidR="009B1780" w:rsidRPr="002F3CF1">
        <w:rPr>
          <w:rFonts w:asciiTheme="minorBidi" w:hAnsiTheme="minorBidi"/>
          <w:color w:val="000000" w:themeColor="text1"/>
          <w:sz w:val="24"/>
          <w:szCs w:val="24"/>
        </w:rPr>
        <w:t xml:space="preserve">Project Proposal </w:t>
      </w:r>
      <w:r w:rsidR="009C28CA" w:rsidRPr="002F3CF1">
        <w:rPr>
          <w:rFonts w:asciiTheme="minorBidi" w:hAnsiTheme="minorBidi"/>
          <w:color w:val="000000" w:themeColor="text1"/>
          <w:sz w:val="24"/>
          <w:szCs w:val="24"/>
        </w:rPr>
        <w:t xml:space="preserve">or matters </w:t>
      </w:r>
      <w:r w:rsidR="009B1780" w:rsidRPr="002F3CF1">
        <w:rPr>
          <w:rFonts w:asciiTheme="minorBidi" w:hAnsiTheme="minorBidi"/>
          <w:color w:val="000000" w:themeColor="text1"/>
          <w:sz w:val="24"/>
          <w:szCs w:val="24"/>
        </w:rPr>
        <w:t>related</w:t>
      </w:r>
      <w:r w:rsidR="009C28CA" w:rsidRPr="002F3CF1">
        <w:rPr>
          <w:rFonts w:asciiTheme="minorBidi" w:hAnsiTheme="minorBidi"/>
          <w:color w:val="000000" w:themeColor="text1"/>
          <w:sz w:val="24"/>
          <w:szCs w:val="24"/>
        </w:rPr>
        <w:t xml:space="preserve"> to a project </w:t>
      </w:r>
      <w:r w:rsidR="00150B46" w:rsidRPr="002F3CF1">
        <w:rPr>
          <w:rFonts w:asciiTheme="minorBidi" w:hAnsiTheme="minorBidi"/>
          <w:color w:val="000000" w:themeColor="text1"/>
          <w:sz w:val="24"/>
          <w:szCs w:val="24"/>
        </w:rPr>
        <w:t>pertaining to a</w:t>
      </w:r>
      <w:r w:rsidR="009B1780" w:rsidRPr="002F3CF1">
        <w:rPr>
          <w:rFonts w:asciiTheme="minorBidi" w:hAnsiTheme="minorBidi"/>
          <w:color w:val="000000" w:themeColor="text1"/>
          <w:sz w:val="24"/>
          <w:szCs w:val="24"/>
        </w:rPr>
        <w:t>n Administrative D</w:t>
      </w:r>
      <w:r w:rsidR="00150B46" w:rsidRPr="002F3CF1">
        <w:rPr>
          <w:rFonts w:asciiTheme="minorBidi" w:hAnsiTheme="minorBidi"/>
          <w:color w:val="000000" w:themeColor="text1"/>
          <w:sz w:val="24"/>
          <w:szCs w:val="24"/>
        </w:rPr>
        <w:t>epartment</w:t>
      </w:r>
      <w:r w:rsidR="009B1780" w:rsidRPr="002F3CF1">
        <w:rPr>
          <w:rFonts w:asciiTheme="minorBidi" w:hAnsiTheme="minorBidi"/>
          <w:color w:val="000000" w:themeColor="text1"/>
          <w:sz w:val="24"/>
          <w:szCs w:val="24"/>
        </w:rPr>
        <w:t>,</w:t>
      </w:r>
      <w:r w:rsidR="00150B46" w:rsidRPr="002F3CF1">
        <w:rPr>
          <w:rFonts w:asciiTheme="minorBidi" w:hAnsiTheme="minorBidi"/>
          <w:color w:val="000000" w:themeColor="text1"/>
          <w:sz w:val="24"/>
          <w:szCs w:val="24"/>
        </w:rPr>
        <w:t xml:space="preserve"> </w:t>
      </w:r>
      <w:r w:rsidR="00041771" w:rsidRPr="002F3CF1">
        <w:rPr>
          <w:rFonts w:asciiTheme="minorBidi" w:hAnsiTheme="minorBidi"/>
          <w:color w:val="000000" w:themeColor="text1"/>
          <w:sz w:val="24"/>
          <w:szCs w:val="24"/>
        </w:rPr>
        <w:t>is</w:t>
      </w:r>
      <w:r w:rsidR="009C28CA" w:rsidRPr="002F3CF1">
        <w:rPr>
          <w:rFonts w:asciiTheme="minorBidi" w:hAnsiTheme="minorBidi"/>
          <w:color w:val="000000" w:themeColor="text1"/>
          <w:sz w:val="24"/>
          <w:szCs w:val="24"/>
        </w:rPr>
        <w:t xml:space="preserve"> being considered, shall be attended by the Secretary of </w:t>
      </w:r>
      <w:r w:rsidR="00D24198" w:rsidRPr="002F3CF1">
        <w:rPr>
          <w:rFonts w:asciiTheme="minorBidi" w:hAnsiTheme="minorBidi"/>
          <w:color w:val="000000" w:themeColor="text1"/>
          <w:sz w:val="24"/>
          <w:szCs w:val="24"/>
        </w:rPr>
        <w:t xml:space="preserve">such </w:t>
      </w:r>
      <w:r w:rsidR="009B1780" w:rsidRPr="002F3CF1">
        <w:rPr>
          <w:rFonts w:asciiTheme="minorBidi" w:hAnsiTheme="minorBidi"/>
          <w:color w:val="000000" w:themeColor="text1"/>
          <w:sz w:val="24"/>
          <w:szCs w:val="24"/>
        </w:rPr>
        <w:t>d</w:t>
      </w:r>
      <w:r w:rsidR="006B69CD" w:rsidRPr="002F3CF1">
        <w:rPr>
          <w:rFonts w:asciiTheme="minorBidi" w:hAnsiTheme="minorBidi"/>
          <w:color w:val="000000" w:themeColor="text1"/>
          <w:sz w:val="24"/>
          <w:szCs w:val="24"/>
        </w:rPr>
        <w:t>epartment</w:t>
      </w:r>
      <w:r w:rsidR="009C28CA" w:rsidRPr="002F3CF1">
        <w:rPr>
          <w:rFonts w:asciiTheme="minorBidi" w:hAnsiTheme="minorBidi"/>
          <w:color w:val="000000" w:themeColor="text1"/>
          <w:sz w:val="24"/>
          <w:szCs w:val="24"/>
        </w:rPr>
        <w:t xml:space="preserve"> of the </w:t>
      </w:r>
      <w:r w:rsidR="00394EFD" w:rsidRPr="002F3CF1">
        <w:rPr>
          <w:rFonts w:asciiTheme="minorBidi" w:hAnsiTheme="minorBidi"/>
          <w:color w:val="000000" w:themeColor="text1"/>
          <w:sz w:val="24"/>
          <w:szCs w:val="24"/>
        </w:rPr>
        <w:t>Implementing Agency</w:t>
      </w:r>
      <w:r w:rsidR="00205B81" w:rsidRPr="002F3CF1">
        <w:rPr>
          <w:rFonts w:asciiTheme="minorBidi" w:hAnsiTheme="minorBidi"/>
          <w:color w:val="000000" w:themeColor="text1"/>
          <w:sz w:val="24"/>
          <w:szCs w:val="24"/>
        </w:rPr>
        <w:t xml:space="preserve"> or his representative</w:t>
      </w:r>
      <w:r w:rsidR="009C28CA" w:rsidRPr="002F3CF1">
        <w:rPr>
          <w:rFonts w:asciiTheme="minorBidi" w:hAnsiTheme="minorBidi"/>
          <w:color w:val="000000" w:themeColor="text1"/>
          <w:sz w:val="24"/>
          <w:szCs w:val="24"/>
        </w:rPr>
        <w:t xml:space="preserve"> not below the rank of Additional Secretary</w:t>
      </w:r>
      <w:r w:rsidR="00150B46" w:rsidRPr="002F3CF1">
        <w:rPr>
          <w:rFonts w:asciiTheme="minorBidi" w:hAnsiTheme="minorBidi"/>
          <w:color w:val="000000" w:themeColor="text1"/>
          <w:sz w:val="24"/>
          <w:szCs w:val="24"/>
        </w:rPr>
        <w:t>.</w:t>
      </w:r>
    </w:p>
    <w:p w14:paraId="16A431F0" w14:textId="64D6D1A3" w:rsidR="00DC17AE" w:rsidRPr="002F3CF1" w:rsidRDefault="00DC17AE"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(5)</w:t>
      </w:r>
      <w:r w:rsidRPr="002F3CF1">
        <w:rPr>
          <w:rFonts w:asciiTheme="minorBidi" w:hAnsiTheme="minorBidi"/>
          <w:color w:val="000000" w:themeColor="text1"/>
          <w:sz w:val="24"/>
          <w:szCs w:val="24"/>
        </w:rPr>
        <w:tab/>
        <w:t xml:space="preserve">The Authority may co-opt any person as an expert in the relevant </w:t>
      </w:r>
      <w:proofErr w:type="gramStart"/>
      <w:r w:rsidRPr="002F3CF1">
        <w:rPr>
          <w:rFonts w:asciiTheme="minorBidi" w:hAnsiTheme="minorBidi"/>
          <w:color w:val="000000" w:themeColor="text1"/>
          <w:sz w:val="24"/>
          <w:szCs w:val="24"/>
        </w:rPr>
        <w:t>field,</w:t>
      </w:r>
      <w:proofErr w:type="gramEnd"/>
      <w:r w:rsidRPr="002F3CF1">
        <w:rPr>
          <w:rFonts w:asciiTheme="minorBidi" w:hAnsiTheme="minorBidi"/>
          <w:color w:val="000000" w:themeColor="text1"/>
          <w:sz w:val="24"/>
          <w:szCs w:val="24"/>
        </w:rPr>
        <w:t xml:space="preserve"> however, such co-opted person shall not has any right to vote.</w:t>
      </w:r>
    </w:p>
    <w:p w14:paraId="52369391" w14:textId="19213D36" w:rsidR="009C28CA" w:rsidRPr="002F3CF1" w:rsidRDefault="00DC17AE"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(6</w:t>
      </w:r>
      <w:r w:rsidR="00557A8C" w:rsidRPr="002F3CF1">
        <w:rPr>
          <w:rFonts w:asciiTheme="minorBidi" w:hAnsiTheme="minorBidi"/>
          <w:color w:val="000000" w:themeColor="text1"/>
          <w:sz w:val="24"/>
          <w:szCs w:val="24"/>
        </w:rPr>
        <w:t>)</w:t>
      </w:r>
      <w:r w:rsidR="001A6FCE" w:rsidRPr="002F3CF1">
        <w:rPr>
          <w:rFonts w:asciiTheme="minorBidi" w:hAnsiTheme="minorBidi"/>
          <w:color w:val="000000" w:themeColor="text1"/>
          <w:sz w:val="24"/>
          <w:szCs w:val="24"/>
        </w:rPr>
        <w:tab/>
      </w:r>
      <w:r w:rsidR="004C1790"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No act or proceeding of the Authority shall be invalid merely by reason of any vacancy or defect in the constitution of the Authority.</w:t>
      </w:r>
    </w:p>
    <w:p w14:paraId="1F982B24" w14:textId="3BF42E7C" w:rsidR="009C28CA" w:rsidRPr="002F3CF1" w:rsidRDefault="00DC17AE"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(7</w:t>
      </w:r>
      <w:r w:rsidR="009C28CA" w:rsidRPr="002F3CF1">
        <w:rPr>
          <w:rFonts w:asciiTheme="minorBidi" w:hAnsiTheme="minorBidi"/>
          <w:color w:val="000000" w:themeColor="text1"/>
          <w:sz w:val="24"/>
          <w:szCs w:val="24"/>
        </w:rPr>
        <w:t>)</w:t>
      </w:r>
      <w:r w:rsidR="001A6FCE"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 xml:space="preserve">A meeting of the Authority may be called if: </w:t>
      </w:r>
    </w:p>
    <w:p w14:paraId="792FC475" w14:textId="51C783E0" w:rsidR="00AC280C" w:rsidRPr="002F3CF1" w:rsidRDefault="0014654B" w:rsidP="008577E1">
      <w:pPr>
        <w:pStyle w:val="ListParagraph"/>
        <w:numPr>
          <w:ilvl w:val="0"/>
          <w:numId w:val="6"/>
        </w:numPr>
        <w:spacing w:after="0" w:line="240" w:lineRule="auto"/>
        <w:ind w:left="1980" w:hanging="54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r</w:t>
      </w:r>
      <w:r w:rsidR="009C28CA" w:rsidRPr="002F3CF1">
        <w:rPr>
          <w:rFonts w:asciiTheme="minorBidi" w:hAnsiTheme="minorBidi"/>
          <w:color w:val="000000" w:themeColor="text1"/>
          <w:sz w:val="24"/>
          <w:szCs w:val="24"/>
        </w:rPr>
        <w:t>equired by the Chairperson or the Vice Chairperson</w:t>
      </w:r>
      <w:r w:rsidR="001B06F3" w:rsidRPr="002F3CF1">
        <w:rPr>
          <w:rFonts w:asciiTheme="minorBidi" w:hAnsiTheme="minorBidi"/>
          <w:color w:val="000000" w:themeColor="text1"/>
          <w:sz w:val="24"/>
          <w:szCs w:val="24"/>
        </w:rPr>
        <w:t>;</w:t>
      </w:r>
      <w:r w:rsidR="009C28CA" w:rsidRPr="002F3CF1">
        <w:rPr>
          <w:rFonts w:asciiTheme="minorBidi" w:hAnsiTheme="minorBidi"/>
          <w:color w:val="000000" w:themeColor="text1"/>
          <w:sz w:val="24"/>
          <w:szCs w:val="24"/>
        </w:rPr>
        <w:t xml:space="preserve"> or</w:t>
      </w:r>
    </w:p>
    <w:p w14:paraId="20B858B8" w14:textId="1A12A1A2" w:rsidR="00AC280C" w:rsidRPr="002F3CF1" w:rsidRDefault="0014654B" w:rsidP="008577E1">
      <w:pPr>
        <w:pStyle w:val="ListParagraph"/>
        <w:numPr>
          <w:ilvl w:val="0"/>
          <w:numId w:val="6"/>
        </w:numPr>
        <w:spacing w:after="0" w:line="240" w:lineRule="auto"/>
        <w:ind w:left="1980" w:hanging="54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r</w:t>
      </w:r>
      <w:r w:rsidR="009C28CA" w:rsidRPr="002F3CF1">
        <w:rPr>
          <w:rFonts w:asciiTheme="minorBidi" w:hAnsiTheme="minorBidi"/>
          <w:color w:val="000000" w:themeColor="text1"/>
          <w:sz w:val="24"/>
          <w:szCs w:val="24"/>
        </w:rPr>
        <w:t xml:space="preserve">equisitioned by </w:t>
      </w:r>
      <w:r w:rsidR="008620BC" w:rsidRPr="002F3CF1">
        <w:rPr>
          <w:rFonts w:asciiTheme="minorBidi" w:hAnsiTheme="minorBidi"/>
          <w:color w:val="000000" w:themeColor="text1"/>
          <w:sz w:val="24"/>
          <w:szCs w:val="24"/>
        </w:rPr>
        <w:t>two-</w:t>
      </w:r>
      <w:r w:rsidRPr="002F3CF1">
        <w:rPr>
          <w:rFonts w:asciiTheme="minorBidi" w:hAnsiTheme="minorBidi"/>
          <w:color w:val="000000" w:themeColor="text1"/>
          <w:sz w:val="24"/>
          <w:szCs w:val="24"/>
        </w:rPr>
        <w:t>third</w:t>
      </w:r>
      <w:r w:rsidR="009C28CA" w:rsidRPr="002F3CF1">
        <w:rPr>
          <w:rFonts w:asciiTheme="minorBidi" w:hAnsiTheme="minorBidi"/>
          <w:color w:val="000000" w:themeColor="text1"/>
          <w:sz w:val="24"/>
          <w:szCs w:val="24"/>
        </w:rPr>
        <w:t xml:space="preserve"> </w:t>
      </w:r>
      <w:r w:rsidR="008620BC" w:rsidRPr="002F3CF1">
        <w:rPr>
          <w:rFonts w:asciiTheme="minorBidi" w:hAnsiTheme="minorBidi"/>
          <w:color w:val="000000" w:themeColor="text1"/>
          <w:sz w:val="24"/>
          <w:szCs w:val="24"/>
        </w:rPr>
        <w:t xml:space="preserve">Members </w:t>
      </w:r>
      <w:r w:rsidR="009C28CA" w:rsidRPr="002F3CF1">
        <w:rPr>
          <w:rFonts w:asciiTheme="minorBidi" w:hAnsiTheme="minorBidi"/>
          <w:color w:val="000000" w:themeColor="text1"/>
          <w:sz w:val="24"/>
          <w:szCs w:val="24"/>
        </w:rPr>
        <w:t xml:space="preserve">of the Authority; or </w:t>
      </w:r>
    </w:p>
    <w:p w14:paraId="658A9198" w14:textId="2C8DF3AD" w:rsidR="009C28CA" w:rsidRPr="002F3CF1" w:rsidRDefault="0014654B" w:rsidP="008577E1">
      <w:pPr>
        <w:pStyle w:val="ListParagraph"/>
        <w:numPr>
          <w:ilvl w:val="0"/>
          <w:numId w:val="6"/>
        </w:numPr>
        <w:spacing w:after="0" w:line="240" w:lineRule="auto"/>
        <w:ind w:left="1980" w:hanging="540"/>
        <w:contextualSpacing w:val="0"/>
        <w:jc w:val="both"/>
        <w:rPr>
          <w:rFonts w:asciiTheme="minorBidi" w:hAnsiTheme="minorBidi"/>
          <w:color w:val="000000" w:themeColor="text1"/>
          <w:sz w:val="24"/>
          <w:szCs w:val="24"/>
        </w:rPr>
      </w:pPr>
      <w:proofErr w:type="gramStart"/>
      <w:r w:rsidRPr="002F3CF1">
        <w:rPr>
          <w:rFonts w:asciiTheme="minorBidi" w:hAnsiTheme="minorBidi"/>
          <w:color w:val="000000" w:themeColor="text1"/>
          <w:sz w:val="24"/>
          <w:szCs w:val="24"/>
        </w:rPr>
        <w:t>a</w:t>
      </w:r>
      <w:r w:rsidR="009C28CA" w:rsidRPr="002F3CF1">
        <w:rPr>
          <w:rFonts w:asciiTheme="minorBidi" w:hAnsiTheme="minorBidi"/>
          <w:color w:val="000000" w:themeColor="text1"/>
          <w:sz w:val="24"/>
          <w:szCs w:val="24"/>
        </w:rPr>
        <w:t>pproved</w:t>
      </w:r>
      <w:proofErr w:type="gramEnd"/>
      <w:r w:rsidR="009C28CA" w:rsidRPr="002F3CF1">
        <w:rPr>
          <w:rFonts w:asciiTheme="minorBidi" w:hAnsiTheme="minorBidi"/>
          <w:color w:val="000000" w:themeColor="text1"/>
          <w:sz w:val="24"/>
          <w:szCs w:val="24"/>
        </w:rPr>
        <w:t xml:space="preserve"> by the Chairperson upon the request of the Secretary</w:t>
      </w:r>
      <w:r w:rsidRPr="002F3CF1">
        <w:rPr>
          <w:rFonts w:asciiTheme="minorBidi" w:hAnsiTheme="minorBidi"/>
          <w:color w:val="000000" w:themeColor="text1"/>
          <w:sz w:val="24"/>
          <w:szCs w:val="24"/>
        </w:rPr>
        <w:t xml:space="preserve">. </w:t>
      </w:r>
      <w:r w:rsidR="009C28CA" w:rsidRPr="002F3CF1">
        <w:rPr>
          <w:rFonts w:asciiTheme="minorBidi" w:hAnsiTheme="minorBidi"/>
          <w:color w:val="000000" w:themeColor="text1"/>
          <w:sz w:val="24"/>
          <w:szCs w:val="24"/>
        </w:rPr>
        <w:t xml:space="preserve"> </w:t>
      </w:r>
    </w:p>
    <w:p w14:paraId="483AF877" w14:textId="5C39E10F" w:rsidR="00A444E3" w:rsidRPr="002F3CF1" w:rsidRDefault="0034731D"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(8</w:t>
      </w:r>
      <w:r w:rsidR="00E530D2" w:rsidRPr="002F3CF1">
        <w:rPr>
          <w:rFonts w:asciiTheme="minorBidi" w:hAnsiTheme="minorBidi"/>
          <w:color w:val="000000" w:themeColor="text1"/>
          <w:sz w:val="24"/>
          <w:szCs w:val="24"/>
        </w:rPr>
        <w:t>)</w:t>
      </w:r>
      <w:r w:rsidR="00D24198" w:rsidRPr="002F3CF1">
        <w:rPr>
          <w:rFonts w:asciiTheme="minorBidi" w:hAnsiTheme="minorBidi"/>
          <w:color w:val="000000" w:themeColor="text1"/>
          <w:sz w:val="24"/>
          <w:szCs w:val="24"/>
        </w:rPr>
        <w:tab/>
      </w:r>
      <w:r w:rsidR="00A444E3" w:rsidRPr="002F3CF1">
        <w:rPr>
          <w:rFonts w:asciiTheme="minorBidi" w:hAnsiTheme="minorBidi"/>
          <w:color w:val="000000" w:themeColor="text1"/>
          <w:sz w:val="24"/>
          <w:szCs w:val="24"/>
        </w:rPr>
        <w:t>The agenda of a meeting shall be approved by the Chairperson.</w:t>
      </w:r>
    </w:p>
    <w:p w14:paraId="4CCB0D24" w14:textId="69CC7A42" w:rsidR="00897898" w:rsidRPr="002F3CF1" w:rsidRDefault="0034731D"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(9</w:t>
      </w:r>
      <w:r w:rsidR="009C28CA" w:rsidRPr="002F3CF1">
        <w:rPr>
          <w:rFonts w:asciiTheme="minorBidi" w:hAnsiTheme="minorBidi"/>
          <w:color w:val="000000" w:themeColor="text1"/>
          <w:sz w:val="24"/>
          <w:szCs w:val="24"/>
        </w:rPr>
        <w:t>)</w:t>
      </w:r>
      <w:r w:rsidR="001A6FCE"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 xml:space="preserve">In case of urgency, the Secretary may seek approval of a proposal through its circulation among the </w:t>
      </w:r>
      <w:r w:rsidR="00D24198" w:rsidRPr="002F3CF1">
        <w:rPr>
          <w:rFonts w:asciiTheme="minorBidi" w:hAnsiTheme="minorBidi"/>
          <w:color w:val="000000" w:themeColor="text1"/>
          <w:sz w:val="24"/>
          <w:szCs w:val="24"/>
        </w:rPr>
        <w:t>Members</w:t>
      </w:r>
      <w:r w:rsidR="00C76DA3" w:rsidRPr="002F3CF1">
        <w:rPr>
          <w:rFonts w:asciiTheme="minorBidi" w:hAnsiTheme="minorBidi"/>
          <w:color w:val="000000" w:themeColor="text1"/>
          <w:sz w:val="24"/>
          <w:szCs w:val="24"/>
        </w:rPr>
        <w:t xml:space="preserve"> and i</w:t>
      </w:r>
      <w:r w:rsidR="009C28CA" w:rsidRPr="002F3CF1">
        <w:rPr>
          <w:rFonts w:asciiTheme="minorBidi" w:hAnsiTheme="minorBidi"/>
          <w:color w:val="000000" w:themeColor="text1"/>
          <w:sz w:val="24"/>
          <w:szCs w:val="24"/>
        </w:rPr>
        <w:t xml:space="preserve">n case no opinion is received from a </w:t>
      </w:r>
      <w:r w:rsidR="00897898" w:rsidRPr="002F3CF1">
        <w:rPr>
          <w:rFonts w:asciiTheme="minorBidi" w:hAnsiTheme="minorBidi"/>
          <w:color w:val="000000" w:themeColor="text1"/>
          <w:sz w:val="24"/>
          <w:szCs w:val="24"/>
        </w:rPr>
        <w:t xml:space="preserve">Member </w:t>
      </w:r>
      <w:r w:rsidR="009C28CA" w:rsidRPr="002F3CF1">
        <w:rPr>
          <w:rFonts w:asciiTheme="minorBidi" w:hAnsiTheme="minorBidi"/>
          <w:color w:val="000000" w:themeColor="text1"/>
          <w:sz w:val="24"/>
          <w:szCs w:val="24"/>
        </w:rPr>
        <w:t xml:space="preserve">within </w:t>
      </w:r>
      <w:r w:rsidR="00897898" w:rsidRPr="002F3CF1">
        <w:rPr>
          <w:rFonts w:asciiTheme="minorBidi" w:hAnsiTheme="minorBidi"/>
          <w:color w:val="000000" w:themeColor="text1"/>
          <w:sz w:val="24"/>
          <w:szCs w:val="24"/>
        </w:rPr>
        <w:t>forty-</w:t>
      </w:r>
      <w:r w:rsidR="0014654B" w:rsidRPr="002F3CF1">
        <w:rPr>
          <w:rFonts w:asciiTheme="minorBidi" w:hAnsiTheme="minorBidi"/>
          <w:color w:val="000000" w:themeColor="text1"/>
          <w:sz w:val="24"/>
          <w:szCs w:val="24"/>
        </w:rPr>
        <w:t>eight</w:t>
      </w:r>
      <w:r w:rsidR="009C28CA" w:rsidRPr="002F3CF1">
        <w:rPr>
          <w:rFonts w:asciiTheme="minorBidi" w:hAnsiTheme="minorBidi"/>
          <w:color w:val="000000" w:themeColor="text1"/>
          <w:sz w:val="24"/>
          <w:szCs w:val="24"/>
        </w:rPr>
        <w:t xml:space="preserve"> hours of its circulation, it shall be considered that such </w:t>
      </w:r>
      <w:r w:rsidR="00D24198" w:rsidRPr="002F3CF1">
        <w:rPr>
          <w:rFonts w:asciiTheme="minorBidi" w:hAnsiTheme="minorBidi"/>
          <w:color w:val="000000" w:themeColor="text1"/>
          <w:sz w:val="24"/>
          <w:szCs w:val="24"/>
        </w:rPr>
        <w:t xml:space="preserve">Member </w:t>
      </w:r>
      <w:r w:rsidR="009C28CA" w:rsidRPr="002F3CF1">
        <w:rPr>
          <w:rFonts w:asciiTheme="minorBidi" w:hAnsiTheme="minorBidi"/>
          <w:color w:val="000000" w:themeColor="text1"/>
          <w:sz w:val="24"/>
          <w:szCs w:val="24"/>
        </w:rPr>
        <w:t xml:space="preserve">has no objection to its approval. </w:t>
      </w:r>
    </w:p>
    <w:p w14:paraId="5E249084" w14:textId="68A8028F" w:rsidR="0080252B" w:rsidRDefault="0034731D"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(10</w:t>
      </w:r>
      <w:r w:rsidR="00897898" w:rsidRPr="002F3CF1">
        <w:rPr>
          <w:rFonts w:asciiTheme="minorBidi" w:hAnsiTheme="minorBidi"/>
          <w:color w:val="000000" w:themeColor="text1"/>
          <w:sz w:val="24"/>
          <w:szCs w:val="24"/>
        </w:rPr>
        <w:t>)</w:t>
      </w:r>
      <w:r w:rsidR="00897898"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 xml:space="preserve">The approvals granted through circulation shall be presented before the Authority in its next meeting occurring after the decision for information and ratification. </w:t>
      </w:r>
    </w:p>
    <w:p w14:paraId="5EA8FD57" w14:textId="77777777" w:rsidR="002F3CF1" w:rsidRPr="002F3CF1" w:rsidRDefault="002F3CF1" w:rsidP="008577E1">
      <w:pPr>
        <w:tabs>
          <w:tab w:val="left" w:pos="1440"/>
        </w:tabs>
        <w:spacing w:after="0" w:line="240" w:lineRule="auto"/>
        <w:jc w:val="both"/>
        <w:rPr>
          <w:rFonts w:asciiTheme="minorBidi" w:hAnsiTheme="minorBidi"/>
          <w:color w:val="000000" w:themeColor="text1"/>
          <w:sz w:val="24"/>
          <w:szCs w:val="24"/>
        </w:rPr>
      </w:pPr>
    </w:p>
    <w:p w14:paraId="19768F7E" w14:textId="24B93D28" w:rsidR="009C28CA" w:rsidRPr="002F3CF1" w:rsidRDefault="00041771" w:rsidP="008577E1">
      <w:pPr>
        <w:spacing w:after="0" w:line="240" w:lineRule="auto"/>
        <w:jc w:val="both"/>
        <w:rPr>
          <w:rFonts w:asciiTheme="minorBidi" w:hAnsiTheme="minorBidi"/>
          <w:color w:val="000000" w:themeColor="text1"/>
          <w:sz w:val="24"/>
          <w:szCs w:val="24"/>
        </w:rPr>
      </w:pPr>
      <w:bookmarkStart w:id="8" w:name="_Toc186813479"/>
      <w:r w:rsidRPr="002F3CF1">
        <w:rPr>
          <w:rStyle w:val="Heading2Char"/>
          <w:rFonts w:asciiTheme="minorBidi" w:hAnsiTheme="minorBidi" w:cstheme="minorBidi"/>
          <w:b/>
          <w:bCs/>
          <w:color w:val="000000" w:themeColor="text1"/>
          <w:sz w:val="24"/>
          <w:szCs w:val="24"/>
        </w:rPr>
        <w:t>6</w:t>
      </w:r>
      <w:r w:rsidR="004A7EC8" w:rsidRPr="002F3CF1">
        <w:rPr>
          <w:rStyle w:val="Heading2Char"/>
          <w:rFonts w:asciiTheme="minorBidi" w:hAnsiTheme="minorBidi" w:cstheme="minorBidi"/>
          <w:b/>
          <w:bCs/>
          <w:color w:val="000000" w:themeColor="text1"/>
          <w:sz w:val="24"/>
          <w:szCs w:val="24"/>
        </w:rPr>
        <w:t>.</w:t>
      </w:r>
      <w:r w:rsidR="004A7EC8" w:rsidRPr="002F3CF1">
        <w:rPr>
          <w:rStyle w:val="Heading2Char"/>
          <w:rFonts w:asciiTheme="minorBidi" w:hAnsiTheme="minorBidi" w:cstheme="minorBidi"/>
          <w:b/>
          <w:bCs/>
          <w:color w:val="000000" w:themeColor="text1"/>
          <w:sz w:val="24"/>
          <w:szCs w:val="24"/>
        </w:rPr>
        <w:tab/>
      </w:r>
      <w:r w:rsidR="009C28CA" w:rsidRPr="002F3CF1">
        <w:rPr>
          <w:rStyle w:val="Heading2Char"/>
          <w:rFonts w:asciiTheme="minorBidi" w:hAnsiTheme="minorBidi" w:cstheme="minorBidi"/>
          <w:b/>
          <w:bCs/>
          <w:color w:val="000000" w:themeColor="text1"/>
          <w:sz w:val="24"/>
          <w:szCs w:val="24"/>
        </w:rPr>
        <w:t>Functions of the Authority</w:t>
      </w:r>
      <w:bookmarkEnd w:id="8"/>
      <w:proofErr w:type="gramStart"/>
      <w:r w:rsidR="004F5C20" w:rsidRPr="002F3CF1">
        <w:rPr>
          <w:rFonts w:asciiTheme="minorBidi" w:hAnsiTheme="minorBidi"/>
          <w:sz w:val="24"/>
          <w:szCs w:val="24"/>
        </w:rPr>
        <w:t>.–</w:t>
      </w:r>
      <w:proofErr w:type="gramEnd"/>
      <w:r w:rsidR="003D7D4F" w:rsidRPr="002F3CF1">
        <w:rPr>
          <w:rFonts w:asciiTheme="minorBidi" w:hAnsiTheme="minorBidi"/>
          <w:color w:val="000000" w:themeColor="text1"/>
          <w:sz w:val="24"/>
          <w:szCs w:val="24"/>
        </w:rPr>
        <w:t xml:space="preserve"> </w:t>
      </w:r>
      <w:r w:rsidR="009C28CA" w:rsidRPr="002F3CF1">
        <w:rPr>
          <w:rFonts w:asciiTheme="minorBidi" w:hAnsiTheme="minorBidi"/>
          <w:color w:val="000000" w:themeColor="text1"/>
          <w:sz w:val="24"/>
          <w:szCs w:val="24"/>
        </w:rPr>
        <w:t xml:space="preserve">(1) Subject to </w:t>
      </w:r>
      <w:r w:rsidR="004B7F96" w:rsidRPr="002F3CF1">
        <w:rPr>
          <w:rFonts w:asciiTheme="minorBidi" w:hAnsiTheme="minorBidi"/>
          <w:color w:val="000000" w:themeColor="text1"/>
          <w:sz w:val="24"/>
          <w:szCs w:val="24"/>
        </w:rPr>
        <w:t>the Act</w:t>
      </w:r>
      <w:r w:rsidR="009C28CA" w:rsidRPr="002F3CF1">
        <w:rPr>
          <w:rFonts w:asciiTheme="minorBidi" w:hAnsiTheme="minorBidi"/>
          <w:color w:val="000000" w:themeColor="text1"/>
          <w:sz w:val="24"/>
          <w:szCs w:val="24"/>
        </w:rPr>
        <w:t>, the A</w:t>
      </w:r>
      <w:r w:rsidR="00BF20BE" w:rsidRPr="002F3CF1">
        <w:rPr>
          <w:rFonts w:asciiTheme="minorBidi" w:hAnsiTheme="minorBidi"/>
          <w:color w:val="000000" w:themeColor="text1"/>
          <w:sz w:val="24"/>
          <w:szCs w:val="24"/>
        </w:rPr>
        <w:t>uthority may take such measures</w:t>
      </w:r>
      <w:r w:rsidR="00406E92" w:rsidRPr="002F3CF1">
        <w:rPr>
          <w:rFonts w:asciiTheme="minorBidi" w:hAnsiTheme="minorBidi"/>
          <w:color w:val="000000" w:themeColor="text1"/>
          <w:sz w:val="24"/>
          <w:szCs w:val="24"/>
        </w:rPr>
        <w:t>,</w:t>
      </w:r>
      <w:r w:rsidR="009C28CA" w:rsidRPr="002F3CF1">
        <w:rPr>
          <w:rFonts w:asciiTheme="minorBidi" w:hAnsiTheme="minorBidi"/>
          <w:color w:val="000000" w:themeColor="text1"/>
          <w:sz w:val="24"/>
          <w:szCs w:val="24"/>
        </w:rPr>
        <w:t xml:space="preserve"> exercise such powers </w:t>
      </w:r>
      <w:r w:rsidR="00406E92" w:rsidRPr="002F3CF1">
        <w:rPr>
          <w:rFonts w:asciiTheme="minorBidi" w:hAnsiTheme="minorBidi"/>
          <w:color w:val="000000" w:themeColor="text1"/>
          <w:sz w:val="24"/>
          <w:szCs w:val="24"/>
        </w:rPr>
        <w:t xml:space="preserve">and perform such functions </w:t>
      </w:r>
      <w:r w:rsidR="009C28CA" w:rsidRPr="002F3CF1">
        <w:rPr>
          <w:rFonts w:asciiTheme="minorBidi" w:hAnsiTheme="minorBidi"/>
          <w:color w:val="000000" w:themeColor="text1"/>
          <w:sz w:val="24"/>
          <w:szCs w:val="24"/>
        </w:rPr>
        <w:t>as may</w:t>
      </w:r>
      <w:r w:rsidR="007922C9" w:rsidRPr="002F3CF1">
        <w:rPr>
          <w:rFonts w:asciiTheme="minorBidi" w:hAnsiTheme="minorBidi"/>
          <w:color w:val="000000" w:themeColor="text1"/>
          <w:sz w:val="24"/>
          <w:szCs w:val="24"/>
        </w:rPr>
        <w:t xml:space="preserve"> </w:t>
      </w:r>
      <w:r w:rsidR="009C28CA" w:rsidRPr="002F3CF1">
        <w:rPr>
          <w:rFonts w:asciiTheme="minorBidi" w:hAnsiTheme="minorBidi"/>
          <w:color w:val="000000" w:themeColor="text1"/>
          <w:sz w:val="24"/>
          <w:szCs w:val="24"/>
        </w:rPr>
        <w:t xml:space="preserve">be necessary for </w:t>
      </w:r>
      <w:r w:rsidR="006C3623" w:rsidRPr="002F3CF1">
        <w:rPr>
          <w:rFonts w:asciiTheme="minorBidi" w:hAnsiTheme="minorBidi"/>
          <w:color w:val="000000" w:themeColor="text1"/>
          <w:sz w:val="24"/>
          <w:szCs w:val="24"/>
        </w:rPr>
        <w:t xml:space="preserve">the purposes of the </w:t>
      </w:r>
      <w:r w:rsidR="009C28CA" w:rsidRPr="002F3CF1">
        <w:rPr>
          <w:rFonts w:asciiTheme="minorBidi" w:hAnsiTheme="minorBidi"/>
          <w:color w:val="000000" w:themeColor="text1"/>
          <w:sz w:val="24"/>
          <w:szCs w:val="24"/>
        </w:rPr>
        <w:t>Act.</w:t>
      </w:r>
    </w:p>
    <w:p w14:paraId="746B8DA4" w14:textId="07DBFF96" w:rsidR="009C28CA" w:rsidRPr="002F3CF1"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(2)</w:t>
      </w:r>
      <w:r w:rsidR="001A6FCE"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Without prejudice to the generality of the powers conferred by sub-section (1), the Authority may</w:t>
      </w:r>
      <w:r w:rsidR="003B7BBC" w:rsidRPr="002F3CF1">
        <w:rPr>
          <w:rFonts w:asciiTheme="minorBidi" w:hAnsiTheme="minorBidi"/>
          <w:color w:val="000000" w:themeColor="text1"/>
          <w:sz w:val="24"/>
          <w:szCs w:val="24"/>
        </w:rPr>
        <w:t>:</w:t>
      </w:r>
    </w:p>
    <w:p w14:paraId="3E8F6BA3" w14:textId="595E6AFC" w:rsidR="000748D8" w:rsidRPr="002F3CF1" w:rsidRDefault="001A6FCE"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a</w:t>
      </w:r>
      <w:r w:rsidR="009C28CA" w:rsidRPr="002F3CF1">
        <w:rPr>
          <w:rFonts w:asciiTheme="minorBidi" w:hAnsiTheme="minorBidi"/>
          <w:color w:val="000000" w:themeColor="text1"/>
          <w:sz w:val="24"/>
          <w:szCs w:val="24"/>
        </w:rPr>
        <w:t xml:space="preserve">dvise the </w:t>
      </w:r>
      <w:r w:rsidR="004E49A3" w:rsidRPr="002F3CF1">
        <w:rPr>
          <w:rFonts w:asciiTheme="minorBidi" w:hAnsiTheme="minorBidi"/>
          <w:color w:val="000000" w:themeColor="text1"/>
          <w:sz w:val="24"/>
          <w:szCs w:val="24"/>
        </w:rPr>
        <w:t>Government</w:t>
      </w:r>
      <w:r w:rsidR="009C28CA" w:rsidRPr="002F3CF1">
        <w:rPr>
          <w:rFonts w:asciiTheme="minorBidi" w:hAnsiTheme="minorBidi"/>
          <w:color w:val="000000" w:themeColor="text1"/>
          <w:sz w:val="24"/>
          <w:szCs w:val="24"/>
        </w:rPr>
        <w:t xml:space="preserve"> on </w:t>
      </w:r>
      <w:r w:rsidR="007922C9" w:rsidRPr="002F3CF1">
        <w:rPr>
          <w:rFonts w:asciiTheme="minorBidi" w:hAnsiTheme="minorBidi"/>
          <w:color w:val="000000" w:themeColor="text1"/>
          <w:sz w:val="24"/>
          <w:szCs w:val="24"/>
        </w:rPr>
        <w:t xml:space="preserve">policy </w:t>
      </w:r>
      <w:r w:rsidR="009C28CA" w:rsidRPr="002F3CF1">
        <w:rPr>
          <w:rFonts w:asciiTheme="minorBidi" w:hAnsiTheme="minorBidi"/>
          <w:color w:val="000000" w:themeColor="text1"/>
          <w:sz w:val="24"/>
          <w:szCs w:val="24"/>
        </w:rPr>
        <w:t xml:space="preserve">matters pertaining to Public </w:t>
      </w:r>
      <w:r w:rsidR="008A230A" w:rsidRPr="002F3CF1">
        <w:rPr>
          <w:rFonts w:asciiTheme="minorBidi" w:hAnsiTheme="minorBidi"/>
          <w:color w:val="000000" w:themeColor="text1"/>
          <w:sz w:val="24"/>
          <w:szCs w:val="24"/>
        </w:rPr>
        <w:t>Private Partner</w:t>
      </w:r>
      <w:r w:rsidR="002B2174" w:rsidRPr="002F3CF1">
        <w:rPr>
          <w:rFonts w:asciiTheme="minorBidi" w:hAnsiTheme="minorBidi"/>
          <w:color w:val="000000" w:themeColor="text1"/>
          <w:sz w:val="24"/>
          <w:szCs w:val="24"/>
        </w:rPr>
        <w:t>ship</w:t>
      </w:r>
      <w:r w:rsidR="009C28CA" w:rsidRPr="002F3CF1">
        <w:rPr>
          <w:rFonts w:asciiTheme="minorBidi" w:hAnsiTheme="minorBidi"/>
          <w:color w:val="000000" w:themeColor="text1"/>
          <w:sz w:val="24"/>
          <w:szCs w:val="24"/>
        </w:rPr>
        <w:t xml:space="preserve"> to create an enabling environment with regard</w:t>
      </w:r>
      <w:r w:rsidR="00905BBD" w:rsidRPr="002F3CF1">
        <w:rPr>
          <w:rFonts w:asciiTheme="minorBidi" w:hAnsiTheme="minorBidi"/>
          <w:color w:val="000000" w:themeColor="text1"/>
          <w:sz w:val="24"/>
          <w:szCs w:val="24"/>
        </w:rPr>
        <w:t xml:space="preserve"> thereto;</w:t>
      </w:r>
    </w:p>
    <w:p w14:paraId="1C0CD528" w14:textId="163B34D1" w:rsidR="000748D8" w:rsidRPr="002F3CF1" w:rsidRDefault="001A6FCE"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a</w:t>
      </w:r>
      <w:r w:rsidR="009C28CA" w:rsidRPr="002F3CF1">
        <w:rPr>
          <w:rFonts w:asciiTheme="minorBidi" w:hAnsiTheme="minorBidi"/>
          <w:color w:val="000000" w:themeColor="text1"/>
          <w:sz w:val="24"/>
          <w:szCs w:val="24"/>
        </w:rPr>
        <w:t>pprove a Project for its implementation under the Act or pass such order</w:t>
      </w:r>
      <w:r w:rsidR="002B2174" w:rsidRPr="002F3CF1">
        <w:rPr>
          <w:rFonts w:asciiTheme="minorBidi" w:hAnsiTheme="minorBidi"/>
          <w:color w:val="000000" w:themeColor="text1"/>
          <w:sz w:val="24"/>
          <w:szCs w:val="24"/>
        </w:rPr>
        <w:t>s</w:t>
      </w:r>
      <w:r w:rsidR="009C28CA" w:rsidRPr="002F3CF1">
        <w:rPr>
          <w:rFonts w:asciiTheme="minorBidi" w:hAnsiTheme="minorBidi"/>
          <w:color w:val="000000" w:themeColor="text1"/>
          <w:sz w:val="24"/>
          <w:szCs w:val="24"/>
        </w:rPr>
        <w:t xml:space="preserve"> </w:t>
      </w:r>
      <w:r w:rsidR="007B656A" w:rsidRPr="002F3CF1">
        <w:rPr>
          <w:rFonts w:asciiTheme="minorBidi" w:hAnsiTheme="minorBidi"/>
          <w:color w:val="000000" w:themeColor="text1"/>
          <w:sz w:val="24"/>
          <w:szCs w:val="24"/>
        </w:rPr>
        <w:t xml:space="preserve">with regard thereto, </w:t>
      </w:r>
      <w:r w:rsidR="00905BBD" w:rsidRPr="002F3CF1">
        <w:rPr>
          <w:rFonts w:asciiTheme="minorBidi" w:hAnsiTheme="minorBidi"/>
          <w:color w:val="000000" w:themeColor="text1"/>
          <w:sz w:val="24"/>
          <w:szCs w:val="24"/>
        </w:rPr>
        <w:t>as it may deem appropriate;</w:t>
      </w:r>
    </w:p>
    <w:p w14:paraId="17AB1D5C" w14:textId="0DCA2511" w:rsidR="000748D8" w:rsidRPr="002F3CF1" w:rsidRDefault="001A6FCE"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lastRenderedPageBreak/>
        <w:t>c</w:t>
      </w:r>
      <w:r w:rsidR="00CD4515" w:rsidRPr="002F3CF1">
        <w:rPr>
          <w:rFonts w:asciiTheme="minorBidi" w:hAnsiTheme="minorBidi"/>
          <w:color w:val="000000" w:themeColor="text1"/>
          <w:sz w:val="24"/>
          <w:szCs w:val="24"/>
        </w:rPr>
        <w:t>ause such technical, legal</w:t>
      </w:r>
      <w:r w:rsidR="007B656A" w:rsidRPr="002F3CF1">
        <w:rPr>
          <w:rFonts w:asciiTheme="minorBidi" w:hAnsiTheme="minorBidi"/>
          <w:color w:val="000000" w:themeColor="text1"/>
          <w:sz w:val="24"/>
          <w:szCs w:val="24"/>
        </w:rPr>
        <w:t>,</w:t>
      </w:r>
      <w:r w:rsidR="00C02D73" w:rsidRPr="002F3CF1">
        <w:rPr>
          <w:rFonts w:asciiTheme="minorBidi" w:hAnsiTheme="minorBidi"/>
          <w:color w:val="000000" w:themeColor="text1"/>
          <w:sz w:val="24"/>
          <w:szCs w:val="24"/>
        </w:rPr>
        <w:t xml:space="preserve"> financial, risk and</w:t>
      </w:r>
      <w:r w:rsidR="007B656A" w:rsidRPr="002F3CF1">
        <w:rPr>
          <w:rFonts w:asciiTheme="minorBidi" w:hAnsiTheme="minorBidi"/>
          <w:color w:val="000000" w:themeColor="text1"/>
          <w:sz w:val="24"/>
          <w:szCs w:val="24"/>
        </w:rPr>
        <w:t xml:space="preserve"> other </w:t>
      </w:r>
      <w:r w:rsidR="00C02D73" w:rsidRPr="002F3CF1">
        <w:rPr>
          <w:rFonts w:asciiTheme="minorBidi" w:hAnsiTheme="minorBidi"/>
          <w:color w:val="000000" w:themeColor="text1"/>
          <w:sz w:val="24"/>
          <w:szCs w:val="24"/>
        </w:rPr>
        <w:t>appraisals</w:t>
      </w:r>
      <w:r w:rsidR="007E4942" w:rsidRPr="002F3CF1">
        <w:rPr>
          <w:rFonts w:asciiTheme="minorBidi" w:hAnsiTheme="minorBidi"/>
          <w:color w:val="000000" w:themeColor="text1"/>
          <w:sz w:val="24"/>
          <w:szCs w:val="24"/>
        </w:rPr>
        <w:t>, analyses, assessments</w:t>
      </w:r>
      <w:r w:rsidR="00C02D73" w:rsidRPr="002F3CF1">
        <w:rPr>
          <w:rFonts w:asciiTheme="minorBidi" w:hAnsiTheme="minorBidi"/>
          <w:color w:val="000000" w:themeColor="text1"/>
          <w:sz w:val="24"/>
          <w:szCs w:val="24"/>
        </w:rPr>
        <w:t xml:space="preserve"> and</w:t>
      </w:r>
      <w:r w:rsidR="00CD4515" w:rsidRPr="002F3CF1">
        <w:rPr>
          <w:rFonts w:asciiTheme="minorBidi" w:hAnsiTheme="minorBidi"/>
          <w:color w:val="000000" w:themeColor="text1"/>
          <w:sz w:val="24"/>
          <w:szCs w:val="24"/>
        </w:rPr>
        <w:t xml:space="preserve"> evaluations to be conducted for projects unde</w:t>
      </w:r>
      <w:r w:rsidR="00905BBD" w:rsidRPr="002F3CF1">
        <w:rPr>
          <w:rFonts w:asciiTheme="minorBidi" w:hAnsiTheme="minorBidi"/>
          <w:color w:val="000000" w:themeColor="text1"/>
          <w:sz w:val="24"/>
          <w:szCs w:val="24"/>
        </w:rPr>
        <w:t>r the Act, as may be necessary;</w:t>
      </w:r>
    </w:p>
    <w:p w14:paraId="4580DED8" w14:textId="42AF7046" w:rsidR="000748D8" w:rsidRPr="002F3CF1" w:rsidRDefault="001A6FCE"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p</w:t>
      </w:r>
      <w:r w:rsidR="00272A0C" w:rsidRPr="002F3CF1">
        <w:rPr>
          <w:rFonts w:asciiTheme="minorBidi" w:hAnsiTheme="minorBidi"/>
          <w:color w:val="000000" w:themeColor="text1"/>
          <w:sz w:val="24"/>
          <w:szCs w:val="24"/>
        </w:rPr>
        <w:t xml:space="preserve">repare </w:t>
      </w:r>
      <w:r w:rsidR="002B2174" w:rsidRPr="002F3CF1">
        <w:rPr>
          <w:rFonts w:asciiTheme="minorBidi" w:hAnsiTheme="minorBidi"/>
          <w:color w:val="000000" w:themeColor="text1"/>
          <w:sz w:val="24"/>
          <w:szCs w:val="24"/>
        </w:rPr>
        <w:t>its annual budget;</w:t>
      </w:r>
    </w:p>
    <w:p w14:paraId="09CE3A64" w14:textId="75CBABC8" w:rsidR="000748D8" w:rsidRPr="002F3CF1" w:rsidRDefault="001A6FCE"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m</w:t>
      </w:r>
      <w:r w:rsidR="00272A0C" w:rsidRPr="002F3CF1">
        <w:rPr>
          <w:rFonts w:asciiTheme="minorBidi" w:hAnsiTheme="minorBidi"/>
          <w:color w:val="000000" w:themeColor="text1"/>
          <w:sz w:val="24"/>
          <w:szCs w:val="24"/>
        </w:rPr>
        <w:t>ake payments out of the</w:t>
      </w:r>
      <w:r w:rsidR="00524B61" w:rsidRPr="002F3CF1">
        <w:rPr>
          <w:rFonts w:asciiTheme="minorBidi" w:hAnsiTheme="minorBidi"/>
          <w:color w:val="000000" w:themeColor="text1"/>
          <w:sz w:val="24"/>
          <w:szCs w:val="24"/>
        </w:rPr>
        <w:t xml:space="preserve"> Authority</w:t>
      </w:r>
      <w:r w:rsidR="000748D8" w:rsidRPr="002F3CF1">
        <w:rPr>
          <w:rFonts w:asciiTheme="minorBidi" w:hAnsiTheme="minorBidi"/>
          <w:color w:val="000000" w:themeColor="text1"/>
          <w:sz w:val="24"/>
          <w:szCs w:val="24"/>
        </w:rPr>
        <w:t xml:space="preserve"> Fund in the prescribed manner;</w:t>
      </w:r>
    </w:p>
    <w:p w14:paraId="67CECB94" w14:textId="6E82E4FE" w:rsidR="000748D8" w:rsidRPr="002F3CF1" w:rsidRDefault="001A6FCE"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a</w:t>
      </w:r>
      <w:r w:rsidR="003E2DFC" w:rsidRPr="002F3CF1">
        <w:rPr>
          <w:rFonts w:asciiTheme="minorBidi" w:hAnsiTheme="minorBidi"/>
          <w:color w:val="000000" w:themeColor="text1"/>
          <w:sz w:val="24"/>
          <w:szCs w:val="24"/>
        </w:rPr>
        <w:t>pprove Viability Gap Fund</w:t>
      </w:r>
      <w:r w:rsidR="00227379" w:rsidRPr="002F3CF1">
        <w:rPr>
          <w:rFonts w:asciiTheme="minorBidi" w:hAnsiTheme="minorBidi"/>
          <w:color w:val="000000" w:themeColor="text1"/>
          <w:sz w:val="24"/>
          <w:szCs w:val="24"/>
        </w:rPr>
        <w:t xml:space="preserve"> and Proj</w:t>
      </w:r>
      <w:r w:rsidR="007F49A7" w:rsidRPr="002F3CF1">
        <w:rPr>
          <w:rFonts w:asciiTheme="minorBidi" w:hAnsiTheme="minorBidi"/>
          <w:color w:val="000000" w:themeColor="text1"/>
          <w:sz w:val="24"/>
          <w:szCs w:val="24"/>
        </w:rPr>
        <w:t>ect Development Facility</w:t>
      </w:r>
      <w:r w:rsidR="001D45E4" w:rsidRPr="002F3CF1">
        <w:rPr>
          <w:rFonts w:asciiTheme="minorBidi" w:hAnsiTheme="minorBidi"/>
          <w:color w:val="000000" w:themeColor="text1"/>
          <w:sz w:val="24"/>
          <w:szCs w:val="24"/>
        </w:rPr>
        <w:t xml:space="preserve"> </w:t>
      </w:r>
      <w:r w:rsidR="00227379" w:rsidRPr="002F3CF1">
        <w:rPr>
          <w:rFonts w:asciiTheme="minorBidi" w:hAnsiTheme="minorBidi"/>
          <w:color w:val="000000" w:themeColor="text1"/>
          <w:sz w:val="24"/>
          <w:szCs w:val="24"/>
        </w:rPr>
        <w:t>for PPP</w:t>
      </w:r>
      <w:r w:rsidR="00BD1853" w:rsidRPr="002F3CF1">
        <w:rPr>
          <w:rFonts w:asciiTheme="minorBidi" w:hAnsiTheme="minorBidi"/>
          <w:color w:val="000000" w:themeColor="text1"/>
          <w:sz w:val="24"/>
          <w:szCs w:val="24"/>
        </w:rPr>
        <w:t xml:space="preserve"> projects and project concepts </w:t>
      </w:r>
      <w:r w:rsidR="00227379" w:rsidRPr="002F3CF1">
        <w:rPr>
          <w:rFonts w:asciiTheme="minorBidi" w:hAnsiTheme="minorBidi"/>
          <w:color w:val="000000" w:themeColor="text1"/>
          <w:sz w:val="24"/>
          <w:szCs w:val="24"/>
        </w:rPr>
        <w:t>respectivel</w:t>
      </w:r>
      <w:r w:rsidR="00905BBD" w:rsidRPr="002F3CF1">
        <w:rPr>
          <w:rFonts w:asciiTheme="minorBidi" w:hAnsiTheme="minorBidi"/>
          <w:color w:val="000000" w:themeColor="text1"/>
          <w:sz w:val="24"/>
          <w:szCs w:val="24"/>
        </w:rPr>
        <w:t>y, in the prescribed manner;</w:t>
      </w:r>
    </w:p>
    <w:p w14:paraId="3480202E" w14:textId="04FE4B8A" w:rsidR="000748D8" w:rsidRPr="002F3CF1" w:rsidRDefault="001A6FCE"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c</w:t>
      </w:r>
      <w:r w:rsidR="00CD4515" w:rsidRPr="002F3CF1">
        <w:rPr>
          <w:rFonts w:asciiTheme="minorBidi" w:hAnsiTheme="minorBidi"/>
          <w:color w:val="000000" w:themeColor="text1"/>
          <w:sz w:val="24"/>
          <w:szCs w:val="24"/>
        </w:rPr>
        <w:t xml:space="preserve">ause such appraisals and evaluations to be conducted as may be necessary to assess a </w:t>
      </w:r>
      <w:r w:rsidR="00857D01" w:rsidRPr="002F3CF1">
        <w:rPr>
          <w:rFonts w:asciiTheme="minorBidi" w:hAnsiTheme="minorBidi"/>
          <w:color w:val="000000" w:themeColor="text1"/>
          <w:sz w:val="24"/>
          <w:szCs w:val="24"/>
        </w:rPr>
        <w:t xml:space="preserve">Project Concept </w:t>
      </w:r>
      <w:r w:rsidR="00CD4515" w:rsidRPr="002F3CF1">
        <w:rPr>
          <w:rFonts w:asciiTheme="minorBidi" w:hAnsiTheme="minorBidi"/>
          <w:color w:val="000000" w:themeColor="text1"/>
          <w:sz w:val="24"/>
          <w:szCs w:val="24"/>
        </w:rPr>
        <w:t>for its qualification to receive payments out of Proj</w:t>
      </w:r>
      <w:r w:rsidR="007F49A7" w:rsidRPr="002F3CF1">
        <w:rPr>
          <w:rFonts w:asciiTheme="minorBidi" w:hAnsiTheme="minorBidi"/>
          <w:color w:val="000000" w:themeColor="text1"/>
          <w:sz w:val="24"/>
          <w:szCs w:val="24"/>
        </w:rPr>
        <w:t>ect Development Facility</w:t>
      </w:r>
      <w:r w:rsidR="00905BBD" w:rsidRPr="002F3CF1">
        <w:rPr>
          <w:rFonts w:asciiTheme="minorBidi" w:hAnsiTheme="minorBidi"/>
          <w:color w:val="000000" w:themeColor="text1"/>
          <w:sz w:val="24"/>
          <w:szCs w:val="24"/>
        </w:rPr>
        <w:t>;</w:t>
      </w:r>
    </w:p>
    <w:p w14:paraId="3E573D9B" w14:textId="0FEC0D0B" w:rsidR="000748D8" w:rsidRPr="002F3CF1" w:rsidRDefault="001A6FCE"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c</w:t>
      </w:r>
      <w:r w:rsidR="00CD4515" w:rsidRPr="002F3CF1">
        <w:rPr>
          <w:rFonts w:asciiTheme="minorBidi" w:hAnsiTheme="minorBidi"/>
          <w:color w:val="000000" w:themeColor="text1"/>
          <w:sz w:val="24"/>
          <w:szCs w:val="24"/>
        </w:rPr>
        <w:t>ause such appraisals and evaluations to be conducted as</w:t>
      </w:r>
      <w:r w:rsidR="00857D01" w:rsidRPr="002F3CF1">
        <w:rPr>
          <w:rFonts w:asciiTheme="minorBidi" w:hAnsiTheme="minorBidi"/>
          <w:color w:val="000000" w:themeColor="text1"/>
          <w:sz w:val="24"/>
          <w:szCs w:val="24"/>
        </w:rPr>
        <w:t xml:space="preserve"> may be necessary to assess a P</w:t>
      </w:r>
      <w:r w:rsidR="00CD4515" w:rsidRPr="002F3CF1">
        <w:rPr>
          <w:rFonts w:asciiTheme="minorBidi" w:hAnsiTheme="minorBidi"/>
          <w:color w:val="000000" w:themeColor="text1"/>
          <w:sz w:val="24"/>
          <w:szCs w:val="24"/>
        </w:rPr>
        <w:t>roject under the Act for its qualification to receive payments</w:t>
      </w:r>
      <w:r w:rsidR="00341B3C" w:rsidRPr="002F3CF1">
        <w:rPr>
          <w:rFonts w:asciiTheme="minorBidi" w:hAnsiTheme="minorBidi"/>
          <w:color w:val="000000" w:themeColor="text1"/>
          <w:sz w:val="24"/>
          <w:szCs w:val="24"/>
        </w:rPr>
        <w:t xml:space="preserve"> out of Viability Gap Fund</w:t>
      </w:r>
      <w:r w:rsidR="00CD4515" w:rsidRPr="002F3CF1">
        <w:rPr>
          <w:rFonts w:asciiTheme="minorBidi" w:hAnsiTheme="minorBidi"/>
          <w:color w:val="000000" w:themeColor="text1"/>
          <w:sz w:val="24"/>
          <w:szCs w:val="24"/>
        </w:rPr>
        <w:t xml:space="preserve"> and other </w:t>
      </w:r>
      <w:r w:rsidR="00690353" w:rsidRPr="002F3CF1">
        <w:rPr>
          <w:rFonts w:asciiTheme="minorBidi" w:hAnsiTheme="minorBidi"/>
          <w:color w:val="000000" w:themeColor="text1"/>
          <w:sz w:val="24"/>
          <w:szCs w:val="24"/>
        </w:rPr>
        <w:t xml:space="preserve">project </w:t>
      </w:r>
      <w:r w:rsidR="00905BBD" w:rsidRPr="002F3CF1">
        <w:rPr>
          <w:rFonts w:asciiTheme="minorBidi" w:hAnsiTheme="minorBidi"/>
          <w:color w:val="000000" w:themeColor="text1"/>
          <w:sz w:val="24"/>
          <w:szCs w:val="24"/>
        </w:rPr>
        <w:t>support;</w:t>
      </w:r>
    </w:p>
    <w:p w14:paraId="091E7200" w14:textId="38538A30" w:rsidR="000748D8" w:rsidRPr="002F3CF1" w:rsidRDefault="001A6FCE"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a</w:t>
      </w:r>
      <w:r w:rsidR="009C28CA" w:rsidRPr="002F3CF1">
        <w:rPr>
          <w:rFonts w:asciiTheme="minorBidi" w:hAnsiTheme="minorBidi"/>
          <w:color w:val="000000" w:themeColor="text1"/>
          <w:sz w:val="24"/>
          <w:szCs w:val="24"/>
        </w:rPr>
        <w:t>uthorize a</w:t>
      </w:r>
      <w:r w:rsidR="00CD4515" w:rsidRPr="002F3CF1">
        <w:rPr>
          <w:rFonts w:asciiTheme="minorBidi" w:hAnsiTheme="minorBidi"/>
          <w:color w:val="000000" w:themeColor="text1"/>
          <w:sz w:val="24"/>
          <w:szCs w:val="24"/>
        </w:rPr>
        <w:t>n</w:t>
      </w:r>
      <w:r w:rsidR="009C28CA" w:rsidRPr="002F3CF1">
        <w:rPr>
          <w:rFonts w:asciiTheme="minorBidi" w:hAnsiTheme="minorBidi"/>
          <w:color w:val="000000" w:themeColor="text1"/>
          <w:sz w:val="24"/>
          <w:szCs w:val="24"/>
        </w:rPr>
        <w:t xml:space="preserve"> </w:t>
      </w:r>
      <w:r w:rsidR="00394EFD" w:rsidRPr="002F3CF1">
        <w:rPr>
          <w:rFonts w:asciiTheme="minorBidi" w:hAnsiTheme="minorBidi"/>
          <w:color w:val="000000" w:themeColor="text1"/>
          <w:sz w:val="24"/>
          <w:szCs w:val="24"/>
        </w:rPr>
        <w:t>Implementing Agency</w:t>
      </w:r>
      <w:r w:rsidR="009C28CA" w:rsidRPr="002F3CF1">
        <w:rPr>
          <w:rFonts w:asciiTheme="minorBidi" w:hAnsiTheme="minorBidi"/>
          <w:color w:val="000000" w:themeColor="text1"/>
          <w:sz w:val="24"/>
          <w:szCs w:val="24"/>
        </w:rPr>
        <w:t xml:space="preserve"> to enter into a </w:t>
      </w:r>
      <w:r w:rsidR="00D33977" w:rsidRPr="002F3CF1">
        <w:rPr>
          <w:rFonts w:asciiTheme="minorBidi" w:hAnsiTheme="minorBidi"/>
          <w:color w:val="000000" w:themeColor="text1"/>
          <w:sz w:val="24"/>
          <w:szCs w:val="24"/>
        </w:rPr>
        <w:t>PPP Contract</w:t>
      </w:r>
      <w:r w:rsidR="009C28CA" w:rsidRPr="002F3CF1">
        <w:rPr>
          <w:rFonts w:asciiTheme="minorBidi" w:hAnsiTheme="minorBidi"/>
          <w:color w:val="000000" w:themeColor="text1"/>
          <w:sz w:val="24"/>
          <w:szCs w:val="24"/>
        </w:rPr>
        <w:t xml:space="preserve"> with a </w:t>
      </w:r>
      <w:r w:rsidR="008A230A" w:rsidRPr="002F3CF1">
        <w:rPr>
          <w:rFonts w:asciiTheme="minorBidi" w:hAnsiTheme="minorBidi"/>
          <w:color w:val="000000" w:themeColor="text1"/>
          <w:sz w:val="24"/>
          <w:szCs w:val="24"/>
        </w:rPr>
        <w:t>Private Party</w:t>
      </w:r>
      <w:r w:rsidR="009C28CA" w:rsidRPr="002F3CF1">
        <w:rPr>
          <w:rFonts w:asciiTheme="minorBidi" w:hAnsiTheme="minorBidi"/>
          <w:color w:val="000000" w:themeColor="text1"/>
          <w:sz w:val="24"/>
          <w:szCs w:val="24"/>
        </w:rPr>
        <w:t>, subject to the terms and condi</w:t>
      </w:r>
      <w:r w:rsidR="00905BBD" w:rsidRPr="002F3CF1">
        <w:rPr>
          <w:rFonts w:asciiTheme="minorBidi" w:hAnsiTheme="minorBidi"/>
          <w:color w:val="000000" w:themeColor="text1"/>
          <w:sz w:val="24"/>
          <w:szCs w:val="24"/>
        </w:rPr>
        <w:t xml:space="preserve">tions </w:t>
      </w:r>
      <w:r w:rsidR="00341B3C" w:rsidRPr="002F3CF1">
        <w:rPr>
          <w:rFonts w:asciiTheme="minorBidi" w:hAnsiTheme="minorBidi"/>
          <w:color w:val="000000" w:themeColor="text1"/>
          <w:sz w:val="24"/>
          <w:szCs w:val="24"/>
        </w:rPr>
        <w:t xml:space="preserve">as it may </w:t>
      </w:r>
      <w:r w:rsidR="00905BBD" w:rsidRPr="002F3CF1">
        <w:rPr>
          <w:rFonts w:asciiTheme="minorBidi" w:hAnsiTheme="minorBidi"/>
          <w:color w:val="000000" w:themeColor="text1"/>
          <w:sz w:val="24"/>
          <w:szCs w:val="24"/>
        </w:rPr>
        <w:t>approve</w:t>
      </w:r>
      <w:r w:rsidR="009C28CA" w:rsidRPr="002F3CF1">
        <w:rPr>
          <w:rFonts w:asciiTheme="minorBidi" w:hAnsiTheme="minorBidi"/>
          <w:color w:val="000000" w:themeColor="text1"/>
          <w:sz w:val="24"/>
          <w:szCs w:val="24"/>
        </w:rPr>
        <w:t>;</w:t>
      </w:r>
    </w:p>
    <w:p w14:paraId="43410811" w14:textId="2AC5F603" w:rsidR="000748D8" w:rsidRPr="002F3CF1" w:rsidRDefault="00FD01C0"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s</w:t>
      </w:r>
      <w:r w:rsidR="009C28CA" w:rsidRPr="002F3CF1">
        <w:rPr>
          <w:rFonts w:asciiTheme="minorBidi" w:hAnsiTheme="minorBidi"/>
          <w:color w:val="000000" w:themeColor="text1"/>
          <w:sz w:val="24"/>
          <w:szCs w:val="24"/>
        </w:rPr>
        <w:t xml:space="preserve">ubject to the </w:t>
      </w:r>
      <w:r w:rsidR="00D33977" w:rsidRPr="002F3CF1">
        <w:rPr>
          <w:rFonts w:asciiTheme="minorBidi" w:hAnsiTheme="minorBidi"/>
          <w:color w:val="000000" w:themeColor="text1"/>
          <w:sz w:val="24"/>
          <w:szCs w:val="24"/>
        </w:rPr>
        <w:t>PPP Contract</w:t>
      </w:r>
      <w:r w:rsidR="009C28CA" w:rsidRPr="002F3CF1">
        <w:rPr>
          <w:rFonts w:asciiTheme="minorBidi" w:hAnsiTheme="minorBidi"/>
          <w:color w:val="000000" w:themeColor="text1"/>
          <w:sz w:val="24"/>
          <w:szCs w:val="24"/>
        </w:rPr>
        <w:t>, approve the tr</w:t>
      </w:r>
      <w:r w:rsidR="00905BBD" w:rsidRPr="002F3CF1">
        <w:rPr>
          <w:rFonts w:asciiTheme="minorBidi" w:hAnsiTheme="minorBidi"/>
          <w:color w:val="000000" w:themeColor="text1"/>
          <w:sz w:val="24"/>
          <w:szCs w:val="24"/>
        </w:rPr>
        <w:t>ansfer of an interest in a P</w:t>
      </w:r>
      <w:r w:rsidR="009C28CA" w:rsidRPr="002F3CF1">
        <w:rPr>
          <w:rFonts w:asciiTheme="minorBidi" w:hAnsiTheme="minorBidi"/>
          <w:color w:val="000000" w:themeColor="text1"/>
          <w:sz w:val="24"/>
          <w:szCs w:val="24"/>
        </w:rPr>
        <w:t xml:space="preserve">roject or part thereof under the Act, to a </w:t>
      </w:r>
      <w:r w:rsidR="008A230A" w:rsidRPr="002F3CF1">
        <w:rPr>
          <w:rFonts w:asciiTheme="minorBidi" w:hAnsiTheme="minorBidi"/>
          <w:color w:val="000000" w:themeColor="text1"/>
          <w:sz w:val="24"/>
          <w:szCs w:val="24"/>
        </w:rPr>
        <w:t>Private Partner</w:t>
      </w:r>
      <w:r w:rsidR="00690353" w:rsidRPr="002F3CF1">
        <w:rPr>
          <w:rFonts w:asciiTheme="minorBidi" w:hAnsiTheme="minorBidi"/>
          <w:color w:val="000000" w:themeColor="text1"/>
          <w:sz w:val="24"/>
          <w:szCs w:val="24"/>
        </w:rPr>
        <w:t xml:space="preserve"> </w:t>
      </w:r>
      <w:r w:rsidR="00905BBD" w:rsidRPr="002F3CF1">
        <w:rPr>
          <w:rFonts w:asciiTheme="minorBidi" w:hAnsiTheme="minorBidi"/>
          <w:color w:val="000000" w:themeColor="text1"/>
          <w:sz w:val="24"/>
          <w:szCs w:val="24"/>
        </w:rPr>
        <w:t>or a nominee thereof by</w:t>
      </w:r>
      <w:r w:rsidR="009C28CA" w:rsidRPr="002F3CF1">
        <w:rPr>
          <w:rFonts w:asciiTheme="minorBidi" w:hAnsiTheme="minorBidi"/>
          <w:color w:val="000000" w:themeColor="text1"/>
          <w:sz w:val="24"/>
          <w:szCs w:val="24"/>
        </w:rPr>
        <w:t xml:space="preserve"> transfer, assignment, conveyance, lease, grant, licensing, authorization or otherwise;</w:t>
      </w:r>
    </w:p>
    <w:p w14:paraId="40100E1F" w14:textId="2DDDA3B2" w:rsidR="000748D8" w:rsidRPr="002F3CF1" w:rsidRDefault="00FD01C0"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r</w:t>
      </w:r>
      <w:r w:rsidR="00D7627B" w:rsidRPr="002F3CF1">
        <w:rPr>
          <w:rFonts w:asciiTheme="minorBidi" w:hAnsiTheme="minorBidi"/>
          <w:color w:val="000000" w:themeColor="text1"/>
          <w:sz w:val="24"/>
          <w:szCs w:val="24"/>
        </w:rPr>
        <w:t xml:space="preserve">equire such reports to be prepared by </w:t>
      </w:r>
      <w:r w:rsidR="00991BD4" w:rsidRPr="002F3CF1">
        <w:rPr>
          <w:rFonts w:asciiTheme="minorBidi" w:hAnsiTheme="minorBidi"/>
          <w:color w:val="000000" w:themeColor="text1"/>
          <w:sz w:val="24"/>
          <w:szCs w:val="24"/>
        </w:rPr>
        <w:t>Administrative Departments,</w:t>
      </w:r>
      <w:r w:rsidR="00D7627B" w:rsidRPr="002F3CF1">
        <w:rPr>
          <w:rFonts w:asciiTheme="minorBidi" w:hAnsiTheme="minorBidi"/>
          <w:color w:val="000000" w:themeColor="text1"/>
          <w:sz w:val="24"/>
          <w:szCs w:val="24"/>
        </w:rPr>
        <w:t xml:space="preserve"> Implementing Agenc</w:t>
      </w:r>
      <w:r w:rsidR="00991BD4" w:rsidRPr="002F3CF1">
        <w:rPr>
          <w:rFonts w:asciiTheme="minorBidi" w:hAnsiTheme="minorBidi"/>
          <w:color w:val="000000" w:themeColor="text1"/>
          <w:sz w:val="24"/>
          <w:szCs w:val="24"/>
        </w:rPr>
        <w:t xml:space="preserve">ies, Transaction Advisors, Consultants </w:t>
      </w:r>
      <w:r w:rsidR="00D7627B" w:rsidRPr="002F3CF1">
        <w:rPr>
          <w:rFonts w:asciiTheme="minorBidi" w:hAnsiTheme="minorBidi"/>
          <w:color w:val="000000" w:themeColor="text1"/>
          <w:sz w:val="24"/>
          <w:szCs w:val="24"/>
        </w:rPr>
        <w:t>and Private Partners</w:t>
      </w:r>
      <w:r w:rsidR="00991BD4" w:rsidRPr="002F3CF1">
        <w:rPr>
          <w:rFonts w:asciiTheme="minorBidi" w:hAnsiTheme="minorBidi"/>
          <w:color w:val="000000" w:themeColor="text1"/>
          <w:sz w:val="24"/>
          <w:szCs w:val="24"/>
        </w:rPr>
        <w:t xml:space="preserve">, </w:t>
      </w:r>
      <w:r w:rsidR="00D7627B" w:rsidRPr="002F3CF1">
        <w:rPr>
          <w:rFonts w:asciiTheme="minorBidi" w:hAnsiTheme="minorBidi"/>
          <w:color w:val="000000" w:themeColor="text1"/>
          <w:sz w:val="24"/>
          <w:szCs w:val="24"/>
        </w:rPr>
        <w:t>which are required for monitoring and evaluatio</w:t>
      </w:r>
      <w:r w:rsidR="00905BBD" w:rsidRPr="002F3CF1">
        <w:rPr>
          <w:rFonts w:asciiTheme="minorBidi" w:hAnsiTheme="minorBidi"/>
          <w:color w:val="000000" w:themeColor="text1"/>
          <w:sz w:val="24"/>
          <w:szCs w:val="24"/>
        </w:rPr>
        <w:t>n of the projects under the Act;</w:t>
      </w:r>
    </w:p>
    <w:p w14:paraId="03092FDF" w14:textId="157A0988" w:rsidR="000748D8" w:rsidRPr="002F3CF1" w:rsidRDefault="00FD01C0"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s</w:t>
      </w:r>
      <w:r w:rsidR="009C28CA" w:rsidRPr="002F3CF1">
        <w:rPr>
          <w:rFonts w:asciiTheme="minorBidi" w:hAnsiTheme="minorBidi"/>
          <w:color w:val="000000" w:themeColor="text1"/>
          <w:sz w:val="24"/>
          <w:szCs w:val="24"/>
        </w:rPr>
        <w:t xml:space="preserve">ubject to the </w:t>
      </w:r>
      <w:r w:rsidR="00D33977" w:rsidRPr="002F3CF1">
        <w:rPr>
          <w:rFonts w:asciiTheme="minorBidi" w:hAnsiTheme="minorBidi"/>
          <w:color w:val="000000" w:themeColor="text1"/>
          <w:sz w:val="24"/>
          <w:szCs w:val="24"/>
        </w:rPr>
        <w:t>PPP Contract</w:t>
      </w:r>
      <w:r w:rsidR="009C28CA" w:rsidRPr="002F3CF1">
        <w:rPr>
          <w:rFonts w:asciiTheme="minorBidi" w:hAnsiTheme="minorBidi"/>
          <w:color w:val="000000" w:themeColor="text1"/>
          <w:sz w:val="24"/>
          <w:szCs w:val="24"/>
        </w:rPr>
        <w:t xml:space="preserve">, approve to </w:t>
      </w:r>
      <w:r w:rsidR="00905BBD" w:rsidRPr="002F3CF1">
        <w:rPr>
          <w:rFonts w:asciiTheme="minorBidi" w:hAnsiTheme="minorBidi"/>
          <w:color w:val="000000" w:themeColor="text1"/>
          <w:sz w:val="24"/>
          <w:szCs w:val="24"/>
        </w:rPr>
        <w:t>take over an interest in a P</w:t>
      </w:r>
      <w:r w:rsidR="009C28CA" w:rsidRPr="002F3CF1">
        <w:rPr>
          <w:rFonts w:asciiTheme="minorBidi" w:hAnsiTheme="minorBidi"/>
          <w:color w:val="000000" w:themeColor="text1"/>
          <w:sz w:val="24"/>
          <w:szCs w:val="24"/>
        </w:rPr>
        <w:t xml:space="preserve">roject or part thereof from the </w:t>
      </w:r>
      <w:r w:rsidR="008A230A" w:rsidRPr="002F3CF1">
        <w:rPr>
          <w:rFonts w:asciiTheme="minorBidi" w:hAnsiTheme="minorBidi"/>
          <w:color w:val="000000" w:themeColor="text1"/>
          <w:sz w:val="24"/>
          <w:szCs w:val="24"/>
        </w:rPr>
        <w:t>Private Partner</w:t>
      </w:r>
      <w:r w:rsidR="00054A83" w:rsidRPr="002F3CF1">
        <w:rPr>
          <w:rFonts w:asciiTheme="minorBidi" w:hAnsiTheme="minorBidi"/>
          <w:color w:val="000000" w:themeColor="text1"/>
          <w:sz w:val="24"/>
          <w:szCs w:val="24"/>
        </w:rPr>
        <w:t xml:space="preserve"> </w:t>
      </w:r>
      <w:r w:rsidR="009C28CA" w:rsidRPr="002F3CF1">
        <w:rPr>
          <w:rFonts w:asciiTheme="minorBidi" w:hAnsiTheme="minorBidi"/>
          <w:color w:val="000000" w:themeColor="text1"/>
          <w:sz w:val="24"/>
          <w:szCs w:val="24"/>
        </w:rPr>
        <w:t>or a nominee thereof, by transfer, assig</w:t>
      </w:r>
      <w:r w:rsidR="00905BBD" w:rsidRPr="002F3CF1">
        <w:rPr>
          <w:rFonts w:asciiTheme="minorBidi" w:hAnsiTheme="minorBidi"/>
          <w:color w:val="000000" w:themeColor="text1"/>
          <w:sz w:val="24"/>
          <w:szCs w:val="24"/>
        </w:rPr>
        <w:t xml:space="preserve">nment, conveyance, lease, grant, </w:t>
      </w:r>
      <w:r w:rsidR="009C28CA" w:rsidRPr="002F3CF1">
        <w:rPr>
          <w:rFonts w:asciiTheme="minorBidi" w:hAnsiTheme="minorBidi"/>
          <w:color w:val="000000" w:themeColor="text1"/>
          <w:sz w:val="24"/>
          <w:szCs w:val="24"/>
        </w:rPr>
        <w:t>surrender</w:t>
      </w:r>
      <w:r w:rsidR="00905BBD" w:rsidRPr="002F3CF1">
        <w:rPr>
          <w:rFonts w:asciiTheme="minorBidi" w:hAnsiTheme="minorBidi"/>
          <w:color w:val="000000" w:themeColor="text1"/>
          <w:sz w:val="24"/>
          <w:szCs w:val="24"/>
        </w:rPr>
        <w:t xml:space="preserve"> or otherwise;</w:t>
      </w:r>
    </w:p>
    <w:p w14:paraId="44AD8537" w14:textId="0EF6BE5E" w:rsidR="000748D8" w:rsidRPr="002F3CF1" w:rsidRDefault="00FD01C0"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a</w:t>
      </w:r>
      <w:r w:rsidR="009C28CA" w:rsidRPr="002F3CF1">
        <w:rPr>
          <w:rFonts w:asciiTheme="minorBidi" w:hAnsiTheme="minorBidi"/>
          <w:color w:val="000000" w:themeColor="text1"/>
          <w:sz w:val="24"/>
          <w:szCs w:val="24"/>
        </w:rPr>
        <w:t>pprove regulations</w:t>
      </w:r>
      <w:r w:rsidR="00F86105" w:rsidRPr="002F3CF1">
        <w:rPr>
          <w:rFonts w:asciiTheme="minorBidi" w:hAnsiTheme="minorBidi"/>
          <w:color w:val="000000" w:themeColor="text1"/>
          <w:sz w:val="24"/>
          <w:szCs w:val="24"/>
        </w:rPr>
        <w:t xml:space="preserve"> and</w:t>
      </w:r>
      <w:r w:rsidR="009C28CA" w:rsidRPr="002F3CF1">
        <w:rPr>
          <w:rFonts w:asciiTheme="minorBidi" w:hAnsiTheme="minorBidi"/>
          <w:color w:val="000000" w:themeColor="text1"/>
          <w:sz w:val="24"/>
          <w:szCs w:val="24"/>
        </w:rPr>
        <w:t xml:space="preserve"> guidelines for carrying out the purposes of </w:t>
      </w:r>
      <w:r w:rsidR="004B7F96" w:rsidRPr="002F3CF1">
        <w:rPr>
          <w:rFonts w:asciiTheme="minorBidi" w:hAnsiTheme="minorBidi"/>
          <w:color w:val="000000" w:themeColor="text1"/>
          <w:sz w:val="24"/>
          <w:szCs w:val="24"/>
        </w:rPr>
        <w:t>the Act</w:t>
      </w:r>
      <w:r w:rsidR="009C28CA" w:rsidRPr="002F3CF1">
        <w:rPr>
          <w:rFonts w:asciiTheme="minorBidi" w:hAnsiTheme="minorBidi"/>
          <w:color w:val="000000" w:themeColor="text1"/>
          <w:sz w:val="24"/>
          <w:szCs w:val="24"/>
        </w:rPr>
        <w:t>;</w:t>
      </w:r>
    </w:p>
    <w:p w14:paraId="35E1B6FD" w14:textId="22EF96C8" w:rsidR="000748D8" w:rsidRPr="002F3CF1" w:rsidRDefault="00FD01C0"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a</w:t>
      </w:r>
      <w:r w:rsidR="009C28CA" w:rsidRPr="002F3CF1">
        <w:rPr>
          <w:rFonts w:asciiTheme="minorBidi" w:hAnsiTheme="minorBidi"/>
          <w:color w:val="000000" w:themeColor="text1"/>
          <w:sz w:val="24"/>
          <w:szCs w:val="24"/>
        </w:rPr>
        <w:t xml:space="preserve">ppoint such officers and delegate them such powers as may be necessary to achieve the purposes of </w:t>
      </w:r>
      <w:r w:rsidR="004B7F96" w:rsidRPr="002F3CF1">
        <w:rPr>
          <w:rFonts w:asciiTheme="minorBidi" w:hAnsiTheme="minorBidi"/>
          <w:color w:val="000000" w:themeColor="text1"/>
          <w:sz w:val="24"/>
          <w:szCs w:val="24"/>
        </w:rPr>
        <w:t>the Act</w:t>
      </w:r>
      <w:r w:rsidR="001417E1" w:rsidRPr="002F3CF1">
        <w:rPr>
          <w:rFonts w:asciiTheme="minorBidi" w:hAnsiTheme="minorBidi"/>
          <w:color w:val="000000" w:themeColor="text1"/>
          <w:sz w:val="24"/>
          <w:szCs w:val="24"/>
        </w:rPr>
        <w:t>;</w:t>
      </w:r>
    </w:p>
    <w:p w14:paraId="246FF4C7" w14:textId="305E183C" w:rsidR="000748D8" w:rsidRPr="002F3CF1" w:rsidRDefault="00FD01C0"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e</w:t>
      </w:r>
      <w:r w:rsidR="001417E1" w:rsidRPr="002F3CF1">
        <w:rPr>
          <w:rFonts w:asciiTheme="minorBidi" w:hAnsiTheme="minorBidi"/>
          <w:color w:val="000000" w:themeColor="text1"/>
          <w:sz w:val="24"/>
          <w:szCs w:val="24"/>
        </w:rPr>
        <w:t xml:space="preserve">stablish directorates, wings and offices and delegate them functions and powers as are necessary for the </w:t>
      </w:r>
      <w:r w:rsidR="00341B3C" w:rsidRPr="002F3CF1">
        <w:rPr>
          <w:rFonts w:asciiTheme="minorBidi" w:hAnsiTheme="minorBidi"/>
          <w:color w:val="000000" w:themeColor="text1"/>
          <w:sz w:val="24"/>
          <w:szCs w:val="24"/>
        </w:rPr>
        <w:t xml:space="preserve">purposes of the </w:t>
      </w:r>
      <w:r w:rsidR="001417E1" w:rsidRPr="002F3CF1">
        <w:rPr>
          <w:rFonts w:asciiTheme="minorBidi" w:hAnsiTheme="minorBidi"/>
          <w:color w:val="000000" w:themeColor="text1"/>
          <w:sz w:val="24"/>
          <w:szCs w:val="24"/>
        </w:rPr>
        <w:t>Act;</w:t>
      </w:r>
    </w:p>
    <w:p w14:paraId="0C3CCB4B" w14:textId="1B9FE91C" w:rsidR="000748D8" w:rsidRPr="002F3CF1" w:rsidRDefault="00FD01C0"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a</w:t>
      </w:r>
      <w:r w:rsidR="009C28CA" w:rsidRPr="002F3CF1">
        <w:rPr>
          <w:rFonts w:asciiTheme="minorBidi" w:hAnsiTheme="minorBidi"/>
          <w:color w:val="000000" w:themeColor="text1"/>
          <w:sz w:val="24"/>
          <w:szCs w:val="24"/>
        </w:rPr>
        <w:t xml:space="preserve">ssign such roles, responsibilities and tasks to </w:t>
      </w:r>
      <w:r w:rsidR="007E7583" w:rsidRPr="002F3CF1">
        <w:rPr>
          <w:rFonts w:asciiTheme="minorBidi" w:hAnsiTheme="minorBidi"/>
          <w:color w:val="000000" w:themeColor="text1"/>
          <w:sz w:val="24"/>
          <w:szCs w:val="24"/>
        </w:rPr>
        <w:t>Government Departments</w:t>
      </w:r>
      <w:r w:rsidR="001B4392" w:rsidRPr="002F3CF1">
        <w:rPr>
          <w:rFonts w:asciiTheme="minorBidi" w:hAnsiTheme="minorBidi"/>
          <w:color w:val="000000" w:themeColor="text1"/>
          <w:sz w:val="24"/>
          <w:szCs w:val="24"/>
        </w:rPr>
        <w:t xml:space="preserve"> and their attached </w:t>
      </w:r>
      <w:r w:rsidR="009C28CA" w:rsidRPr="002F3CF1">
        <w:rPr>
          <w:rFonts w:asciiTheme="minorBidi" w:hAnsiTheme="minorBidi"/>
          <w:color w:val="000000" w:themeColor="text1"/>
          <w:sz w:val="24"/>
          <w:szCs w:val="24"/>
        </w:rPr>
        <w:t>agencies as may be necessary, to ac</w:t>
      </w:r>
      <w:r w:rsidR="001417E1" w:rsidRPr="002F3CF1">
        <w:rPr>
          <w:rFonts w:asciiTheme="minorBidi" w:hAnsiTheme="minorBidi"/>
          <w:color w:val="000000" w:themeColor="text1"/>
          <w:sz w:val="24"/>
          <w:szCs w:val="24"/>
        </w:rPr>
        <w:t>hieve the objectives of the Act;</w:t>
      </w:r>
    </w:p>
    <w:p w14:paraId="5211A552" w14:textId="0D1037EB" w:rsidR="000748D8" w:rsidRPr="002F3CF1" w:rsidRDefault="00FD01C0"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a</w:t>
      </w:r>
      <w:r w:rsidR="009C28CA" w:rsidRPr="002F3CF1">
        <w:rPr>
          <w:rFonts w:asciiTheme="minorBidi" w:hAnsiTheme="minorBidi"/>
          <w:color w:val="000000" w:themeColor="text1"/>
          <w:sz w:val="24"/>
          <w:szCs w:val="24"/>
        </w:rPr>
        <w:t xml:space="preserve">ppoint </w:t>
      </w:r>
      <w:r w:rsidR="001A337B" w:rsidRPr="002F3CF1">
        <w:rPr>
          <w:rFonts w:asciiTheme="minorBidi" w:hAnsiTheme="minorBidi"/>
          <w:color w:val="000000" w:themeColor="text1"/>
          <w:sz w:val="24"/>
          <w:szCs w:val="24"/>
        </w:rPr>
        <w:t xml:space="preserve">Transaction Advisors, </w:t>
      </w:r>
      <w:r w:rsidR="009C28CA" w:rsidRPr="002F3CF1">
        <w:rPr>
          <w:rFonts w:asciiTheme="minorBidi" w:hAnsiTheme="minorBidi"/>
          <w:color w:val="000000" w:themeColor="text1"/>
          <w:sz w:val="24"/>
          <w:szCs w:val="24"/>
        </w:rPr>
        <w:t>technical, professional and other experts, advis</w:t>
      </w:r>
      <w:r w:rsidR="00806AB8" w:rsidRPr="002F3CF1">
        <w:rPr>
          <w:rFonts w:asciiTheme="minorBidi" w:hAnsiTheme="minorBidi"/>
          <w:color w:val="000000" w:themeColor="text1"/>
          <w:sz w:val="24"/>
          <w:szCs w:val="24"/>
        </w:rPr>
        <w:t>o</w:t>
      </w:r>
      <w:r w:rsidR="009C28CA" w:rsidRPr="002F3CF1">
        <w:rPr>
          <w:rFonts w:asciiTheme="minorBidi" w:hAnsiTheme="minorBidi"/>
          <w:color w:val="000000" w:themeColor="text1"/>
          <w:sz w:val="24"/>
          <w:szCs w:val="24"/>
        </w:rPr>
        <w:t xml:space="preserve">rs, agents and consultants including but not limited to accountants, auditors, bankers, engineers, lawyers, valuators for the </w:t>
      </w:r>
      <w:r w:rsidR="003E4B1F" w:rsidRPr="002F3CF1">
        <w:rPr>
          <w:rFonts w:asciiTheme="minorBidi" w:hAnsiTheme="minorBidi"/>
          <w:color w:val="000000" w:themeColor="text1"/>
          <w:sz w:val="24"/>
          <w:szCs w:val="24"/>
        </w:rPr>
        <w:t xml:space="preserve">Authority and </w:t>
      </w:r>
      <w:r w:rsidR="009C28CA" w:rsidRPr="002F3CF1">
        <w:rPr>
          <w:rFonts w:asciiTheme="minorBidi" w:hAnsiTheme="minorBidi"/>
          <w:color w:val="000000" w:themeColor="text1"/>
          <w:sz w:val="24"/>
          <w:szCs w:val="24"/>
        </w:rPr>
        <w:t>projects implemented, under the Act;</w:t>
      </w:r>
    </w:p>
    <w:p w14:paraId="5C9CE6D7" w14:textId="1A1C3AB6" w:rsidR="000748D8" w:rsidRPr="002F3CF1" w:rsidRDefault="00FD01C0"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e</w:t>
      </w:r>
      <w:r w:rsidR="001417E1" w:rsidRPr="002F3CF1">
        <w:rPr>
          <w:rFonts w:asciiTheme="minorBidi" w:hAnsiTheme="minorBidi"/>
          <w:color w:val="000000" w:themeColor="text1"/>
          <w:sz w:val="24"/>
          <w:szCs w:val="24"/>
        </w:rPr>
        <w:t>nter into and perform such contracts with local and international organizations as may be necessary for carrying out the purposes of the Act;</w:t>
      </w:r>
    </w:p>
    <w:p w14:paraId="58EF52EA" w14:textId="07CAF32A" w:rsidR="000748D8" w:rsidRPr="002F3CF1" w:rsidRDefault="00FD01C0"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l</w:t>
      </w:r>
      <w:r w:rsidR="009C28CA" w:rsidRPr="002F3CF1">
        <w:rPr>
          <w:rFonts w:asciiTheme="minorBidi" w:hAnsiTheme="minorBidi"/>
          <w:color w:val="000000" w:themeColor="text1"/>
          <w:sz w:val="24"/>
          <w:szCs w:val="24"/>
        </w:rPr>
        <w:t xml:space="preserve">evy, collect or cause to be collected tolls, tariffs, rents, user fees or any other charges on the use of the infrastructure </w:t>
      </w:r>
      <w:r w:rsidR="003C6C33" w:rsidRPr="002F3CF1">
        <w:rPr>
          <w:rFonts w:asciiTheme="minorBidi" w:hAnsiTheme="minorBidi"/>
          <w:color w:val="000000" w:themeColor="text1"/>
          <w:sz w:val="24"/>
          <w:szCs w:val="24"/>
        </w:rPr>
        <w:t>developed</w:t>
      </w:r>
      <w:r w:rsidR="009C28CA" w:rsidRPr="002F3CF1">
        <w:rPr>
          <w:rFonts w:asciiTheme="minorBidi" w:hAnsiTheme="minorBidi"/>
          <w:color w:val="000000" w:themeColor="text1"/>
          <w:sz w:val="24"/>
          <w:szCs w:val="24"/>
        </w:rPr>
        <w:t xml:space="preserve"> under </w:t>
      </w:r>
      <w:r w:rsidR="004B7F96" w:rsidRPr="002F3CF1">
        <w:rPr>
          <w:rFonts w:asciiTheme="minorBidi" w:hAnsiTheme="minorBidi"/>
          <w:color w:val="000000" w:themeColor="text1"/>
          <w:sz w:val="24"/>
          <w:szCs w:val="24"/>
        </w:rPr>
        <w:t>the Act</w:t>
      </w:r>
      <w:r w:rsidR="009C28CA" w:rsidRPr="002F3CF1">
        <w:rPr>
          <w:rFonts w:asciiTheme="minorBidi" w:hAnsiTheme="minorBidi"/>
          <w:color w:val="000000" w:themeColor="text1"/>
          <w:sz w:val="24"/>
          <w:szCs w:val="24"/>
        </w:rPr>
        <w:t>;</w:t>
      </w:r>
    </w:p>
    <w:p w14:paraId="7307E4C8" w14:textId="06462F29" w:rsidR="000748D8" w:rsidRPr="002F3CF1" w:rsidRDefault="00FD01C0"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i</w:t>
      </w:r>
      <w:r w:rsidR="00377650" w:rsidRPr="002F3CF1">
        <w:rPr>
          <w:rFonts w:asciiTheme="minorBidi" w:hAnsiTheme="minorBidi"/>
          <w:color w:val="000000" w:themeColor="text1"/>
          <w:sz w:val="24"/>
          <w:szCs w:val="24"/>
        </w:rPr>
        <w:t xml:space="preserve">mpose such penalties on </w:t>
      </w:r>
      <w:r w:rsidR="00BB5F51" w:rsidRPr="002F3CF1">
        <w:rPr>
          <w:rFonts w:asciiTheme="minorBidi" w:hAnsiTheme="minorBidi"/>
          <w:color w:val="000000" w:themeColor="text1"/>
          <w:sz w:val="24"/>
          <w:szCs w:val="24"/>
        </w:rPr>
        <w:t>a</w:t>
      </w:r>
      <w:r w:rsidR="00377650" w:rsidRPr="002F3CF1">
        <w:rPr>
          <w:rFonts w:asciiTheme="minorBidi" w:hAnsiTheme="minorBidi"/>
          <w:color w:val="000000" w:themeColor="text1"/>
          <w:sz w:val="24"/>
          <w:szCs w:val="24"/>
        </w:rPr>
        <w:t xml:space="preserve"> Private Partner</w:t>
      </w:r>
      <w:r w:rsidR="00BB5F51" w:rsidRPr="002F3CF1">
        <w:rPr>
          <w:rFonts w:asciiTheme="minorBidi" w:hAnsiTheme="minorBidi"/>
          <w:color w:val="000000" w:themeColor="text1"/>
          <w:sz w:val="24"/>
          <w:szCs w:val="24"/>
        </w:rPr>
        <w:t>, Transaction Advisor or consultant</w:t>
      </w:r>
      <w:r w:rsidR="00377650" w:rsidRPr="002F3CF1">
        <w:rPr>
          <w:rFonts w:asciiTheme="minorBidi" w:hAnsiTheme="minorBidi"/>
          <w:color w:val="000000" w:themeColor="text1"/>
          <w:sz w:val="24"/>
          <w:szCs w:val="24"/>
        </w:rPr>
        <w:t xml:space="preserve"> as it deem</w:t>
      </w:r>
      <w:r w:rsidR="00BB5F51" w:rsidRPr="002F3CF1">
        <w:rPr>
          <w:rFonts w:asciiTheme="minorBidi" w:hAnsiTheme="minorBidi"/>
          <w:color w:val="000000" w:themeColor="text1"/>
          <w:sz w:val="24"/>
          <w:szCs w:val="24"/>
        </w:rPr>
        <w:t>s</w:t>
      </w:r>
      <w:r w:rsidR="00377650" w:rsidRPr="002F3CF1">
        <w:rPr>
          <w:rFonts w:asciiTheme="minorBidi" w:hAnsiTheme="minorBidi"/>
          <w:color w:val="000000" w:themeColor="text1"/>
          <w:sz w:val="24"/>
          <w:szCs w:val="24"/>
        </w:rPr>
        <w:t xml:space="preserve"> appropriate on account of a breach or failure to </w:t>
      </w:r>
      <w:proofErr w:type="spellStart"/>
      <w:r w:rsidR="00377650" w:rsidRPr="002F3CF1">
        <w:rPr>
          <w:rFonts w:asciiTheme="minorBidi" w:hAnsiTheme="minorBidi"/>
          <w:color w:val="000000" w:themeColor="text1"/>
          <w:sz w:val="24"/>
          <w:szCs w:val="24"/>
        </w:rPr>
        <w:t>fulfil</w:t>
      </w:r>
      <w:proofErr w:type="spellEnd"/>
      <w:r w:rsidR="00377650" w:rsidRPr="002F3CF1">
        <w:rPr>
          <w:rFonts w:asciiTheme="minorBidi" w:hAnsiTheme="minorBidi"/>
          <w:color w:val="000000" w:themeColor="text1"/>
          <w:sz w:val="24"/>
          <w:szCs w:val="24"/>
        </w:rPr>
        <w:t xml:space="preserve"> his obligations under the </w:t>
      </w:r>
      <w:r w:rsidR="00D33977" w:rsidRPr="002F3CF1">
        <w:rPr>
          <w:rFonts w:asciiTheme="minorBidi" w:hAnsiTheme="minorBidi"/>
          <w:color w:val="000000" w:themeColor="text1"/>
          <w:sz w:val="24"/>
          <w:szCs w:val="24"/>
        </w:rPr>
        <w:t>contract</w:t>
      </w:r>
      <w:r w:rsidR="000748D8" w:rsidRPr="002F3CF1">
        <w:rPr>
          <w:rFonts w:asciiTheme="minorBidi" w:hAnsiTheme="minorBidi"/>
          <w:color w:val="000000" w:themeColor="text1"/>
          <w:sz w:val="24"/>
          <w:szCs w:val="24"/>
        </w:rPr>
        <w:t>;</w:t>
      </w:r>
    </w:p>
    <w:p w14:paraId="03642C9C" w14:textId="37ED1213" w:rsidR="000748D8" w:rsidRPr="002F3CF1" w:rsidRDefault="00FD01C0"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lastRenderedPageBreak/>
        <w:t>d</w:t>
      </w:r>
      <w:r w:rsidR="001417E1" w:rsidRPr="002F3CF1">
        <w:rPr>
          <w:rFonts w:asciiTheme="minorBidi" w:hAnsiTheme="minorBidi"/>
          <w:color w:val="000000" w:themeColor="text1"/>
          <w:sz w:val="24"/>
          <w:szCs w:val="24"/>
        </w:rPr>
        <w:t xml:space="preserve">efine permissible uses of the infrastructure </w:t>
      </w:r>
      <w:r w:rsidR="003C6C33" w:rsidRPr="002F3CF1">
        <w:rPr>
          <w:rFonts w:asciiTheme="minorBidi" w:hAnsiTheme="minorBidi"/>
          <w:color w:val="000000" w:themeColor="text1"/>
          <w:sz w:val="24"/>
          <w:szCs w:val="24"/>
        </w:rPr>
        <w:t>developed</w:t>
      </w:r>
      <w:r w:rsidR="001417E1" w:rsidRPr="002F3CF1">
        <w:rPr>
          <w:rFonts w:asciiTheme="minorBidi" w:hAnsiTheme="minorBidi"/>
          <w:color w:val="000000" w:themeColor="text1"/>
          <w:sz w:val="24"/>
          <w:szCs w:val="24"/>
        </w:rPr>
        <w:t xml:space="preserve"> under the Act;</w:t>
      </w:r>
      <w:r w:rsidRPr="002F3CF1">
        <w:rPr>
          <w:rFonts w:asciiTheme="minorBidi" w:hAnsiTheme="minorBidi"/>
          <w:color w:val="000000" w:themeColor="text1"/>
          <w:sz w:val="24"/>
          <w:szCs w:val="24"/>
        </w:rPr>
        <w:t xml:space="preserve"> </w:t>
      </w:r>
    </w:p>
    <w:p w14:paraId="17CAD890" w14:textId="28D614EA" w:rsidR="000748D8" w:rsidRPr="002F3CF1" w:rsidRDefault="00FD01C0"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a</w:t>
      </w:r>
      <w:r w:rsidR="00A72ACB" w:rsidRPr="002F3CF1">
        <w:rPr>
          <w:rFonts w:asciiTheme="minorBidi" w:hAnsiTheme="minorBidi"/>
          <w:color w:val="000000" w:themeColor="text1"/>
          <w:sz w:val="24"/>
          <w:szCs w:val="24"/>
        </w:rPr>
        <w:t>cquire or dispose of property or any interest in the property;</w:t>
      </w:r>
    </w:p>
    <w:p w14:paraId="27C894CC" w14:textId="381DE053" w:rsidR="000748D8" w:rsidRPr="002F3CF1" w:rsidRDefault="00FD01C0"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s</w:t>
      </w:r>
      <w:r w:rsidR="009C28CA" w:rsidRPr="002F3CF1">
        <w:rPr>
          <w:rFonts w:asciiTheme="minorBidi" w:hAnsiTheme="minorBidi"/>
          <w:color w:val="000000" w:themeColor="text1"/>
          <w:sz w:val="24"/>
          <w:szCs w:val="24"/>
        </w:rPr>
        <w:t xml:space="preserve">ubject to the approval of the </w:t>
      </w:r>
      <w:r w:rsidR="004E49A3" w:rsidRPr="002F3CF1">
        <w:rPr>
          <w:rFonts w:asciiTheme="minorBidi" w:hAnsiTheme="minorBidi"/>
          <w:color w:val="000000" w:themeColor="text1"/>
          <w:sz w:val="24"/>
          <w:szCs w:val="24"/>
        </w:rPr>
        <w:t>Government</w:t>
      </w:r>
      <w:r w:rsidR="009C28CA" w:rsidRPr="002F3CF1">
        <w:rPr>
          <w:rFonts w:asciiTheme="minorBidi" w:hAnsiTheme="minorBidi"/>
          <w:color w:val="000000" w:themeColor="text1"/>
          <w:sz w:val="24"/>
          <w:szCs w:val="24"/>
        </w:rPr>
        <w:t xml:space="preserve">, raise finances for the projects </w:t>
      </w:r>
      <w:r w:rsidR="00D154D2" w:rsidRPr="002F3CF1">
        <w:rPr>
          <w:rFonts w:asciiTheme="minorBidi" w:hAnsiTheme="minorBidi"/>
          <w:color w:val="000000" w:themeColor="text1"/>
          <w:sz w:val="24"/>
          <w:szCs w:val="24"/>
        </w:rPr>
        <w:t xml:space="preserve">implemented </w:t>
      </w:r>
      <w:r w:rsidR="009C28CA" w:rsidRPr="002F3CF1">
        <w:rPr>
          <w:rFonts w:asciiTheme="minorBidi" w:hAnsiTheme="minorBidi"/>
          <w:color w:val="000000" w:themeColor="text1"/>
          <w:sz w:val="24"/>
          <w:szCs w:val="24"/>
        </w:rPr>
        <w:t xml:space="preserve">under </w:t>
      </w:r>
      <w:r w:rsidR="005B0785" w:rsidRPr="002F3CF1">
        <w:rPr>
          <w:rFonts w:asciiTheme="minorBidi" w:hAnsiTheme="minorBidi"/>
          <w:color w:val="000000" w:themeColor="text1"/>
          <w:sz w:val="24"/>
          <w:szCs w:val="24"/>
        </w:rPr>
        <w:t xml:space="preserve">the </w:t>
      </w:r>
      <w:r w:rsidR="009C28CA" w:rsidRPr="002F3CF1">
        <w:rPr>
          <w:rFonts w:asciiTheme="minorBidi" w:hAnsiTheme="minorBidi"/>
          <w:color w:val="000000" w:themeColor="text1"/>
          <w:sz w:val="24"/>
          <w:szCs w:val="24"/>
        </w:rPr>
        <w:t xml:space="preserve">Act, through financial instruments including but not limited to Bonds, </w:t>
      </w:r>
      <w:proofErr w:type="spellStart"/>
      <w:r w:rsidR="009C28CA" w:rsidRPr="002F3CF1">
        <w:rPr>
          <w:rFonts w:asciiTheme="minorBidi" w:hAnsiTheme="minorBidi"/>
          <w:color w:val="000000" w:themeColor="text1"/>
          <w:sz w:val="24"/>
          <w:szCs w:val="24"/>
        </w:rPr>
        <w:t>Suk</w:t>
      </w:r>
      <w:r w:rsidR="00540B16" w:rsidRPr="002F3CF1">
        <w:rPr>
          <w:rFonts w:asciiTheme="minorBidi" w:hAnsiTheme="minorBidi"/>
          <w:color w:val="000000" w:themeColor="text1"/>
          <w:sz w:val="24"/>
          <w:szCs w:val="24"/>
        </w:rPr>
        <w:t>u</w:t>
      </w:r>
      <w:r w:rsidR="009C28CA" w:rsidRPr="002F3CF1">
        <w:rPr>
          <w:rFonts w:asciiTheme="minorBidi" w:hAnsiTheme="minorBidi"/>
          <w:color w:val="000000" w:themeColor="text1"/>
          <w:sz w:val="24"/>
          <w:szCs w:val="24"/>
        </w:rPr>
        <w:t>k</w:t>
      </w:r>
      <w:proofErr w:type="spellEnd"/>
      <w:r w:rsidR="009C28CA" w:rsidRPr="002F3CF1">
        <w:rPr>
          <w:rFonts w:asciiTheme="minorBidi" w:hAnsiTheme="minorBidi"/>
          <w:color w:val="000000" w:themeColor="text1"/>
          <w:sz w:val="24"/>
          <w:szCs w:val="24"/>
        </w:rPr>
        <w:t>, T-bills, Securities, Funds and establish Infrastructure Finance Company</w:t>
      </w:r>
      <w:r w:rsidR="00DB03D9" w:rsidRPr="002F3CF1">
        <w:rPr>
          <w:rFonts w:asciiTheme="minorBidi" w:hAnsiTheme="minorBidi"/>
          <w:color w:val="000000" w:themeColor="text1"/>
          <w:sz w:val="24"/>
          <w:szCs w:val="24"/>
        </w:rPr>
        <w:t>,</w:t>
      </w:r>
      <w:r w:rsidR="009C28CA" w:rsidRPr="002F3CF1">
        <w:rPr>
          <w:rFonts w:asciiTheme="minorBidi" w:hAnsiTheme="minorBidi"/>
          <w:color w:val="000000" w:themeColor="text1"/>
          <w:sz w:val="24"/>
          <w:szCs w:val="24"/>
        </w:rPr>
        <w:t xml:space="preserve"> if requir</w:t>
      </w:r>
      <w:r w:rsidR="00193E63" w:rsidRPr="002F3CF1">
        <w:rPr>
          <w:rFonts w:asciiTheme="minorBidi" w:hAnsiTheme="minorBidi"/>
          <w:color w:val="000000" w:themeColor="text1"/>
          <w:sz w:val="24"/>
          <w:szCs w:val="24"/>
        </w:rPr>
        <w:t>ed,</w:t>
      </w:r>
      <w:r w:rsidR="00FA22C4" w:rsidRPr="002F3CF1">
        <w:rPr>
          <w:rFonts w:asciiTheme="minorBidi" w:hAnsiTheme="minorBidi"/>
          <w:color w:val="000000" w:themeColor="text1"/>
          <w:sz w:val="24"/>
          <w:szCs w:val="24"/>
        </w:rPr>
        <w:t xml:space="preserve"> </w:t>
      </w:r>
      <w:r w:rsidR="00193E63" w:rsidRPr="002F3CF1">
        <w:rPr>
          <w:rFonts w:asciiTheme="minorBidi" w:hAnsiTheme="minorBidi"/>
          <w:color w:val="000000" w:themeColor="text1"/>
          <w:sz w:val="24"/>
          <w:szCs w:val="24"/>
        </w:rPr>
        <w:t xml:space="preserve">subject </w:t>
      </w:r>
      <w:r w:rsidR="00FA22C4" w:rsidRPr="002F3CF1">
        <w:rPr>
          <w:rFonts w:asciiTheme="minorBidi" w:hAnsiTheme="minorBidi"/>
          <w:color w:val="000000" w:themeColor="text1"/>
          <w:sz w:val="24"/>
          <w:szCs w:val="24"/>
        </w:rPr>
        <w:t>to applicable laws</w:t>
      </w:r>
      <w:r w:rsidR="009C28CA" w:rsidRPr="002F3CF1">
        <w:rPr>
          <w:rFonts w:asciiTheme="minorBidi" w:hAnsiTheme="minorBidi"/>
          <w:color w:val="000000" w:themeColor="text1"/>
          <w:sz w:val="24"/>
          <w:szCs w:val="24"/>
        </w:rPr>
        <w:t>, establish such other funds, trusts, schemes, companies or facilities</w:t>
      </w:r>
      <w:r w:rsidR="00FA22C4" w:rsidRPr="002F3CF1">
        <w:rPr>
          <w:rFonts w:asciiTheme="minorBidi" w:hAnsiTheme="minorBidi"/>
          <w:color w:val="000000" w:themeColor="text1"/>
          <w:sz w:val="24"/>
          <w:szCs w:val="24"/>
        </w:rPr>
        <w:t xml:space="preserve"> as are required</w:t>
      </w:r>
      <w:r w:rsidR="009C28CA" w:rsidRPr="002F3CF1">
        <w:rPr>
          <w:rFonts w:asciiTheme="minorBidi" w:hAnsiTheme="minorBidi"/>
          <w:color w:val="000000" w:themeColor="text1"/>
          <w:sz w:val="24"/>
          <w:szCs w:val="24"/>
        </w:rPr>
        <w:t xml:space="preserve"> for the purpose of carrying out the </w:t>
      </w:r>
      <w:r w:rsidR="00432E3E" w:rsidRPr="002F3CF1">
        <w:rPr>
          <w:rFonts w:asciiTheme="minorBidi" w:hAnsiTheme="minorBidi"/>
          <w:color w:val="000000" w:themeColor="text1"/>
          <w:sz w:val="24"/>
          <w:szCs w:val="24"/>
        </w:rPr>
        <w:t xml:space="preserve">functions </w:t>
      </w:r>
      <w:r w:rsidR="009C28CA" w:rsidRPr="002F3CF1">
        <w:rPr>
          <w:rFonts w:asciiTheme="minorBidi" w:hAnsiTheme="minorBidi"/>
          <w:color w:val="000000" w:themeColor="text1"/>
          <w:sz w:val="24"/>
          <w:szCs w:val="24"/>
        </w:rPr>
        <w:t xml:space="preserve">under </w:t>
      </w:r>
      <w:r w:rsidR="00432E3E" w:rsidRPr="002F3CF1">
        <w:rPr>
          <w:rFonts w:asciiTheme="minorBidi" w:hAnsiTheme="minorBidi"/>
          <w:color w:val="000000" w:themeColor="text1"/>
          <w:sz w:val="24"/>
          <w:szCs w:val="24"/>
        </w:rPr>
        <w:t xml:space="preserve">the </w:t>
      </w:r>
      <w:r w:rsidR="009C28CA" w:rsidRPr="002F3CF1">
        <w:rPr>
          <w:rFonts w:asciiTheme="minorBidi" w:hAnsiTheme="minorBidi"/>
          <w:color w:val="000000" w:themeColor="text1"/>
          <w:sz w:val="24"/>
          <w:szCs w:val="24"/>
        </w:rPr>
        <w:t>Act;</w:t>
      </w:r>
    </w:p>
    <w:p w14:paraId="3F28C2AB" w14:textId="7BA9B01F" w:rsidR="000748D8" w:rsidRPr="002F3CF1" w:rsidRDefault="00FD01C0"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e</w:t>
      </w:r>
      <w:r w:rsidR="009C28CA" w:rsidRPr="002F3CF1">
        <w:rPr>
          <w:rFonts w:asciiTheme="minorBidi" w:hAnsiTheme="minorBidi"/>
          <w:color w:val="000000" w:themeColor="text1"/>
          <w:sz w:val="24"/>
          <w:szCs w:val="24"/>
        </w:rPr>
        <w:t xml:space="preserve">stablish </w:t>
      </w:r>
      <w:r w:rsidRPr="002F3CF1">
        <w:rPr>
          <w:rFonts w:asciiTheme="minorBidi" w:hAnsiTheme="minorBidi"/>
          <w:color w:val="000000" w:themeColor="text1"/>
          <w:sz w:val="24"/>
          <w:szCs w:val="24"/>
        </w:rPr>
        <w:t>c</w:t>
      </w:r>
      <w:r w:rsidR="009C28CA" w:rsidRPr="002F3CF1">
        <w:rPr>
          <w:rFonts w:asciiTheme="minorBidi" w:hAnsiTheme="minorBidi"/>
          <w:color w:val="000000" w:themeColor="text1"/>
          <w:sz w:val="24"/>
          <w:szCs w:val="24"/>
        </w:rPr>
        <w:t>ommittees and delega</w:t>
      </w:r>
      <w:r w:rsidR="00A72ACB" w:rsidRPr="002F3CF1">
        <w:rPr>
          <w:rFonts w:asciiTheme="minorBidi" w:hAnsiTheme="minorBidi"/>
          <w:color w:val="000000" w:themeColor="text1"/>
          <w:sz w:val="24"/>
          <w:szCs w:val="24"/>
        </w:rPr>
        <w:t xml:space="preserve">te them such functions </w:t>
      </w:r>
      <w:r w:rsidR="00BB7E1A" w:rsidRPr="002F3CF1">
        <w:rPr>
          <w:rFonts w:asciiTheme="minorBidi" w:hAnsiTheme="minorBidi"/>
          <w:color w:val="000000" w:themeColor="text1"/>
          <w:sz w:val="24"/>
          <w:szCs w:val="24"/>
        </w:rPr>
        <w:t xml:space="preserve">and powers </w:t>
      </w:r>
      <w:r w:rsidR="00A72ACB" w:rsidRPr="002F3CF1">
        <w:rPr>
          <w:rFonts w:asciiTheme="minorBidi" w:hAnsiTheme="minorBidi"/>
          <w:color w:val="000000" w:themeColor="text1"/>
          <w:sz w:val="24"/>
          <w:szCs w:val="24"/>
        </w:rPr>
        <w:t>as are</w:t>
      </w:r>
      <w:r w:rsidR="009C28CA" w:rsidRPr="002F3CF1">
        <w:rPr>
          <w:rFonts w:asciiTheme="minorBidi" w:hAnsiTheme="minorBidi"/>
          <w:color w:val="000000" w:themeColor="text1"/>
          <w:sz w:val="24"/>
          <w:szCs w:val="24"/>
        </w:rPr>
        <w:t xml:space="preserve"> necessary to achieve the objectives of </w:t>
      </w:r>
      <w:r w:rsidR="005B0785" w:rsidRPr="002F3CF1">
        <w:rPr>
          <w:rFonts w:asciiTheme="minorBidi" w:hAnsiTheme="minorBidi"/>
          <w:color w:val="000000" w:themeColor="text1"/>
          <w:sz w:val="24"/>
          <w:szCs w:val="24"/>
        </w:rPr>
        <w:t xml:space="preserve">the </w:t>
      </w:r>
      <w:r w:rsidR="00BB7E1A" w:rsidRPr="002F3CF1">
        <w:rPr>
          <w:rFonts w:asciiTheme="minorBidi" w:hAnsiTheme="minorBidi"/>
          <w:color w:val="000000" w:themeColor="text1"/>
          <w:sz w:val="24"/>
          <w:szCs w:val="24"/>
        </w:rPr>
        <w:t>Act;</w:t>
      </w:r>
    </w:p>
    <w:p w14:paraId="31B7BFED" w14:textId="5F27DAF6" w:rsidR="000748D8" w:rsidRPr="002F3CF1" w:rsidRDefault="00FD01C0"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i</w:t>
      </w:r>
      <w:r w:rsidR="00AF50B3" w:rsidRPr="002F3CF1">
        <w:rPr>
          <w:rFonts w:asciiTheme="minorBidi" w:hAnsiTheme="minorBidi"/>
          <w:color w:val="000000" w:themeColor="text1"/>
          <w:sz w:val="24"/>
          <w:szCs w:val="24"/>
        </w:rPr>
        <w:t>nvest amounts out of the</w:t>
      </w:r>
      <w:r w:rsidR="00524B61" w:rsidRPr="002F3CF1">
        <w:rPr>
          <w:rFonts w:asciiTheme="minorBidi" w:hAnsiTheme="minorBidi"/>
          <w:color w:val="000000" w:themeColor="text1"/>
          <w:sz w:val="24"/>
          <w:szCs w:val="24"/>
        </w:rPr>
        <w:t xml:space="preserve"> Authority</w:t>
      </w:r>
      <w:r w:rsidR="009C28CA"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F</w:t>
      </w:r>
      <w:r w:rsidR="009C28CA" w:rsidRPr="002F3CF1">
        <w:rPr>
          <w:rFonts w:asciiTheme="minorBidi" w:hAnsiTheme="minorBidi"/>
          <w:color w:val="000000" w:themeColor="text1"/>
          <w:sz w:val="24"/>
          <w:szCs w:val="24"/>
        </w:rPr>
        <w:t xml:space="preserve">und, the </w:t>
      </w:r>
      <w:r w:rsidR="00AF50B3" w:rsidRPr="002F3CF1">
        <w:rPr>
          <w:rFonts w:asciiTheme="minorBidi" w:hAnsiTheme="minorBidi"/>
          <w:color w:val="000000" w:themeColor="text1"/>
          <w:sz w:val="24"/>
          <w:szCs w:val="24"/>
        </w:rPr>
        <w:t>Viability Gap Fund and the Project Development Facility</w:t>
      </w:r>
      <w:r w:rsidR="009C28CA" w:rsidRPr="002F3CF1">
        <w:rPr>
          <w:rFonts w:asciiTheme="minorBidi" w:hAnsiTheme="minorBidi"/>
          <w:color w:val="000000" w:themeColor="text1"/>
          <w:sz w:val="24"/>
          <w:szCs w:val="24"/>
        </w:rPr>
        <w:t>;</w:t>
      </w:r>
      <w:r w:rsidR="00B22304" w:rsidRPr="002F3CF1">
        <w:rPr>
          <w:rFonts w:asciiTheme="minorBidi" w:hAnsiTheme="minorBidi"/>
          <w:color w:val="000000" w:themeColor="text1"/>
          <w:sz w:val="24"/>
          <w:szCs w:val="24"/>
        </w:rPr>
        <w:t xml:space="preserve"> </w:t>
      </w:r>
      <w:r w:rsidR="00BB7E1A" w:rsidRPr="002F3CF1">
        <w:rPr>
          <w:rFonts w:asciiTheme="minorBidi" w:hAnsiTheme="minorBidi"/>
          <w:color w:val="000000" w:themeColor="text1"/>
          <w:sz w:val="24"/>
          <w:szCs w:val="24"/>
        </w:rPr>
        <w:t>and</w:t>
      </w:r>
    </w:p>
    <w:p w14:paraId="462B516E" w14:textId="2C142CD9" w:rsidR="00C741BE" w:rsidRDefault="00FD01C0" w:rsidP="008577E1">
      <w:pPr>
        <w:pStyle w:val="ListParagraph"/>
        <w:numPr>
          <w:ilvl w:val="0"/>
          <w:numId w:val="12"/>
        </w:numPr>
        <w:spacing w:after="0" w:line="240" w:lineRule="auto"/>
        <w:ind w:left="2160" w:hanging="720"/>
        <w:contextualSpacing w:val="0"/>
        <w:jc w:val="both"/>
        <w:rPr>
          <w:rFonts w:asciiTheme="minorBidi" w:hAnsiTheme="minorBidi"/>
          <w:color w:val="000000" w:themeColor="text1"/>
          <w:sz w:val="24"/>
          <w:szCs w:val="24"/>
        </w:rPr>
      </w:pPr>
      <w:proofErr w:type="gramStart"/>
      <w:r w:rsidRPr="002F3CF1">
        <w:rPr>
          <w:rFonts w:asciiTheme="minorBidi" w:hAnsiTheme="minorBidi"/>
          <w:color w:val="000000" w:themeColor="text1"/>
          <w:sz w:val="24"/>
          <w:szCs w:val="24"/>
        </w:rPr>
        <w:t>p</w:t>
      </w:r>
      <w:r w:rsidR="009C28CA" w:rsidRPr="002F3CF1">
        <w:rPr>
          <w:rFonts w:asciiTheme="minorBidi" w:hAnsiTheme="minorBidi"/>
          <w:color w:val="000000" w:themeColor="text1"/>
          <w:sz w:val="24"/>
          <w:szCs w:val="24"/>
        </w:rPr>
        <w:t>erform</w:t>
      </w:r>
      <w:proofErr w:type="gramEnd"/>
      <w:r w:rsidR="009C28CA" w:rsidRPr="002F3CF1">
        <w:rPr>
          <w:rFonts w:asciiTheme="minorBidi" w:hAnsiTheme="minorBidi"/>
          <w:color w:val="000000" w:themeColor="text1"/>
          <w:sz w:val="24"/>
          <w:szCs w:val="24"/>
        </w:rPr>
        <w:t xml:space="preserve"> such other functions as may be conferred on it under th</w:t>
      </w:r>
      <w:r w:rsidR="005B0785" w:rsidRPr="002F3CF1">
        <w:rPr>
          <w:rFonts w:asciiTheme="minorBidi" w:hAnsiTheme="minorBidi"/>
          <w:color w:val="000000" w:themeColor="text1"/>
          <w:sz w:val="24"/>
          <w:szCs w:val="24"/>
        </w:rPr>
        <w:t>e</w:t>
      </w:r>
      <w:r w:rsidR="009C28CA" w:rsidRPr="002F3CF1">
        <w:rPr>
          <w:rFonts w:asciiTheme="minorBidi" w:hAnsiTheme="minorBidi"/>
          <w:color w:val="000000" w:themeColor="text1"/>
          <w:sz w:val="24"/>
          <w:szCs w:val="24"/>
        </w:rPr>
        <w:t xml:space="preserve"> Act, the rules made thereunder and any other law for the time being in force.</w:t>
      </w:r>
    </w:p>
    <w:p w14:paraId="140BE972" w14:textId="77777777" w:rsidR="002F3CF1" w:rsidRPr="002F3CF1" w:rsidRDefault="002F3CF1" w:rsidP="008577E1">
      <w:pPr>
        <w:spacing w:after="0" w:line="240" w:lineRule="auto"/>
        <w:jc w:val="both"/>
        <w:rPr>
          <w:rStyle w:val="Heading2Char"/>
          <w:rFonts w:asciiTheme="minorBidi" w:eastAsiaTheme="minorHAnsi" w:hAnsiTheme="minorBidi" w:cstheme="minorBidi"/>
          <w:color w:val="000000" w:themeColor="text1"/>
          <w:sz w:val="24"/>
          <w:szCs w:val="24"/>
        </w:rPr>
      </w:pPr>
    </w:p>
    <w:p w14:paraId="4F8E98E3" w14:textId="60FDCE54" w:rsidR="009C28CA" w:rsidRPr="002F3CF1" w:rsidRDefault="009C28CA" w:rsidP="008577E1">
      <w:pPr>
        <w:pStyle w:val="ListParagraph"/>
        <w:numPr>
          <w:ilvl w:val="0"/>
          <w:numId w:val="57"/>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9" w:name="_Toc186813480"/>
      <w:r w:rsidRPr="002F3CF1">
        <w:rPr>
          <w:rStyle w:val="Heading2Char"/>
          <w:rFonts w:asciiTheme="minorBidi" w:hAnsiTheme="minorBidi" w:cstheme="minorBidi"/>
          <w:b/>
          <w:bCs/>
          <w:color w:val="000000" w:themeColor="text1"/>
          <w:sz w:val="24"/>
          <w:szCs w:val="24"/>
        </w:rPr>
        <w:t>Chief Executive Officer</w:t>
      </w:r>
      <w:bookmarkEnd w:id="9"/>
      <w:proofErr w:type="gramStart"/>
      <w:r w:rsidR="004F5C20" w:rsidRPr="002F3CF1">
        <w:rPr>
          <w:rFonts w:asciiTheme="minorBidi" w:hAnsiTheme="minorBidi"/>
          <w:sz w:val="24"/>
          <w:szCs w:val="24"/>
        </w:rPr>
        <w:t>.–</w:t>
      </w:r>
      <w:proofErr w:type="gramEnd"/>
      <w:r w:rsidRPr="002F3CF1">
        <w:rPr>
          <w:rFonts w:asciiTheme="minorBidi" w:hAnsiTheme="minorBidi"/>
          <w:color w:val="000000" w:themeColor="text1"/>
          <w:sz w:val="24"/>
          <w:szCs w:val="24"/>
        </w:rPr>
        <w:t xml:space="preserve"> (1) </w:t>
      </w:r>
      <w:r w:rsidR="00041771" w:rsidRPr="002F3CF1">
        <w:rPr>
          <w:rFonts w:asciiTheme="minorBidi" w:hAnsiTheme="minorBidi"/>
          <w:color w:val="000000" w:themeColor="text1"/>
          <w:sz w:val="24"/>
          <w:szCs w:val="24"/>
        </w:rPr>
        <w:t xml:space="preserve">The Government may appoint a </w:t>
      </w:r>
      <w:r w:rsidR="00916118" w:rsidRPr="002F3CF1">
        <w:rPr>
          <w:rFonts w:asciiTheme="minorBidi" w:hAnsiTheme="minorBidi"/>
          <w:color w:val="000000" w:themeColor="text1"/>
          <w:sz w:val="24"/>
          <w:szCs w:val="24"/>
        </w:rPr>
        <w:t xml:space="preserve">person having such qualifications, experience and other requirements, as may be determined by the Authority, as the </w:t>
      </w:r>
      <w:r w:rsidRPr="002F3CF1">
        <w:rPr>
          <w:rFonts w:asciiTheme="minorBidi" w:hAnsiTheme="minorBidi"/>
          <w:color w:val="000000" w:themeColor="text1"/>
          <w:sz w:val="24"/>
          <w:szCs w:val="24"/>
        </w:rPr>
        <w:t>Chief Executive Officer of the Authority</w:t>
      </w:r>
      <w:r w:rsidR="00916118" w:rsidRPr="002F3CF1">
        <w:rPr>
          <w:rFonts w:asciiTheme="minorBidi" w:hAnsiTheme="minorBidi"/>
          <w:color w:val="000000" w:themeColor="text1"/>
          <w:sz w:val="24"/>
          <w:szCs w:val="24"/>
        </w:rPr>
        <w:t xml:space="preserve"> on such terms and conditions as the Authority may determine. </w:t>
      </w:r>
    </w:p>
    <w:p w14:paraId="2C8C2CC9" w14:textId="2A3AC440" w:rsidR="009C28CA" w:rsidRPr="002F3CF1" w:rsidRDefault="00BA508F" w:rsidP="008577E1">
      <w:pPr>
        <w:spacing w:after="0" w:line="240" w:lineRule="auto"/>
        <w:ind w:left="1440" w:hanging="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(2)</w:t>
      </w:r>
      <w:r w:rsidR="00A27A84"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The Chief Executive Officer shall</w:t>
      </w:r>
      <w:r w:rsidR="00916118" w:rsidRPr="002F3CF1">
        <w:rPr>
          <w:rFonts w:asciiTheme="minorBidi" w:hAnsiTheme="minorBidi"/>
          <w:color w:val="000000" w:themeColor="text1"/>
          <w:sz w:val="24"/>
          <w:szCs w:val="24"/>
        </w:rPr>
        <w:t>:</w:t>
      </w:r>
    </w:p>
    <w:p w14:paraId="18E17C6B" w14:textId="712A69B2" w:rsidR="00916118" w:rsidRPr="002F3CF1" w:rsidRDefault="00916118" w:rsidP="008577E1">
      <w:pPr>
        <w:pStyle w:val="ListParagraph"/>
        <w:numPr>
          <w:ilvl w:val="0"/>
          <w:numId w:val="13"/>
        </w:numPr>
        <w:spacing w:after="0" w:line="240" w:lineRule="auto"/>
        <w:ind w:left="1980" w:hanging="567"/>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be responsible for implementation of the decisions of the Authority</w:t>
      </w:r>
      <w:r w:rsidR="00193E63" w:rsidRPr="002F3CF1">
        <w:rPr>
          <w:rFonts w:asciiTheme="minorBidi" w:hAnsiTheme="minorBidi"/>
          <w:color w:val="000000" w:themeColor="text1"/>
          <w:sz w:val="24"/>
          <w:szCs w:val="24"/>
        </w:rPr>
        <w:t>;</w:t>
      </w:r>
    </w:p>
    <w:p w14:paraId="31BEB074" w14:textId="49761F9F" w:rsidR="008C47EE" w:rsidRPr="002F3CF1" w:rsidRDefault="00A27A84" w:rsidP="008577E1">
      <w:pPr>
        <w:pStyle w:val="ListParagraph"/>
        <w:numPr>
          <w:ilvl w:val="0"/>
          <w:numId w:val="13"/>
        </w:numPr>
        <w:spacing w:after="0" w:line="240" w:lineRule="auto"/>
        <w:ind w:left="1980" w:hanging="567"/>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e</w:t>
      </w:r>
      <w:r w:rsidR="009C28CA" w:rsidRPr="002F3CF1">
        <w:rPr>
          <w:rFonts w:asciiTheme="minorBidi" w:hAnsiTheme="minorBidi"/>
          <w:color w:val="000000" w:themeColor="text1"/>
          <w:sz w:val="24"/>
          <w:szCs w:val="24"/>
        </w:rPr>
        <w:t>xercise such powers and perform such functions as the Authority may assign or delegate</w:t>
      </w:r>
      <w:r w:rsidR="00041771" w:rsidRPr="002F3CF1">
        <w:rPr>
          <w:rFonts w:asciiTheme="minorBidi" w:hAnsiTheme="minorBidi"/>
          <w:color w:val="000000" w:themeColor="text1"/>
          <w:sz w:val="24"/>
          <w:szCs w:val="24"/>
        </w:rPr>
        <w:t xml:space="preserve"> to him</w:t>
      </w:r>
      <w:r w:rsidRPr="002F3CF1">
        <w:rPr>
          <w:rFonts w:asciiTheme="minorBidi" w:hAnsiTheme="minorBidi"/>
          <w:color w:val="000000" w:themeColor="text1"/>
          <w:sz w:val="24"/>
          <w:szCs w:val="24"/>
        </w:rPr>
        <w:t>;</w:t>
      </w:r>
    </w:p>
    <w:p w14:paraId="4355F18B" w14:textId="75264A12" w:rsidR="008C47EE" w:rsidRPr="002F3CF1" w:rsidRDefault="00A27A84" w:rsidP="008577E1">
      <w:pPr>
        <w:pStyle w:val="ListParagraph"/>
        <w:numPr>
          <w:ilvl w:val="0"/>
          <w:numId w:val="13"/>
        </w:numPr>
        <w:spacing w:after="0" w:line="240" w:lineRule="auto"/>
        <w:ind w:left="1980" w:hanging="567"/>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b</w:t>
      </w:r>
      <w:r w:rsidR="00BA508F" w:rsidRPr="002F3CF1">
        <w:rPr>
          <w:rFonts w:asciiTheme="minorBidi" w:hAnsiTheme="minorBidi"/>
          <w:color w:val="000000" w:themeColor="text1"/>
          <w:sz w:val="24"/>
          <w:szCs w:val="24"/>
        </w:rPr>
        <w:t xml:space="preserve">e </w:t>
      </w:r>
      <w:r w:rsidR="009C28CA" w:rsidRPr="002F3CF1">
        <w:rPr>
          <w:rFonts w:asciiTheme="minorBidi" w:hAnsiTheme="minorBidi"/>
          <w:color w:val="000000" w:themeColor="text1"/>
          <w:sz w:val="24"/>
          <w:szCs w:val="24"/>
        </w:rPr>
        <w:t xml:space="preserve">the </w:t>
      </w:r>
      <w:r w:rsidR="00041771" w:rsidRPr="002F3CF1">
        <w:rPr>
          <w:rFonts w:asciiTheme="minorBidi" w:hAnsiTheme="minorBidi"/>
          <w:color w:val="000000" w:themeColor="text1"/>
          <w:sz w:val="24"/>
          <w:szCs w:val="24"/>
        </w:rPr>
        <w:t>principal accounting officer</w:t>
      </w:r>
      <w:r w:rsidR="009C28CA" w:rsidRPr="002F3CF1">
        <w:rPr>
          <w:rFonts w:asciiTheme="minorBidi" w:hAnsiTheme="minorBidi"/>
          <w:color w:val="000000" w:themeColor="text1"/>
          <w:sz w:val="24"/>
          <w:szCs w:val="24"/>
        </w:rPr>
        <w:t xml:space="preserve"> of the Authority</w:t>
      </w:r>
      <w:r w:rsidRPr="002F3CF1">
        <w:rPr>
          <w:rFonts w:asciiTheme="minorBidi" w:hAnsiTheme="minorBidi"/>
          <w:color w:val="000000" w:themeColor="text1"/>
          <w:sz w:val="24"/>
          <w:szCs w:val="24"/>
        </w:rPr>
        <w:t>;</w:t>
      </w:r>
    </w:p>
    <w:p w14:paraId="7B259C58" w14:textId="77777777" w:rsidR="001E37FC" w:rsidRPr="002F3CF1" w:rsidRDefault="00A27A84" w:rsidP="008577E1">
      <w:pPr>
        <w:pStyle w:val="ListParagraph"/>
        <w:numPr>
          <w:ilvl w:val="0"/>
          <w:numId w:val="13"/>
        </w:numPr>
        <w:spacing w:after="0" w:line="240" w:lineRule="auto"/>
        <w:ind w:left="1980" w:hanging="567"/>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b</w:t>
      </w:r>
      <w:r w:rsidR="00BA508F" w:rsidRPr="002F3CF1">
        <w:rPr>
          <w:rFonts w:asciiTheme="minorBidi" w:hAnsiTheme="minorBidi"/>
          <w:color w:val="000000" w:themeColor="text1"/>
          <w:sz w:val="24"/>
          <w:szCs w:val="24"/>
        </w:rPr>
        <w:t xml:space="preserve">e </w:t>
      </w:r>
      <w:r w:rsidR="009C28CA" w:rsidRPr="002F3CF1">
        <w:rPr>
          <w:rFonts w:asciiTheme="minorBidi" w:hAnsiTheme="minorBidi"/>
          <w:color w:val="000000" w:themeColor="text1"/>
          <w:sz w:val="24"/>
          <w:szCs w:val="24"/>
        </w:rPr>
        <w:t>the head of the management and office of the Authority</w:t>
      </w:r>
      <w:r w:rsidR="001E37FC" w:rsidRPr="002F3CF1">
        <w:rPr>
          <w:rFonts w:asciiTheme="minorBidi" w:hAnsiTheme="minorBidi"/>
          <w:color w:val="000000" w:themeColor="text1"/>
          <w:sz w:val="24"/>
          <w:szCs w:val="24"/>
        </w:rPr>
        <w:t>;</w:t>
      </w:r>
    </w:p>
    <w:p w14:paraId="4FA70225" w14:textId="2CF8EB58" w:rsidR="00231DC5" w:rsidRPr="002F3CF1" w:rsidRDefault="001E37FC" w:rsidP="008577E1">
      <w:pPr>
        <w:pStyle w:val="ListParagraph"/>
        <w:numPr>
          <w:ilvl w:val="0"/>
          <w:numId w:val="13"/>
        </w:numPr>
        <w:spacing w:after="0" w:line="240" w:lineRule="auto"/>
        <w:ind w:left="1980" w:hanging="567"/>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be responsible for</w:t>
      </w:r>
      <w:r w:rsidR="009C28CA" w:rsidRPr="002F3CF1">
        <w:rPr>
          <w:rFonts w:asciiTheme="minorBidi" w:hAnsiTheme="minorBidi"/>
          <w:color w:val="000000" w:themeColor="text1"/>
          <w:sz w:val="24"/>
          <w:szCs w:val="24"/>
        </w:rPr>
        <w:t xml:space="preserve"> operations and administration</w:t>
      </w:r>
      <w:r w:rsidRPr="002F3CF1">
        <w:rPr>
          <w:rFonts w:asciiTheme="minorBidi" w:hAnsiTheme="minorBidi"/>
          <w:color w:val="000000" w:themeColor="text1"/>
          <w:sz w:val="24"/>
          <w:szCs w:val="24"/>
        </w:rPr>
        <w:t xml:space="preserve"> of the Authority</w:t>
      </w:r>
      <w:r w:rsidR="009C28CA" w:rsidRPr="002F3CF1">
        <w:rPr>
          <w:rFonts w:asciiTheme="minorBidi" w:hAnsiTheme="minorBidi"/>
          <w:color w:val="000000" w:themeColor="text1"/>
          <w:sz w:val="24"/>
          <w:szCs w:val="24"/>
        </w:rPr>
        <w:t>;</w:t>
      </w:r>
      <w:r w:rsidR="00A27A84" w:rsidRPr="002F3CF1">
        <w:rPr>
          <w:rFonts w:asciiTheme="minorBidi" w:hAnsiTheme="minorBidi"/>
          <w:color w:val="000000" w:themeColor="text1"/>
          <w:sz w:val="24"/>
          <w:szCs w:val="24"/>
        </w:rPr>
        <w:t xml:space="preserve"> and</w:t>
      </w:r>
    </w:p>
    <w:p w14:paraId="4A484B26" w14:textId="7B284282" w:rsidR="009C28CA" w:rsidRPr="002F3CF1" w:rsidRDefault="00A27A84" w:rsidP="008577E1">
      <w:pPr>
        <w:pStyle w:val="ListParagraph"/>
        <w:numPr>
          <w:ilvl w:val="0"/>
          <w:numId w:val="13"/>
        </w:numPr>
        <w:spacing w:after="0" w:line="240" w:lineRule="auto"/>
        <w:ind w:left="1980" w:hanging="567"/>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h</w:t>
      </w:r>
      <w:r w:rsidR="00193E63" w:rsidRPr="002F3CF1">
        <w:rPr>
          <w:rFonts w:asciiTheme="minorBidi" w:hAnsiTheme="minorBidi"/>
          <w:color w:val="000000" w:themeColor="text1"/>
          <w:sz w:val="24"/>
          <w:szCs w:val="24"/>
        </w:rPr>
        <w:t>as</w:t>
      </w:r>
      <w:r w:rsidR="00BA508F" w:rsidRPr="002F3CF1">
        <w:rPr>
          <w:rFonts w:asciiTheme="minorBidi" w:hAnsiTheme="minorBidi"/>
          <w:color w:val="000000" w:themeColor="text1"/>
          <w:sz w:val="24"/>
          <w:szCs w:val="24"/>
        </w:rPr>
        <w:t xml:space="preserve"> </w:t>
      </w:r>
      <w:r w:rsidR="009C28CA" w:rsidRPr="002F3CF1">
        <w:rPr>
          <w:rFonts w:asciiTheme="minorBidi" w:hAnsiTheme="minorBidi"/>
          <w:color w:val="000000" w:themeColor="text1"/>
          <w:sz w:val="24"/>
          <w:szCs w:val="24"/>
        </w:rPr>
        <w:t xml:space="preserve">such powers pertaining to matters of appointment, transfer, promotion, dismissal of staff; budget making, finances, development, technical and other matters affecting the business of the Authority as may be prescribed or as may be delegated </w:t>
      </w:r>
      <w:r w:rsidR="00721664" w:rsidRPr="002F3CF1">
        <w:rPr>
          <w:rFonts w:asciiTheme="minorBidi" w:hAnsiTheme="minorBidi"/>
          <w:color w:val="000000" w:themeColor="text1"/>
          <w:sz w:val="24"/>
          <w:szCs w:val="24"/>
        </w:rPr>
        <w:t xml:space="preserve">to him </w:t>
      </w:r>
      <w:r w:rsidR="009C28CA" w:rsidRPr="002F3CF1">
        <w:rPr>
          <w:rFonts w:asciiTheme="minorBidi" w:hAnsiTheme="minorBidi"/>
          <w:color w:val="000000" w:themeColor="text1"/>
          <w:sz w:val="24"/>
          <w:szCs w:val="24"/>
        </w:rPr>
        <w:t>by the Authority.</w:t>
      </w:r>
    </w:p>
    <w:p w14:paraId="5277C433" w14:textId="2CC4E494" w:rsidR="000F4381"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w:t>
      </w:r>
      <w:r w:rsidR="00BA508F" w:rsidRPr="002F3CF1">
        <w:rPr>
          <w:rFonts w:asciiTheme="minorBidi" w:hAnsiTheme="minorBidi"/>
          <w:color w:val="000000" w:themeColor="text1"/>
          <w:sz w:val="24"/>
          <w:szCs w:val="24"/>
        </w:rPr>
        <w:t>3</w:t>
      </w:r>
      <w:r w:rsidRPr="002F3CF1">
        <w:rPr>
          <w:rFonts w:asciiTheme="minorBidi" w:hAnsiTheme="minorBidi"/>
          <w:color w:val="000000" w:themeColor="text1"/>
          <w:sz w:val="24"/>
          <w:szCs w:val="24"/>
        </w:rPr>
        <w:t>)</w:t>
      </w:r>
      <w:r w:rsidR="00A27A84" w:rsidRPr="002F3CF1">
        <w:rPr>
          <w:rFonts w:asciiTheme="minorBidi" w:hAnsiTheme="minorBidi"/>
          <w:color w:val="000000" w:themeColor="text1"/>
          <w:sz w:val="24"/>
          <w:szCs w:val="24"/>
        </w:rPr>
        <w:tab/>
      </w:r>
      <w:r w:rsidR="001E4C0E" w:rsidRPr="002F3CF1">
        <w:rPr>
          <w:rFonts w:asciiTheme="minorBidi" w:hAnsiTheme="minorBidi"/>
          <w:color w:val="000000" w:themeColor="text1"/>
          <w:sz w:val="24"/>
          <w:szCs w:val="24"/>
        </w:rPr>
        <w:t>Notwithstanding the provisions of sub-section (1),</w:t>
      </w:r>
      <w:r w:rsidR="00721664" w:rsidRPr="002F3CF1">
        <w:rPr>
          <w:rFonts w:asciiTheme="minorBidi" w:hAnsiTheme="minorBidi"/>
          <w:color w:val="000000" w:themeColor="text1"/>
          <w:sz w:val="24"/>
          <w:szCs w:val="24"/>
        </w:rPr>
        <w:t xml:space="preserve"> Government may </w:t>
      </w:r>
      <w:r w:rsidR="00C86E84" w:rsidRPr="002F3CF1">
        <w:rPr>
          <w:rFonts w:asciiTheme="minorBidi" w:hAnsiTheme="minorBidi"/>
          <w:color w:val="000000" w:themeColor="text1"/>
          <w:sz w:val="24"/>
          <w:szCs w:val="24"/>
        </w:rPr>
        <w:t>post</w:t>
      </w:r>
      <w:r w:rsidR="00C34798" w:rsidRPr="002F3CF1">
        <w:rPr>
          <w:rFonts w:asciiTheme="minorBidi" w:hAnsiTheme="minorBidi"/>
          <w:color w:val="000000" w:themeColor="text1"/>
          <w:sz w:val="24"/>
          <w:szCs w:val="24"/>
        </w:rPr>
        <w:t>,</w:t>
      </w:r>
      <w:r w:rsidR="00721664" w:rsidRPr="002F3CF1">
        <w:rPr>
          <w:rFonts w:asciiTheme="minorBidi" w:hAnsiTheme="minorBidi"/>
          <w:color w:val="000000" w:themeColor="text1"/>
          <w:sz w:val="24"/>
          <w:szCs w:val="24"/>
        </w:rPr>
        <w:t xml:space="preserve"> </w:t>
      </w:r>
      <w:r w:rsidR="00C86E84" w:rsidRPr="002F3CF1">
        <w:rPr>
          <w:rFonts w:asciiTheme="minorBidi" w:hAnsiTheme="minorBidi"/>
          <w:color w:val="000000" w:themeColor="text1"/>
          <w:sz w:val="24"/>
          <w:szCs w:val="24"/>
        </w:rPr>
        <w:t>by transfer</w:t>
      </w:r>
      <w:r w:rsidR="00C34798" w:rsidRPr="002F3CF1">
        <w:rPr>
          <w:rFonts w:asciiTheme="minorBidi" w:hAnsiTheme="minorBidi"/>
          <w:color w:val="000000" w:themeColor="text1"/>
          <w:sz w:val="24"/>
          <w:szCs w:val="24"/>
        </w:rPr>
        <w:t>,</w:t>
      </w:r>
      <w:r w:rsidR="00C86E84" w:rsidRPr="002F3CF1">
        <w:rPr>
          <w:rFonts w:asciiTheme="minorBidi" w:hAnsiTheme="minorBidi"/>
          <w:color w:val="000000" w:themeColor="text1"/>
          <w:sz w:val="24"/>
          <w:szCs w:val="24"/>
        </w:rPr>
        <w:t xml:space="preserve"> </w:t>
      </w:r>
      <w:r w:rsidR="00C34798" w:rsidRPr="002F3CF1">
        <w:rPr>
          <w:rFonts w:asciiTheme="minorBidi" w:hAnsiTheme="minorBidi"/>
          <w:color w:val="000000" w:themeColor="text1"/>
          <w:sz w:val="24"/>
          <w:szCs w:val="24"/>
        </w:rPr>
        <w:t>a civil servant</w:t>
      </w:r>
      <w:r w:rsidR="00721664" w:rsidRPr="002F3CF1">
        <w:rPr>
          <w:rFonts w:asciiTheme="minorBidi" w:hAnsiTheme="minorBidi"/>
          <w:color w:val="000000" w:themeColor="text1"/>
          <w:sz w:val="24"/>
          <w:szCs w:val="24"/>
        </w:rPr>
        <w:t xml:space="preserve"> </w:t>
      </w:r>
      <w:r w:rsidR="00C86E84" w:rsidRPr="002F3CF1">
        <w:rPr>
          <w:rFonts w:asciiTheme="minorBidi" w:hAnsiTheme="minorBidi"/>
          <w:color w:val="000000" w:themeColor="text1"/>
          <w:sz w:val="24"/>
          <w:szCs w:val="24"/>
        </w:rPr>
        <w:t xml:space="preserve">not below the rank of BS 19 </w:t>
      </w:r>
      <w:r w:rsidR="001E4C0E" w:rsidRPr="002F3CF1">
        <w:rPr>
          <w:rFonts w:asciiTheme="minorBidi" w:hAnsiTheme="minorBidi"/>
          <w:color w:val="000000" w:themeColor="text1"/>
          <w:sz w:val="24"/>
          <w:szCs w:val="24"/>
        </w:rPr>
        <w:t xml:space="preserve">as the Chief Executive Officer and </w:t>
      </w:r>
      <w:r w:rsidRPr="002F3CF1">
        <w:rPr>
          <w:rFonts w:asciiTheme="minorBidi" w:hAnsiTheme="minorBidi"/>
          <w:color w:val="000000" w:themeColor="text1"/>
          <w:sz w:val="24"/>
          <w:szCs w:val="24"/>
        </w:rPr>
        <w:t xml:space="preserve">the terms and conditions of his appointment shall not be less </w:t>
      </w:r>
      <w:proofErr w:type="spellStart"/>
      <w:r w:rsidRPr="002F3CF1">
        <w:rPr>
          <w:rFonts w:asciiTheme="minorBidi" w:hAnsiTheme="minorBidi"/>
          <w:color w:val="000000" w:themeColor="text1"/>
          <w:sz w:val="24"/>
          <w:szCs w:val="24"/>
        </w:rPr>
        <w:t>favourable</w:t>
      </w:r>
      <w:proofErr w:type="spellEnd"/>
      <w:r w:rsidRPr="002F3CF1">
        <w:rPr>
          <w:rFonts w:asciiTheme="minorBidi" w:hAnsiTheme="minorBidi"/>
          <w:color w:val="000000" w:themeColor="text1"/>
          <w:sz w:val="24"/>
          <w:szCs w:val="24"/>
        </w:rPr>
        <w:t xml:space="preserve"> than those admissible to him</w:t>
      </w:r>
      <w:r w:rsidR="001E4C0E" w:rsidRPr="002F3CF1">
        <w:rPr>
          <w:rFonts w:asciiTheme="minorBidi" w:hAnsiTheme="minorBidi"/>
          <w:color w:val="000000" w:themeColor="text1"/>
          <w:sz w:val="24"/>
          <w:szCs w:val="24"/>
        </w:rPr>
        <w:t xml:space="preserve"> immediately before his </w:t>
      </w:r>
      <w:r w:rsidR="009D107E" w:rsidRPr="002F3CF1">
        <w:rPr>
          <w:rFonts w:asciiTheme="minorBidi" w:hAnsiTheme="minorBidi"/>
          <w:color w:val="000000" w:themeColor="text1"/>
          <w:sz w:val="24"/>
          <w:szCs w:val="24"/>
        </w:rPr>
        <w:t xml:space="preserve">transferring </w:t>
      </w:r>
      <w:r w:rsidRPr="002F3CF1">
        <w:rPr>
          <w:rFonts w:asciiTheme="minorBidi" w:hAnsiTheme="minorBidi"/>
          <w:color w:val="000000" w:themeColor="text1"/>
          <w:sz w:val="24"/>
          <w:szCs w:val="24"/>
        </w:rPr>
        <w:t>to the Authority.</w:t>
      </w:r>
    </w:p>
    <w:p w14:paraId="56AF1B27" w14:textId="77777777" w:rsidR="002F3CF1" w:rsidRPr="002F3CF1" w:rsidRDefault="002F3CF1" w:rsidP="008577E1">
      <w:pPr>
        <w:tabs>
          <w:tab w:val="left" w:pos="1440"/>
        </w:tabs>
        <w:spacing w:after="0" w:line="240" w:lineRule="auto"/>
        <w:jc w:val="both"/>
        <w:rPr>
          <w:rFonts w:asciiTheme="minorBidi" w:hAnsiTheme="minorBidi"/>
          <w:color w:val="000000" w:themeColor="text1"/>
          <w:sz w:val="24"/>
          <w:szCs w:val="24"/>
        </w:rPr>
      </w:pPr>
    </w:p>
    <w:p w14:paraId="2F312763" w14:textId="423DE0C0" w:rsidR="009C28CA" w:rsidRPr="002F3CF1" w:rsidRDefault="009C28CA" w:rsidP="008577E1">
      <w:pPr>
        <w:pStyle w:val="ListParagraph"/>
        <w:numPr>
          <w:ilvl w:val="0"/>
          <w:numId w:val="41"/>
        </w:numPr>
        <w:spacing w:after="0" w:line="240" w:lineRule="auto"/>
        <w:ind w:left="0" w:firstLine="0"/>
        <w:contextualSpacing w:val="0"/>
        <w:jc w:val="both"/>
        <w:rPr>
          <w:rFonts w:asciiTheme="minorBidi" w:hAnsiTheme="minorBidi"/>
          <w:color w:val="000000" w:themeColor="text1"/>
          <w:sz w:val="24"/>
          <w:szCs w:val="24"/>
        </w:rPr>
      </w:pPr>
      <w:bookmarkStart w:id="10" w:name="_Toc186813482"/>
      <w:r w:rsidRPr="002F3CF1">
        <w:rPr>
          <w:rStyle w:val="Heading2Char"/>
          <w:rFonts w:asciiTheme="minorBidi" w:hAnsiTheme="minorBidi" w:cstheme="minorBidi"/>
          <w:b/>
          <w:bCs/>
          <w:color w:val="000000" w:themeColor="text1"/>
          <w:sz w:val="24"/>
          <w:szCs w:val="24"/>
        </w:rPr>
        <w:t>Appointment of officers and staff of the Authority</w:t>
      </w:r>
      <w:bookmarkEnd w:id="10"/>
      <w:r w:rsidR="004F5C20" w:rsidRPr="002F3CF1">
        <w:rPr>
          <w:rFonts w:asciiTheme="minorBidi" w:hAnsiTheme="minorBidi"/>
          <w:sz w:val="24"/>
          <w:szCs w:val="24"/>
        </w:rPr>
        <w:t>.–</w:t>
      </w:r>
      <w:r w:rsidRPr="002F3CF1">
        <w:rPr>
          <w:rFonts w:asciiTheme="minorBidi" w:hAnsiTheme="minorBidi"/>
          <w:color w:val="000000" w:themeColor="text1"/>
          <w:sz w:val="24"/>
          <w:szCs w:val="24"/>
        </w:rPr>
        <w:t xml:space="preserve"> (1) The Authority may appoint such officers, employees, experts, advis</w:t>
      </w:r>
      <w:r w:rsidR="00806AB8" w:rsidRPr="002F3CF1">
        <w:rPr>
          <w:rFonts w:asciiTheme="minorBidi" w:hAnsiTheme="minorBidi"/>
          <w:color w:val="000000" w:themeColor="text1"/>
          <w:sz w:val="24"/>
          <w:szCs w:val="24"/>
        </w:rPr>
        <w:t>o</w:t>
      </w:r>
      <w:r w:rsidRPr="002F3CF1">
        <w:rPr>
          <w:rFonts w:asciiTheme="minorBidi" w:hAnsiTheme="minorBidi"/>
          <w:color w:val="000000" w:themeColor="text1"/>
          <w:sz w:val="24"/>
          <w:szCs w:val="24"/>
        </w:rPr>
        <w:t>rs, consultants</w:t>
      </w:r>
      <w:r w:rsidR="00406AF1" w:rsidRPr="002F3CF1">
        <w:rPr>
          <w:rFonts w:asciiTheme="minorBidi" w:hAnsiTheme="minorBidi"/>
          <w:color w:val="000000" w:themeColor="text1"/>
          <w:sz w:val="24"/>
          <w:szCs w:val="24"/>
        </w:rPr>
        <w:t>,</w:t>
      </w:r>
      <w:r w:rsidRPr="002F3CF1">
        <w:rPr>
          <w:rFonts w:asciiTheme="minorBidi" w:hAnsiTheme="minorBidi"/>
          <w:color w:val="000000" w:themeColor="text1"/>
          <w:sz w:val="24"/>
          <w:szCs w:val="24"/>
        </w:rPr>
        <w:t xml:space="preserve"> members of staff and other persons as it considers necessary for the efficient performance of its functions on such terms and conditions </w:t>
      </w:r>
      <w:r w:rsidR="008D6154" w:rsidRPr="002F3CF1">
        <w:rPr>
          <w:rFonts w:asciiTheme="minorBidi" w:hAnsiTheme="minorBidi"/>
          <w:color w:val="000000" w:themeColor="text1"/>
          <w:sz w:val="24"/>
          <w:szCs w:val="24"/>
        </w:rPr>
        <w:t xml:space="preserve">and in such manner </w:t>
      </w:r>
      <w:r w:rsidRPr="002F3CF1">
        <w:rPr>
          <w:rFonts w:asciiTheme="minorBidi" w:hAnsiTheme="minorBidi"/>
          <w:color w:val="000000" w:themeColor="text1"/>
          <w:sz w:val="24"/>
          <w:szCs w:val="24"/>
        </w:rPr>
        <w:t xml:space="preserve">as the Authority may prescribe </w:t>
      </w:r>
      <w:r w:rsidR="00236B5C" w:rsidRPr="002F3CF1">
        <w:rPr>
          <w:rFonts w:asciiTheme="minorBidi" w:hAnsiTheme="minorBidi"/>
          <w:color w:val="000000" w:themeColor="text1"/>
          <w:sz w:val="24"/>
          <w:szCs w:val="24"/>
        </w:rPr>
        <w:t>or till such time as determined by the Authority</w:t>
      </w:r>
      <w:r w:rsidRPr="002F3CF1">
        <w:rPr>
          <w:rFonts w:asciiTheme="minorBidi" w:hAnsiTheme="minorBidi"/>
          <w:color w:val="000000" w:themeColor="text1"/>
          <w:sz w:val="24"/>
          <w:szCs w:val="24"/>
        </w:rPr>
        <w:t>.</w:t>
      </w:r>
    </w:p>
    <w:p w14:paraId="0BC0C8AD" w14:textId="5AE4104C" w:rsidR="009C28CA" w:rsidRPr="002F3CF1"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(2)</w:t>
      </w:r>
      <w:r w:rsidR="00A27A84"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The officers, employees, experts, advis</w:t>
      </w:r>
      <w:r w:rsidR="00806AB8" w:rsidRPr="002F3CF1">
        <w:rPr>
          <w:rFonts w:asciiTheme="minorBidi" w:hAnsiTheme="minorBidi"/>
          <w:color w:val="000000" w:themeColor="text1"/>
          <w:sz w:val="24"/>
          <w:szCs w:val="24"/>
        </w:rPr>
        <w:t>o</w:t>
      </w:r>
      <w:r w:rsidRPr="002F3CF1">
        <w:rPr>
          <w:rFonts w:asciiTheme="minorBidi" w:hAnsiTheme="minorBidi"/>
          <w:color w:val="000000" w:themeColor="text1"/>
          <w:sz w:val="24"/>
          <w:szCs w:val="24"/>
        </w:rPr>
        <w:t>rs,</w:t>
      </w:r>
      <w:r w:rsidR="00E530D2" w:rsidRPr="002F3CF1">
        <w:rPr>
          <w:rFonts w:asciiTheme="minorBidi" w:hAnsiTheme="minorBidi"/>
          <w:color w:val="000000" w:themeColor="text1"/>
          <w:sz w:val="24"/>
          <w:szCs w:val="24"/>
        </w:rPr>
        <w:t xml:space="preserve"> consultants, members of staff </w:t>
      </w:r>
      <w:r w:rsidRPr="002F3CF1">
        <w:rPr>
          <w:rFonts w:asciiTheme="minorBidi" w:hAnsiTheme="minorBidi"/>
          <w:color w:val="000000" w:themeColor="text1"/>
          <w:sz w:val="24"/>
          <w:szCs w:val="24"/>
        </w:rPr>
        <w:t>and other persons appointed by the Authority, shall not be</w:t>
      </w:r>
      <w:r w:rsidR="00666F6C" w:rsidRPr="002F3CF1">
        <w:rPr>
          <w:rFonts w:asciiTheme="minorBidi" w:hAnsiTheme="minorBidi"/>
          <w:color w:val="000000" w:themeColor="text1"/>
          <w:sz w:val="24"/>
          <w:szCs w:val="24"/>
        </w:rPr>
        <w:t xml:space="preserve"> the</w:t>
      </w:r>
      <w:r w:rsidRPr="002F3CF1">
        <w:rPr>
          <w:rFonts w:asciiTheme="minorBidi" w:hAnsiTheme="minorBidi"/>
          <w:color w:val="000000" w:themeColor="text1"/>
          <w:sz w:val="24"/>
          <w:szCs w:val="24"/>
        </w:rPr>
        <w:t xml:space="preserve"> civil servants within the meaning of the </w:t>
      </w:r>
      <w:r w:rsidR="00A27A84" w:rsidRPr="002F3CF1">
        <w:rPr>
          <w:rFonts w:asciiTheme="minorBidi" w:hAnsiTheme="minorBidi"/>
          <w:color w:val="000000" w:themeColor="text1"/>
          <w:sz w:val="24"/>
          <w:szCs w:val="24"/>
        </w:rPr>
        <w:t xml:space="preserve">Punjab </w:t>
      </w:r>
      <w:r w:rsidRPr="002F3CF1">
        <w:rPr>
          <w:rFonts w:asciiTheme="minorBidi" w:hAnsiTheme="minorBidi"/>
          <w:color w:val="000000" w:themeColor="text1"/>
          <w:sz w:val="24"/>
          <w:szCs w:val="24"/>
        </w:rPr>
        <w:t>Civil Servants Act, 197</w:t>
      </w:r>
      <w:r w:rsidR="00A27A84" w:rsidRPr="002F3CF1">
        <w:rPr>
          <w:rFonts w:asciiTheme="minorBidi" w:hAnsiTheme="minorBidi"/>
          <w:color w:val="000000" w:themeColor="text1"/>
          <w:sz w:val="24"/>
          <w:szCs w:val="24"/>
        </w:rPr>
        <w:t>4</w:t>
      </w:r>
      <w:r w:rsidRPr="002F3CF1">
        <w:rPr>
          <w:rFonts w:asciiTheme="minorBidi" w:hAnsiTheme="minorBidi"/>
          <w:color w:val="000000" w:themeColor="text1"/>
          <w:sz w:val="24"/>
          <w:szCs w:val="24"/>
        </w:rPr>
        <w:t xml:space="preserve"> (</w:t>
      </w:r>
      <w:r w:rsidR="00A27A84" w:rsidRPr="002F3CF1">
        <w:rPr>
          <w:rFonts w:asciiTheme="minorBidi" w:hAnsiTheme="minorBidi"/>
          <w:color w:val="000000" w:themeColor="text1"/>
          <w:sz w:val="24"/>
          <w:szCs w:val="24"/>
        </w:rPr>
        <w:t>VIII of 1974</w:t>
      </w:r>
      <w:r w:rsidRPr="002F3CF1">
        <w:rPr>
          <w:rFonts w:asciiTheme="minorBidi" w:hAnsiTheme="minorBidi"/>
          <w:color w:val="000000" w:themeColor="text1"/>
          <w:sz w:val="24"/>
          <w:szCs w:val="24"/>
        </w:rPr>
        <w:t>).</w:t>
      </w:r>
    </w:p>
    <w:p w14:paraId="7DDF41CD" w14:textId="7A5218AF" w:rsidR="0041734D" w:rsidRDefault="00E922AD"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(3)</w:t>
      </w:r>
      <w:r w:rsidR="00A27A84"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The officers, employees, experts, advis</w:t>
      </w:r>
      <w:r w:rsidR="00806AB8" w:rsidRPr="002F3CF1">
        <w:rPr>
          <w:rFonts w:asciiTheme="minorBidi" w:hAnsiTheme="minorBidi"/>
          <w:color w:val="000000" w:themeColor="text1"/>
          <w:sz w:val="24"/>
          <w:szCs w:val="24"/>
        </w:rPr>
        <w:t>o</w:t>
      </w:r>
      <w:r w:rsidR="009C28CA" w:rsidRPr="002F3CF1">
        <w:rPr>
          <w:rFonts w:asciiTheme="minorBidi" w:hAnsiTheme="minorBidi"/>
          <w:color w:val="000000" w:themeColor="text1"/>
          <w:sz w:val="24"/>
          <w:szCs w:val="24"/>
        </w:rPr>
        <w:t xml:space="preserve">rs, consultants, members of </w:t>
      </w:r>
      <w:r w:rsidR="00C05FB2" w:rsidRPr="002F3CF1">
        <w:rPr>
          <w:rFonts w:asciiTheme="minorBidi" w:hAnsiTheme="minorBidi"/>
          <w:color w:val="000000" w:themeColor="text1"/>
          <w:sz w:val="24"/>
          <w:szCs w:val="24"/>
        </w:rPr>
        <w:t>staff and</w:t>
      </w:r>
      <w:r w:rsidR="009C28CA" w:rsidRPr="002F3CF1">
        <w:rPr>
          <w:rFonts w:asciiTheme="minorBidi" w:hAnsiTheme="minorBidi"/>
          <w:color w:val="000000" w:themeColor="text1"/>
          <w:sz w:val="24"/>
          <w:szCs w:val="24"/>
        </w:rPr>
        <w:t xml:space="preserve"> other persons appointed by the </w:t>
      </w:r>
      <w:r w:rsidR="00C05FB2" w:rsidRPr="002F3CF1">
        <w:rPr>
          <w:rFonts w:asciiTheme="minorBidi" w:hAnsiTheme="minorBidi"/>
          <w:color w:val="000000" w:themeColor="text1"/>
          <w:sz w:val="24"/>
          <w:szCs w:val="24"/>
        </w:rPr>
        <w:t>Authority when</w:t>
      </w:r>
      <w:r w:rsidR="009C28CA" w:rsidRPr="002F3CF1">
        <w:rPr>
          <w:rFonts w:asciiTheme="minorBidi" w:hAnsiTheme="minorBidi"/>
          <w:color w:val="000000" w:themeColor="text1"/>
          <w:sz w:val="24"/>
          <w:szCs w:val="24"/>
        </w:rPr>
        <w:t xml:space="preserve"> acting or purporting to act under any of the provisions of </w:t>
      </w:r>
      <w:r w:rsidR="004B7F96" w:rsidRPr="002F3CF1">
        <w:rPr>
          <w:rFonts w:asciiTheme="minorBidi" w:hAnsiTheme="minorBidi"/>
          <w:color w:val="000000" w:themeColor="text1"/>
          <w:sz w:val="24"/>
          <w:szCs w:val="24"/>
        </w:rPr>
        <w:t>the Act</w:t>
      </w:r>
      <w:r w:rsidR="009C28CA" w:rsidRPr="002F3CF1">
        <w:rPr>
          <w:rFonts w:asciiTheme="minorBidi" w:hAnsiTheme="minorBidi"/>
          <w:color w:val="000000" w:themeColor="text1"/>
          <w:sz w:val="24"/>
          <w:szCs w:val="24"/>
        </w:rPr>
        <w:t xml:space="preserve"> or rules made thereunder shall be deemed to be public servants within the meaning of section 21 of the Pakistan Penal Code (XLV of 1860). </w:t>
      </w:r>
    </w:p>
    <w:p w14:paraId="58DC1E55" w14:textId="77777777" w:rsidR="00A81C71" w:rsidRPr="002F3CF1" w:rsidRDefault="00A81C71" w:rsidP="00A81C71">
      <w:pPr>
        <w:tabs>
          <w:tab w:val="left" w:pos="1440"/>
        </w:tabs>
        <w:spacing w:after="0" w:line="240" w:lineRule="auto"/>
        <w:jc w:val="both"/>
        <w:rPr>
          <w:rFonts w:asciiTheme="minorBidi" w:hAnsiTheme="minorBidi"/>
          <w:color w:val="000000" w:themeColor="text1"/>
          <w:sz w:val="24"/>
          <w:szCs w:val="24"/>
        </w:rPr>
      </w:pPr>
    </w:p>
    <w:p w14:paraId="78EC5513" w14:textId="207B1E3E" w:rsidR="009C28CA" w:rsidRPr="002F3CF1"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11" w:name="_Toc186813483"/>
      <w:r w:rsidRPr="002F3CF1">
        <w:rPr>
          <w:rStyle w:val="Heading2Char"/>
          <w:rFonts w:asciiTheme="minorBidi" w:hAnsiTheme="minorBidi" w:cstheme="minorBidi"/>
          <w:b/>
          <w:bCs/>
          <w:color w:val="000000" w:themeColor="text1"/>
          <w:sz w:val="24"/>
          <w:szCs w:val="24"/>
        </w:rPr>
        <w:t>Appointment by transfer</w:t>
      </w:r>
      <w:bookmarkEnd w:id="11"/>
      <w:proofErr w:type="gramStart"/>
      <w:r w:rsidR="004F5C20" w:rsidRPr="002F3CF1">
        <w:rPr>
          <w:rFonts w:asciiTheme="minorBidi" w:hAnsiTheme="minorBidi"/>
          <w:sz w:val="24"/>
          <w:szCs w:val="24"/>
        </w:rPr>
        <w:t>.–</w:t>
      </w:r>
      <w:proofErr w:type="gramEnd"/>
      <w:r w:rsidRPr="002F3CF1">
        <w:rPr>
          <w:rFonts w:asciiTheme="minorBidi" w:hAnsiTheme="minorBidi"/>
          <w:color w:val="000000" w:themeColor="text1"/>
          <w:sz w:val="24"/>
          <w:szCs w:val="24"/>
        </w:rPr>
        <w:t xml:space="preserve"> (1) The </w:t>
      </w:r>
      <w:r w:rsidR="004E49A3" w:rsidRPr="002F3CF1">
        <w:rPr>
          <w:rFonts w:asciiTheme="minorBidi" w:hAnsiTheme="minorBidi"/>
          <w:color w:val="000000" w:themeColor="text1"/>
          <w:sz w:val="24"/>
          <w:szCs w:val="24"/>
        </w:rPr>
        <w:t>Government</w:t>
      </w:r>
      <w:r w:rsidRPr="002F3CF1">
        <w:rPr>
          <w:rFonts w:asciiTheme="minorBidi" w:hAnsiTheme="minorBidi"/>
          <w:color w:val="000000" w:themeColor="text1"/>
          <w:sz w:val="24"/>
          <w:szCs w:val="24"/>
        </w:rPr>
        <w:t xml:space="preserve"> may transfer the services of a </w:t>
      </w:r>
      <w:r w:rsidR="004E49A3" w:rsidRPr="002F3CF1">
        <w:rPr>
          <w:rFonts w:asciiTheme="minorBidi" w:hAnsiTheme="minorBidi"/>
          <w:color w:val="000000" w:themeColor="text1"/>
          <w:sz w:val="24"/>
          <w:szCs w:val="24"/>
        </w:rPr>
        <w:t>Government</w:t>
      </w:r>
      <w:r w:rsidRPr="002F3CF1">
        <w:rPr>
          <w:rFonts w:asciiTheme="minorBidi" w:hAnsiTheme="minorBidi"/>
          <w:color w:val="000000" w:themeColor="text1"/>
          <w:sz w:val="24"/>
          <w:szCs w:val="24"/>
        </w:rPr>
        <w:t xml:space="preserve"> employee to the Authority on </w:t>
      </w:r>
      <w:r w:rsidR="00666F6C" w:rsidRPr="002F3CF1">
        <w:rPr>
          <w:rFonts w:asciiTheme="minorBidi" w:hAnsiTheme="minorBidi"/>
          <w:color w:val="000000" w:themeColor="text1"/>
          <w:sz w:val="24"/>
          <w:szCs w:val="24"/>
        </w:rPr>
        <w:t xml:space="preserve">such </w:t>
      </w:r>
      <w:r w:rsidRPr="002F3CF1">
        <w:rPr>
          <w:rFonts w:asciiTheme="minorBidi" w:hAnsiTheme="minorBidi"/>
          <w:color w:val="000000" w:themeColor="text1"/>
          <w:sz w:val="24"/>
          <w:szCs w:val="24"/>
        </w:rPr>
        <w:t xml:space="preserve">terms and conditions </w:t>
      </w:r>
      <w:r w:rsidR="00666F6C" w:rsidRPr="002F3CF1">
        <w:rPr>
          <w:rFonts w:asciiTheme="minorBidi" w:hAnsiTheme="minorBidi"/>
          <w:color w:val="000000" w:themeColor="text1"/>
          <w:sz w:val="24"/>
          <w:szCs w:val="24"/>
        </w:rPr>
        <w:t xml:space="preserve">as </w:t>
      </w:r>
      <w:r w:rsidRPr="002F3CF1">
        <w:rPr>
          <w:rFonts w:asciiTheme="minorBidi" w:hAnsiTheme="minorBidi"/>
          <w:color w:val="000000" w:themeColor="text1"/>
          <w:sz w:val="24"/>
          <w:szCs w:val="24"/>
        </w:rPr>
        <w:t xml:space="preserve">approved by the </w:t>
      </w:r>
      <w:r w:rsidRPr="002F3CF1">
        <w:rPr>
          <w:rFonts w:asciiTheme="minorBidi" w:hAnsiTheme="minorBidi"/>
          <w:color w:val="000000" w:themeColor="text1"/>
          <w:sz w:val="24"/>
          <w:szCs w:val="24"/>
        </w:rPr>
        <w:lastRenderedPageBreak/>
        <w:t xml:space="preserve">Authority which shall not be less </w:t>
      </w:r>
      <w:proofErr w:type="spellStart"/>
      <w:r w:rsidRPr="002F3CF1">
        <w:rPr>
          <w:rFonts w:asciiTheme="minorBidi" w:hAnsiTheme="minorBidi"/>
          <w:color w:val="000000" w:themeColor="text1"/>
          <w:sz w:val="24"/>
          <w:szCs w:val="24"/>
        </w:rPr>
        <w:t>favo</w:t>
      </w:r>
      <w:r w:rsidR="00FC22B3" w:rsidRPr="002F3CF1">
        <w:rPr>
          <w:rFonts w:asciiTheme="minorBidi" w:hAnsiTheme="minorBidi"/>
          <w:color w:val="000000" w:themeColor="text1"/>
          <w:sz w:val="24"/>
          <w:szCs w:val="24"/>
        </w:rPr>
        <w:t>u</w:t>
      </w:r>
      <w:r w:rsidRPr="002F3CF1">
        <w:rPr>
          <w:rFonts w:asciiTheme="minorBidi" w:hAnsiTheme="minorBidi"/>
          <w:color w:val="000000" w:themeColor="text1"/>
          <w:sz w:val="24"/>
          <w:szCs w:val="24"/>
        </w:rPr>
        <w:t>rable</w:t>
      </w:r>
      <w:proofErr w:type="spellEnd"/>
      <w:r w:rsidRPr="002F3CF1">
        <w:rPr>
          <w:rFonts w:asciiTheme="minorBidi" w:hAnsiTheme="minorBidi"/>
          <w:color w:val="000000" w:themeColor="text1"/>
          <w:sz w:val="24"/>
          <w:szCs w:val="24"/>
        </w:rPr>
        <w:t xml:space="preserve"> than those admissible to him immediately before his transfer to the Authority.</w:t>
      </w:r>
    </w:p>
    <w:p w14:paraId="1D88A0A2" w14:textId="07728911" w:rsidR="0041734D"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(2)</w:t>
      </w:r>
      <w:r w:rsidR="004639B1"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An employee transferred under sub</w:t>
      </w:r>
      <w:r w:rsidR="004639B1" w:rsidRPr="002F3CF1">
        <w:rPr>
          <w:rFonts w:asciiTheme="minorBidi" w:hAnsiTheme="minorBidi"/>
          <w:color w:val="000000" w:themeColor="text1"/>
          <w:sz w:val="24"/>
          <w:szCs w:val="24"/>
        </w:rPr>
        <w:t>-</w:t>
      </w:r>
      <w:r w:rsidRPr="002F3CF1">
        <w:rPr>
          <w:rFonts w:asciiTheme="minorBidi" w:hAnsiTheme="minorBidi"/>
          <w:color w:val="000000" w:themeColor="text1"/>
          <w:sz w:val="24"/>
          <w:szCs w:val="24"/>
        </w:rPr>
        <w:t xml:space="preserve">section (1) shall continue to be the employee of the </w:t>
      </w:r>
      <w:r w:rsidR="004E49A3" w:rsidRPr="002F3CF1">
        <w:rPr>
          <w:rFonts w:asciiTheme="minorBidi" w:hAnsiTheme="minorBidi"/>
          <w:color w:val="000000" w:themeColor="text1"/>
          <w:sz w:val="24"/>
          <w:szCs w:val="24"/>
        </w:rPr>
        <w:t>Government</w:t>
      </w:r>
      <w:r w:rsidR="00021473" w:rsidRPr="002F3CF1">
        <w:rPr>
          <w:rFonts w:asciiTheme="minorBidi" w:hAnsiTheme="minorBidi"/>
          <w:color w:val="000000" w:themeColor="text1"/>
          <w:sz w:val="24"/>
          <w:szCs w:val="24"/>
        </w:rPr>
        <w:t xml:space="preserve"> and</w:t>
      </w:r>
      <w:r w:rsidRPr="002F3CF1">
        <w:rPr>
          <w:rFonts w:asciiTheme="minorBidi" w:hAnsiTheme="minorBidi"/>
          <w:color w:val="000000" w:themeColor="text1"/>
          <w:sz w:val="24"/>
          <w:szCs w:val="24"/>
        </w:rPr>
        <w:t xml:space="preserve"> liable to be transferred back as and wh</w:t>
      </w:r>
      <w:r w:rsidR="0041734D" w:rsidRPr="002F3CF1">
        <w:rPr>
          <w:rFonts w:asciiTheme="minorBidi" w:hAnsiTheme="minorBidi"/>
          <w:color w:val="000000" w:themeColor="text1"/>
          <w:sz w:val="24"/>
          <w:szCs w:val="24"/>
        </w:rPr>
        <w:t xml:space="preserve">en required by the </w:t>
      </w:r>
      <w:r w:rsidR="004E49A3" w:rsidRPr="002F3CF1">
        <w:rPr>
          <w:rFonts w:asciiTheme="minorBidi" w:hAnsiTheme="minorBidi"/>
          <w:color w:val="000000" w:themeColor="text1"/>
          <w:sz w:val="24"/>
          <w:szCs w:val="24"/>
        </w:rPr>
        <w:t>Government</w:t>
      </w:r>
      <w:r w:rsidR="0041734D" w:rsidRPr="002F3CF1">
        <w:rPr>
          <w:rFonts w:asciiTheme="minorBidi" w:hAnsiTheme="minorBidi"/>
          <w:color w:val="000000" w:themeColor="text1"/>
          <w:sz w:val="24"/>
          <w:szCs w:val="24"/>
        </w:rPr>
        <w:t>.</w:t>
      </w:r>
    </w:p>
    <w:p w14:paraId="16B18A00" w14:textId="77777777" w:rsidR="002F3CF1" w:rsidRPr="002F3CF1" w:rsidRDefault="002F3CF1" w:rsidP="008577E1">
      <w:pPr>
        <w:tabs>
          <w:tab w:val="left" w:pos="1440"/>
        </w:tabs>
        <w:spacing w:after="0" w:line="240" w:lineRule="auto"/>
        <w:jc w:val="both"/>
        <w:rPr>
          <w:rFonts w:asciiTheme="minorBidi" w:hAnsiTheme="minorBidi"/>
          <w:color w:val="000000" w:themeColor="text1"/>
          <w:sz w:val="24"/>
          <w:szCs w:val="24"/>
        </w:rPr>
      </w:pPr>
    </w:p>
    <w:p w14:paraId="14BE323F" w14:textId="17309DAB" w:rsidR="002F3CF1" w:rsidRDefault="00406943"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12" w:name="_Toc186813484"/>
      <w:r w:rsidRPr="002F3CF1">
        <w:rPr>
          <w:rStyle w:val="Heading2Char"/>
          <w:rFonts w:asciiTheme="minorBidi" w:hAnsiTheme="minorBidi" w:cstheme="minorBidi"/>
          <w:b/>
          <w:bCs/>
          <w:color w:val="000000" w:themeColor="text1"/>
          <w:sz w:val="24"/>
          <w:szCs w:val="24"/>
        </w:rPr>
        <w:t>Constitution of PPP Working Parties</w:t>
      </w:r>
      <w:bookmarkEnd w:id="12"/>
      <w:proofErr w:type="gramStart"/>
      <w:r w:rsidR="004F5C20" w:rsidRPr="002F3CF1">
        <w:rPr>
          <w:rFonts w:asciiTheme="minorBidi" w:hAnsiTheme="minorBidi"/>
          <w:sz w:val="24"/>
          <w:szCs w:val="24"/>
        </w:rPr>
        <w:t>.–</w:t>
      </w:r>
      <w:proofErr w:type="gramEnd"/>
      <w:r w:rsidR="004A40D0"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 xml:space="preserve">The Government may constitute </w:t>
      </w:r>
      <w:r w:rsidR="003F3144" w:rsidRPr="002F3CF1">
        <w:rPr>
          <w:rFonts w:asciiTheme="minorBidi" w:hAnsiTheme="minorBidi"/>
          <w:color w:val="000000" w:themeColor="text1"/>
          <w:sz w:val="24"/>
          <w:szCs w:val="24"/>
        </w:rPr>
        <w:t>PPP Working Parties</w:t>
      </w:r>
      <w:r w:rsidRPr="002F3CF1">
        <w:rPr>
          <w:rFonts w:asciiTheme="minorBidi" w:hAnsiTheme="minorBidi"/>
          <w:color w:val="000000" w:themeColor="text1"/>
          <w:sz w:val="24"/>
          <w:szCs w:val="24"/>
        </w:rPr>
        <w:t xml:space="preserve"> at Provincial, Departmental, Divisional and District levels to perform </w:t>
      </w:r>
      <w:r w:rsidR="003F3144" w:rsidRPr="002F3CF1">
        <w:rPr>
          <w:rFonts w:asciiTheme="minorBidi" w:hAnsiTheme="minorBidi"/>
          <w:color w:val="000000" w:themeColor="text1"/>
          <w:sz w:val="24"/>
          <w:szCs w:val="24"/>
        </w:rPr>
        <w:t>such functions</w:t>
      </w:r>
      <w:r w:rsidRPr="002F3CF1">
        <w:rPr>
          <w:rFonts w:asciiTheme="minorBidi" w:hAnsiTheme="minorBidi"/>
          <w:color w:val="000000" w:themeColor="text1"/>
          <w:sz w:val="24"/>
          <w:szCs w:val="24"/>
        </w:rPr>
        <w:t xml:space="preserve"> with regard to PPP projects subject to such limitations, as may be prescribed.</w:t>
      </w:r>
    </w:p>
    <w:p w14:paraId="3F1D733A" w14:textId="77777777" w:rsidR="002F3CF1" w:rsidRPr="002F3CF1" w:rsidRDefault="002F3CF1" w:rsidP="008577E1">
      <w:pPr>
        <w:pStyle w:val="ListParagraph"/>
        <w:tabs>
          <w:tab w:val="left" w:pos="720"/>
        </w:tabs>
        <w:spacing w:after="0" w:line="240" w:lineRule="auto"/>
        <w:ind w:left="0"/>
        <w:contextualSpacing w:val="0"/>
        <w:jc w:val="both"/>
        <w:rPr>
          <w:rStyle w:val="Heading2Char"/>
          <w:rFonts w:asciiTheme="minorBidi" w:eastAsiaTheme="minorHAnsi" w:hAnsiTheme="minorBidi" w:cstheme="minorBidi"/>
          <w:color w:val="000000" w:themeColor="text1"/>
          <w:sz w:val="24"/>
          <w:szCs w:val="24"/>
        </w:rPr>
      </w:pPr>
    </w:p>
    <w:p w14:paraId="1D871B87" w14:textId="40886322" w:rsidR="009C28CA" w:rsidRPr="002F3CF1"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13" w:name="_Toc186813485"/>
      <w:r w:rsidRPr="002F3CF1">
        <w:rPr>
          <w:rStyle w:val="Heading2Char"/>
          <w:rFonts w:asciiTheme="minorBidi" w:hAnsiTheme="minorBidi" w:cstheme="minorBidi"/>
          <w:b/>
          <w:bCs/>
          <w:color w:val="000000" w:themeColor="text1"/>
          <w:sz w:val="24"/>
          <w:szCs w:val="24"/>
        </w:rPr>
        <w:t>Risk Management Unit</w:t>
      </w:r>
      <w:bookmarkEnd w:id="13"/>
      <w:proofErr w:type="gramStart"/>
      <w:r w:rsidR="004F5C20" w:rsidRPr="002F3CF1">
        <w:rPr>
          <w:rFonts w:asciiTheme="minorBidi" w:hAnsiTheme="minorBidi"/>
          <w:sz w:val="24"/>
          <w:szCs w:val="24"/>
        </w:rPr>
        <w:t>.–</w:t>
      </w:r>
      <w:proofErr w:type="gramEnd"/>
      <w:r w:rsidRPr="002F3CF1">
        <w:rPr>
          <w:rFonts w:asciiTheme="minorBidi" w:hAnsiTheme="minorBidi"/>
          <w:color w:val="000000" w:themeColor="text1"/>
          <w:sz w:val="24"/>
          <w:szCs w:val="24"/>
        </w:rPr>
        <w:t xml:space="preserve"> (1) </w:t>
      </w:r>
      <w:r w:rsidR="00FC22B3" w:rsidRPr="002F3CF1">
        <w:rPr>
          <w:rFonts w:asciiTheme="minorBidi" w:hAnsiTheme="minorBidi"/>
          <w:color w:val="000000" w:themeColor="text1"/>
          <w:sz w:val="24"/>
          <w:szCs w:val="24"/>
        </w:rPr>
        <w:t xml:space="preserve">There shall be </w:t>
      </w:r>
      <w:r w:rsidRPr="002F3CF1">
        <w:rPr>
          <w:rFonts w:asciiTheme="minorBidi" w:hAnsiTheme="minorBidi"/>
          <w:color w:val="000000" w:themeColor="text1"/>
          <w:sz w:val="24"/>
          <w:szCs w:val="24"/>
        </w:rPr>
        <w:t xml:space="preserve">a Risk Management Unit in the Finance Department to act as a fiscal guardian for the projects implemented under the Act. </w:t>
      </w:r>
    </w:p>
    <w:p w14:paraId="6337D81E" w14:textId="3B4A1968" w:rsidR="009C28CA" w:rsidRPr="002F3CF1" w:rsidRDefault="009C28CA" w:rsidP="008577E1">
      <w:pPr>
        <w:spacing w:after="0" w:line="240" w:lineRule="auto"/>
        <w:ind w:left="1440" w:hanging="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(2)</w:t>
      </w:r>
      <w:r w:rsidR="004639B1"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 xml:space="preserve">The Risk Management Unit shall: </w:t>
      </w:r>
    </w:p>
    <w:p w14:paraId="3E8A58B8" w14:textId="18C288AB" w:rsidR="006F3AD0" w:rsidRPr="002F3CF1" w:rsidRDefault="004639B1" w:rsidP="008577E1">
      <w:pPr>
        <w:pStyle w:val="ListParagraph"/>
        <w:numPr>
          <w:ilvl w:val="0"/>
          <w:numId w:val="15"/>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s</w:t>
      </w:r>
      <w:r w:rsidR="00670913" w:rsidRPr="002F3CF1">
        <w:rPr>
          <w:rFonts w:asciiTheme="minorBidi" w:hAnsiTheme="minorBidi"/>
          <w:color w:val="000000" w:themeColor="text1"/>
          <w:sz w:val="24"/>
          <w:szCs w:val="24"/>
        </w:rPr>
        <w:t>ubject to the approval of the Authority, d</w:t>
      </w:r>
      <w:r w:rsidR="009C28CA" w:rsidRPr="002F3CF1">
        <w:rPr>
          <w:rFonts w:asciiTheme="minorBidi" w:hAnsiTheme="minorBidi"/>
          <w:color w:val="000000" w:themeColor="text1"/>
          <w:sz w:val="24"/>
          <w:szCs w:val="24"/>
        </w:rPr>
        <w:t xml:space="preserve">evelop </w:t>
      </w:r>
      <w:r w:rsidR="00985A61" w:rsidRPr="002F3CF1">
        <w:rPr>
          <w:rFonts w:asciiTheme="minorBidi" w:hAnsiTheme="minorBidi"/>
          <w:color w:val="000000" w:themeColor="text1"/>
          <w:sz w:val="24"/>
          <w:szCs w:val="24"/>
        </w:rPr>
        <w:t>risk management guidelines</w:t>
      </w:r>
      <w:r w:rsidR="00670913" w:rsidRPr="002F3CF1">
        <w:rPr>
          <w:rFonts w:asciiTheme="minorBidi" w:hAnsiTheme="minorBidi"/>
          <w:color w:val="000000" w:themeColor="text1"/>
          <w:sz w:val="24"/>
          <w:szCs w:val="24"/>
        </w:rPr>
        <w:t xml:space="preserve"> </w:t>
      </w:r>
      <w:r w:rsidR="009C28CA" w:rsidRPr="002F3CF1">
        <w:rPr>
          <w:rFonts w:asciiTheme="minorBidi" w:hAnsiTheme="minorBidi"/>
          <w:color w:val="000000" w:themeColor="text1"/>
          <w:sz w:val="24"/>
          <w:szCs w:val="24"/>
        </w:rPr>
        <w:t>for projects to be implemented under the Act;</w:t>
      </w:r>
      <w:r w:rsidR="006C6D2D" w:rsidRPr="002F3CF1">
        <w:rPr>
          <w:rFonts w:asciiTheme="minorBidi" w:hAnsiTheme="minorBidi"/>
          <w:color w:val="000000" w:themeColor="text1"/>
          <w:sz w:val="24"/>
          <w:szCs w:val="24"/>
        </w:rPr>
        <w:t xml:space="preserve"> and</w:t>
      </w:r>
    </w:p>
    <w:p w14:paraId="4E63627C" w14:textId="2563FFA5" w:rsidR="00BA605A" w:rsidRPr="002F3CF1" w:rsidRDefault="004639B1" w:rsidP="008577E1">
      <w:pPr>
        <w:pStyle w:val="ListParagraph"/>
        <w:numPr>
          <w:ilvl w:val="0"/>
          <w:numId w:val="15"/>
        </w:numPr>
        <w:spacing w:after="0" w:line="240" w:lineRule="auto"/>
        <w:ind w:left="2160" w:hanging="720"/>
        <w:contextualSpacing w:val="0"/>
        <w:jc w:val="both"/>
        <w:rPr>
          <w:rFonts w:asciiTheme="minorBidi" w:hAnsiTheme="minorBidi"/>
          <w:color w:val="000000" w:themeColor="text1"/>
          <w:sz w:val="24"/>
          <w:szCs w:val="24"/>
        </w:rPr>
      </w:pPr>
      <w:proofErr w:type="gramStart"/>
      <w:r w:rsidRPr="002F3CF1">
        <w:rPr>
          <w:rFonts w:asciiTheme="minorBidi" w:hAnsiTheme="minorBidi"/>
          <w:color w:val="000000" w:themeColor="text1"/>
          <w:sz w:val="24"/>
          <w:szCs w:val="24"/>
        </w:rPr>
        <w:t>s</w:t>
      </w:r>
      <w:r w:rsidR="009C28CA" w:rsidRPr="002F3CF1">
        <w:rPr>
          <w:rFonts w:asciiTheme="minorBidi" w:hAnsiTheme="minorBidi"/>
          <w:color w:val="000000" w:themeColor="text1"/>
          <w:sz w:val="24"/>
          <w:szCs w:val="24"/>
        </w:rPr>
        <w:t>upport</w:t>
      </w:r>
      <w:proofErr w:type="gramEnd"/>
      <w:r w:rsidR="009C28CA" w:rsidRPr="002F3CF1">
        <w:rPr>
          <w:rFonts w:asciiTheme="minorBidi" w:hAnsiTheme="minorBidi"/>
          <w:color w:val="000000" w:themeColor="text1"/>
          <w:sz w:val="24"/>
          <w:szCs w:val="24"/>
        </w:rPr>
        <w:t xml:space="preserve"> and advise the Authority or any </w:t>
      </w:r>
      <w:r w:rsidR="00394EFD" w:rsidRPr="002F3CF1">
        <w:rPr>
          <w:rFonts w:asciiTheme="minorBidi" w:hAnsiTheme="minorBidi"/>
          <w:color w:val="000000" w:themeColor="text1"/>
          <w:sz w:val="24"/>
          <w:szCs w:val="24"/>
        </w:rPr>
        <w:t>Implementing Agency</w:t>
      </w:r>
      <w:r w:rsidR="009C28CA" w:rsidRPr="002F3CF1">
        <w:rPr>
          <w:rFonts w:asciiTheme="minorBidi" w:hAnsiTheme="minorBidi"/>
          <w:color w:val="000000" w:themeColor="text1"/>
          <w:sz w:val="24"/>
          <w:szCs w:val="24"/>
        </w:rPr>
        <w:t xml:space="preserve"> with regard to </w:t>
      </w:r>
      <w:r w:rsidR="0028123D" w:rsidRPr="002F3CF1">
        <w:rPr>
          <w:rFonts w:asciiTheme="minorBidi" w:hAnsiTheme="minorBidi"/>
          <w:color w:val="000000" w:themeColor="text1"/>
          <w:sz w:val="24"/>
          <w:szCs w:val="24"/>
        </w:rPr>
        <w:t>assessment, evaluation,</w:t>
      </w:r>
      <w:r w:rsidR="00580C77" w:rsidRPr="002F3CF1">
        <w:rPr>
          <w:rFonts w:asciiTheme="minorBidi" w:hAnsiTheme="minorBidi"/>
          <w:color w:val="000000" w:themeColor="text1"/>
          <w:sz w:val="24"/>
          <w:szCs w:val="24"/>
        </w:rPr>
        <w:t xml:space="preserve"> </w:t>
      </w:r>
      <w:r w:rsidR="00E530D2" w:rsidRPr="002F3CF1">
        <w:rPr>
          <w:rFonts w:asciiTheme="minorBidi" w:hAnsiTheme="minorBidi"/>
          <w:color w:val="000000" w:themeColor="text1"/>
          <w:sz w:val="24"/>
          <w:szCs w:val="24"/>
        </w:rPr>
        <w:t>management</w:t>
      </w:r>
      <w:r w:rsidR="0028123D" w:rsidRPr="002F3CF1">
        <w:rPr>
          <w:rFonts w:asciiTheme="minorBidi" w:hAnsiTheme="minorBidi"/>
          <w:color w:val="000000" w:themeColor="text1"/>
          <w:sz w:val="24"/>
          <w:szCs w:val="24"/>
        </w:rPr>
        <w:t xml:space="preserve"> and apportionment</w:t>
      </w:r>
      <w:r w:rsidR="00E530D2" w:rsidRPr="002F3CF1">
        <w:rPr>
          <w:rFonts w:asciiTheme="minorBidi" w:hAnsiTheme="minorBidi"/>
          <w:color w:val="000000" w:themeColor="text1"/>
          <w:sz w:val="24"/>
          <w:szCs w:val="24"/>
        </w:rPr>
        <w:t xml:space="preserve"> of</w:t>
      </w:r>
      <w:r w:rsidR="009C28CA" w:rsidRPr="002F3CF1">
        <w:rPr>
          <w:rFonts w:asciiTheme="minorBidi" w:hAnsiTheme="minorBidi"/>
          <w:color w:val="000000" w:themeColor="text1"/>
          <w:sz w:val="24"/>
          <w:szCs w:val="24"/>
        </w:rPr>
        <w:t xml:space="preserve"> risks in a project t</w:t>
      </w:r>
      <w:r w:rsidR="006C6D2D" w:rsidRPr="002F3CF1">
        <w:rPr>
          <w:rFonts w:asciiTheme="minorBidi" w:hAnsiTheme="minorBidi"/>
          <w:color w:val="000000" w:themeColor="text1"/>
          <w:sz w:val="24"/>
          <w:szCs w:val="24"/>
        </w:rPr>
        <w:t>hroughout the project lifecycle.</w:t>
      </w:r>
    </w:p>
    <w:p w14:paraId="769DE50C" w14:textId="60A055B3" w:rsidR="00CE7637" w:rsidRPr="002F3CF1" w:rsidRDefault="00FD1371"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(3)</w:t>
      </w:r>
      <w:r w:rsidR="004639B1" w:rsidRPr="002F3CF1">
        <w:rPr>
          <w:rFonts w:asciiTheme="minorBidi" w:hAnsiTheme="minorBidi"/>
          <w:color w:val="000000" w:themeColor="text1"/>
          <w:sz w:val="24"/>
          <w:szCs w:val="24"/>
        </w:rPr>
        <w:tab/>
      </w:r>
      <w:r w:rsidR="00CE7637" w:rsidRPr="002F3CF1">
        <w:rPr>
          <w:rFonts w:asciiTheme="minorBidi" w:hAnsiTheme="minorBidi"/>
          <w:color w:val="000000" w:themeColor="text1"/>
          <w:sz w:val="24"/>
          <w:szCs w:val="24"/>
        </w:rPr>
        <w:t xml:space="preserve">The Risk Management Unit shall </w:t>
      </w:r>
      <w:r w:rsidR="003E40E5" w:rsidRPr="002F3CF1">
        <w:rPr>
          <w:rFonts w:asciiTheme="minorBidi" w:hAnsiTheme="minorBidi"/>
          <w:color w:val="000000" w:themeColor="text1"/>
          <w:sz w:val="24"/>
          <w:szCs w:val="24"/>
        </w:rPr>
        <w:t xml:space="preserve">also assist </w:t>
      </w:r>
      <w:r w:rsidR="00CE7637" w:rsidRPr="002F3CF1">
        <w:rPr>
          <w:rFonts w:asciiTheme="minorBidi" w:hAnsiTheme="minorBidi"/>
          <w:color w:val="000000" w:themeColor="text1"/>
          <w:sz w:val="24"/>
          <w:szCs w:val="24"/>
        </w:rPr>
        <w:t>the Authority on</w:t>
      </w:r>
      <w:r w:rsidR="00640962" w:rsidRPr="002F3CF1">
        <w:rPr>
          <w:rFonts w:asciiTheme="minorBidi" w:hAnsiTheme="minorBidi"/>
          <w:color w:val="000000" w:themeColor="text1"/>
          <w:sz w:val="24"/>
          <w:szCs w:val="24"/>
        </w:rPr>
        <w:t xml:space="preserve"> </w:t>
      </w:r>
      <w:r w:rsidR="00C72BC3" w:rsidRPr="002F3CF1">
        <w:rPr>
          <w:rFonts w:asciiTheme="minorBidi" w:hAnsiTheme="minorBidi"/>
          <w:color w:val="000000" w:themeColor="text1"/>
          <w:sz w:val="24"/>
          <w:szCs w:val="24"/>
        </w:rPr>
        <w:t xml:space="preserve">a </w:t>
      </w:r>
      <w:r w:rsidR="008F5397" w:rsidRPr="002F3CF1">
        <w:rPr>
          <w:rFonts w:asciiTheme="minorBidi" w:hAnsiTheme="minorBidi"/>
          <w:color w:val="000000" w:themeColor="text1"/>
          <w:sz w:val="24"/>
          <w:szCs w:val="24"/>
        </w:rPr>
        <w:t>P</w:t>
      </w:r>
      <w:r w:rsidR="00640962" w:rsidRPr="002F3CF1">
        <w:rPr>
          <w:rFonts w:asciiTheme="minorBidi" w:hAnsiTheme="minorBidi"/>
          <w:color w:val="000000" w:themeColor="text1"/>
          <w:sz w:val="24"/>
          <w:szCs w:val="24"/>
        </w:rPr>
        <w:t>roject with regard to</w:t>
      </w:r>
      <w:r w:rsidR="00CE7637" w:rsidRPr="002F3CF1">
        <w:rPr>
          <w:rFonts w:asciiTheme="minorBidi" w:hAnsiTheme="minorBidi"/>
          <w:color w:val="000000" w:themeColor="text1"/>
          <w:sz w:val="24"/>
          <w:szCs w:val="24"/>
        </w:rPr>
        <w:t xml:space="preserve">: </w:t>
      </w:r>
    </w:p>
    <w:p w14:paraId="6B892049" w14:textId="1EC3A02F" w:rsidR="00521101" w:rsidRPr="002F3CF1" w:rsidRDefault="004639B1" w:rsidP="008577E1">
      <w:pPr>
        <w:pStyle w:val="ListParagraph"/>
        <w:numPr>
          <w:ilvl w:val="0"/>
          <w:numId w:val="37"/>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i</w:t>
      </w:r>
      <w:r w:rsidR="00C72BC3" w:rsidRPr="002F3CF1">
        <w:rPr>
          <w:rFonts w:asciiTheme="minorBidi" w:hAnsiTheme="minorBidi"/>
          <w:color w:val="000000" w:themeColor="text1"/>
          <w:sz w:val="24"/>
          <w:szCs w:val="24"/>
        </w:rPr>
        <w:t>ts</w:t>
      </w:r>
      <w:r w:rsidR="00DE3A81" w:rsidRPr="002F3CF1">
        <w:rPr>
          <w:rFonts w:asciiTheme="minorBidi" w:hAnsiTheme="minorBidi"/>
          <w:color w:val="000000" w:themeColor="text1"/>
          <w:sz w:val="24"/>
          <w:szCs w:val="24"/>
        </w:rPr>
        <w:t xml:space="preserve"> fiscal and contingent liability exposure</w:t>
      </w:r>
      <w:r w:rsidR="0031234B" w:rsidRPr="002F3CF1">
        <w:rPr>
          <w:rFonts w:asciiTheme="minorBidi" w:hAnsiTheme="minorBidi"/>
          <w:color w:val="000000" w:themeColor="text1"/>
          <w:sz w:val="24"/>
          <w:szCs w:val="24"/>
        </w:rPr>
        <w:t>;</w:t>
      </w:r>
    </w:p>
    <w:p w14:paraId="25920F67" w14:textId="54181A72" w:rsidR="00521101" w:rsidRPr="002F3CF1" w:rsidRDefault="004639B1" w:rsidP="008577E1">
      <w:pPr>
        <w:pStyle w:val="ListParagraph"/>
        <w:numPr>
          <w:ilvl w:val="0"/>
          <w:numId w:val="37"/>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i</w:t>
      </w:r>
      <w:r w:rsidR="00C72BC3" w:rsidRPr="002F3CF1">
        <w:rPr>
          <w:rFonts w:asciiTheme="minorBidi" w:hAnsiTheme="minorBidi"/>
          <w:color w:val="000000" w:themeColor="text1"/>
          <w:sz w:val="24"/>
          <w:szCs w:val="24"/>
        </w:rPr>
        <w:t>ts</w:t>
      </w:r>
      <w:r w:rsidR="00640962" w:rsidRPr="002F3CF1">
        <w:rPr>
          <w:rFonts w:asciiTheme="minorBidi" w:hAnsiTheme="minorBidi"/>
          <w:color w:val="000000" w:themeColor="text1"/>
          <w:sz w:val="24"/>
          <w:szCs w:val="24"/>
        </w:rPr>
        <w:t xml:space="preserve"> f</w:t>
      </w:r>
      <w:r w:rsidR="00F863FA" w:rsidRPr="002F3CF1">
        <w:rPr>
          <w:rFonts w:asciiTheme="minorBidi" w:hAnsiTheme="minorBidi"/>
          <w:color w:val="000000" w:themeColor="text1"/>
          <w:sz w:val="24"/>
          <w:szCs w:val="24"/>
        </w:rPr>
        <w:t>inancial</w:t>
      </w:r>
      <w:r w:rsidR="0031234B" w:rsidRPr="002F3CF1">
        <w:rPr>
          <w:rFonts w:asciiTheme="minorBidi" w:hAnsiTheme="minorBidi"/>
          <w:color w:val="000000" w:themeColor="text1"/>
          <w:sz w:val="24"/>
          <w:szCs w:val="24"/>
        </w:rPr>
        <w:t xml:space="preserve"> and </w:t>
      </w:r>
      <w:r w:rsidR="00F863FA" w:rsidRPr="002F3CF1">
        <w:rPr>
          <w:rFonts w:asciiTheme="minorBidi" w:hAnsiTheme="minorBidi"/>
          <w:color w:val="000000" w:themeColor="text1"/>
          <w:sz w:val="24"/>
          <w:szCs w:val="24"/>
        </w:rPr>
        <w:t>business model</w:t>
      </w:r>
      <w:r w:rsidR="00C72BC3" w:rsidRPr="002F3CF1">
        <w:rPr>
          <w:rFonts w:asciiTheme="minorBidi" w:hAnsiTheme="minorBidi"/>
          <w:color w:val="000000" w:themeColor="text1"/>
          <w:sz w:val="24"/>
          <w:szCs w:val="24"/>
        </w:rPr>
        <w:t>s;</w:t>
      </w:r>
    </w:p>
    <w:p w14:paraId="04B8ED63" w14:textId="2026F9EC" w:rsidR="00521101" w:rsidRPr="002F3CF1" w:rsidRDefault="004639B1" w:rsidP="008577E1">
      <w:pPr>
        <w:pStyle w:val="ListParagraph"/>
        <w:numPr>
          <w:ilvl w:val="0"/>
          <w:numId w:val="37"/>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i</w:t>
      </w:r>
      <w:r w:rsidR="00C72BC3" w:rsidRPr="002F3CF1">
        <w:rPr>
          <w:rFonts w:asciiTheme="minorBidi" w:hAnsiTheme="minorBidi"/>
          <w:color w:val="000000" w:themeColor="text1"/>
          <w:sz w:val="24"/>
          <w:szCs w:val="24"/>
        </w:rPr>
        <w:t>ts</w:t>
      </w:r>
      <w:r w:rsidR="0031234B" w:rsidRPr="002F3CF1">
        <w:rPr>
          <w:rFonts w:asciiTheme="minorBidi" w:hAnsiTheme="minorBidi"/>
          <w:color w:val="000000" w:themeColor="text1"/>
          <w:sz w:val="24"/>
          <w:szCs w:val="24"/>
        </w:rPr>
        <w:t xml:space="preserve"> transaction structure</w:t>
      </w:r>
      <w:r w:rsidR="006F23E3" w:rsidRPr="002F3CF1">
        <w:rPr>
          <w:rFonts w:asciiTheme="minorBidi" w:hAnsiTheme="minorBidi"/>
          <w:color w:val="000000" w:themeColor="text1"/>
          <w:sz w:val="24"/>
          <w:szCs w:val="24"/>
        </w:rPr>
        <w:t xml:space="preserve"> and consistency with the Act and rules made thereunder;</w:t>
      </w:r>
    </w:p>
    <w:p w14:paraId="0D34ACEB" w14:textId="2B7D2B43" w:rsidR="00521101" w:rsidRPr="002F3CF1" w:rsidRDefault="009E0BC4" w:rsidP="008577E1">
      <w:pPr>
        <w:pStyle w:val="ListParagraph"/>
        <w:numPr>
          <w:ilvl w:val="0"/>
          <w:numId w:val="37"/>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i</w:t>
      </w:r>
      <w:r w:rsidR="00683311" w:rsidRPr="002F3CF1">
        <w:rPr>
          <w:rFonts w:asciiTheme="minorBidi" w:hAnsiTheme="minorBidi"/>
          <w:color w:val="000000" w:themeColor="text1"/>
          <w:sz w:val="24"/>
          <w:szCs w:val="24"/>
        </w:rPr>
        <w:t xml:space="preserve">dentification, </w:t>
      </w:r>
      <w:r w:rsidR="00640962" w:rsidRPr="002F3CF1">
        <w:rPr>
          <w:rFonts w:asciiTheme="minorBidi" w:hAnsiTheme="minorBidi"/>
          <w:color w:val="000000" w:themeColor="text1"/>
          <w:sz w:val="24"/>
          <w:szCs w:val="24"/>
        </w:rPr>
        <w:t>distribution</w:t>
      </w:r>
      <w:r w:rsidR="00DE3A81" w:rsidRPr="002F3CF1">
        <w:rPr>
          <w:rFonts w:asciiTheme="minorBidi" w:hAnsiTheme="minorBidi"/>
          <w:color w:val="000000" w:themeColor="text1"/>
          <w:sz w:val="24"/>
          <w:szCs w:val="24"/>
        </w:rPr>
        <w:t xml:space="preserve"> </w:t>
      </w:r>
      <w:r w:rsidR="00683311" w:rsidRPr="002F3CF1">
        <w:rPr>
          <w:rFonts w:asciiTheme="minorBidi" w:hAnsiTheme="minorBidi"/>
          <w:color w:val="000000" w:themeColor="text1"/>
          <w:sz w:val="24"/>
          <w:szCs w:val="24"/>
        </w:rPr>
        <w:t xml:space="preserve">and apportionment </w:t>
      </w:r>
      <w:r w:rsidR="00640962" w:rsidRPr="002F3CF1">
        <w:rPr>
          <w:rFonts w:asciiTheme="minorBidi" w:hAnsiTheme="minorBidi"/>
          <w:color w:val="000000" w:themeColor="text1"/>
          <w:sz w:val="24"/>
          <w:szCs w:val="24"/>
        </w:rPr>
        <w:t>of risks between the partners</w:t>
      </w:r>
      <w:r w:rsidR="00683311" w:rsidRPr="002F3CF1">
        <w:rPr>
          <w:rFonts w:asciiTheme="minorBidi" w:hAnsiTheme="minorBidi"/>
          <w:color w:val="000000" w:themeColor="text1"/>
          <w:sz w:val="24"/>
          <w:szCs w:val="24"/>
        </w:rPr>
        <w:t xml:space="preserve"> and their mitigation</w:t>
      </w:r>
      <w:r w:rsidR="0031234B" w:rsidRPr="002F3CF1">
        <w:rPr>
          <w:rFonts w:asciiTheme="minorBidi" w:hAnsiTheme="minorBidi"/>
          <w:color w:val="000000" w:themeColor="text1"/>
          <w:sz w:val="24"/>
          <w:szCs w:val="24"/>
        </w:rPr>
        <w:t>;</w:t>
      </w:r>
    </w:p>
    <w:p w14:paraId="054623D9" w14:textId="791D5D15" w:rsidR="00521101" w:rsidRPr="002F3CF1" w:rsidRDefault="009E0BC4" w:rsidP="008577E1">
      <w:pPr>
        <w:pStyle w:val="ListParagraph"/>
        <w:numPr>
          <w:ilvl w:val="0"/>
          <w:numId w:val="37"/>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i</w:t>
      </w:r>
      <w:r w:rsidR="00C72BC3" w:rsidRPr="002F3CF1">
        <w:rPr>
          <w:rFonts w:asciiTheme="minorBidi" w:hAnsiTheme="minorBidi"/>
          <w:color w:val="000000" w:themeColor="text1"/>
          <w:sz w:val="24"/>
          <w:szCs w:val="24"/>
        </w:rPr>
        <w:t>ts</w:t>
      </w:r>
      <w:r w:rsidR="00640962" w:rsidRPr="002F3CF1">
        <w:rPr>
          <w:rFonts w:asciiTheme="minorBidi" w:hAnsiTheme="minorBidi"/>
          <w:color w:val="000000" w:themeColor="text1"/>
          <w:sz w:val="24"/>
          <w:szCs w:val="24"/>
        </w:rPr>
        <w:t xml:space="preserve"> f</w:t>
      </w:r>
      <w:r w:rsidR="0031234B" w:rsidRPr="002F3CF1">
        <w:rPr>
          <w:rFonts w:asciiTheme="minorBidi" w:hAnsiTheme="minorBidi"/>
          <w:color w:val="000000" w:themeColor="text1"/>
          <w:sz w:val="24"/>
          <w:szCs w:val="24"/>
        </w:rPr>
        <w:t>inancial</w:t>
      </w:r>
      <w:r w:rsidR="00DE3A81" w:rsidRPr="002F3CF1">
        <w:rPr>
          <w:rFonts w:asciiTheme="minorBidi" w:hAnsiTheme="minorBidi"/>
          <w:color w:val="000000" w:themeColor="text1"/>
          <w:sz w:val="24"/>
          <w:szCs w:val="24"/>
        </w:rPr>
        <w:t xml:space="preserve"> and economic sustainabilit</w:t>
      </w:r>
      <w:r w:rsidR="008C3BC5" w:rsidRPr="002F3CF1">
        <w:rPr>
          <w:rFonts w:asciiTheme="minorBidi" w:hAnsiTheme="minorBidi"/>
          <w:color w:val="000000" w:themeColor="text1"/>
          <w:sz w:val="24"/>
          <w:szCs w:val="24"/>
        </w:rPr>
        <w:t>y</w:t>
      </w:r>
      <w:r w:rsidR="0031234B" w:rsidRPr="002F3CF1">
        <w:rPr>
          <w:rFonts w:asciiTheme="minorBidi" w:hAnsiTheme="minorBidi"/>
          <w:color w:val="000000" w:themeColor="text1"/>
          <w:sz w:val="24"/>
          <w:szCs w:val="24"/>
        </w:rPr>
        <w:t>; and</w:t>
      </w:r>
    </w:p>
    <w:p w14:paraId="46201111" w14:textId="637AE2E2" w:rsidR="0051182D" w:rsidRPr="002F3CF1" w:rsidRDefault="009E0BC4" w:rsidP="008577E1">
      <w:pPr>
        <w:pStyle w:val="ListParagraph"/>
        <w:numPr>
          <w:ilvl w:val="0"/>
          <w:numId w:val="37"/>
        </w:numPr>
        <w:spacing w:after="0" w:line="240" w:lineRule="auto"/>
        <w:ind w:left="2160" w:hanging="720"/>
        <w:contextualSpacing w:val="0"/>
        <w:jc w:val="both"/>
        <w:rPr>
          <w:rFonts w:asciiTheme="minorBidi" w:hAnsiTheme="minorBidi"/>
          <w:color w:val="000000" w:themeColor="text1"/>
          <w:sz w:val="24"/>
          <w:szCs w:val="24"/>
        </w:rPr>
      </w:pPr>
      <w:proofErr w:type="gramStart"/>
      <w:r w:rsidRPr="002F3CF1">
        <w:rPr>
          <w:rFonts w:asciiTheme="minorBidi" w:hAnsiTheme="minorBidi"/>
          <w:color w:val="000000" w:themeColor="text1"/>
          <w:sz w:val="24"/>
          <w:szCs w:val="24"/>
        </w:rPr>
        <w:t>i</w:t>
      </w:r>
      <w:r w:rsidR="008F5397" w:rsidRPr="002F3CF1">
        <w:rPr>
          <w:rFonts w:asciiTheme="minorBidi" w:hAnsiTheme="minorBidi"/>
          <w:color w:val="000000" w:themeColor="text1"/>
          <w:sz w:val="24"/>
          <w:szCs w:val="24"/>
        </w:rPr>
        <w:t>nclusion</w:t>
      </w:r>
      <w:proofErr w:type="gramEnd"/>
      <w:r w:rsidR="008C3BC5" w:rsidRPr="002F3CF1">
        <w:rPr>
          <w:rFonts w:asciiTheme="minorBidi" w:hAnsiTheme="minorBidi"/>
          <w:color w:val="000000" w:themeColor="text1"/>
          <w:sz w:val="24"/>
          <w:szCs w:val="24"/>
        </w:rPr>
        <w:t xml:space="preserve"> </w:t>
      </w:r>
      <w:r w:rsidR="00DE3A81" w:rsidRPr="002F3CF1">
        <w:rPr>
          <w:rFonts w:asciiTheme="minorBidi" w:hAnsiTheme="minorBidi"/>
          <w:color w:val="000000" w:themeColor="text1"/>
          <w:sz w:val="24"/>
          <w:szCs w:val="24"/>
        </w:rPr>
        <w:t xml:space="preserve">of </w:t>
      </w:r>
      <w:r w:rsidR="00D72003" w:rsidRPr="002F3CF1">
        <w:rPr>
          <w:rFonts w:asciiTheme="minorBidi" w:hAnsiTheme="minorBidi"/>
          <w:color w:val="000000" w:themeColor="text1"/>
          <w:sz w:val="24"/>
          <w:szCs w:val="24"/>
        </w:rPr>
        <w:t>p</w:t>
      </w:r>
      <w:r w:rsidR="00DE3A81" w:rsidRPr="002F3CF1">
        <w:rPr>
          <w:rFonts w:asciiTheme="minorBidi" w:hAnsiTheme="minorBidi"/>
          <w:color w:val="000000" w:themeColor="text1"/>
          <w:sz w:val="24"/>
          <w:szCs w:val="24"/>
        </w:rPr>
        <w:t xml:space="preserve">roject </w:t>
      </w:r>
      <w:r w:rsidR="00D72003" w:rsidRPr="002F3CF1">
        <w:rPr>
          <w:rFonts w:asciiTheme="minorBidi" w:hAnsiTheme="minorBidi"/>
          <w:color w:val="000000" w:themeColor="text1"/>
          <w:sz w:val="24"/>
          <w:szCs w:val="24"/>
        </w:rPr>
        <w:t>s</w:t>
      </w:r>
      <w:r w:rsidR="008C3BC5" w:rsidRPr="002F3CF1">
        <w:rPr>
          <w:rFonts w:asciiTheme="minorBidi" w:hAnsiTheme="minorBidi"/>
          <w:color w:val="000000" w:themeColor="text1"/>
          <w:sz w:val="24"/>
          <w:szCs w:val="24"/>
        </w:rPr>
        <w:t>upport</w:t>
      </w:r>
      <w:r w:rsidR="0031234B" w:rsidRPr="002F3CF1">
        <w:rPr>
          <w:rFonts w:asciiTheme="minorBidi" w:hAnsiTheme="minorBidi"/>
          <w:color w:val="000000" w:themeColor="text1"/>
          <w:sz w:val="24"/>
          <w:szCs w:val="24"/>
        </w:rPr>
        <w:t>.</w:t>
      </w:r>
    </w:p>
    <w:p w14:paraId="16880072" w14:textId="5C7688E4" w:rsidR="00094E30" w:rsidRPr="002F3CF1" w:rsidRDefault="009E0BC4"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(4)</w:t>
      </w:r>
      <w:r w:rsidRPr="002F3CF1">
        <w:rPr>
          <w:rFonts w:asciiTheme="minorBidi" w:hAnsiTheme="minorBidi"/>
          <w:color w:val="000000" w:themeColor="text1"/>
          <w:sz w:val="24"/>
          <w:szCs w:val="24"/>
        </w:rPr>
        <w:tab/>
      </w:r>
      <w:r w:rsidR="00683311" w:rsidRPr="002F3CF1">
        <w:rPr>
          <w:rFonts w:asciiTheme="minorBidi" w:hAnsiTheme="minorBidi"/>
          <w:color w:val="000000" w:themeColor="text1"/>
          <w:sz w:val="24"/>
          <w:szCs w:val="24"/>
        </w:rPr>
        <w:t>The Risk Management Unit shall</w:t>
      </w:r>
      <w:r w:rsidR="0054354E" w:rsidRPr="002F3CF1">
        <w:rPr>
          <w:rFonts w:asciiTheme="minorBidi" w:hAnsiTheme="minorBidi"/>
          <w:color w:val="000000" w:themeColor="text1"/>
          <w:sz w:val="24"/>
          <w:szCs w:val="24"/>
        </w:rPr>
        <w:t xml:space="preserve"> also</w:t>
      </w:r>
      <w:r w:rsidR="00094E30" w:rsidRPr="002F3CF1">
        <w:rPr>
          <w:rFonts w:asciiTheme="minorBidi" w:hAnsiTheme="minorBidi"/>
          <w:color w:val="000000" w:themeColor="text1"/>
          <w:sz w:val="24"/>
          <w:szCs w:val="24"/>
        </w:rPr>
        <w:t>:</w:t>
      </w:r>
    </w:p>
    <w:p w14:paraId="45EE6E6A" w14:textId="330473FC" w:rsidR="00E14580" w:rsidRPr="002F3CF1" w:rsidRDefault="009E0BC4" w:rsidP="008577E1">
      <w:pPr>
        <w:pStyle w:val="ListParagraph"/>
        <w:numPr>
          <w:ilvl w:val="0"/>
          <w:numId w:val="4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w</w:t>
      </w:r>
      <w:r w:rsidR="00683311" w:rsidRPr="002F3CF1">
        <w:rPr>
          <w:rFonts w:asciiTheme="minorBidi" w:hAnsiTheme="minorBidi"/>
          <w:color w:val="000000" w:themeColor="text1"/>
          <w:sz w:val="24"/>
          <w:szCs w:val="24"/>
        </w:rPr>
        <w:t>atch the interest of the Government and the Authority against potential risks</w:t>
      </w:r>
      <w:r w:rsidR="00177AB0" w:rsidRPr="002F3CF1">
        <w:rPr>
          <w:rFonts w:asciiTheme="minorBidi" w:hAnsiTheme="minorBidi"/>
          <w:color w:val="000000" w:themeColor="text1"/>
          <w:sz w:val="24"/>
          <w:szCs w:val="24"/>
        </w:rPr>
        <w:t xml:space="preserve"> involved in a P</w:t>
      </w:r>
      <w:r w:rsidR="00FA7CCF" w:rsidRPr="002F3CF1">
        <w:rPr>
          <w:rFonts w:asciiTheme="minorBidi" w:hAnsiTheme="minorBidi"/>
          <w:color w:val="000000" w:themeColor="text1"/>
          <w:sz w:val="24"/>
          <w:szCs w:val="24"/>
        </w:rPr>
        <w:t>roject</w:t>
      </w:r>
      <w:r w:rsidR="00683311" w:rsidRPr="002F3CF1">
        <w:rPr>
          <w:rFonts w:asciiTheme="minorBidi" w:hAnsiTheme="minorBidi"/>
          <w:color w:val="000000" w:themeColor="text1"/>
          <w:sz w:val="24"/>
          <w:szCs w:val="24"/>
        </w:rPr>
        <w:t>;</w:t>
      </w:r>
    </w:p>
    <w:p w14:paraId="0EA61CE3" w14:textId="73BD5ABE" w:rsidR="00E14580" w:rsidRPr="002F3CF1" w:rsidRDefault="009E0BC4" w:rsidP="008577E1">
      <w:pPr>
        <w:pStyle w:val="ListParagraph"/>
        <w:numPr>
          <w:ilvl w:val="0"/>
          <w:numId w:val="46"/>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a</w:t>
      </w:r>
      <w:r w:rsidR="009608C6" w:rsidRPr="002F3CF1">
        <w:rPr>
          <w:rFonts w:asciiTheme="minorBidi" w:hAnsiTheme="minorBidi"/>
          <w:color w:val="000000" w:themeColor="text1"/>
          <w:sz w:val="24"/>
          <w:szCs w:val="24"/>
        </w:rPr>
        <w:t xml:space="preserve">dvise the Government on budgetary requirements </w:t>
      </w:r>
      <w:r w:rsidR="003C4B2E" w:rsidRPr="002F3CF1">
        <w:rPr>
          <w:rFonts w:asciiTheme="minorBidi" w:hAnsiTheme="minorBidi"/>
          <w:color w:val="000000" w:themeColor="text1"/>
          <w:sz w:val="24"/>
          <w:szCs w:val="24"/>
        </w:rPr>
        <w:t>of</w:t>
      </w:r>
      <w:r w:rsidR="009608C6" w:rsidRPr="002F3CF1">
        <w:rPr>
          <w:rFonts w:asciiTheme="minorBidi" w:hAnsiTheme="minorBidi"/>
          <w:color w:val="000000" w:themeColor="text1"/>
          <w:sz w:val="24"/>
          <w:szCs w:val="24"/>
        </w:rPr>
        <w:t xml:space="preserve"> </w:t>
      </w:r>
      <w:r w:rsidR="00094E30" w:rsidRPr="002F3CF1">
        <w:rPr>
          <w:rFonts w:asciiTheme="minorBidi" w:hAnsiTheme="minorBidi"/>
          <w:color w:val="000000" w:themeColor="text1"/>
          <w:sz w:val="24"/>
          <w:szCs w:val="24"/>
        </w:rPr>
        <w:t>P</w:t>
      </w:r>
      <w:r w:rsidR="009608C6" w:rsidRPr="002F3CF1">
        <w:rPr>
          <w:rFonts w:asciiTheme="minorBidi" w:hAnsiTheme="minorBidi"/>
          <w:color w:val="000000" w:themeColor="text1"/>
          <w:sz w:val="24"/>
          <w:szCs w:val="24"/>
        </w:rPr>
        <w:t>rojects implemented under the Act;</w:t>
      </w:r>
      <w:r w:rsidRPr="002F3CF1">
        <w:rPr>
          <w:rFonts w:asciiTheme="minorBidi" w:hAnsiTheme="minorBidi"/>
          <w:color w:val="000000" w:themeColor="text1"/>
          <w:sz w:val="24"/>
          <w:szCs w:val="24"/>
        </w:rPr>
        <w:t xml:space="preserve"> and</w:t>
      </w:r>
    </w:p>
    <w:p w14:paraId="429A8116" w14:textId="4845C0F8" w:rsidR="00CE7637" w:rsidRPr="002F3CF1" w:rsidRDefault="009E0BC4" w:rsidP="008577E1">
      <w:pPr>
        <w:pStyle w:val="ListParagraph"/>
        <w:numPr>
          <w:ilvl w:val="0"/>
          <w:numId w:val="46"/>
        </w:numPr>
        <w:spacing w:after="0" w:line="240" w:lineRule="auto"/>
        <w:ind w:left="2160" w:hanging="720"/>
        <w:contextualSpacing w:val="0"/>
        <w:jc w:val="both"/>
        <w:rPr>
          <w:rFonts w:asciiTheme="minorBidi" w:hAnsiTheme="minorBidi"/>
          <w:color w:val="000000" w:themeColor="text1"/>
          <w:sz w:val="24"/>
          <w:szCs w:val="24"/>
        </w:rPr>
      </w:pPr>
      <w:proofErr w:type="gramStart"/>
      <w:r w:rsidRPr="002F3CF1">
        <w:rPr>
          <w:rFonts w:asciiTheme="minorBidi" w:hAnsiTheme="minorBidi"/>
          <w:color w:val="000000" w:themeColor="text1"/>
          <w:sz w:val="24"/>
          <w:szCs w:val="24"/>
        </w:rPr>
        <w:t>p</w:t>
      </w:r>
      <w:r w:rsidR="00CE7637" w:rsidRPr="002F3CF1">
        <w:rPr>
          <w:rFonts w:asciiTheme="minorBidi" w:hAnsiTheme="minorBidi"/>
          <w:color w:val="000000" w:themeColor="text1"/>
          <w:sz w:val="24"/>
          <w:szCs w:val="24"/>
        </w:rPr>
        <w:t>erform</w:t>
      </w:r>
      <w:proofErr w:type="gramEnd"/>
      <w:r w:rsidR="00CE7637" w:rsidRPr="002F3CF1">
        <w:rPr>
          <w:rFonts w:asciiTheme="minorBidi" w:hAnsiTheme="minorBidi"/>
          <w:color w:val="000000" w:themeColor="text1"/>
          <w:sz w:val="24"/>
          <w:szCs w:val="24"/>
        </w:rPr>
        <w:t xml:space="preserve"> such other functions as may be prescribed or </w:t>
      </w:r>
      <w:r w:rsidR="00B22BA2" w:rsidRPr="002F3CF1">
        <w:rPr>
          <w:rFonts w:asciiTheme="minorBidi" w:hAnsiTheme="minorBidi"/>
          <w:color w:val="000000" w:themeColor="text1"/>
          <w:sz w:val="24"/>
          <w:szCs w:val="24"/>
        </w:rPr>
        <w:t xml:space="preserve">as </w:t>
      </w:r>
      <w:r w:rsidR="00CE7637" w:rsidRPr="002F3CF1">
        <w:rPr>
          <w:rFonts w:asciiTheme="minorBidi" w:hAnsiTheme="minorBidi"/>
          <w:color w:val="000000" w:themeColor="text1"/>
          <w:sz w:val="24"/>
          <w:szCs w:val="24"/>
        </w:rPr>
        <w:t>the Authority may determine</w:t>
      </w:r>
      <w:r w:rsidRPr="002F3CF1">
        <w:rPr>
          <w:rFonts w:asciiTheme="minorBidi" w:hAnsiTheme="minorBidi"/>
          <w:color w:val="000000" w:themeColor="text1"/>
          <w:sz w:val="24"/>
          <w:szCs w:val="24"/>
        </w:rPr>
        <w:t xml:space="preserve">. </w:t>
      </w:r>
    </w:p>
    <w:p w14:paraId="58206363" w14:textId="31BA0EAE" w:rsidR="0041734D"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w:t>
      </w:r>
      <w:r w:rsidR="00481D62" w:rsidRPr="002F3CF1">
        <w:rPr>
          <w:rFonts w:asciiTheme="minorBidi" w:hAnsiTheme="minorBidi"/>
          <w:color w:val="000000" w:themeColor="text1"/>
          <w:sz w:val="24"/>
          <w:szCs w:val="24"/>
        </w:rPr>
        <w:t>5</w:t>
      </w:r>
      <w:r w:rsidRPr="002F3CF1">
        <w:rPr>
          <w:rFonts w:asciiTheme="minorBidi" w:hAnsiTheme="minorBidi"/>
          <w:color w:val="000000" w:themeColor="text1"/>
          <w:sz w:val="24"/>
          <w:szCs w:val="24"/>
        </w:rPr>
        <w:t>)</w:t>
      </w:r>
      <w:r w:rsidR="009E0BC4"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The Risk Management Unit may require any information from the</w:t>
      </w:r>
      <w:r w:rsidR="00EA555C" w:rsidRPr="002F3CF1">
        <w:rPr>
          <w:rFonts w:asciiTheme="minorBidi" w:hAnsiTheme="minorBidi"/>
          <w:color w:val="000000" w:themeColor="text1"/>
          <w:sz w:val="24"/>
          <w:szCs w:val="24"/>
        </w:rPr>
        <w:t xml:space="preserve"> </w:t>
      </w:r>
      <w:r w:rsidR="00394EFD" w:rsidRPr="002F3CF1">
        <w:rPr>
          <w:rFonts w:asciiTheme="minorBidi" w:hAnsiTheme="minorBidi"/>
          <w:color w:val="000000" w:themeColor="text1"/>
          <w:sz w:val="24"/>
          <w:szCs w:val="24"/>
        </w:rPr>
        <w:t>Implementing Agency</w:t>
      </w:r>
      <w:r w:rsidR="00EA555C" w:rsidRPr="002F3CF1">
        <w:rPr>
          <w:rFonts w:asciiTheme="minorBidi" w:hAnsiTheme="minorBidi"/>
          <w:color w:val="000000" w:themeColor="text1"/>
          <w:sz w:val="24"/>
          <w:szCs w:val="24"/>
        </w:rPr>
        <w:t>,</w:t>
      </w:r>
      <w:r w:rsidRPr="002F3CF1">
        <w:rPr>
          <w:rFonts w:asciiTheme="minorBidi" w:hAnsiTheme="minorBidi"/>
          <w:color w:val="000000" w:themeColor="text1"/>
          <w:sz w:val="24"/>
          <w:szCs w:val="24"/>
        </w:rPr>
        <w:t xml:space="preserve"> </w:t>
      </w:r>
      <w:r w:rsidR="006B69CD" w:rsidRPr="002F3CF1">
        <w:rPr>
          <w:rFonts w:asciiTheme="minorBidi" w:hAnsiTheme="minorBidi"/>
          <w:color w:val="000000" w:themeColor="text1"/>
          <w:sz w:val="24"/>
          <w:szCs w:val="24"/>
        </w:rPr>
        <w:t>Administrative Department</w:t>
      </w:r>
      <w:r w:rsidR="000B3EB9" w:rsidRPr="002F3CF1">
        <w:rPr>
          <w:rFonts w:asciiTheme="minorBidi" w:hAnsiTheme="minorBidi"/>
          <w:color w:val="000000" w:themeColor="text1"/>
          <w:sz w:val="24"/>
          <w:szCs w:val="24"/>
        </w:rPr>
        <w:t>,</w:t>
      </w:r>
      <w:r w:rsidRPr="002F3CF1">
        <w:rPr>
          <w:rFonts w:asciiTheme="minorBidi" w:hAnsiTheme="minorBidi"/>
          <w:color w:val="000000" w:themeColor="text1"/>
          <w:sz w:val="24"/>
          <w:szCs w:val="24"/>
        </w:rPr>
        <w:t xml:space="preserve"> an </w:t>
      </w:r>
      <w:r w:rsidR="000B3EB9" w:rsidRPr="002F3CF1">
        <w:rPr>
          <w:rFonts w:asciiTheme="minorBidi" w:hAnsiTheme="minorBidi"/>
          <w:color w:val="000000" w:themeColor="text1"/>
          <w:sz w:val="24"/>
          <w:szCs w:val="24"/>
        </w:rPr>
        <w:t>Attached D</w:t>
      </w:r>
      <w:r w:rsidRPr="002F3CF1">
        <w:rPr>
          <w:rFonts w:asciiTheme="minorBidi" w:hAnsiTheme="minorBidi"/>
          <w:color w:val="000000" w:themeColor="text1"/>
          <w:sz w:val="24"/>
          <w:szCs w:val="24"/>
        </w:rPr>
        <w:t xml:space="preserve">epartment, a </w:t>
      </w:r>
      <w:r w:rsidR="00FE5FBE" w:rsidRPr="002F3CF1">
        <w:rPr>
          <w:rFonts w:asciiTheme="minorBidi" w:hAnsiTheme="minorBidi"/>
          <w:color w:val="000000" w:themeColor="text1"/>
          <w:sz w:val="24"/>
          <w:szCs w:val="24"/>
        </w:rPr>
        <w:t xml:space="preserve">local </w:t>
      </w:r>
      <w:r w:rsidR="004E49A3" w:rsidRPr="002F3CF1">
        <w:rPr>
          <w:rFonts w:asciiTheme="minorBidi" w:hAnsiTheme="minorBidi"/>
          <w:color w:val="000000" w:themeColor="text1"/>
          <w:sz w:val="24"/>
          <w:szCs w:val="24"/>
        </w:rPr>
        <w:t>Government</w:t>
      </w:r>
      <w:r w:rsidRPr="002F3CF1">
        <w:rPr>
          <w:rFonts w:asciiTheme="minorBidi" w:hAnsiTheme="minorBidi"/>
          <w:color w:val="000000" w:themeColor="text1"/>
          <w:sz w:val="24"/>
          <w:szCs w:val="24"/>
        </w:rPr>
        <w:t xml:space="preserve">, </w:t>
      </w:r>
      <w:r w:rsidR="00850AE5" w:rsidRPr="002F3CF1">
        <w:rPr>
          <w:rFonts w:asciiTheme="minorBidi" w:hAnsiTheme="minorBidi"/>
          <w:color w:val="000000" w:themeColor="text1"/>
          <w:sz w:val="24"/>
          <w:szCs w:val="24"/>
        </w:rPr>
        <w:t xml:space="preserve">Statutory Body </w:t>
      </w:r>
      <w:r w:rsidRPr="002F3CF1">
        <w:rPr>
          <w:rFonts w:asciiTheme="minorBidi" w:hAnsiTheme="minorBidi"/>
          <w:color w:val="000000" w:themeColor="text1"/>
          <w:sz w:val="24"/>
          <w:szCs w:val="24"/>
        </w:rPr>
        <w:t xml:space="preserve">or a </w:t>
      </w:r>
      <w:r w:rsidR="000B3EB9" w:rsidRPr="002F3CF1">
        <w:rPr>
          <w:rFonts w:asciiTheme="minorBidi" w:hAnsiTheme="minorBidi"/>
          <w:color w:val="000000" w:themeColor="text1"/>
          <w:sz w:val="24"/>
          <w:szCs w:val="24"/>
        </w:rPr>
        <w:t>Body Corporate</w:t>
      </w:r>
      <w:r w:rsidR="0041734D" w:rsidRPr="002F3CF1">
        <w:rPr>
          <w:rFonts w:asciiTheme="minorBidi" w:hAnsiTheme="minorBidi"/>
          <w:color w:val="000000" w:themeColor="text1"/>
          <w:sz w:val="24"/>
          <w:szCs w:val="24"/>
        </w:rPr>
        <w:t xml:space="preserve">, </w:t>
      </w:r>
      <w:r w:rsidR="00F132F7" w:rsidRPr="002F3CF1">
        <w:rPr>
          <w:rFonts w:asciiTheme="minorBidi" w:hAnsiTheme="minorBidi"/>
          <w:color w:val="000000" w:themeColor="text1"/>
          <w:sz w:val="24"/>
          <w:szCs w:val="24"/>
        </w:rPr>
        <w:t xml:space="preserve">owned by the Government, </w:t>
      </w:r>
      <w:r w:rsidR="0041734D" w:rsidRPr="002F3CF1">
        <w:rPr>
          <w:rFonts w:asciiTheme="minorBidi" w:hAnsiTheme="minorBidi"/>
          <w:color w:val="000000" w:themeColor="text1"/>
          <w:sz w:val="24"/>
          <w:szCs w:val="24"/>
        </w:rPr>
        <w:t>for the said purpose.</w:t>
      </w:r>
    </w:p>
    <w:p w14:paraId="67DA4432" w14:textId="77777777" w:rsidR="002F3CF1" w:rsidRPr="002F3CF1" w:rsidRDefault="002F3CF1" w:rsidP="008577E1">
      <w:pPr>
        <w:tabs>
          <w:tab w:val="left" w:pos="1440"/>
        </w:tabs>
        <w:spacing w:after="0" w:line="240" w:lineRule="auto"/>
        <w:jc w:val="both"/>
        <w:rPr>
          <w:rFonts w:asciiTheme="minorBidi" w:hAnsiTheme="minorBidi"/>
          <w:color w:val="000000" w:themeColor="text1"/>
          <w:sz w:val="24"/>
          <w:szCs w:val="24"/>
        </w:rPr>
      </w:pPr>
    </w:p>
    <w:p w14:paraId="7EFC61E7" w14:textId="77777777" w:rsidR="00472F3F" w:rsidRPr="002F3CF1"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14" w:name="_Toc186813486"/>
      <w:r w:rsidRPr="002F3CF1">
        <w:rPr>
          <w:rStyle w:val="Heading2Char"/>
          <w:rFonts w:asciiTheme="minorBidi" w:hAnsiTheme="minorBidi" w:cstheme="minorBidi"/>
          <w:b/>
          <w:bCs/>
          <w:color w:val="000000" w:themeColor="text1"/>
          <w:sz w:val="24"/>
          <w:szCs w:val="24"/>
        </w:rPr>
        <w:t xml:space="preserve">Functions of </w:t>
      </w:r>
      <w:r w:rsidR="00C05FB2" w:rsidRPr="002F3CF1">
        <w:rPr>
          <w:rStyle w:val="Heading2Char"/>
          <w:rFonts w:asciiTheme="minorBidi" w:hAnsiTheme="minorBidi" w:cstheme="minorBidi"/>
          <w:b/>
          <w:bCs/>
          <w:color w:val="000000" w:themeColor="text1"/>
          <w:sz w:val="24"/>
          <w:szCs w:val="24"/>
        </w:rPr>
        <w:t>an</w:t>
      </w:r>
      <w:r w:rsidRPr="002F3CF1">
        <w:rPr>
          <w:rStyle w:val="Heading2Char"/>
          <w:rFonts w:asciiTheme="minorBidi" w:hAnsiTheme="minorBidi" w:cstheme="minorBidi"/>
          <w:b/>
          <w:bCs/>
          <w:color w:val="000000" w:themeColor="text1"/>
          <w:sz w:val="24"/>
          <w:szCs w:val="24"/>
        </w:rPr>
        <w:t xml:space="preserve"> </w:t>
      </w:r>
      <w:r w:rsidR="00394EFD" w:rsidRPr="002F3CF1">
        <w:rPr>
          <w:rStyle w:val="Heading2Char"/>
          <w:rFonts w:asciiTheme="minorBidi" w:hAnsiTheme="minorBidi" w:cstheme="minorBidi"/>
          <w:b/>
          <w:bCs/>
          <w:color w:val="000000" w:themeColor="text1"/>
          <w:sz w:val="24"/>
          <w:szCs w:val="24"/>
        </w:rPr>
        <w:t>Implementing Agency</w:t>
      </w:r>
      <w:bookmarkEnd w:id="14"/>
      <w:r w:rsidR="004F5C20" w:rsidRPr="002F3CF1">
        <w:rPr>
          <w:rFonts w:asciiTheme="minorBidi" w:hAnsiTheme="minorBidi"/>
          <w:sz w:val="24"/>
          <w:szCs w:val="24"/>
        </w:rPr>
        <w:t>.–</w:t>
      </w:r>
      <w:r w:rsidR="00F979F4"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(1</w:t>
      </w:r>
      <w:r w:rsidR="000F754C" w:rsidRPr="002F3CF1">
        <w:rPr>
          <w:rFonts w:asciiTheme="minorBidi" w:hAnsiTheme="minorBidi"/>
          <w:color w:val="000000" w:themeColor="text1"/>
          <w:sz w:val="24"/>
          <w:szCs w:val="24"/>
        </w:rPr>
        <w:t>) An</w:t>
      </w:r>
      <w:r w:rsidR="00334FC4" w:rsidRPr="002F3CF1">
        <w:rPr>
          <w:rFonts w:asciiTheme="minorBidi" w:hAnsiTheme="minorBidi"/>
          <w:color w:val="000000" w:themeColor="text1"/>
          <w:sz w:val="24"/>
          <w:szCs w:val="24"/>
        </w:rPr>
        <w:t xml:space="preserve"> </w:t>
      </w:r>
      <w:r w:rsidR="00394EFD" w:rsidRPr="002F3CF1">
        <w:rPr>
          <w:rFonts w:asciiTheme="minorBidi" w:hAnsiTheme="minorBidi"/>
          <w:color w:val="000000" w:themeColor="text1"/>
          <w:sz w:val="24"/>
          <w:szCs w:val="24"/>
        </w:rPr>
        <w:t>Implementing Agency</w:t>
      </w:r>
      <w:r w:rsidR="00334FC4" w:rsidRPr="002F3CF1">
        <w:rPr>
          <w:rFonts w:asciiTheme="minorBidi" w:hAnsiTheme="minorBidi"/>
          <w:color w:val="000000" w:themeColor="text1"/>
          <w:sz w:val="24"/>
          <w:szCs w:val="24"/>
        </w:rPr>
        <w:t xml:space="preserve"> shall be </w:t>
      </w:r>
      <w:r w:rsidRPr="002F3CF1">
        <w:rPr>
          <w:rFonts w:asciiTheme="minorBidi" w:hAnsiTheme="minorBidi"/>
          <w:color w:val="000000" w:themeColor="text1"/>
          <w:sz w:val="24"/>
          <w:szCs w:val="24"/>
        </w:rPr>
        <w:t>re</w:t>
      </w:r>
      <w:r w:rsidR="000F754C" w:rsidRPr="002F3CF1">
        <w:rPr>
          <w:rFonts w:asciiTheme="minorBidi" w:hAnsiTheme="minorBidi"/>
          <w:color w:val="000000" w:themeColor="text1"/>
          <w:sz w:val="24"/>
          <w:szCs w:val="24"/>
        </w:rPr>
        <w:t xml:space="preserve">sponsible to identify, develop </w:t>
      </w:r>
      <w:r w:rsidRPr="002F3CF1">
        <w:rPr>
          <w:rFonts w:asciiTheme="minorBidi" w:hAnsiTheme="minorBidi"/>
          <w:color w:val="000000" w:themeColor="text1"/>
          <w:sz w:val="24"/>
          <w:szCs w:val="24"/>
        </w:rPr>
        <w:t xml:space="preserve">and implement </w:t>
      </w:r>
      <w:r w:rsidR="000F754C" w:rsidRPr="002F3CF1">
        <w:rPr>
          <w:rFonts w:asciiTheme="minorBidi" w:hAnsiTheme="minorBidi"/>
          <w:color w:val="000000" w:themeColor="text1"/>
          <w:sz w:val="24"/>
          <w:szCs w:val="24"/>
        </w:rPr>
        <w:t xml:space="preserve">a </w:t>
      </w:r>
      <w:r w:rsidR="00F132F7" w:rsidRPr="002F3CF1">
        <w:rPr>
          <w:rFonts w:asciiTheme="minorBidi" w:hAnsiTheme="minorBidi"/>
          <w:color w:val="000000" w:themeColor="text1"/>
          <w:sz w:val="24"/>
          <w:szCs w:val="24"/>
        </w:rPr>
        <w:t xml:space="preserve">Project </w:t>
      </w:r>
      <w:r w:rsidR="00472F3F" w:rsidRPr="002F3CF1">
        <w:rPr>
          <w:rFonts w:asciiTheme="minorBidi" w:hAnsiTheme="minorBidi"/>
          <w:color w:val="000000" w:themeColor="text1"/>
          <w:sz w:val="24"/>
          <w:szCs w:val="24"/>
        </w:rPr>
        <w:t>under the Act and the rules made thereunder and its role shall</w:t>
      </w:r>
      <w:r w:rsidR="000F754C"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include but not be limited to</w:t>
      </w:r>
      <w:r w:rsidR="00472F3F" w:rsidRPr="002F3CF1">
        <w:rPr>
          <w:rFonts w:asciiTheme="minorBidi" w:hAnsiTheme="minorBidi"/>
          <w:color w:val="000000" w:themeColor="text1"/>
          <w:sz w:val="24"/>
          <w:szCs w:val="24"/>
        </w:rPr>
        <w:t>:</w:t>
      </w:r>
    </w:p>
    <w:p w14:paraId="3681BA89" w14:textId="77777777" w:rsidR="00472F3F" w:rsidRPr="002F3CF1" w:rsidRDefault="009C28CA" w:rsidP="008577E1">
      <w:pPr>
        <w:pStyle w:val="ListParagraph"/>
        <w:numPr>
          <w:ilvl w:val="1"/>
          <w:numId w:val="1"/>
        </w:numPr>
        <w:spacing w:after="0" w:line="240" w:lineRule="auto"/>
        <w:ind w:left="216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identification of projects;</w:t>
      </w:r>
    </w:p>
    <w:p w14:paraId="501FDDD9" w14:textId="77777777" w:rsidR="00472F3F" w:rsidRPr="002F3CF1" w:rsidRDefault="009C28CA" w:rsidP="008577E1">
      <w:pPr>
        <w:pStyle w:val="ListParagraph"/>
        <w:numPr>
          <w:ilvl w:val="1"/>
          <w:numId w:val="1"/>
        </w:numPr>
        <w:spacing w:after="0" w:line="240" w:lineRule="auto"/>
        <w:ind w:left="216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 xml:space="preserve">preparation </w:t>
      </w:r>
      <w:r w:rsidR="000F754C" w:rsidRPr="002F3CF1">
        <w:rPr>
          <w:rFonts w:asciiTheme="minorBidi" w:hAnsiTheme="minorBidi"/>
          <w:color w:val="000000" w:themeColor="text1"/>
          <w:sz w:val="24"/>
          <w:szCs w:val="24"/>
        </w:rPr>
        <w:t>of Project Concepts;</w:t>
      </w:r>
    </w:p>
    <w:p w14:paraId="5BB9C772" w14:textId="77777777" w:rsidR="00472F3F" w:rsidRPr="002F3CF1" w:rsidRDefault="000F754C" w:rsidP="008577E1">
      <w:pPr>
        <w:pStyle w:val="ListParagraph"/>
        <w:numPr>
          <w:ilvl w:val="1"/>
          <w:numId w:val="1"/>
        </w:numPr>
        <w:spacing w:after="0" w:line="240" w:lineRule="auto"/>
        <w:ind w:left="216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 xml:space="preserve">development </w:t>
      </w:r>
      <w:r w:rsidR="009C28CA" w:rsidRPr="002F3CF1">
        <w:rPr>
          <w:rFonts w:asciiTheme="minorBidi" w:hAnsiTheme="minorBidi"/>
          <w:color w:val="000000" w:themeColor="text1"/>
          <w:sz w:val="24"/>
          <w:szCs w:val="24"/>
        </w:rPr>
        <w:t xml:space="preserve">of </w:t>
      </w:r>
      <w:r w:rsidRPr="002F3CF1">
        <w:rPr>
          <w:rFonts w:asciiTheme="minorBidi" w:hAnsiTheme="minorBidi"/>
          <w:color w:val="000000" w:themeColor="text1"/>
          <w:sz w:val="24"/>
          <w:szCs w:val="24"/>
        </w:rPr>
        <w:t>Project Proposals</w:t>
      </w:r>
      <w:r w:rsidR="009C28CA" w:rsidRPr="002F3CF1">
        <w:rPr>
          <w:rFonts w:asciiTheme="minorBidi" w:hAnsiTheme="minorBidi"/>
          <w:color w:val="000000" w:themeColor="text1"/>
          <w:sz w:val="24"/>
          <w:szCs w:val="24"/>
        </w:rPr>
        <w:t>;</w:t>
      </w:r>
    </w:p>
    <w:p w14:paraId="383263F7" w14:textId="77777777" w:rsidR="00472F3F" w:rsidRPr="002F3CF1" w:rsidRDefault="009C28CA" w:rsidP="008577E1">
      <w:pPr>
        <w:pStyle w:val="ListParagraph"/>
        <w:numPr>
          <w:ilvl w:val="1"/>
          <w:numId w:val="1"/>
        </w:numPr>
        <w:spacing w:after="0" w:line="240" w:lineRule="auto"/>
        <w:ind w:left="216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 xml:space="preserve">collection of data; </w:t>
      </w:r>
    </w:p>
    <w:p w14:paraId="0E853AFA" w14:textId="77777777" w:rsidR="00472F3F" w:rsidRPr="002F3CF1" w:rsidRDefault="00472F3F" w:rsidP="008577E1">
      <w:pPr>
        <w:pStyle w:val="ListParagraph"/>
        <w:numPr>
          <w:ilvl w:val="1"/>
          <w:numId w:val="1"/>
        </w:numPr>
        <w:spacing w:after="0" w:line="240" w:lineRule="auto"/>
        <w:ind w:left="216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u</w:t>
      </w:r>
      <w:r w:rsidR="009C28CA" w:rsidRPr="002F3CF1">
        <w:rPr>
          <w:rFonts w:asciiTheme="minorBidi" w:hAnsiTheme="minorBidi"/>
          <w:color w:val="000000" w:themeColor="text1"/>
          <w:sz w:val="24"/>
          <w:szCs w:val="24"/>
        </w:rPr>
        <w:t xml:space="preserve">ndertaking </w:t>
      </w:r>
      <w:r w:rsidR="000F754C" w:rsidRPr="002F3CF1">
        <w:rPr>
          <w:rFonts w:asciiTheme="minorBidi" w:hAnsiTheme="minorBidi"/>
          <w:color w:val="000000" w:themeColor="text1"/>
          <w:sz w:val="24"/>
          <w:szCs w:val="24"/>
        </w:rPr>
        <w:t>project feasibilities</w:t>
      </w:r>
      <w:r w:rsidR="009C28CA" w:rsidRPr="002F3CF1">
        <w:rPr>
          <w:rFonts w:asciiTheme="minorBidi" w:hAnsiTheme="minorBidi"/>
          <w:color w:val="000000" w:themeColor="text1"/>
          <w:sz w:val="24"/>
          <w:szCs w:val="24"/>
        </w:rPr>
        <w:t>;</w:t>
      </w:r>
    </w:p>
    <w:p w14:paraId="1DA1329F" w14:textId="77777777" w:rsidR="00472F3F" w:rsidRPr="002F3CF1" w:rsidRDefault="000F754C" w:rsidP="008577E1">
      <w:pPr>
        <w:pStyle w:val="ListParagraph"/>
        <w:numPr>
          <w:ilvl w:val="1"/>
          <w:numId w:val="1"/>
        </w:numPr>
        <w:spacing w:after="0" w:line="240" w:lineRule="auto"/>
        <w:ind w:left="216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selection</w:t>
      </w:r>
      <w:r w:rsidR="009C28CA" w:rsidRPr="002F3CF1">
        <w:rPr>
          <w:rFonts w:asciiTheme="minorBidi" w:hAnsiTheme="minorBidi"/>
          <w:color w:val="000000" w:themeColor="text1"/>
          <w:sz w:val="24"/>
          <w:szCs w:val="24"/>
        </w:rPr>
        <w:t xml:space="preserve"> of Transaction Advisors;</w:t>
      </w:r>
    </w:p>
    <w:p w14:paraId="2F9C2BED" w14:textId="77777777" w:rsidR="00472F3F" w:rsidRPr="002F3CF1" w:rsidRDefault="00F52432" w:rsidP="008577E1">
      <w:pPr>
        <w:pStyle w:val="ListParagraph"/>
        <w:numPr>
          <w:ilvl w:val="1"/>
          <w:numId w:val="1"/>
        </w:numPr>
        <w:spacing w:after="0" w:line="240" w:lineRule="auto"/>
        <w:ind w:left="216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 xml:space="preserve">estimation </w:t>
      </w:r>
      <w:r w:rsidR="009C28CA" w:rsidRPr="002F3CF1">
        <w:rPr>
          <w:rFonts w:asciiTheme="minorBidi" w:hAnsiTheme="minorBidi"/>
          <w:color w:val="000000" w:themeColor="text1"/>
          <w:sz w:val="24"/>
          <w:szCs w:val="24"/>
        </w:rPr>
        <w:t>of Pr</w:t>
      </w:r>
      <w:r w:rsidR="007F49A7" w:rsidRPr="002F3CF1">
        <w:rPr>
          <w:rFonts w:asciiTheme="minorBidi" w:hAnsiTheme="minorBidi"/>
          <w:color w:val="000000" w:themeColor="text1"/>
          <w:sz w:val="24"/>
          <w:szCs w:val="24"/>
        </w:rPr>
        <w:t>oject Development Facility</w:t>
      </w:r>
      <w:r w:rsidR="009C28CA" w:rsidRPr="002F3CF1">
        <w:rPr>
          <w:rFonts w:asciiTheme="minorBidi" w:hAnsiTheme="minorBidi"/>
          <w:color w:val="000000" w:themeColor="text1"/>
          <w:sz w:val="24"/>
          <w:szCs w:val="24"/>
        </w:rPr>
        <w:t xml:space="preserve"> and Via</w:t>
      </w:r>
      <w:r w:rsidR="00472F3F" w:rsidRPr="002F3CF1">
        <w:rPr>
          <w:rFonts w:asciiTheme="minorBidi" w:hAnsiTheme="minorBidi"/>
          <w:color w:val="000000" w:themeColor="text1"/>
          <w:sz w:val="24"/>
          <w:szCs w:val="24"/>
        </w:rPr>
        <w:t>bility Gap Fund</w:t>
      </w:r>
      <w:r w:rsidR="002B60E7" w:rsidRPr="002F3CF1">
        <w:rPr>
          <w:rFonts w:asciiTheme="minorBidi" w:hAnsiTheme="minorBidi"/>
          <w:color w:val="000000" w:themeColor="text1"/>
          <w:sz w:val="24"/>
          <w:szCs w:val="24"/>
        </w:rPr>
        <w:t>;</w:t>
      </w:r>
    </w:p>
    <w:p w14:paraId="2AFF2DD5" w14:textId="77777777" w:rsidR="00472F3F" w:rsidRPr="002F3CF1" w:rsidRDefault="000F754C" w:rsidP="008577E1">
      <w:pPr>
        <w:pStyle w:val="ListParagraph"/>
        <w:numPr>
          <w:ilvl w:val="1"/>
          <w:numId w:val="1"/>
        </w:numPr>
        <w:spacing w:after="0" w:line="240" w:lineRule="auto"/>
        <w:ind w:left="216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lastRenderedPageBreak/>
        <w:t>invitation of bids</w:t>
      </w:r>
      <w:r w:rsidR="009C28CA" w:rsidRPr="002F3CF1">
        <w:rPr>
          <w:rFonts w:asciiTheme="minorBidi" w:hAnsiTheme="minorBidi"/>
          <w:color w:val="000000" w:themeColor="text1"/>
          <w:sz w:val="24"/>
          <w:szCs w:val="24"/>
        </w:rPr>
        <w:t xml:space="preserve">, </w:t>
      </w:r>
      <w:r w:rsidR="00F52432" w:rsidRPr="002F3CF1">
        <w:rPr>
          <w:rFonts w:asciiTheme="minorBidi" w:hAnsiTheme="minorBidi"/>
          <w:color w:val="000000" w:themeColor="text1"/>
          <w:sz w:val="24"/>
          <w:szCs w:val="24"/>
        </w:rPr>
        <w:t xml:space="preserve">preparation </w:t>
      </w:r>
      <w:r w:rsidR="002B60E7" w:rsidRPr="002F3CF1">
        <w:rPr>
          <w:rFonts w:asciiTheme="minorBidi" w:hAnsiTheme="minorBidi"/>
          <w:color w:val="000000" w:themeColor="text1"/>
          <w:sz w:val="24"/>
          <w:szCs w:val="24"/>
        </w:rPr>
        <w:t>of</w:t>
      </w:r>
      <w:r w:rsidRPr="002F3CF1">
        <w:rPr>
          <w:rFonts w:asciiTheme="minorBidi" w:hAnsiTheme="minorBidi"/>
          <w:color w:val="000000" w:themeColor="text1"/>
          <w:sz w:val="24"/>
          <w:szCs w:val="24"/>
        </w:rPr>
        <w:t xml:space="preserve"> </w:t>
      </w:r>
      <w:r w:rsidR="004955AC" w:rsidRPr="002F3CF1">
        <w:rPr>
          <w:rFonts w:asciiTheme="minorBidi" w:hAnsiTheme="minorBidi"/>
          <w:color w:val="000000" w:themeColor="text1"/>
          <w:sz w:val="24"/>
          <w:szCs w:val="24"/>
        </w:rPr>
        <w:t xml:space="preserve">draft </w:t>
      </w:r>
      <w:r w:rsidRPr="002F3CF1">
        <w:rPr>
          <w:rFonts w:asciiTheme="minorBidi" w:hAnsiTheme="minorBidi"/>
          <w:color w:val="000000" w:themeColor="text1"/>
          <w:sz w:val="24"/>
          <w:szCs w:val="24"/>
        </w:rPr>
        <w:t>Bidding</w:t>
      </w:r>
      <w:r w:rsidR="002B60E7" w:rsidRPr="002F3CF1">
        <w:rPr>
          <w:rFonts w:asciiTheme="minorBidi" w:hAnsiTheme="minorBidi"/>
          <w:color w:val="000000" w:themeColor="text1"/>
          <w:sz w:val="24"/>
          <w:szCs w:val="24"/>
        </w:rPr>
        <w:t xml:space="preserve"> </w:t>
      </w:r>
      <w:r w:rsidR="009C28CA" w:rsidRPr="002F3CF1">
        <w:rPr>
          <w:rFonts w:asciiTheme="minorBidi" w:hAnsiTheme="minorBidi"/>
          <w:color w:val="000000" w:themeColor="text1"/>
          <w:sz w:val="24"/>
          <w:szCs w:val="24"/>
        </w:rPr>
        <w:t>Documents</w:t>
      </w:r>
      <w:r w:rsidR="004955AC" w:rsidRPr="002F3CF1">
        <w:rPr>
          <w:rFonts w:asciiTheme="minorBidi" w:hAnsiTheme="minorBidi"/>
          <w:color w:val="000000" w:themeColor="text1"/>
          <w:sz w:val="24"/>
          <w:szCs w:val="24"/>
        </w:rPr>
        <w:t>,</w:t>
      </w:r>
      <w:r w:rsidR="009C28CA" w:rsidRPr="002F3CF1">
        <w:rPr>
          <w:rFonts w:asciiTheme="minorBidi" w:hAnsiTheme="minorBidi"/>
          <w:color w:val="000000" w:themeColor="text1"/>
          <w:sz w:val="24"/>
          <w:szCs w:val="24"/>
        </w:rPr>
        <w:t xml:space="preserve"> </w:t>
      </w:r>
      <w:r w:rsidR="004955AC" w:rsidRPr="002F3CF1">
        <w:rPr>
          <w:rFonts w:asciiTheme="minorBidi" w:hAnsiTheme="minorBidi"/>
          <w:color w:val="000000" w:themeColor="text1"/>
          <w:sz w:val="24"/>
          <w:szCs w:val="24"/>
        </w:rPr>
        <w:t xml:space="preserve">draft Prequalification Documents and </w:t>
      </w:r>
      <w:r w:rsidR="009C28CA" w:rsidRPr="002F3CF1">
        <w:rPr>
          <w:rFonts w:asciiTheme="minorBidi" w:hAnsiTheme="minorBidi"/>
          <w:color w:val="000000" w:themeColor="text1"/>
          <w:sz w:val="24"/>
          <w:szCs w:val="24"/>
        </w:rPr>
        <w:t xml:space="preserve">draft </w:t>
      </w:r>
      <w:r w:rsidR="00D33977" w:rsidRPr="002F3CF1">
        <w:rPr>
          <w:rFonts w:asciiTheme="minorBidi" w:hAnsiTheme="minorBidi"/>
          <w:color w:val="000000" w:themeColor="text1"/>
          <w:sz w:val="24"/>
          <w:szCs w:val="24"/>
        </w:rPr>
        <w:t>PPP Contract</w:t>
      </w:r>
      <w:r w:rsidR="009C28CA" w:rsidRPr="002F3CF1">
        <w:rPr>
          <w:rFonts w:asciiTheme="minorBidi" w:hAnsiTheme="minorBidi"/>
          <w:color w:val="000000" w:themeColor="text1"/>
          <w:sz w:val="24"/>
          <w:szCs w:val="24"/>
        </w:rPr>
        <w:t>s;</w:t>
      </w:r>
    </w:p>
    <w:p w14:paraId="42041471" w14:textId="77777777" w:rsidR="00472F3F" w:rsidRPr="002F3CF1" w:rsidRDefault="009C28CA" w:rsidP="008577E1">
      <w:pPr>
        <w:pStyle w:val="ListParagraph"/>
        <w:numPr>
          <w:ilvl w:val="1"/>
          <w:numId w:val="1"/>
        </w:numPr>
        <w:spacing w:after="0" w:line="240" w:lineRule="auto"/>
        <w:ind w:left="216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procurements related to the projects;</w:t>
      </w:r>
    </w:p>
    <w:p w14:paraId="57BD86E3" w14:textId="36E7C01C" w:rsidR="00472F3F" w:rsidRPr="002F3CF1" w:rsidRDefault="009C28CA" w:rsidP="008577E1">
      <w:pPr>
        <w:pStyle w:val="ListParagraph"/>
        <w:numPr>
          <w:ilvl w:val="1"/>
          <w:numId w:val="1"/>
        </w:numPr>
        <w:spacing w:after="0" w:line="240" w:lineRule="auto"/>
        <w:ind w:left="216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 xml:space="preserve">negotiating and entering into </w:t>
      </w:r>
      <w:r w:rsidR="00D33977" w:rsidRPr="002F3CF1">
        <w:rPr>
          <w:rFonts w:asciiTheme="minorBidi" w:hAnsiTheme="minorBidi"/>
          <w:color w:val="000000" w:themeColor="text1"/>
          <w:sz w:val="24"/>
          <w:szCs w:val="24"/>
        </w:rPr>
        <w:t>PPP Contract</w:t>
      </w:r>
      <w:r w:rsidR="004955AC" w:rsidRPr="002F3CF1">
        <w:rPr>
          <w:rFonts w:asciiTheme="minorBidi" w:hAnsiTheme="minorBidi"/>
          <w:color w:val="000000" w:themeColor="text1"/>
          <w:sz w:val="24"/>
          <w:szCs w:val="24"/>
        </w:rPr>
        <w:t>s;</w:t>
      </w:r>
      <w:r w:rsidR="00F52432" w:rsidRPr="002F3CF1">
        <w:rPr>
          <w:rFonts w:asciiTheme="minorBidi" w:hAnsiTheme="minorBidi"/>
          <w:color w:val="000000" w:themeColor="text1"/>
          <w:sz w:val="24"/>
          <w:szCs w:val="24"/>
        </w:rPr>
        <w:t xml:space="preserve"> </w:t>
      </w:r>
      <w:r w:rsidR="00472F3F" w:rsidRPr="002F3CF1">
        <w:rPr>
          <w:rFonts w:asciiTheme="minorBidi" w:hAnsiTheme="minorBidi"/>
          <w:color w:val="000000" w:themeColor="text1"/>
          <w:sz w:val="24"/>
          <w:szCs w:val="24"/>
        </w:rPr>
        <w:t>and</w:t>
      </w:r>
    </w:p>
    <w:p w14:paraId="6C188822" w14:textId="77777777" w:rsidR="00472F3F" w:rsidRPr="002F3CF1" w:rsidRDefault="00F52432" w:rsidP="008577E1">
      <w:pPr>
        <w:pStyle w:val="ListParagraph"/>
        <w:numPr>
          <w:ilvl w:val="1"/>
          <w:numId w:val="1"/>
        </w:numPr>
        <w:spacing w:after="0" w:line="240" w:lineRule="auto"/>
        <w:ind w:left="2160"/>
        <w:contextualSpacing w:val="0"/>
        <w:jc w:val="both"/>
        <w:rPr>
          <w:rFonts w:asciiTheme="minorBidi" w:hAnsiTheme="minorBidi"/>
          <w:color w:val="000000" w:themeColor="text1"/>
          <w:sz w:val="24"/>
          <w:szCs w:val="24"/>
        </w:rPr>
      </w:pPr>
      <w:proofErr w:type="gramStart"/>
      <w:r w:rsidRPr="002F3CF1">
        <w:rPr>
          <w:rFonts w:asciiTheme="minorBidi" w:hAnsiTheme="minorBidi"/>
          <w:color w:val="000000" w:themeColor="text1"/>
          <w:sz w:val="24"/>
          <w:szCs w:val="24"/>
        </w:rPr>
        <w:t>implementation</w:t>
      </w:r>
      <w:proofErr w:type="gramEnd"/>
      <w:r w:rsidRPr="002F3CF1">
        <w:rPr>
          <w:rFonts w:asciiTheme="minorBidi" w:hAnsiTheme="minorBidi"/>
          <w:color w:val="000000" w:themeColor="text1"/>
          <w:sz w:val="24"/>
          <w:szCs w:val="24"/>
        </w:rPr>
        <w:t xml:space="preserve"> of the projects and their </w:t>
      </w:r>
      <w:r w:rsidR="00472F3F" w:rsidRPr="002F3CF1">
        <w:rPr>
          <w:rFonts w:asciiTheme="minorBidi" w:hAnsiTheme="minorBidi"/>
          <w:color w:val="000000" w:themeColor="text1"/>
          <w:sz w:val="24"/>
          <w:szCs w:val="24"/>
        </w:rPr>
        <w:t>monitoring and</w:t>
      </w:r>
      <w:r w:rsidR="009C28CA" w:rsidRPr="002F3CF1">
        <w:rPr>
          <w:rFonts w:asciiTheme="minorBidi" w:hAnsiTheme="minorBidi"/>
          <w:color w:val="000000" w:themeColor="text1"/>
          <w:sz w:val="24"/>
          <w:szCs w:val="24"/>
        </w:rPr>
        <w:t xml:space="preserve"> evaluation. </w:t>
      </w:r>
    </w:p>
    <w:p w14:paraId="6D91B291" w14:textId="1E27002E" w:rsidR="009C28CA" w:rsidRPr="002F3CF1" w:rsidRDefault="009C28CA" w:rsidP="008577E1">
      <w:pPr>
        <w:pStyle w:val="ListParagraph"/>
        <w:numPr>
          <w:ilvl w:val="2"/>
          <w:numId w:val="45"/>
        </w:numPr>
        <w:tabs>
          <w:tab w:val="left" w:pos="1440"/>
        </w:tabs>
        <w:spacing w:after="0" w:line="240" w:lineRule="auto"/>
        <w:ind w:left="0" w:firstLine="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 xml:space="preserve">The </w:t>
      </w:r>
      <w:r w:rsidR="00394EFD" w:rsidRPr="002F3CF1">
        <w:rPr>
          <w:rFonts w:asciiTheme="minorBidi" w:hAnsiTheme="minorBidi"/>
          <w:color w:val="000000" w:themeColor="text1"/>
          <w:sz w:val="24"/>
          <w:szCs w:val="24"/>
        </w:rPr>
        <w:t>Implementing Agency</w:t>
      </w:r>
      <w:r w:rsidRPr="002F3CF1">
        <w:rPr>
          <w:rFonts w:asciiTheme="minorBidi" w:hAnsiTheme="minorBidi"/>
          <w:color w:val="000000" w:themeColor="text1"/>
          <w:sz w:val="24"/>
          <w:szCs w:val="24"/>
        </w:rPr>
        <w:t xml:space="preserve"> shall also be responsible to take over the project after completion of the </w:t>
      </w:r>
      <w:r w:rsidR="00D33977" w:rsidRPr="002F3CF1">
        <w:rPr>
          <w:rFonts w:asciiTheme="minorBidi" w:hAnsiTheme="minorBidi"/>
          <w:color w:val="000000" w:themeColor="text1"/>
          <w:sz w:val="24"/>
          <w:szCs w:val="24"/>
        </w:rPr>
        <w:t>PPP Contract</w:t>
      </w:r>
      <w:r w:rsidR="00B54BE8"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 xml:space="preserve">period, unless otherwise provided. </w:t>
      </w:r>
    </w:p>
    <w:p w14:paraId="097C4A35" w14:textId="1927CE4D" w:rsidR="009C28CA" w:rsidRPr="002F3CF1"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w:t>
      </w:r>
      <w:r w:rsidR="00472F3F" w:rsidRPr="002F3CF1">
        <w:rPr>
          <w:rFonts w:asciiTheme="minorBidi" w:hAnsiTheme="minorBidi"/>
          <w:color w:val="000000" w:themeColor="text1"/>
          <w:sz w:val="24"/>
          <w:szCs w:val="24"/>
        </w:rPr>
        <w:t>3</w:t>
      </w:r>
      <w:r w:rsidRPr="002F3CF1">
        <w:rPr>
          <w:rFonts w:asciiTheme="minorBidi" w:hAnsiTheme="minorBidi"/>
          <w:color w:val="000000" w:themeColor="text1"/>
          <w:sz w:val="24"/>
          <w:szCs w:val="24"/>
        </w:rPr>
        <w:t>)</w:t>
      </w:r>
      <w:r w:rsidR="009E0BC4"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Without prejudice to the generalit</w:t>
      </w:r>
      <w:r w:rsidR="001F2DBF" w:rsidRPr="002F3CF1">
        <w:rPr>
          <w:rFonts w:asciiTheme="minorBidi" w:hAnsiTheme="minorBidi"/>
          <w:color w:val="000000" w:themeColor="text1"/>
          <w:sz w:val="24"/>
          <w:szCs w:val="24"/>
        </w:rPr>
        <w:t>y</w:t>
      </w:r>
      <w:r w:rsidRPr="002F3CF1">
        <w:rPr>
          <w:rFonts w:asciiTheme="minorBidi" w:hAnsiTheme="minorBidi"/>
          <w:color w:val="000000" w:themeColor="text1"/>
          <w:sz w:val="24"/>
          <w:szCs w:val="24"/>
        </w:rPr>
        <w:t xml:space="preserve"> of sub-section </w:t>
      </w:r>
      <w:r w:rsidR="001B040D" w:rsidRPr="002F3CF1">
        <w:rPr>
          <w:rFonts w:asciiTheme="minorBidi" w:hAnsiTheme="minorBidi"/>
          <w:color w:val="000000" w:themeColor="text1"/>
          <w:sz w:val="24"/>
          <w:szCs w:val="24"/>
        </w:rPr>
        <w:t>(</w:t>
      </w:r>
      <w:r w:rsidRPr="002F3CF1">
        <w:rPr>
          <w:rFonts w:asciiTheme="minorBidi" w:hAnsiTheme="minorBidi"/>
          <w:color w:val="000000" w:themeColor="text1"/>
          <w:sz w:val="24"/>
          <w:szCs w:val="24"/>
        </w:rPr>
        <w:t>1</w:t>
      </w:r>
      <w:r w:rsidR="001B040D" w:rsidRPr="002F3CF1">
        <w:rPr>
          <w:rFonts w:asciiTheme="minorBidi" w:hAnsiTheme="minorBidi"/>
          <w:color w:val="000000" w:themeColor="text1"/>
          <w:sz w:val="24"/>
          <w:szCs w:val="24"/>
        </w:rPr>
        <w:t>)</w:t>
      </w:r>
      <w:r w:rsidRPr="002F3CF1">
        <w:rPr>
          <w:rFonts w:asciiTheme="minorBidi" w:hAnsiTheme="minorBidi"/>
          <w:color w:val="000000" w:themeColor="text1"/>
          <w:sz w:val="24"/>
          <w:szCs w:val="24"/>
        </w:rPr>
        <w:t>, the Authority</w:t>
      </w:r>
      <w:r w:rsidR="003F3144" w:rsidRPr="002F3CF1">
        <w:rPr>
          <w:rFonts w:asciiTheme="minorBidi" w:hAnsiTheme="minorBidi"/>
          <w:color w:val="000000" w:themeColor="text1"/>
          <w:sz w:val="24"/>
          <w:szCs w:val="24"/>
        </w:rPr>
        <w:t xml:space="preserve"> or the PPP Working Party</w:t>
      </w:r>
      <w:r w:rsidRPr="002F3CF1">
        <w:rPr>
          <w:rFonts w:asciiTheme="minorBidi" w:hAnsiTheme="minorBidi"/>
          <w:color w:val="000000" w:themeColor="text1"/>
          <w:sz w:val="24"/>
          <w:szCs w:val="24"/>
        </w:rPr>
        <w:t xml:space="preserve"> may </w:t>
      </w:r>
      <w:r w:rsidR="00C20049" w:rsidRPr="002F3CF1">
        <w:rPr>
          <w:rFonts w:asciiTheme="minorBidi" w:hAnsiTheme="minorBidi"/>
          <w:color w:val="000000" w:themeColor="text1"/>
          <w:sz w:val="24"/>
          <w:szCs w:val="24"/>
        </w:rPr>
        <w:t xml:space="preserve">assign additional responsibilities to </w:t>
      </w:r>
      <w:r w:rsidRPr="002F3CF1">
        <w:rPr>
          <w:rFonts w:asciiTheme="minorBidi" w:hAnsiTheme="minorBidi"/>
          <w:color w:val="000000" w:themeColor="text1"/>
          <w:sz w:val="24"/>
          <w:szCs w:val="24"/>
        </w:rPr>
        <w:t>a</w:t>
      </w:r>
      <w:r w:rsidR="00CD4515" w:rsidRPr="002F3CF1">
        <w:rPr>
          <w:rFonts w:asciiTheme="minorBidi" w:hAnsiTheme="minorBidi"/>
          <w:color w:val="000000" w:themeColor="text1"/>
          <w:sz w:val="24"/>
          <w:szCs w:val="24"/>
        </w:rPr>
        <w:t>n</w:t>
      </w:r>
      <w:r w:rsidRPr="002F3CF1">
        <w:rPr>
          <w:rFonts w:asciiTheme="minorBidi" w:hAnsiTheme="minorBidi"/>
          <w:color w:val="000000" w:themeColor="text1"/>
          <w:sz w:val="24"/>
          <w:szCs w:val="24"/>
        </w:rPr>
        <w:t xml:space="preserve"> </w:t>
      </w:r>
      <w:r w:rsidR="00394EFD" w:rsidRPr="002F3CF1">
        <w:rPr>
          <w:rFonts w:asciiTheme="minorBidi" w:hAnsiTheme="minorBidi"/>
          <w:color w:val="000000" w:themeColor="text1"/>
          <w:sz w:val="24"/>
          <w:szCs w:val="24"/>
        </w:rPr>
        <w:t>Implementing Agency</w:t>
      </w:r>
      <w:r w:rsidR="00C20049" w:rsidRPr="002F3CF1">
        <w:rPr>
          <w:rFonts w:asciiTheme="minorBidi" w:hAnsiTheme="minorBidi"/>
          <w:color w:val="000000" w:themeColor="text1"/>
          <w:sz w:val="24"/>
          <w:szCs w:val="24"/>
        </w:rPr>
        <w:t xml:space="preserve"> </w:t>
      </w:r>
      <w:r w:rsidR="001B040D" w:rsidRPr="002F3CF1">
        <w:rPr>
          <w:rFonts w:asciiTheme="minorBidi" w:hAnsiTheme="minorBidi"/>
          <w:color w:val="000000" w:themeColor="text1"/>
          <w:sz w:val="24"/>
          <w:szCs w:val="24"/>
        </w:rPr>
        <w:t>or</w:t>
      </w:r>
      <w:r w:rsidR="00CF6082" w:rsidRPr="002F3CF1">
        <w:rPr>
          <w:rFonts w:asciiTheme="minorBidi" w:hAnsiTheme="minorBidi"/>
          <w:color w:val="000000" w:themeColor="text1"/>
          <w:sz w:val="24"/>
          <w:szCs w:val="24"/>
        </w:rPr>
        <w:t xml:space="preserve"> </w:t>
      </w:r>
      <w:r w:rsidR="001F2DBF" w:rsidRPr="002F3CF1">
        <w:rPr>
          <w:rFonts w:asciiTheme="minorBidi" w:hAnsiTheme="minorBidi"/>
          <w:color w:val="000000" w:themeColor="text1"/>
          <w:sz w:val="24"/>
          <w:szCs w:val="24"/>
        </w:rPr>
        <w:t xml:space="preserve">the </w:t>
      </w:r>
      <w:r w:rsidR="00C20049" w:rsidRPr="002F3CF1">
        <w:rPr>
          <w:rFonts w:asciiTheme="minorBidi" w:hAnsiTheme="minorBidi"/>
          <w:color w:val="000000" w:themeColor="text1"/>
          <w:sz w:val="24"/>
          <w:szCs w:val="24"/>
        </w:rPr>
        <w:t xml:space="preserve">rules </w:t>
      </w:r>
      <w:r w:rsidR="006B6030" w:rsidRPr="002F3CF1">
        <w:rPr>
          <w:rFonts w:asciiTheme="minorBidi" w:hAnsiTheme="minorBidi"/>
          <w:color w:val="000000" w:themeColor="text1"/>
          <w:sz w:val="24"/>
          <w:szCs w:val="24"/>
        </w:rPr>
        <w:t xml:space="preserve">may be framed </w:t>
      </w:r>
      <w:r w:rsidR="00C20049" w:rsidRPr="002F3CF1">
        <w:rPr>
          <w:rFonts w:asciiTheme="minorBidi" w:hAnsiTheme="minorBidi"/>
          <w:color w:val="000000" w:themeColor="text1"/>
          <w:sz w:val="24"/>
          <w:szCs w:val="24"/>
        </w:rPr>
        <w:t xml:space="preserve">for </w:t>
      </w:r>
      <w:r w:rsidR="00CF6082" w:rsidRPr="002F3CF1">
        <w:rPr>
          <w:rFonts w:asciiTheme="minorBidi" w:hAnsiTheme="minorBidi"/>
          <w:color w:val="000000" w:themeColor="text1"/>
          <w:sz w:val="24"/>
          <w:szCs w:val="24"/>
        </w:rPr>
        <w:t>prescrib</w:t>
      </w:r>
      <w:r w:rsidR="001B040D" w:rsidRPr="002F3CF1">
        <w:rPr>
          <w:rFonts w:asciiTheme="minorBidi" w:hAnsiTheme="minorBidi"/>
          <w:color w:val="000000" w:themeColor="text1"/>
          <w:sz w:val="24"/>
          <w:szCs w:val="24"/>
        </w:rPr>
        <w:t>ing</w:t>
      </w:r>
      <w:r w:rsidR="00CF6082" w:rsidRPr="002F3CF1">
        <w:rPr>
          <w:rFonts w:asciiTheme="minorBidi" w:hAnsiTheme="minorBidi"/>
          <w:color w:val="000000" w:themeColor="text1"/>
          <w:sz w:val="24"/>
          <w:szCs w:val="24"/>
        </w:rPr>
        <w:t xml:space="preserve"> its</w:t>
      </w:r>
      <w:r w:rsidR="00113D12" w:rsidRPr="002F3CF1">
        <w:rPr>
          <w:rFonts w:asciiTheme="minorBidi" w:hAnsiTheme="minorBidi"/>
          <w:color w:val="000000" w:themeColor="text1"/>
          <w:sz w:val="24"/>
          <w:szCs w:val="24"/>
        </w:rPr>
        <w:t xml:space="preserve"> role</w:t>
      </w:r>
      <w:r w:rsidRPr="002F3CF1">
        <w:rPr>
          <w:rFonts w:asciiTheme="minorBidi" w:hAnsiTheme="minorBidi"/>
          <w:color w:val="000000" w:themeColor="text1"/>
          <w:sz w:val="24"/>
          <w:szCs w:val="24"/>
        </w:rPr>
        <w:t>.</w:t>
      </w:r>
    </w:p>
    <w:p w14:paraId="00378B87" w14:textId="04C72A51" w:rsidR="009C28CA" w:rsidRPr="002F3CF1" w:rsidRDefault="00472F3F"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(4</w:t>
      </w:r>
      <w:r w:rsidR="009C28CA" w:rsidRPr="002F3CF1">
        <w:rPr>
          <w:rFonts w:asciiTheme="minorBidi" w:hAnsiTheme="minorBidi"/>
          <w:color w:val="000000" w:themeColor="text1"/>
          <w:sz w:val="24"/>
          <w:szCs w:val="24"/>
        </w:rPr>
        <w:t>)</w:t>
      </w:r>
      <w:r w:rsidR="009E0BC4"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The Authority</w:t>
      </w:r>
      <w:r w:rsidR="003F3144" w:rsidRPr="002F3CF1">
        <w:rPr>
          <w:rFonts w:asciiTheme="minorBidi" w:hAnsiTheme="minorBidi"/>
          <w:color w:val="000000" w:themeColor="text1"/>
          <w:sz w:val="24"/>
          <w:szCs w:val="24"/>
        </w:rPr>
        <w:t xml:space="preserve"> or the PPP Working Party</w:t>
      </w:r>
      <w:r w:rsidR="009C28CA" w:rsidRPr="002F3CF1">
        <w:rPr>
          <w:rFonts w:asciiTheme="minorBidi" w:hAnsiTheme="minorBidi"/>
          <w:color w:val="000000" w:themeColor="text1"/>
          <w:sz w:val="24"/>
          <w:szCs w:val="24"/>
        </w:rPr>
        <w:t xml:space="preserve"> may assign the role of </w:t>
      </w:r>
      <w:r w:rsidR="00394EFD" w:rsidRPr="002F3CF1">
        <w:rPr>
          <w:rFonts w:asciiTheme="minorBidi" w:hAnsiTheme="minorBidi"/>
          <w:color w:val="000000" w:themeColor="text1"/>
          <w:sz w:val="24"/>
          <w:szCs w:val="24"/>
        </w:rPr>
        <w:t>Implementing Agency</w:t>
      </w:r>
      <w:r w:rsidR="006B6030" w:rsidRPr="002F3CF1">
        <w:rPr>
          <w:rFonts w:asciiTheme="minorBidi" w:hAnsiTheme="minorBidi"/>
          <w:color w:val="000000" w:themeColor="text1"/>
          <w:sz w:val="24"/>
          <w:szCs w:val="24"/>
        </w:rPr>
        <w:t xml:space="preserve"> for a P</w:t>
      </w:r>
      <w:r w:rsidR="009C28CA" w:rsidRPr="002F3CF1">
        <w:rPr>
          <w:rFonts w:asciiTheme="minorBidi" w:hAnsiTheme="minorBidi"/>
          <w:color w:val="000000" w:themeColor="text1"/>
          <w:sz w:val="24"/>
          <w:szCs w:val="24"/>
        </w:rPr>
        <w:t xml:space="preserve">roject to any </w:t>
      </w:r>
      <w:r w:rsidR="004E49A3" w:rsidRPr="002F3CF1">
        <w:rPr>
          <w:rFonts w:asciiTheme="minorBidi" w:hAnsiTheme="minorBidi"/>
          <w:color w:val="000000" w:themeColor="text1"/>
          <w:sz w:val="24"/>
          <w:szCs w:val="24"/>
        </w:rPr>
        <w:t>Government</w:t>
      </w:r>
      <w:r w:rsidR="009C28CA" w:rsidRPr="002F3CF1">
        <w:rPr>
          <w:rFonts w:asciiTheme="minorBidi" w:hAnsiTheme="minorBidi"/>
          <w:color w:val="000000" w:themeColor="text1"/>
          <w:sz w:val="24"/>
          <w:szCs w:val="24"/>
        </w:rPr>
        <w:t xml:space="preserve"> </w:t>
      </w:r>
      <w:r w:rsidR="001B040D" w:rsidRPr="002F3CF1">
        <w:rPr>
          <w:rFonts w:asciiTheme="minorBidi" w:hAnsiTheme="minorBidi"/>
          <w:color w:val="000000" w:themeColor="text1"/>
          <w:sz w:val="24"/>
          <w:szCs w:val="24"/>
        </w:rPr>
        <w:t>D</w:t>
      </w:r>
      <w:r w:rsidR="009C28CA" w:rsidRPr="002F3CF1">
        <w:rPr>
          <w:rFonts w:asciiTheme="minorBidi" w:hAnsiTheme="minorBidi"/>
          <w:color w:val="000000" w:themeColor="text1"/>
          <w:sz w:val="24"/>
          <w:szCs w:val="24"/>
        </w:rPr>
        <w:t>epartment</w:t>
      </w:r>
      <w:r w:rsidR="00721DC3" w:rsidRPr="002F3CF1">
        <w:rPr>
          <w:rFonts w:asciiTheme="minorBidi" w:hAnsiTheme="minorBidi"/>
          <w:color w:val="000000" w:themeColor="text1"/>
          <w:sz w:val="24"/>
          <w:szCs w:val="24"/>
        </w:rPr>
        <w:t xml:space="preserve">, </w:t>
      </w:r>
      <w:r w:rsidR="00721DC3" w:rsidRPr="002F3CF1">
        <w:rPr>
          <w:rFonts w:asciiTheme="minorBidi" w:eastAsia="Arial" w:hAnsiTheme="minorBidi"/>
          <w:color w:val="000000" w:themeColor="text1"/>
          <w:sz w:val="24"/>
          <w:szCs w:val="24"/>
        </w:rPr>
        <w:t>or an attached department of the Government, a local Government, or an authority, a body corporate, statutory body, or a corporation wholly or majorly owned or controlled by the Government</w:t>
      </w:r>
      <w:r w:rsidR="00721DC3" w:rsidRPr="002F3CF1">
        <w:rPr>
          <w:rFonts w:asciiTheme="minorBidi" w:hAnsiTheme="minorBidi"/>
          <w:color w:val="000000" w:themeColor="text1"/>
          <w:sz w:val="24"/>
          <w:szCs w:val="24"/>
        </w:rPr>
        <w:t xml:space="preserve"> </w:t>
      </w:r>
      <w:r w:rsidR="009C28CA" w:rsidRPr="002F3CF1">
        <w:rPr>
          <w:rFonts w:asciiTheme="minorBidi" w:hAnsiTheme="minorBidi"/>
          <w:color w:val="000000" w:themeColor="text1"/>
          <w:sz w:val="24"/>
          <w:szCs w:val="24"/>
        </w:rPr>
        <w:t xml:space="preserve">at any stage before the signing of the </w:t>
      </w:r>
      <w:r w:rsidR="00D33977" w:rsidRPr="002F3CF1">
        <w:rPr>
          <w:rFonts w:asciiTheme="minorBidi" w:hAnsiTheme="minorBidi"/>
          <w:color w:val="000000" w:themeColor="text1"/>
          <w:sz w:val="24"/>
          <w:szCs w:val="24"/>
        </w:rPr>
        <w:t>contract</w:t>
      </w:r>
      <w:r w:rsidR="009C28CA" w:rsidRPr="002F3CF1">
        <w:rPr>
          <w:rFonts w:asciiTheme="minorBidi" w:hAnsiTheme="minorBidi"/>
          <w:color w:val="000000" w:themeColor="text1"/>
          <w:sz w:val="24"/>
          <w:szCs w:val="24"/>
        </w:rPr>
        <w:t>, as it deems appropriate.</w:t>
      </w:r>
    </w:p>
    <w:p w14:paraId="30C21685" w14:textId="3072E660" w:rsidR="000966E6" w:rsidRPr="002F3CF1" w:rsidRDefault="00472F3F"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(5</w:t>
      </w:r>
      <w:r w:rsidR="009C28CA" w:rsidRPr="002F3CF1">
        <w:rPr>
          <w:rFonts w:asciiTheme="minorBidi" w:hAnsiTheme="minorBidi"/>
          <w:color w:val="000000" w:themeColor="text1"/>
          <w:sz w:val="24"/>
          <w:szCs w:val="24"/>
        </w:rPr>
        <w:t>)</w:t>
      </w:r>
      <w:r w:rsidR="009E0BC4"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 xml:space="preserve">The </w:t>
      </w:r>
      <w:r w:rsidR="00394EFD" w:rsidRPr="002F3CF1">
        <w:rPr>
          <w:rFonts w:asciiTheme="minorBidi" w:hAnsiTheme="minorBidi"/>
          <w:color w:val="000000" w:themeColor="text1"/>
          <w:sz w:val="24"/>
          <w:szCs w:val="24"/>
        </w:rPr>
        <w:t>Implementing Agency</w:t>
      </w:r>
      <w:r w:rsidR="009C28CA" w:rsidRPr="002F3CF1">
        <w:rPr>
          <w:rFonts w:asciiTheme="minorBidi" w:hAnsiTheme="minorBidi"/>
          <w:color w:val="000000" w:themeColor="text1"/>
          <w:sz w:val="24"/>
          <w:szCs w:val="24"/>
        </w:rPr>
        <w:t xml:space="preserve"> </w:t>
      </w:r>
      <w:r w:rsidR="004A6E05" w:rsidRPr="002F3CF1">
        <w:rPr>
          <w:rFonts w:asciiTheme="minorBidi" w:hAnsiTheme="minorBidi"/>
          <w:color w:val="000000" w:themeColor="text1"/>
          <w:sz w:val="24"/>
          <w:szCs w:val="24"/>
        </w:rPr>
        <w:t>may</w:t>
      </w:r>
      <w:r w:rsidR="009C28CA" w:rsidRPr="002F3CF1">
        <w:rPr>
          <w:rFonts w:asciiTheme="minorBidi" w:hAnsiTheme="minorBidi"/>
          <w:color w:val="000000" w:themeColor="text1"/>
          <w:sz w:val="24"/>
          <w:szCs w:val="24"/>
        </w:rPr>
        <w:t xml:space="preserve"> establish a </w:t>
      </w:r>
      <w:r w:rsidR="00C02D73" w:rsidRPr="002F3CF1">
        <w:rPr>
          <w:rFonts w:asciiTheme="minorBidi" w:hAnsiTheme="minorBidi"/>
          <w:color w:val="000000" w:themeColor="text1"/>
          <w:sz w:val="24"/>
          <w:szCs w:val="24"/>
        </w:rPr>
        <w:t xml:space="preserve">PPP </w:t>
      </w:r>
      <w:r w:rsidR="00555571" w:rsidRPr="002F3CF1">
        <w:rPr>
          <w:rFonts w:asciiTheme="minorBidi" w:hAnsiTheme="minorBidi"/>
          <w:color w:val="000000" w:themeColor="text1"/>
          <w:sz w:val="24"/>
          <w:szCs w:val="24"/>
        </w:rPr>
        <w:t>Node</w:t>
      </w:r>
      <w:r w:rsidR="006B6030" w:rsidRPr="002F3CF1">
        <w:rPr>
          <w:rFonts w:asciiTheme="minorBidi" w:hAnsiTheme="minorBidi"/>
          <w:color w:val="000000" w:themeColor="text1"/>
          <w:sz w:val="24"/>
          <w:szCs w:val="24"/>
        </w:rPr>
        <w:t xml:space="preserve"> for undertaking P</w:t>
      </w:r>
      <w:r w:rsidR="004A6E05" w:rsidRPr="002F3CF1">
        <w:rPr>
          <w:rFonts w:asciiTheme="minorBidi" w:hAnsiTheme="minorBidi"/>
          <w:color w:val="000000" w:themeColor="text1"/>
          <w:sz w:val="24"/>
          <w:szCs w:val="24"/>
        </w:rPr>
        <w:t xml:space="preserve">rojects under the Act. </w:t>
      </w:r>
    </w:p>
    <w:p w14:paraId="5BBA10B0" w14:textId="2C5523E3" w:rsidR="009C28CA" w:rsidRPr="002F3CF1" w:rsidRDefault="009C28CA" w:rsidP="008577E1">
      <w:pPr>
        <w:spacing w:after="0" w:line="240" w:lineRule="auto"/>
        <w:jc w:val="center"/>
        <w:rPr>
          <w:rFonts w:asciiTheme="minorBidi" w:hAnsiTheme="minorBidi"/>
          <w:b/>
          <w:bCs/>
          <w:color w:val="000000" w:themeColor="text1"/>
          <w:sz w:val="24"/>
          <w:szCs w:val="24"/>
        </w:rPr>
      </w:pPr>
      <w:bookmarkStart w:id="15" w:name="_Toc186813487"/>
      <w:r w:rsidRPr="002F3CF1">
        <w:rPr>
          <w:rFonts w:asciiTheme="minorBidi" w:hAnsiTheme="minorBidi"/>
          <w:b/>
          <w:bCs/>
          <w:color w:val="000000" w:themeColor="text1"/>
          <w:sz w:val="24"/>
          <w:szCs w:val="24"/>
        </w:rPr>
        <w:t>CHAPTER III</w:t>
      </w:r>
      <w:bookmarkEnd w:id="15"/>
    </w:p>
    <w:p w14:paraId="41791877" w14:textId="49713A37" w:rsidR="00E9755A" w:rsidRPr="002F3CF1" w:rsidRDefault="009C28CA" w:rsidP="008577E1">
      <w:pPr>
        <w:spacing w:after="0" w:line="240" w:lineRule="auto"/>
        <w:jc w:val="center"/>
        <w:rPr>
          <w:rFonts w:asciiTheme="minorBidi" w:hAnsiTheme="minorBidi"/>
          <w:b/>
          <w:bCs/>
          <w:color w:val="000000" w:themeColor="text1"/>
          <w:sz w:val="24"/>
          <w:szCs w:val="24"/>
        </w:rPr>
      </w:pPr>
      <w:bookmarkStart w:id="16" w:name="_Toc186813488"/>
      <w:r w:rsidRPr="002F3CF1">
        <w:rPr>
          <w:rFonts w:asciiTheme="minorBidi" w:hAnsiTheme="minorBidi"/>
          <w:b/>
          <w:bCs/>
          <w:color w:val="000000" w:themeColor="text1"/>
          <w:sz w:val="24"/>
          <w:szCs w:val="24"/>
        </w:rPr>
        <w:t xml:space="preserve">PROJECT </w:t>
      </w:r>
      <w:r w:rsidR="00A965A8" w:rsidRPr="002F3CF1">
        <w:rPr>
          <w:rFonts w:asciiTheme="minorBidi" w:hAnsiTheme="minorBidi"/>
          <w:b/>
          <w:bCs/>
          <w:color w:val="000000" w:themeColor="text1"/>
          <w:sz w:val="24"/>
          <w:szCs w:val="24"/>
        </w:rPr>
        <w:t>IMPLEMENTATION</w:t>
      </w:r>
      <w:bookmarkEnd w:id="16"/>
    </w:p>
    <w:p w14:paraId="1396A188" w14:textId="3AEFE227" w:rsidR="009C28CA" w:rsidRPr="002F3CF1"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17" w:name="_Toc186813489"/>
      <w:r w:rsidRPr="002F3CF1">
        <w:rPr>
          <w:rStyle w:val="Heading2Char"/>
          <w:rFonts w:asciiTheme="minorBidi" w:hAnsiTheme="minorBidi" w:cstheme="minorBidi"/>
          <w:b/>
          <w:bCs/>
          <w:color w:val="000000" w:themeColor="text1"/>
          <w:sz w:val="24"/>
          <w:szCs w:val="24"/>
        </w:rPr>
        <w:t xml:space="preserve">Transparency, </w:t>
      </w:r>
      <w:r w:rsidR="0089463A" w:rsidRPr="002F3CF1">
        <w:rPr>
          <w:rStyle w:val="Heading2Char"/>
          <w:rFonts w:asciiTheme="minorBidi" w:hAnsiTheme="minorBidi" w:cstheme="minorBidi"/>
          <w:b/>
          <w:bCs/>
          <w:color w:val="000000" w:themeColor="text1"/>
          <w:sz w:val="24"/>
          <w:szCs w:val="24"/>
        </w:rPr>
        <w:t>e</w:t>
      </w:r>
      <w:r w:rsidRPr="002F3CF1">
        <w:rPr>
          <w:rStyle w:val="Heading2Char"/>
          <w:rFonts w:asciiTheme="minorBidi" w:hAnsiTheme="minorBidi" w:cstheme="minorBidi"/>
          <w:b/>
          <w:bCs/>
          <w:color w:val="000000" w:themeColor="text1"/>
          <w:sz w:val="24"/>
          <w:szCs w:val="24"/>
        </w:rPr>
        <w:t xml:space="preserve">fficiency and </w:t>
      </w:r>
      <w:r w:rsidR="0089463A" w:rsidRPr="002F3CF1">
        <w:rPr>
          <w:rStyle w:val="Heading2Char"/>
          <w:rFonts w:asciiTheme="minorBidi" w:hAnsiTheme="minorBidi" w:cstheme="minorBidi"/>
          <w:b/>
          <w:bCs/>
          <w:color w:val="000000" w:themeColor="text1"/>
          <w:sz w:val="24"/>
          <w:szCs w:val="24"/>
        </w:rPr>
        <w:t>e</w:t>
      </w:r>
      <w:r w:rsidRPr="002F3CF1">
        <w:rPr>
          <w:rStyle w:val="Heading2Char"/>
          <w:rFonts w:asciiTheme="minorBidi" w:hAnsiTheme="minorBidi" w:cstheme="minorBidi"/>
          <w:b/>
          <w:bCs/>
          <w:color w:val="000000" w:themeColor="text1"/>
          <w:sz w:val="24"/>
          <w:szCs w:val="24"/>
        </w:rPr>
        <w:t>conomy</w:t>
      </w:r>
      <w:bookmarkEnd w:id="17"/>
      <w:proofErr w:type="gramStart"/>
      <w:r w:rsidR="004F5C20" w:rsidRPr="002F3CF1">
        <w:rPr>
          <w:rFonts w:asciiTheme="minorBidi" w:hAnsiTheme="minorBidi"/>
          <w:sz w:val="24"/>
          <w:szCs w:val="24"/>
        </w:rPr>
        <w:t>.–</w:t>
      </w:r>
      <w:proofErr w:type="gramEnd"/>
      <w:r w:rsidRPr="002F3CF1">
        <w:rPr>
          <w:rFonts w:asciiTheme="minorBidi" w:hAnsiTheme="minorBidi"/>
          <w:color w:val="000000" w:themeColor="text1"/>
          <w:sz w:val="24"/>
          <w:szCs w:val="24"/>
        </w:rPr>
        <w:t xml:space="preserve"> </w:t>
      </w:r>
      <w:r w:rsidR="00184998" w:rsidRPr="002F3CF1">
        <w:rPr>
          <w:rFonts w:asciiTheme="minorBidi" w:hAnsiTheme="minorBidi"/>
          <w:color w:val="000000" w:themeColor="text1"/>
          <w:sz w:val="24"/>
          <w:szCs w:val="24"/>
        </w:rPr>
        <w:t>(1) All</w:t>
      </w:r>
      <w:r w:rsidR="004244C1" w:rsidRPr="002F3CF1">
        <w:rPr>
          <w:rFonts w:asciiTheme="minorBidi" w:hAnsiTheme="minorBidi"/>
          <w:color w:val="000000" w:themeColor="text1"/>
          <w:sz w:val="24"/>
          <w:szCs w:val="24"/>
        </w:rPr>
        <w:t xml:space="preserve"> P</w:t>
      </w:r>
      <w:r w:rsidRPr="002F3CF1">
        <w:rPr>
          <w:rFonts w:asciiTheme="minorBidi" w:hAnsiTheme="minorBidi"/>
          <w:color w:val="000000" w:themeColor="text1"/>
          <w:sz w:val="24"/>
          <w:szCs w:val="24"/>
        </w:rPr>
        <w:t xml:space="preserve">rojects </w:t>
      </w:r>
      <w:r w:rsidR="00184998" w:rsidRPr="002F3CF1">
        <w:rPr>
          <w:rFonts w:asciiTheme="minorBidi" w:hAnsiTheme="minorBidi"/>
          <w:color w:val="000000" w:themeColor="text1"/>
          <w:sz w:val="24"/>
          <w:szCs w:val="24"/>
        </w:rPr>
        <w:t>shall be</w:t>
      </w:r>
      <w:r w:rsidRPr="002F3CF1">
        <w:rPr>
          <w:rFonts w:asciiTheme="minorBidi" w:hAnsiTheme="minorBidi"/>
          <w:color w:val="000000" w:themeColor="text1"/>
          <w:sz w:val="24"/>
          <w:szCs w:val="24"/>
        </w:rPr>
        <w:t xml:space="preserve"> implemented in a transparent, efficient and </w:t>
      </w:r>
      <w:r w:rsidR="005718F4" w:rsidRPr="002F3CF1">
        <w:rPr>
          <w:rFonts w:asciiTheme="minorBidi" w:hAnsiTheme="minorBidi"/>
          <w:color w:val="000000" w:themeColor="text1"/>
          <w:sz w:val="24"/>
          <w:szCs w:val="24"/>
        </w:rPr>
        <w:t xml:space="preserve">an </w:t>
      </w:r>
      <w:r w:rsidRPr="002F3CF1">
        <w:rPr>
          <w:rFonts w:asciiTheme="minorBidi" w:hAnsiTheme="minorBidi"/>
          <w:color w:val="000000" w:themeColor="text1"/>
          <w:sz w:val="24"/>
          <w:szCs w:val="24"/>
        </w:rPr>
        <w:t xml:space="preserve">economical manner </w:t>
      </w:r>
      <w:r w:rsidR="00184998" w:rsidRPr="002F3CF1">
        <w:rPr>
          <w:rFonts w:asciiTheme="minorBidi" w:hAnsiTheme="minorBidi"/>
          <w:color w:val="000000" w:themeColor="text1"/>
          <w:sz w:val="24"/>
          <w:szCs w:val="24"/>
        </w:rPr>
        <w:t>so as to</w:t>
      </w:r>
      <w:r w:rsidRPr="002F3CF1">
        <w:rPr>
          <w:rFonts w:asciiTheme="minorBidi" w:hAnsiTheme="minorBidi"/>
          <w:color w:val="000000" w:themeColor="text1"/>
          <w:sz w:val="24"/>
          <w:szCs w:val="24"/>
        </w:rPr>
        <w:t xml:space="preserve"> bring </w:t>
      </w:r>
      <w:r w:rsidR="00DB0190" w:rsidRPr="002F3CF1">
        <w:rPr>
          <w:rFonts w:asciiTheme="minorBidi" w:hAnsiTheme="minorBidi"/>
          <w:color w:val="000000" w:themeColor="text1"/>
          <w:sz w:val="24"/>
          <w:szCs w:val="24"/>
        </w:rPr>
        <w:t xml:space="preserve">value </w:t>
      </w:r>
      <w:r w:rsidR="005718F4" w:rsidRPr="002F3CF1">
        <w:rPr>
          <w:rFonts w:asciiTheme="minorBidi" w:hAnsiTheme="minorBidi"/>
          <w:color w:val="000000" w:themeColor="text1"/>
          <w:sz w:val="24"/>
          <w:szCs w:val="24"/>
        </w:rPr>
        <w:t xml:space="preserve">for </w:t>
      </w:r>
      <w:r w:rsidR="00DB0190" w:rsidRPr="002F3CF1">
        <w:rPr>
          <w:rFonts w:asciiTheme="minorBidi" w:hAnsiTheme="minorBidi"/>
          <w:color w:val="000000" w:themeColor="text1"/>
          <w:sz w:val="24"/>
          <w:szCs w:val="24"/>
        </w:rPr>
        <w:t>money</w:t>
      </w:r>
      <w:r w:rsidRPr="002F3CF1">
        <w:rPr>
          <w:rFonts w:asciiTheme="minorBidi" w:hAnsiTheme="minorBidi"/>
          <w:color w:val="000000" w:themeColor="text1"/>
          <w:sz w:val="24"/>
          <w:szCs w:val="24"/>
        </w:rPr>
        <w:t xml:space="preserve">. </w:t>
      </w:r>
    </w:p>
    <w:p w14:paraId="66C94349" w14:textId="4A471E11" w:rsidR="00652AC7" w:rsidRPr="002F3CF1" w:rsidRDefault="00A80A54"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w:t>
      </w:r>
      <w:r w:rsidR="00875A0A" w:rsidRPr="002F3CF1">
        <w:rPr>
          <w:rFonts w:asciiTheme="minorBidi" w:hAnsiTheme="minorBidi"/>
          <w:color w:val="000000" w:themeColor="text1"/>
          <w:sz w:val="24"/>
          <w:szCs w:val="24"/>
        </w:rPr>
        <w:t>2</w:t>
      </w:r>
      <w:r w:rsidR="00D0379D" w:rsidRPr="002F3CF1">
        <w:rPr>
          <w:rFonts w:asciiTheme="minorBidi" w:hAnsiTheme="minorBidi"/>
          <w:color w:val="000000" w:themeColor="text1"/>
          <w:sz w:val="24"/>
          <w:szCs w:val="24"/>
        </w:rPr>
        <w:t>)</w:t>
      </w:r>
      <w:r w:rsidR="009E0BC4"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All contracts under the Act shall be awarded through a competitive process, in the prescribed manner</w:t>
      </w:r>
      <w:r w:rsidR="00A9531B" w:rsidRPr="002F3CF1">
        <w:rPr>
          <w:rFonts w:asciiTheme="minorBidi" w:hAnsiTheme="minorBidi"/>
          <w:color w:val="000000" w:themeColor="text1"/>
          <w:sz w:val="24"/>
          <w:szCs w:val="24"/>
        </w:rPr>
        <w:t>, unless specifically provided otherwise.</w:t>
      </w:r>
    </w:p>
    <w:p w14:paraId="6A0336A3" w14:textId="0E7D9BF7" w:rsidR="00652AC7" w:rsidRDefault="00652AC7"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(3</w:t>
      </w:r>
      <w:r w:rsidR="0083083B" w:rsidRPr="002F3CF1">
        <w:rPr>
          <w:rFonts w:asciiTheme="minorBidi" w:hAnsiTheme="minorBidi"/>
          <w:color w:val="000000" w:themeColor="text1"/>
          <w:sz w:val="24"/>
          <w:szCs w:val="24"/>
        </w:rPr>
        <w:t>)</w:t>
      </w:r>
      <w:r w:rsidR="009E0BC4" w:rsidRPr="002F3CF1">
        <w:rPr>
          <w:rFonts w:asciiTheme="minorBidi" w:hAnsiTheme="minorBidi"/>
          <w:color w:val="000000" w:themeColor="text1"/>
          <w:sz w:val="24"/>
          <w:szCs w:val="24"/>
        </w:rPr>
        <w:tab/>
      </w:r>
      <w:r w:rsidR="0083083B" w:rsidRPr="002F3CF1">
        <w:rPr>
          <w:rFonts w:asciiTheme="minorBidi" w:hAnsiTheme="minorBidi"/>
          <w:color w:val="000000" w:themeColor="text1"/>
          <w:sz w:val="24"/>
          <w:szCs w:val="24"/>
        </w:rPr>
        <w:t>Subject to the Act and the rules made there</w:t>
      </w:r>
      <w:r w:rsidR="00850A26" w:rsidRPr="002F3CF1">
        <w:rPr>
          <w:rFonts w:asciiTheme="minorBidi" w:hAnsiTheme="minorBidi"/>
          <w:color w:val="000000" w:themeColor="text1"/>
          <w:sz w:val="24"/>
          <w:szCs w:val="24"/>
        </w:rPr>
        <w:t>under, the Implementing Agency</w:t>
      </w:r>
      <w:r w:rsidR="0083083B" w:rsidRPr="002F3CF1">
        <w:rPr>
          <w:rFonts w:asciiTheme="minorBidi" w:hAnsiTheme="minorBidi"/>
          <w:color w:val="000000" w:themeColor="text1"/>
          <w:sz w:val="24"/>
          <w:szCs w:val="24"/>
        </w:rPr>
        <w:t xml:space="preserve"> may enter into </w:t>
      </w:r>
      <w:r w:rsidR="00D33977" w:rsidRPr="002F3CF1">
        <w:rPr>
          <w:rFonts w:asciiTheme="minorBidi" w:hAnsiTheme="minorBidi"/>
          <w:color w:val="000000" w:themeColor="text1"/>
          <w:sz w:val="24"/>
          <w:szCs w:val="24"/>
        </w:rPr>
        <w:t>PPP Contract</w:t>
      </w:r>
      <w:r w:rsidR="0083083B" w:rsidRPr="002F3CF1">
        <w:rPr>
          <w:rFonts w:asciiTheme="minorBidi" w:hAnsiTheme="minorBidi"/>
          <w:color w:val="000000" w:themeColor="text1"/>
          <w:sz w:val="24"/>
          <w:szCs w:val="24"/>
        </w:rPr>
        <w:t xml:space="preserve"> with </w:t>
      </w:r>
      <w:r w:rsidR="008A230A" w:rsidRPr="002F3CF1">
        <w:rPr>
          <w:rFonts w:asciiTheme="minorBidi" w:hAnsiTheme="minorBidi"/>
          <w:color w:val="000000" w:themeColor="text1"/>
          <w:sz w:val="24"/>
          <w:szCs w:val="24"/>
        </w:rPr>
        <w:t>Private Partner</w:t>
      </w:r>
      <w:r w:rsidR="0083083B" w:rsidRPr="002F3CF1">
        <w:rPr>
          <w:rFonts w:asciiTheme="minorBidi" w:hAnsiTheme="minorBidi"/>
          <w:color w:val="000000" w:themeColor="text1"/>
          <w:sz w:val="24"/>
          <w:szCs w:val="24"/>
        </w:rPr>
        <w:t xml:space="preserve"> on the approved </w:t>
      </w:r>
      <w:r w:rsidR="00B14955" w:rsidRPr="002F3CF1">
        <w:rPr>
          <w:rFonts w:asciiTheme="minorBidi" w:hAnsiTheme="minorBidi"/>
          <w:color w:val="000000" w:themeColor="text1"/>
          <w:sz w:val="24"/>
          <w:szCs w:val="24"/>
        </w:rPr>
        <w:t>terms and conditions</w:t>
      </w:r>
      <w:r w:rsidR="0083083B" w:rsidRPr="002F3CF1">
        <w:rPr>
          <w:rFonts w:asciiTheme="minorBidi" w:hAnsiTheme="minorBidi"/>
          <w:color w:val="000000" w:themeColor="text1"/>
          <w:sz w:val="24"/>
          <w:szCs w:val="24"/>
        </w:rPr>
        <w:t>.</w:t>
      </w:r>
    </w:p>
    <w:p w14:paraId="00EC880D" w14:textId="77777777" w:rsidR="002F3CF1" w:rsidRPr="002F3CF1" w:rsidRDefault="002F3CF1" w:rsidP="008577E1">
      <w:pPr>
        <w:tabs>
          <w:tab w:val="left" w:pos="1440"/>
        </w:tabs>
        <w:spacing w:after="0" w:line="240" w:lineRule="auto"/>
        <w:jc w:val="both"/>
        <w:rPr>
          <w:rFonts w:asciiTheme="minorBidi" w:hAnsiTheme="minorBidi"/>
          <w:color w:val="000000" w:themeColor="text1"/>
          <w:sz w:val="24"/>
          <w:szCs w:val="24"/>
        </w:rPr>
      </w:pPr>
    </w:p>
    <w:p w14:paraId="15EE28D2" w14:textId="269C6A83" w:rsidR="0083083B" w:rsidRDefault="0083083B"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18" w:name="_Toc186813490"/>
      <w:r w:rsidRPr="002F3CF1">
        <w:rPr>
          <w:rStyle w:val="Heading2Char"/>
          <w:rFonts w:asciiTheme="minorBidi" w:hAnsiTheme="minorBidi" w:cstheme="minorBidi"/>
          <w:b/>
          <w:bCs/>
          <w:color w:val="000000" w:themeColor="text1"/>
          <w:sz w:val="24"/>
          <w:szCs w:val="24"/>
        </w:rPr>
        <w:t xml:space="preserve">Publication of </w:t>
      </w:r>
      <w:r w:rsidR="0089463A" w:rsidRPr="002F3CF1">
        <w:rPr>
          <w:rStyle w:val="Heading2Char"/>
          <w:rFonts w:asciiTheme="minorBidi" w:hAnsiTheme="minorBidi" w:cstheme="minorBidi"/>
          <w:b/>
          <w:bCs/>
          <w:color w:val="000000" w:themeColor="text1"/>
          <w:sz w:val="24"/>
          <w:szCs w:val="24"/>
        </w:rPr>
        <w:t>a</w:t>
      </w:r>
      <w:r w:rsidRPr="002F3CF1">
        <w:rPr>
          <w:rStyle w:val="Heading2Char"/>
          <w:rFonts w:asciiTheme="minorBidi" w:hAnsiTheme="minorBidi" w:cstheme="minorBidi"/>
          <w:b/>
          <w:bCs/>
          <w:color w:val="000000" w:themeColor="text1"/>
          <w:sz w:val="24"/>
          <w:szCs w:val="24"/>
        </w:rPr>
        <w:t xml:space="preserve">nnual </w:t>
      </w:r>
      <w:r w:rsidR="0089463A" w:rsidRPr="002F3CF1">
        <w:rPr>
          <w:rStyle w:val="Heading2Char"/>
          <w:rFonts w:asciiTheme="minorBidi" w:hAnsiTheme="minorBidi" w:cstheme="minorBidi"/>
          <w:b/>
          <w:bCs/>
          <w:color w:val="000000" w:themeColor="text1"/>
          <w:sz w:val="24"/>
          <w:szCs w:val="24"/>
        </w:rPr>
        <w:t>b</w:t>
      </w:r>
      <w:r w:rsidRPr="002F3CF1">
        <w:rPr>
          <w:rStyle w:val="Heading2Char"/>
          <w:rFonts w:asciiTheme="minorBidi" w:hAnsiTheme="minorBidi" w:cstheme="minorBidi"/>
          <w:b/>
          <w:bCs/>
          <w:color w:val="000000" w:themeColor="text1"/>
          <w:sz w:val="24"/>
          <w:szCs w:val="24"/>
        </w:rPr>
        <w:t xml:space="preserve">usiness </w:t>
      </w:r>
      <w:r w:rsidR="0089463A" w:rsidRPr="002F3CF1">
        <w:rPr>
          <w:rStyle w:val="Heading2Char"/>
          <w:rFonts w:asciiTheme="minorBidi" w:hAnsiTheme="minorBidi" w:cstheme="minorBidi"/>
          <w:b/>
          <w:bCs/>
          <w:color w:val="000000" w:themeColor="text1"/>
          <w:sz w:val="24"/>
          <w:szCs w:val="24"/>
        </w:rPr>
        <w:t>p</w:t>
      </w:r>
      <w:r w:rsidRPr="002F3CF1">
        <w:rPr>
          <w:rStyle w:val="Heading2Char"/>
          <w:rFonts w:asciiTheme="minorBidi" w:hAnsiTheme="minorBidi" w:cstheme="minorBidi"/>
          <w:b/>
          <w:bCs/>
          <w:color w:val="000000" w:themeColor="text1"/>
          <w:sz w:val="24"/>
          <w:szCs w:val="24"/>
        </w:rPr>
        <w:t>lan</w:t>
      </w:r>
      <w:bookmarkEnd w:id="18"/>
      <w:proofErr w:type="gramStart"/>
      <w:r w:rsidR="004F5C20" w:rsidRPr="002F3CF1">
        <w:rPr>
          <w:rFonts w:asciiTheme="minorBidi" w:hAnsiTheme="minorBidi"/>
          <w:sz w:val="24"/>
          <w:szCs w:val="24"/>
        </w:rPr>
        <w:t>.–</w:t>
      </w:r>
      <w:proofErr w:type="gramEnd"/>
      <w:r w:rsidRPr="002F3CF1">
        <w:rPr>
          <w:rFonts w:asciiTheme="minorBidi" w:hAnsiTheme="minorBidi"/>
          <w:color w:val="000000" w:themeColor="text1"/>
          <w:sz w:val="24"/>
          <w:szCs w:val="24"/>
        </w:rPr>
        <w:t xml:space="preserve"> Subject to the approval of the Government, the Authority shall, in consultation with the </w:t>
      </w:r>
      <w:r w:rsidR="006B69CD" w:rsidRPr="002F3CF1">
        <w:rPr>
          <w:rFonts w:asciiTheme="minorBidi" w:hAnsiTheme="minorBidi"/>
          <w:color w:val="000000" w:themeColor="text1"/>
          <w:sz w:val="24"/>
          <w:szCs w:val="24"/>
        </w:rPr>
        <w:t>Administrative Department</w:t>
      </w:r>
      <w:r w:rsidRPr="002F3CF1">
        <w:rPr>
          <w:rFonts w:asciiTheme="minorBidi" w:hAnsiTheme="minorBidi"/>
          <w:color w:val="000000" w:themeColor="text1"/>
          <w:sz w:val="24"/>
          <w:szCs w:val="24"/>
        </w:rPr>
        <w:t xml:space="preserve">s, prepare and publish </w:t>
      </w:r>
      <w:r w:rsidR="0032659D" w:rsidRPr="002F3CF1">
        <w:rPr>
          <w:rFonts w:asciiTheme="minorBidi" w:hAnsiTheme="minorBidi"/>
          <w:color w:val="000000" w:themeColor="text1"/>
          <w:sz w:val="24"/>
          <w:szCs w:val="24"/>
        </w:rPr>
        <w:t xml:space="preserve">an </w:t>
      </w:r>
      <w:r w:rsidR="00E7610C" w:rsidRPr="002F3CF1">
        <w:rPr>
          <w:rFonts w:asciiTheme="minorBidi" w:hAnsiTheme="minorBidi"/>
          <w:color w:val="000000" w:themeColor="text1"/>
          <w:sz w:val="24"/>
          <w:szCs w:val="24"/>
        </w:rPr>
        <w:t>annual business plan</w:t>
      </w:r>
      <w:r w:rsidRPr="002F3CF1">
        <w:rPr>
          <w:rFonts w:asciiTheme="minorBidi" w:hAnsiTheme="minorBidi"/>
          <w:color w:val="000000" w:themeColor="text1"/>
          <w:sz w:val="24"/>
          <w:szCs w:val="24"/>
        </w:rPr>
        <w:t xml:space="preserve"> for PPP projects</w:t>
      </w:r>
      <w:r w:rsidR="00850A26" w:rsidRPr="002F3CF1">
        <w:rPr>
          <w:rFonts w:asciiTheme="minorBidi" w:hAnsiTheme="minorBidi"/>
          <w:color w:val="000000" w:themeColor="text1"/>
          <w:sz w:val="24"/>
          <w:szCs w:val="24"/>
        </w:rPr>
        <w:t>.</w:t>
      </w:r>
    </w:p>
    <w:p w14:paraId="0D2BF866" w14:textId="77777777" w:rsidR="002F3CF1" w:rsidRPr="002F3CF1" w:rsidRDefault="002F3CF1" w:rsidP="008577E1">
      <w:pPr>
        <w:pStyle w:val="ListParagraph"/>
        <w:tabs>
          <w:tab w:val="left" w:pos="720"/>
        </w:tabs>
        <w:spacing w:after="0" w:line="240" w:lineRule="auto"/>
        <w:ind w:left="0"/>
        <w:contextualSpacing w:val="0"/>
        <w:jc w:val="both"/>
        <w:rPr>
          <w:rFonts w:asciiTheme="minorBidi" w:hAnsiTheme="minorBidi"/>
          <w:color w:val="000000" w:themeColor="text1"/>
          <w:sz w:val="24"/>
          <w:szCs w:val="24"/>
        </w:rPr>
      </w:pPr>
    </w:p>
    <w:p w14:paraId="7DAF1448" w14:textId="77777777" w:rsidR="001B3535" w:rsidRPr="002F3CF1" w:rsidRDefault="001B3535"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19" w:name="_Toc186813491"/>
      <w:r w:rsidRPr="002F3CF1">
        <w:rPr>
          <w:rStyle w:val="Heading2Char"/>
          <w:rFonts w:asciiTheme="minorBidi" w:hAnsiTheme="minorBidi" w:cstheme="minorBidi"/>
          <w:b/>
          <w:bCs/>
          <w:color w:val="000000" w:themeColor="text1"/>
          <w:sz w:val="24"/>
          <w:szCs w:val="24"/>
        </w:rPr>
        <w:t xml:space="preserve">Powers </w:t>
      </w:r>
      <w:r w:rsidR="00504FE7" w:rsidRPr="002F3CF1">
        <w:rPr>
          <w:rStyle w:val="Heading2Char"/>
          <w:rFonts w:asciiTheme="minorBidi" w:hAnsiTheme="minorBidi" w:cstheme="minorBidi"/>
          <w:b/>
          <w:bCs/>
          <w:color w:val="000000" w:themeColor="text1"/>
          <w:sz w:val="24"/>
          <w:szCs w:val="24"/>
        </w:rPr>
        <w:t xml:space="preserve">to </w:t>
      </w:r>
      <w:r w:rsidR="009E0BC4" w:rsidRPr="002F3CF1">
        <w:rPr>
          <w:rStyle w:val="Heading2Char"/>
          <w:rFonts w:asciiTheme="minorBidi" w:hAnsiTheme="minorBidi" w:cstheme="minorBidi"/>
          <w:b/>
          <w:bCs/>
          <w:color w:val="000000" w:themeColor="text1"/>
          <w:sz w:val="24"/>
          <w:szCs w:val="24"/>
        </w:rPr>
        <w:t>a</w:t>
      </w:r>
      <w:r w:rsidR="00504FE7" w:rsidRPr="002F3CF1">
        <w:rPr>
          <w:rStyle w:val="Heading2Char"/>
          <w:rFonts w:asciiTheme="minorBidi" w:hAnsiTheme="minorBidi" w:cstheme="minorBidi"/>
          <w:b/>
          <w:bCs/>
          <w:color w:val="000000" w:themeColor="text1"/>
          <w:sz w:val="24"/>
          <w:szCs w:val="24"/>
        </w:rPr>
        <w:t>pprove a Project</w:t>
      </w:r>
      <w:bookmarkEnd w:id="19"/>
      <w:proofErr w:type="gramStart"/>
      <w:r w:rsidR="004F5C20" w:rsidRPr="002F3CF1">
        <w:rPr>
          <w:rFonts w:asciiTheme="minorBidi" w:hAnsiTheme="minorBidi"/>
          <w:sz w:val="24"/>
          <w:szCs w:val="24"/>
        </w:rPr>
        <w:t>.–</w:t>
      </w:r>
      <w:proofErr w:type="gramEnd"/>
      <w:r w:rsidR="001B2F1B" w:rsidRPr="002F3CF1">
        <w:rPr>
          <w:rFonts w:asciiTheme="minorBidi" w:hAnsiTheme="minorBidi"/>
          <w:b/>
          <w:bCs/>
          <w:color w:val="000000" w:themeColor="text1"/>
          <w:sz w:val="24"/>
          <w:szCs w:val="24"/>
        </w:rPr>
        <w:t xml:space="preserve"> </w:t>
      </w:r>
      <w:r w:rsidRPr="002F3CF1">
        <w:rPr>
          <w:rFonts w:asciiTheme="minorBidi" w:hAnsiTheme="minorBidi"/>
          <w:bCs/>
          <w:color w:val="000000" w:themeColor="text1"/>
          <w:sz w:val="24"/>
          <w:szCs w:val="24"/>
        </w:rPr>
        <w:t>(1)</w:t>
      </w:r>
      <w:r w:rsidRPr="002F3CF1">
        <w:rPr>
          <w:rFonts w:asciiTheme="minorBidi" w:hAnsiTheme="minorBidi"/>
          <w:b/>
          <w:bCs/>
          <w:color w:val="000000" w:themeColor="text1"/>
          <w:sz w:val="24"/>
          <w:szCs w:val="24"/>
        </w:rPr>
        <w:t xml:space="preserve"> </w:t>
      </w:r>
      <w:r w:rsidR="001B2F1B" w:rsidRPr="002F3CF1">
        <w:rPr>
          <w:rFonts w:asciiTheme="minorBidi" w:hAnsiTheme="minorBidi"/>
          <w:color w:val="000000" w:themeColor="text1"/>
          <w:sz w:val="24"/>
          <w:szCs w:val="24"/>
        </w:rPr>
        <w:t>The Authority shall have full powers to approve a Project</w:t>
      </w:r>
      <w:r w:rsidR="00E85D03" w:rsidRPr="002F3CF1">
        <w:rPr>
          <w:rFonts w:asciiTheme="minorBidi" w:hAnsiTheme="minorBidi"/>
          <w:color w:val="000000" w:themeColor="text1"/>
          <w:sz w:val="24"/>
          <w:szCs w:val="24"/>
        </w:rPr>
        <w:t xml:space="preserve"> without any limitation</w:t>
      </w:r>
      <w:r w:rsidR="001B2F1B" w:rsidRPr="002F3CF1">
        <w:rPr>
          <w:rFonts w:asciiTheme="minorBidi" w:hAnsiTheme="minorBidi"/>
          <w:color w:val="000000" w:themeColor="text1"/>
          <w:sz w:val="24"/>
          <w:szCs w:val="24"/>
        </w:rPr>
        <w:t xml:space="preserve">. </w:t>
      </w:r>
    </w:p>
    <w:p w14:paraId="527C98A2" w14:textId="69C36A2E" w:rsidR="003B5990" w:rsidRPr="002F3CF1" w:rsidRDefault="001B3535" w:rsidP="008577E1">
      <w:pPr>
        <w:pStyle w:val="ListParagraph"/>
        <w:tabs>
          <w:tab w:val="left" w:pos="720"/>
          <w:tab w:val="left" w:pos="1440"/>
        </w:tabs>
        <w:spacing w:after="0" w:line="240" w:lineRule="auto"/>
        <w:ind w:left="0"/>
        <w:contextualSpacing w:val="0"/>
        <w:jc w:val="both"/>
        <w:rPr>
          <w:rFonts w:asciiTheme="minorBidi" w:hAnsiTheme="minorBidi"/>
          <w:color w:val="000000" w:themeColor="text1"/>
          <w:sz w:val="24"/>
          <w:szCs w:val="24"/>
        </w:rPr>
      </w:pPr>
      <w:r w:rsidRPr="002F3CF1">
        <w:rPr>
          <w:rFonts w:asciiTheme="minorBidi" w:hAnsiTheme="minorBidi"/>
          <w:bCs/>
          <w:color w:val="000000" w:themeColor="text1"/>
          <w:sz w:val="24"/>
          <w:szCs w:val="24"/>
        </w:rPr>
        <w:tab/>
        <w:t>(2</w:t>
      </w:r>
      <w:r w:rsidR="003B5990" w:rsidRPr="002F3CF1">
        <w:rPr>
          <w:rFonts w:asciiTheme="minorBidi" w:hAnsiTheme="minorBidi"/>
          <w:bCs/>
          <w:color w:val="000000" w:themeColor="text1"/>
          <w:sz w:val="24"/>
          <w:szCs w:val="24"/>
        </w:rPr>
        <w:t>)</w:t>
      </w:r>
      <w:r w:rsidR="003B5990" w:rsidRPr="002F3CF1">
        <w:rPr>
          <w:rFonts w:asciiTheme="minorBidi" w:hAnsiTheme="minorBidi"/>
          <w:b/>
          <w:bCs/>
          <w:color w:val="000000" w:themeColor="text1"/>
          <w:sz w:val="24"/>
          <w:szCs w:val="24"/>
        </w:rPr>
        <w:t xml:space="preserve"> </w:t>
      </w:r>
      <w:r w:rsidRPr="002F3CF1">
        <w:rPr>
          <w:rFonts w:asciiTheme="minorBidi" w:hAnsiTheme="minorBidi"/>
          <w:b/>
          <w:bCs/>
          <w:color w:val="000000" w:themeColor="text1"/>
          <w:sz w:val="24"/>
          <w:szCs w:val="24"/>
        </w:rPr>
        <w:tab/>
      </w:r>
      <w:r w:rsidR="00E85D03" w:rsidRPr="002F3CF1">
        <w:rPr>
          <w:rFonts w:asciiTheme="minorBidi" w:hAnsiTheme="minorBidi"/>
          <w:color w:val="000000" w:themeColor="text1"/>
          <w:sz w:val="24"/>
          <w:szCs w:val="24"/>
        </w:rPr>
        <w:t xml:space="preserve">Subject to the Act and </w:t>
      </w:r>
      <w:r w:rsidR="00FC075B" w:rsidRPr="002F3CF1">
        <w:rPr>
          <w:rFonts w:asciiTheme="minorBidi" w:hAnsiTheme="minorBidi"/>
          <w:color w:val="000000" w:themeColor="text1"/>
          <w:sz w:val="24"/>
          <w:szCs w:val="24"/>
        </w:rPr>
        <w:t xml:space="preserve">the </w:t>
      </w:r>
      <w:r w:rsidR="00E85D03" w:rsidRPr="002F3CF1">
        <w:rPr>
          <w:rFonts w:asciiTheme="minorBidi" w:hAnsiTheme="minorBidi"/>
          <w:color w:val="000000" w:themeColor="text1"/>
          <w:sz w:val="24"/>
          <w:szCs w:val="24"/>
        </w:rPr>
        <w:t xml:space="preserve">rules made thereunder, the approvals </w:t>
      </w:r>
      <w:r w:rsidR="001B2F1B" w:rsidRPr="002F3CF1">
        <w:rPr>
          <w:rFonts w:asciiTheme="minorBidi" w:hAnsiTheme="minorBidi"/>
          <w:color w:val="000000" w:themeColor="text1"/>
          <w:sz w:val="24"/>
          <w:szCs w:val="24"/>
        </w:rPr>
        <w:t xml:space="preserve">granted by the Authority </w:t>
      </w:r>
      <w:r w:rsidR="00E85D03" w:rsidRPr="002F3CF1">
        <w:rPr>
          <w:rFonts w:asciiTheme="minorBidi" w:hAnsiTheme="minorBidi"/>
          <w:color w:val="000000" w:themeColor="text1"/>
          <w:sz w:val="24"/>
          <w:szCs w:val="24"/>
        </w:rPr>
        <w:t>or a</w:t>
      </w:r>
      <w:r w:rsidR="0032659D" w:rsidRPr="002F3CF1">
        <w:rPr>
          <w:rFonts w:asciiTheme="minorBidi" w:hAnsiTheme="minorBidi"/>
          <w:color w:val="000000" w:themeColor="text1"/>
          <w:sz w:val="24"/>
          <w:szCs w:val="24"/>
        </w:rPr>
        <w:t xml:space="preserve"> PPP</w:t>
      </w:r>
      <w:r w:rsidR="00E85D03" w:rsidRPr="002F3CF1">
        <w:rPr>
          <w:rFonts w:asciiTheme="minorBidi" w:hAnsiTheme="minorBidi"/>
          <w:color w:val="000000" w:themeColor="text1"/>
          <w:sz w:val="24"/>
          <w:szCs w:val="24"/>
        </w:rPr>
        <w:t xml:space="preserve"> Working Party </w:t>
      </w:r>
      <w:r w:rsidR="001B2F1B" w:rsidRPr="002F3CF1">
        <w:rPr>
          <w:rFonts w:asciiTheme="minorBidi" w:hAnsiTheme="minorBidi"/>
          <w:color w:val="000000" w:themeColor="text1"/>
          <w:sz w:val="24"/>
          <w:szCs w:val="24"/>
        </w:rPr>
        <w:t xml:space="preserve">shall be final and the </w:t>
      </w:r>
      <w:r w:rsidR="00E85D03" w:rsidRPr="002F3CF1">
        <w:rPr>
          <w:rFonts w:asciiTheme="minorBidi" w:hAnsiTheme="minorBidi"/>
          <w:color w:val="000000" w:themeColor="text1"/>
          <w:sz w:val="24"/>
          <w:szCs w:val="24"/>
        </w:rPr>
        <w:t>P</w:t>
      </w:r>
      <w:r w:rsidR="001B2F1B" w:rsidRPr="002F3CF1">
        <w:rPr>
          <w:rFonts w:asciiTheme="minorBidi" w:hAnsiTheme="minorBidi"/>
          <w:color w:val="000000" w:themeColor="text1"/>
          <w:sz w:val="24"/>
          <w:szCs w:val="24"/>
        </w:rPr>
        <w:t>rojects</w:t>
      </w:r>
      <w:r w:rsidR="00E85D03" w:rsidRPr="002F3CF1">
        <w:rPr>
          <w:rFonts w:asciiTheme="minorBidi" w:hAnsiTheme="minorBidi"/>
          <w:color w:val="000000" w:themeColor="text1"/>
          <w:sz w:val="24"/>
          <w:szCs w:val="24"/>
        </w:rPr>
        <w:t xml:space="preserve"> duly approved,</w:t>
      </w:r>
      <w:r w:rsidR="001B2F1B" w:rsidRPr="002F3CF1">
        <w:rPr>
          <w:rFonts w:asciiTheme="minorBidi" w:hAnsiTheme="minorBidi"/>
          <w:color w:val="000000" w:themeColor="text1"/>
          <w:sz w:val="24"/>
          <w:szCs w:val="24"/>
        </w:rPr>
        <w:t xml:space="preserve"> shall not require any further approval</w:t>
      </w:r>
      <w:r w:rsidR="00C82015" w:rsidRPr="002F3CF1">
        <w:rPr>
          <w:rFonts w:asciiTheme="minorBidi" w:hAnsiTheme="minorBidi"/>
          <w:color w:val="000000" w:themeColor="text1"/>
          <w:sz w:val="24"/>
          <w:szCs w:val="24"/>
        </w:rPr>
        <w:t xml:space="preserve"> and </w:t>
      </w:r>
      <w:r w:rsidR="001B2F1B" w:rsidRPr="002F3CF1">
        <w:rPr>
          <w:rFonts w:asciiTheme="minorBidi" w:hAnsiTheme="minorBidi"/>
          <w:color w:val="000000" w:themeColor="text1"/>
          <w:sz w:val="24"/>
          <w:szCs w:val="24"/>
        </w:rPr>
        <w:t xml:space="preserve">concurrence from Government or any other forum. </w:t>
      </w:r>
    </w:p>
    <w:p w14:paraId="5B824B15" w14:textId="1E7D93A5" w:rsidR="001B2F1B" w:rsidRDefault="00FA6FF5"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(3</w:t>
      </w:r>
      <w:r w:rsidR="003B5990" w:rsidRPr="002F3CF1">
        <w:rPr>
          <w:rFonts w:asciiTheme="minorBidi" w:hAnsiTheme="minorBidi"/>
          <w:color w:val="000000" w:themeColor="text1"/>
          <w:sz w:val="24"/>
          <w:szCs w:val="24"/>
        </w:rPr>
        <w:t>)</w:t>
      </w:r>
      <w:r w:rsidR="003B5990" w:rsidRPr="002F3CF1">
        <w:rPr>
          <w:rFonts w:asciiTheme="minorBidi" w:hAnsiTheme="minorBidi"/>
          <w:color w:val="000000" w:themeColor="text1"/>
          <w:sz w:val="24"/>
          <w:szCs w:val="24"/>
        </w:rPr>
        <w:tab/>
      </w:r>
      <w:r w:rsidR="001B2F1B" w:rsidRPr="002F3CF1">
        <w:rPr>
          <w:rFonts w:asciiTheme="minorBidi" w:hAnsiTheme="minorBidi"/>
          <w:color w:val="000000" w:themeColor="text1"/>
          <w:sz w:val="24"/>
          <w:szCs w:val="24"/>
        </w:rPr>
        <w:t xml:space="preserve">The </w:t>
      </w:r>
      <w:r w:rsidR="00E85D03" w:rsidRPr="002F3CF1">
        <w:rPr>
          <w:rFonts w:asciiTheme="minorBidi" w:hAnsiTheme="minorBidi"/>
          <w:color w:val="000000" w:themeColor="text1"/>
          <w:sz w:val="24"/>
          <w:szCs w:val="24"/>
        </w:rPr>
        <w:t xml:space="preserve">approval of the project shall </w:t>
      </w:r>
      <w:r w:rsidRPr="002F3CF1">
        <w:rPr>
          <w:rFonts w:asciiTheme="minorBidi" w:hAnsiTheme="minorBidi"/>
          <w:color w:val="000000" w:themeColor="text1"/>
          <w:sz w:val="24"/>
          <w:szCs w:val="24"/>
        </w:rPr>
        <w:t xml:space="preserve">be </w:t>
      </w:r>
      <w:r w:rsidR="00E85D03" w:rsidRPr="002F3CF1">
        <w:rPr>
          <w:rFonts w:asciiTheme="minorBidi" w:hAnsiTheme="minorBidi"/>
          <w:color w:val="000000" w:themeColor="text1"/>
          <w:sz w:val="24"/>
          <w:szCs w:val="24"/>
        </w:rPr>
        <w:t>deem</w:t>
      </w:r>
      <w:r w:rsidRPr="002F3CF1">
        <w:rPr>
          <w:rFonts w:asciiTheme="minorBidi" w:hAnsiTheme="minorBidi"/>
          <w:color w:val="000000" w:themeColor="text1"/>
          <w:sz w:val="24"/>
          <w:szCs w:val="24"/>
        </w:rPr>
        <w:t>ed</w:t>
      </w:r>
      <w:r w:rsidR="001B2F1B" w:rsidRPr="002F3CF1">
        <w:rPr>
          <w:rFonts w:asciiTheme="minorBidi" w:hAnsiTheme="minorBidi"/>
          <w:color w:val="000000" w:themeColor="text1"/>
          <w:sz w:val="24"/>
          <w:szCs w:val="24"/>
        </w:rPr>
        <w:t xml:space="preserve"> to include the approval of all matters ancillary thereto, including but not limited to </w:t>
      </w:r>
      <w:r w:rsidR="00E85D03" w:rsidRPr="002F3CF1">
        <w:rPr>
          <w:rFonts w:asciiTheme="minorBidi" w:hAnsiTheme="minorBidi"/>
          <w:color w:val="000000" w:themeColor="text1"/>
          <w:sz w:val="24"/>
          <w:szCs w:val="24"/>
        </w:rPr>
        <w:t xml:space="preserve">terms and conditions, </w:t>
      </w:r>
      <w:r w:rsidR="001B2F1B" w:rsidRPr="002F3CF1">
        <w:rPr>
          <w:rFonts w:asciiTheme="minorBidi" w:hAnsiTheme="minorBidi"/>
          <w:color w:val="000000" w:themeColor="text1"/>
          <w:sz w:val="24"/>
          <w:szCs w:val="24"/>
        </w:rPr>
        <w:t xml:space="preserve">concessions, </w:t>
      </w:r>
      <w:r w:rsidR="0032659D" w:rsidRPr="002F3CF1">
        <w:rPr>
          <w:rFonts w:asciiTheme="minorBidi" w:hAnsiTheme="minorBidi"/>
          <w:color w:val="000000" w:themeColor="text1"/>
          <w:sz w:val="24"/>
          <w:szCs w:val="24"/>
        </w:rPr>
        <w:t>Project P</w:t>
      </w:r>
      <w:r w:rsidR="00E85D03" w:rsidRPr="002F3CF1">
        <w:rPr>
          <w:rFonts w:asciiTheme="minorBidi" w:hAnsiTheme="minorBidi"/>
          <w:color w:val="000000" w:themeColor="text1"/>
          <w:sz w:val="24"/>
          <w:szCs w:val="24"/>
        </w:rPr>
        <w:t>roposal</w:t>
      </w:r>
      <w:r w:rsidR="001B2F1B" w:rsidRPr="002F3CF1">
        <w:rPr>
          <w:rFonts w:asciiTheme="minorBidi" w:hAnsiTheme="minorBidi"/>
          <w:color w:val="000000" w:themeColor="text1"/>
          <w:sz w:val="24"/>
          <w:szCs w:val="24"/>
        </w:rPr>
        <w:t xml:space="preserve">, alignment, </w:t>
      </w:r>
      <w:r w:rsidR="00D72003" w:rsidRPr="002F3CF1">
        <w:rPr>
          <w:rFonts w:asciiTheme="minorBidi" w:hAnsiTheme="minorBidi"/>
          <w:color w:val="000000" w:themeColor="text1"/>
          <w:sz w:val="24"/>
          <w:szCs w:val="24"/>
        </w:rPr>
        <w:t>p</w:t>
      </w:r>
      <w:r w:rsidR="0032659D" w:rsidRPr="002F3CF1">
        <w:rPr>
          <w:rFonts w:asciiTheme="minorBidi" w:hAnsiTheme="minorBidi"/>
          <w:color w:val="000000" w:themeColor="text1"/>
          <w:sz w:val="24"/>
          <w:szCs w:val="24"/>
        </w:rPr>
        <w:t xml:space="preserve">roject </w:t>
      </w:r>
      <w:r w:rsidR="00D72003" w:rsidRPr="002F3CF1">
        <w:rPr>
          <w:rFonts w:asciiTheme="minorBidi" w:hAnsiTheme="minorBidi"/>
          <w:color w:val="000000" w:themeColor="text1"/>
          <w:sz w:val="24"/>
          <w:szCs w:val="24"/>
        </w:rPr>
        <w:t>s</w:t>
      </w:r>
      <w:r w:rsidR="00FC075B" w:rsidRPr="002F3CF1">
        <w:rPr>
          <w:rFonts w:asciiTheme="minorBidi" w:hAnsiTheme="minorBidi"/>
          <w:color w:val="000000" w:themeColor="text1"/>
          <w:sz w:val="24"/>
          <w:szCs w:val="24"/>
        </w:rPr>
        <w:t>upport</w:t>
      </w:r>
      <w:r w:rsidR="001B2F1B" w:rsidRPr="002F3CF1">
        <w:rPr>
          <w:rFonts w:asciiTheme="minorBidi" w:hAnsiTheme="minorBidi"/>
          <w:color w:val="000000" w:themeColor="text1"/>
          <w:sz w:val="24"/>
          <w:szCs w:val="24"/>
        </w:rPr>
        <w:t xml:space="preserve">. However, the Implementing Agency </w:t>
      </w:r>
      <w:r w:rsidR="00B22BA2" w:rsidRPr="002F3CF1">
        <w:rPr>
          <w:rFonts w:asciiTheme="minorBidi" w:hAnsiTheme="minorBidi"/>
          <w:color w:val="000000" w:themeColor="text1"/>
          <w:sz w:val="24"/>
          <w:szCs w:val="24"/>
        </w:rPr>
        <w:t xml:space="preserve">shall </w:t>
      </w:r>
      <w:r w:rsidR="001B2F1B" w:rsidRPr="002F3CF1">
        <w:rPr>
          <w:rFonts w:asciiTheme="minorBidi" w:hAnsiTheme="minorBidi"/>
          <w:color w:val="000000" w:themeColor="text1"/>
          <w:sz w:val="24"/>
          <w:szCs w:val="24"/>
        </w:rPr>
        <w:t xml:space="preserve">be responsible to </w:t>
      </w:r>
      <w:proofErr w:type="spellStart"/>
      <w:r w:rsidR="001B2F1B" w:rsidRPr="002F3CF1">
        <w:rPr>
          <w:rFonts w:asciiTheme="minorBidi" w:hAnsiTheme="minorBidi"/>
          <w:color w:val="000000" w:themeColor="text1"/>
          <w:sz w:val="24"/>
          <w:szCs w:val="24"/>
        </w:rPr>
        <w:t>fulfil</w:t>
      </w:r>
      <w:proofErr w:type="spellEnd"/>
      <w:r w:rsidR="001B2F1B" w:rsidRPr="002F3CF1">
        <w:rPr>
          <w:rFonts w:asciiTheme="minorBidi" w:hAnsiTheme="minorBidi"/>
          <w:color w:val="000000" w:themeColor="text1"/>
          <w:sz w:val="24"/>
          <w:szCs w:val="24"/>
        </w:rPr>
        <w:t xml:space="preserve"> the legal, procedural and </w:t>
      </w:r>
      <w:proofErr w:type="spellStart"/>
      <w:r w:rsidR="001B2F1B" w:rsidRPr="002F3CF1">
        <w:rPr>
          <w:rFonts w:asciiTheme="minorBidi" w:hAnsiTheme="minorBidi"/>
          <w:color w:val="000000" w:themeColor="text1"/>
          <w:sz w:val="24"/>
          <w:szCs w:val="24"/>
        </w:rPr>
        <w:t>codal</w:t>
      </w:r>
      <w:proofErr w:type="spellEnd"/>
      <w:r w:rsidR="001B2F1B" w:rsidRPr="002F3CF1">
        <w:rPr>
          <w:rFonts w:asciiTheme="minorBidi" w:hAnsiTheme="minorBidi"/>
          <w:color w:val="000000" w:themeColor="text1"/>
          <w:sz w:val="24"/>
          <w:szCs w:val="24"/>
        </w:rPr>
        <w:t xml:space="preserve"> requirements, necessary to give effect to the approval.</w:t>
      </w:r>
    </w:p>
    <w:p w14:paraId="6AE511D5" w14:textId="77777777" w:rsidR="002F3CF1" w:rsidRPr="002F3CF1" w:rsidRDefault="002F3CF1" w:rsidP="008577E1">
      <w:pPr>
        <w:tabs>
          <w:tab w:val="left" w:pos="1440"/>
        </w:tabs>
        <w:spacing w:after="0" w:line="240" w:lineRule="auto"/>
        <w:jc w:val="both"/>
        <w:rPr>
          <w:rFonts w:asciiTheme="minorBidi" w:hAnsiTheme="minorBidi"/>
          <w:color w:val="000000" w:themeColor="text1"/>
          <w:sz w:val="24"/>
          <w:szCs w:val="24"/>
        </w:rPr>
      </w:pPr>
    </w:p>
    <w:p w14:paraId="70EA073C" w14:textId="45A1B3DD" w:rsidR="002F3CF1"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20" w:name="_Toc186813493"/>
      <w:r w:rsidRPr="002F3CF1">
        <w:rPr>
          <w:rStyle w:val="Heading2Char"/>
          <w:rFonts w:asciiTheme="minorBidi" w:hAnsiTheme="minorBidi" w:cstheme="minorBidi"/>
          <w:b/>
          <w:bCs/>
          <w:color w:val="000000" w:themeColor="text1"/>
          <w:sz w:val="24"/>
          <w:szCs w:val="24"/>
        </w:rPr>
        <w:t xml:space="preserve">Project </w:t>
      </w:r>
      <w:r w:rsidR="009E0BC4" w:rsidRPr="002F3CF1">
        <w:rPr>
          <w:rStyle w:val="Heading2Char"/>
          <w:rFonts w:asciiTheme="minorBidi" w:hAnsiTheme="minorBidi" w:cstheme="minorBidi"/>
          <w:b/>
          <w:bCs/>
          <w:color w:val="000000" w:themeColor="text1"/>
          <w:sz w:val="24"/>
          <w:szCs w:val="24"/>
        </w:rPr>
        <w:t>s</w:t>
      </w:r>
      <w:r w:rsidRPr="002F3CF1">
        <w:rPr>
          <w:rStyle w:val="Heading2Char"/>
          <w:rFonts w:asciiTheme="minorBidi" w:hAnsiTheme="minorBidi" w:cstheme="minorBidi"/>
          <w:b/>
          <w:bCs/>
          <w:color w:val="000000" w:themeColor="text1"/>
          <w:sz w:val="24"/>
          <w:szCs w:val="24"/>
        </w:rPr>
        <w:t>upport</w:t>
      </w:r>
      <w:bookmarkEnd w:id="20"/>
      <w:r w:rsidR="00FB480B" w:rsidRPr="002F3CF1">
        <w:rPr>
          <w:rFonts w:asciiTheme="minorBidi" w:hAnsiTheme="minorBidi"/>
          <w:sz w:val="24"/>
          <w:szCs w:val="24"/>
        </w:rPr>
        <w:t>.–</w:t>
      </w:r>
      <w:r w:rsidRPr="002F3CF1">
        <w:rPr>
          <w:rFonts w:asciiTheme="minorBidi" w:hAnsiTheme="minorBidi"/>
          <w:color w:val="000000" w:themeColor="text1"/>
          <w:sz w:val="24"/>
          <w:szCs w:val="24"/>
        </w:rPr>
        <w:t xml:space="preserve"> </w:t>
      </w:r>
      <w:r w:rsidR="006F33FC" w:rsidRPr="002F3CF1">
        <w:rPr>
          <w:rFonts w:asciiTheme="minorBidi" w:hAnsiTheme="minorBidi"/>
          <w:color w:val="000000" w:themeColor="text1"/>
          <w:sz w:val="24"/>
          <w:szCs w:val="24"/>
        </w:rPr>
        <w:t xml:space="preserve">Subject to the Act </w:t>
      </w:r>
      <w:r w:rsidR="00FC075B" w:rsidRPr="002F3CF1">
        <w:rPr>
          <w:rFonts w:asciiTheme="minorBidi" w:hAnsiTheme="minorBidi"/>
          <w:color w:val="000000" w:themeColor="text1"/>
          <w:sz w:val="24"/>
          <w:szCs w:val="24"/>
        </w:rPr>
        <w:t>and</w:t>
      </w:r>
      <w:r w:rsidR="006F33FC" w:rsidRPr="002F3CF1">
        <w:rPr>
          <w:rFonts w:asciiTheme="minorBidi" w:hAnsiTheme="minorBidi"/>
          <w:color w:val="000000" w:themeColor="text1"/>
          <w:sz w:val="24"/>
          <w:szCs w:val="24"/>
        </w:rPr>
        <w:t xml:space="preserve"> the </w:t>
      </w:r>
      <w:r w:rsidR="00342C87" w:rsidRPr="002F3CF1">
        <w:rPr>
          <w:rFonts w:asciiTheme="minorBidi" w:hAnsiTheme="minorBidi"/>
          <w:color w:val="000000" w:themeColor="text1"/>
          <w:sz w:val="24"/>
          <w:szCs w:val="24"/>
        </w:rPr>
        <w:t>r</w:t>
      </w:r>
      <w:r w:rsidR="006F33FC" w:rsidRPr="002F3CF1">
        <w:rPr>
          <w:rFonts w:asciiTheme="minorBidi" w:hAnsiTheme="minorBidi"/>
          <w:color w:val="000000" w:themeColor="text1"/>
          <w:sz w:val="24"/>
          <w:szCs w:val="24"/>
        </w:rPr>
        <w:t xml:space="preserve">ules made thereunder, such </w:t>
      </w:r>
      <w:r w:rsidR="0032659D" w:rsidRPr="002F3CF1">
        <w:rPr>
          <w:rFonts w:asciiTheme="minorBidi" w:hAnsiTheme="minorBidi"/>
          <w:color w:val="000000" w:themeColor="text1"/>
          <w:sz w:val="24"/>
          <w:szCs w:val="24"/>
        </w:rPr>
        <w:t xml:space="preserve">project support </w:t>
      </w:r>
      <w:r w:rsidR="006F33FC" w:rsidRPr="002F3CF1">
        <w:rPr>
          <w:rFonts w:asciiTheme="minorBidi" w:hAnsiTheme="minorBidi"/>
          <w:color w:val="000000" w:themeColor="text1"/>
          <w:sz w:val="24"/>
          <w:szCs w:val="24"/>
        </w:rPr>
        <w:t>may be provided</w:t>
      </w:r>
      <w:r w:rsidR="00285737" w:rsidRPr="002F3CF1">
        <w:rPr>
          <w:rFonts w:asciiTheme="minorBidi" w:hAnsiTheme="minorBidi"/>
          <w:color w:val="000000" w:themeColor="text1"/>
          <w:sz w:val="24"/>
          <w:szCs w:val="24"/>
        </w:rPr>
        <w:t xml:space="preserve"> for implementation of a Project under the Act</w:t>
      </w:r>
      <w:r w:rsidR="006F33FC" w:rsidRPr="002F3CF1">
        <w:rPr>
          <w:rFonts w:asciiTheme="minorBidi" w:hAnsiTheme="minorBidi"/>
          <w:color w:val="000000" w:themeColor="text1"/>
          <w:sz w:val="24"/>
          <w:szCs w:val="24"/>
        </w:rPr>
        <w:t xml:space="preserve">, as may be </w:t>
      </w:r>
      <w:r w:rsidR="00285737" w:rsidRPr="002F3CF1">
        <w:rPr>
          <w:rFonts w:asciiTheme="minorBidi" w:hAnsiTheme="minorBidi"/>
          <w:color w:val="000000" w:themeColor="text1"/>
          <w:sz w:val="24"/>
          <w:szCs w:val="24"/>
        </w:rPr>
        <w:t xml:space="preserve">necessary to </w:t>
      </w:r>
      <w:r w:rsidR="006F33FC" w:rsidRPr="002F3CF1">
        <w:rPr>
          <w:rFonts w:asciiTheme="minorBidi" w:hAnsiTheme="minorBidi"/>
          <w:color w:val="000000" w:themeColor="text1"/>
          <w:sz w:val="24"/>
          <w:szCs w:val="24"/>
        </w:rPr>
        <w:t>make the project fina</w:t>
      </w:r>
      <w:r w:rsidR="007550B1" w:rsidRPr="002F3CF1">
        <w:rPr>
          <w:rFonts w:asciiTheme="minorBidi" w:hAnsiTheme="minorBidi"/>
          <w:color w:val="000000" w:themeColor="text1"/>
          <w:sz w:val="24"/>
          <w:szCs w:val="24"/>
        </w:rPr>
        <w:t>ncially and economically viable and</w:t>
      </w:r>
      <w:r w:rsidR="006F33FC" w:rsidRPr="002F3CF1">
        <w:rPr>
          <w:rFonts w:asciiTheme="minorBidi" w:hAnsiTheme="minorBidi"/>
          <w:color w:val="000000" w:themeColor="text1"/>
          <w:sz w:val="24"/>
          <w:szCs w:val="24"/>
        </w:rPr>
        <w:t xml:space="preserve"> </w:t>
      </w:r>
      <w:r w:rsidR="007550B1" w:rsidRPr="002F3CF1">
        <w:rPr>
          <w:rFonts w:asciiTheme="minorBidi" w:hAnsiTheme="minorBidi"/>
          <w:color w:val="000000" w:themeColor="text1"/>
          <w:sz w:val="24"/>
          <w:szCs w:val="24"/>
        </w:rPr>
        <w:t>s</w:t>
      </w:r>
      <w:r w:rsidRPr="002F3CF1">
        <w:rPr>
          <w:rFonts w:asciiTheme="minorBidi" w:hAnsiTheme="minorBidi"/>
          <w:color w:val="000000" w:themeColor="text1"/>
          <w:sz w:val="24"/>
          <w:szCs w:val="24"/>
        </w:rPr>
        <w:t xml:space="preserve">uch </w:t>
      </w:r>
      <w:r w:rsidR="0032659D" w:rsidRPr="002F3CF1">
        <w:rPr>
          <w:rFonts w:asciiTheme="minorBidi" w:hAnsiTheme="minorBidi"/>
          <w:color w:val="000000" w:themeColor="text1"/>
          <w:sz w:val="24"/>
          <w:szCs w:val="24"/>
        </w:rPr>
        <w:t xml:space="preserve">project support </w:t>
      </w:r>
      <w:r w:rsidRPr="002F3CF1">
        <w:rPr>
          <w:rFonts w:asciiTheme="minorBidi" w:hAnsiTheme="minorBidi"/>
          <w:color w:val="000000" w:themeColor="text1"/>
          <w:sz w:val="24"/>
          <w:szCs w:val="24"/>
        </w:rPr>
        <w:t xml:space="preserve">may include, administrative and financial support, </w:t>
      </w:r>
      <w:r w:rsidR="000A6271" w:rsidRPr="002F3CF1">
        <w:rPr>
          <w:rFonts w:asciiTheme="minorBidi" w:hAnsiTheme="minorBidi"/>
          <w:color w:val="000000" w:themeColor="text1"/>
          <w:sz w:val="24"/>
          <w:szCs w:val="24"/>
        </w:rPr>
        <w:t>exemption from procedural requirements,</w:t>
      </w:r>
      <w:r w:rsidR="0032659D" w:rsidRPr="002F3CF1">
        <w:rPr>
          <w:rFonts w:asciiTheme="minorBidi" w:hAnsiTheme="minorBidi"/>
          <w:color w:val="000000" w:themeColor="text1"/>
          <w:sz w:val="24"/>
          <w:szCs w:val="24"/>
        </w:rPr>
        <w:t xml:space="preserve"> concessions,</w:t>
      </w:r>
      <w:r w:rsidR="000A6271"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 xml:space="preserve">licensing and collection rights, tax cuts </w:t>
      </w:r>
      <w:r w:rsidR="00C82015" w:rsidRPr="002F3CF1">
        <w:rPr>
          <w:rFonts w:asciiTheme="minorBidi" w:hAnsiTheme="minorBidi"/>
          <w:color w:val="000000" w:themeColor="text1"/>
          <w:sz w:val="24"/>
          <w:szCs w:val="24"/>
        </w:rPr>
        <w:t>or</w:t>
      </w:r>
      <w:r w:rsidRPr="002F3CF1">
        <w:rPr>
          <w:rFonts w:asciiTheme="minorBidi" w:hAnsiTheme="minorBidi"/>
          <w:color w:val="000000" w:themeColor="text1"/>
          <w:sz w:val="24"/>
          <w:szCs w:val="24"/>
        </w:rPr>
        <w:t xml:space="preserve"> exemptions, provision of utilities and land</w:t>
      </w:r>
      <w:r w:rsidR="005D4CA8" w:rsidRPr="002F3CF1">
        <w:rPr>
          <w:rFonts w:asciiTheme="minorBidi" w:hAnsiTheme="minorBidi"/>
          <w:color w:val="000000" w:themeColor="text1"/>
          <w:sz w:val="24"/>
          <w:szCs w:val="24"/>
        </w:rPr>
        <w:t xml:space="preserve"> rights</w:t>
      </w:r>
      <w:r w:rsidRPr="002F3CF1">
        <w:rPr>
          <w:rFonts w:asciiTheme="minorBidi" w:hAnsiTheme="minorBidi"/>
          <w:color w:val="000000" w:themeColor="text1"/>
          <w:sz w:val="24"/>
          <w:szCs w:val="24"/>
        </w:rPr>
        <w:t xml:space="preserve">, </w:t>
      </w:r>
      <w:r w:rsidR="001609A2" w:rsidRPr="002F3CF1">
        <w:rPr>
          <w:rFonts w:asciiTheme="minorBidi" w:hAnsiTheme="minorBidi"/>
          <w:color w:val="000000" w:themeColor="text1"/>
          <w:sz w:val="24"/>
          <w:szCs w:val="24"/>
        </w:rPr>
        <w:t>fiscal commitments,</w:t>
      </w:r>
      <w:r w:rsidR="0032659D" w:rsidRPr="002F3CF1">
        <w:rPr>
          <w:rFonts w:asciiTheme="minorBidi" w:hAnsiTheme="minorBidi"/>
          <w:color w:val="000000" w:themeColor="text1"/>
          <w:sz w:val="24"/>
          <w:szCs w:val="24"/>
        </w:rPr>
        <w:t xml:space="preserve"> fun</w:t>
      </w:r>
      <w:r w:rsidR="007550B1" w:rsidRPr="002F3CF1">
        <w:rPr>
          <w:rFonts w:asciiTheme="minorBidi" w:hAnsiTheme="minorBidi"/>
          <w:color w:val="000000" w:themeColor="text1"/>
          <w:sz w:val="24"/>
          <w:szCs w:val="24"/>
        </w:rPr>
        <w:t>ding out of Viability Gap Fund</w:t>
      </w:r>
      <w:r w:rsidRPr="002F3CF1">
        <w:rPr>
          <w:rFonts w:asciiTheme="minorBidi" w:hAnsiTheme="minorBidi"/>
          <w:color w:val="000000" w:themeColor="text1"/>
          <w:sz w:val="24"/>
          <w:szCs w:val="24"/>
        </w:rPr>
        <w:t>, subsidies, grants, loans, minimum usage</w:t>
      </w:r>
      <w:r w:rsidR="0032659D" w:rsidRPr="002F3CF1">
        <w:rPr>
          <w:rFonts w:asciiTheme="minorBidi" w:hAnsiTheme="minorBidi"/>
          <w:color w:val="000000" w:themeColor="text1"/>
          <w:sz w:val="24"/>
          <w:szCs w:val="24"/>
        </w:rPr>
        <w:t xml:space="preserve"> or</w:t>
      </w:r>
      <w:r w:rsidR="0099144D" w:rsidRPr="002F3CF1">
        <w:rPr>
          <w:rFonts w:asciiTheme="minorBidi" w:hAnsiTheme="minorBidi"/>
          <w:color w:val="000000" w:themeColor="text1"/>
          <w:sz w:val="24"/>
          <w:szCs w:val="24"/>
        </w:rPr>
        <w:t xml:space="preserve"> revenue</w:t>
      </w:r>
      <w:r w:rsidRPr="002F3CF1">
        <w:rPr>
          <w:rFonts w:asciiTheme="minorBidi" w:hAnsiTheme="minorBidi"/>
          <w:color w:val="000000" w:themeColor="text1"/>
          <w:sz w:val="24"/>
          <w:szCs w:val="24"/>
        </w:rPr>
        <w:t xml:space="preserve"> guarantees,</w:t>
      </w:r>
      <w:r w:rsidR="0099144D" w:rsidRPr="002F3CF1">
        <w:rPr>
          <w:rFonts w:asciiTheme="minorBidi" w:hAnsiTheme="minorBidi"/>
          <w:color w:val="000000" w:themeColor="text1"/>
          <w:sz w:val="24"/>
          <w:szCs w:val="24"/>
        </w:rPr>
        <w:t xml:space="preserve"> Standby Letter of Credit,</w:t>
      </w:r>
      <w:r w:rsidRPr="002F3CF1">
        <w:rPr>
          <w:rFonts w:asciiTheme="minorBidi" w:hAnsiTheme="minorBidi"/>
          <w:color w:val="000000" w:themeColor="text1"/>
          <w:sz w:val="24"/>
          <w:szCs w:val="24"/>
        </w:rPr>
        <w:t xml:space="preserve"> </w:t>
      </w:r>
      <w:r w:rsidR="001609A2" w:rsidRPr="002F3CF1">
        <w:rPr>
          <w:rFonts w:asciiTheme="minorBidi" w:hAnsiTheme="minorBidi"/>
          <w:color w:val="000000" w:themeColor="text1"/>
          <w:sz w:val="24"/>
          <w:szCs w:val="24"/>
        </w:rPr>
        <w:t xml:space="preserve">commitment to take contingent liabilities, </w:t>
      </w:r>
      <w:r w:rsidR="00385C15" w:rsidRPr="002F3CF1">
        <w:rPr>
          <w:rFonts w:asciiTheme="minorBidi" w:hAnsiTheme="minorBidi"/>
          <w:color w:val="000000" w:themeColor="text1"/>
          <w:sz w:val="24"/>
          <w:szCs w:val="24"/>
        </w:rPr>
        <w:t>protection against revision of tax rates, inflation</w:t>
      </w:r>
      <w:r w:rsidR="007036EE" w:rsidRPr="002F3CF1">
        <w:rPr>
          <w:rFonts w:asciiTheme="minorBidi" w:hAnsiTheme="minorBidi"/>
          <w:color w:val="000000" w:themeColor="text1"/>
          <w:sz w:val="24"/>
          <w:szCs w:val="24"/>
        </w:rPr>
        <w:t xml:space="preserve"> indexing</w:t>
      </w:r>
      <w:r w:rsidR="000B0927" w:rsidRPr="002F3CF1">
        <w:rPr>
          <w:rFonts w:asciiTheme="minorBidi" w:hAnsiTheme="minorBidi"/>
          <w:color w:val="000000" w:themeColor="text1"/>
          <w:sz w:val="24"/>
          <w:szCs w:val="24"/>
        </w:rPr>
        <w:t xml:space="preserve">, </w:t>
      </w:r>
      <w:r w:rsidR="002E47D2" w:rsidRPr="002F3CF1">
        <w:rPr>
          <w:rFonts w:asciiTheme="minorBidi" w:hAnsiTheme="minorBidi"/>
          <w:color w:val="000000" w:themeColor="text1"/>
          <w:sz w:val="24"/>
          <w:szCs w:val="24"/>
        </w:rPr>
        <w:t xml:space="preserve">exchange rate </w:t>
      </w:r>
      <w:r w:rsidR="000B0927" w:rsidRPr="002F3CF1">
        <w:rPr>
          <w:rFonts w:asciiTheme="minorBidi" w:hAnsiTheme="minorBidi"/>
          <w:color w:val="000000" w:themeColor="text1"/>
          <w:sz w:val="24"/>
          <w:szCs w:val="24"/>
        </w:rPr>
        <w:t xml:space="preserve">and interest rate indexing, </w:t>
      </w:r>
      <w:r w:rsidRPr="002F3CF1">
        <w:rPr>
          <w:rFonts w:asciiTheme="minorBidi" w:hAnsiTheme="minorBidi"/>
          <w:color w:val="000000" w:themeColor="text1"/>
          <w:sz w:val="24"/>
          <w:szCs w:val="24"/>
        </w:rPr>
        <w:t xml:space="preserve">right to use </w:t>
      </w:r>
      <w:r w:rsidR="004E49A3" w:rsidRPr="002F3CF1">
        <w:rPr>
          <w:rFonts w:asciiTheme="minorBidi" w:hAnsiTheme="minorBidi"/>
          <w:color w:val="000000" w:themeColor="text1"/>
          <w:sz w:val="24"/>
          <w:szCs w:val="24"/>
        </w:rPr>
        <w:t>Government</w:t>
      </w:r>
      <w:r w:rsidRPr="002F3CF1">
        <w:rPr>
          <w:rFonts w:asciiTheme="minorBidi" w:hAnsiTheme="minorBidi"/>
          <w:color w:val="000000" w:themeColor="text1"/>
          <w:sz w:val="24"/>
          <w:szCs w:val="24"/>
        </w:rPr>
        <w:t xml:space="preserve"> assets, transfer of </w:t>
      </w:r>
      <w:r w:rsidR="004E49A3" w:rsidRPr="002F3CF1">
        <w:rPr>
          <w:rFonts w:asciiTheme="minorBidi" w:hAnsiTheme="minorBidi"/>
          <w:color w:val="000000" w:themeColor="text1"/>
          <w:sz w:val="24"/>
          <w:szCs w:val="24"/>
        </w:rPr>
        <w:t>Government</w:t>
      </w:r>
      <w:r w:rsidRPr="002F3CF1">
        <w:rPr>
          <w:rFonts w:asciiTheme="minorBidi" w:hAnsiTheme="minorBidi"/>
          <w:color w:val="000000" w:themeColor="text1"/>
          <w:sz w:val="24"/>
          <w:szCs w:val="24"/>
        </w:rPr>
        <w:t xml:space="preserve"> </w:t>
      </w:r>
      <w:r w:rsidR="005D4CA8" w:rsidRPr="002F3CF1">
        <w:rPr>
          <w:rFonts w:asciiTheme="minorBidi" w:hAnsiTheme="minorBidi"/>
          <w:color w:val="000000" w:themeColor="text1"/>
          <w:sz w:val="24"/>
          <w:szCs w:val="24"/>
        </w:rPr>
        <w:t xml:space="preserve">functions </w:t>
      </w:r>
      <w:r w:rsidRPr="002F3CF1">
        <w:rPr>
          <w:rFonts w:asciiTheme="minorBidi" w:hAnsiTheme="minorBidi"/>
          <w:color w:val="000000" w:themeColor="text1"/>
          <w:sz w:val="24"/>
          <w:szCs w:val="24"/>
        </w:rPr>
        <w:t>and such other support as</w:t>
      </w:r>
      <w:r w:rsidR="0032659D" w:rsidRPr="002F3CF1">
        <w:rPr>
          <w:rFonts w:asciiTheme="minorBidi" w:hAnsiTheme="minorBidi"/>
          <w:color w:val="000000" w:themeColor="text1"/>
          <w:sz w:val="24"/>
          <w:szCs w:val="24"/>
        </w:rPr>
        <w:t xml:space="preserve"> may be determined under the </w:t>
      </w:r>
      <w:r w:rsidR="00342C87" w:rsidRPr="002F3CF1">
        <w:rPr>
          <w:rFonts w:asciiTheme="minorBidi" w:hAnsiTheme="minorBidi"/>
          <w:color w:val="000000" w:themeColor="text1"/>
          <w:sz w:val="24"/>
          <w:szCs w:val="24"/>
        </w:rPr>
        <w:t>r</w:t>
      </w:r>
      <w:r w:rsidR="0032659D" w:rsidRPr="002F3CF1">
        <w:rPr>
          <w:rFonts w:asciiTheme="minorBidi" w:hAnsiTheme="minorBidi"/>
          <w:color w:val="000000" w:themeColor="text1"/>
          <w:sz w:val="24"/>
          <w:szCs w:val="24"/>
        </w:rPr>
        <w:t>ules</w:t>
      </w:r>
      <w:r w:rsidRPr="002F3CF1">
        <w:rPr>
          <w:rFonts w:asciiTheme="minorBidi" w:hAnsiTheme="minorBidi"/>
          <w:color w:val="000000" w:themeColor="text1"/>
          <w:sz w:val="24"/>
          <w:szCs w:val="24"/>
        </w:rPr>
        <w:t xml:space="preserve">. However, tax cuts </w:t>
      </w:r>
      <w:r w:rsidR="0089463A" w:rsidRPr="002F3CF1">
        <w:rPr>
          <w:rFonts w:asciiTheme="minorBidi" w:hAnsiTheme="minorBidi"/>
          <w:color w:val="000000" w:themeColor="text1"/>
          <w:sz w:val="24"/>
          <w:szCs w:val="24"/>
        </w:rPr>
        <w:t>or</w:t>
      </w:r>
      <w:r w:rsidRPr="002F3CF1">
        <w:rPr>
          <w:rFonts w:asciiTheme="minorBidi" w:hAnsiTheme="minorBidi"/>
          <w:color w:val="000000" w:themeColor="text1"/>
          <w:sz w:val="24"/>
          <w:szCs w:val="24"/>
        </w:rPr>
        <w:t xml:space="preserve"> exemptions</w:t>
      </w:r>
      <w:r w:rsidR="001879FB" w:rsidRPr="002F3CF1">
        <w:rPr>
          <w:rFonts w:asciiTheme="minorBidi" w:hAnsiTheme="minorBidi"/>
          <w:color w:val="000000" w:themeColor="text1"/>
          <w:sz w:val="24"/>
          <w:szCs w:val="24"/>
        </w:rPr>
        <w:t xml:space="preserve">, </w:t>
      </w:r>
      <w:r w:rsidR="00385C15" w:rsidRPr="002F3CF1">
        <w:rPr>
          <w:rFonts w:asciiTheme="minorBidi" w:hAnsiTheme="minorBidi"/>
          <w:color w:val="000000" w:themeColor="text1"/>
          <w:sz w:val="24"/>
          <w:szCs w:val="24"/>
        </w:rPr>
        <w:t>protectio</w:t>
      </w:r>
      <w:r w:rsidR="00ED41B1" w:rsidRPr="002F3CF1">
        <w:rPr>
          <w:rFonts w:asciiTheme="minorBidi" w:hAnsiTheme="minorBidi"/>
          <w:color w:val="000000" w:themeColor="text1"/>
          <w:sz w:val="24"/>
          <w:szCs w:val="24"/>
        </w:rPr>
        <w:t xml:space="preserve">n against revision </w:t>
      </w:r>
      <w:r w:rsidR="00ED41B1" w:rsidRPr="002F3CF1">
        <w:rPr>
          <w:rFonts w:asciiTheme="minorBidi" w:hAnsiTheme="minorBidi"/>
          <w:color w:val="000000" w:themeColor="text1"/>
          <w:sz w:val="24"/>
          <w:szCs w:val="24"/>
        </w:rPr>
        <w:lastRenderedPageBreak/>
        <w:t>of tax rates</w:t>
      </w:r>
      <w:r w:rsidR="001879FB" w:rsidRPr="002F3CF1">
        <w:rPr>
          <w:rFonts w:asciiTheme="minorBidi" w:hAnsiTheme="minorBidi"/>
          <w:color w:val="000000" w:themeColor="text1"/>
          <w:sz w:val="24"/>
          <w:szCs w:val="24"/>
        </w:rPr>
        <w:t xml:space="preserve"> and Standby Letter of Credit</w:t>
      </w:r>
      <w:r w:rsidR="00ED41B1"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 xml:space="preserve">shall only be included as a project support subject to the approval of </w:t>
      </w:r>
      <w:r w:rsidR="004E49A3" w:rsidRPr="002F3CF1">
        <w:rPr>
          <w:rFonts w:asciiTheme="minorBidi" w:hAnsiTheme="minorBidi"/>
          <w:color w:val="000000" w:themeColor="text1"/>
          <w:sz w:val="24"/>
          <w:szCs w:val="24"/>
        </w:rPr>
        <w:t>Government</w:t>
      </w:r>
      <w:r w:rsidR="00F31B76" w:rsidRPr="002F3CF1">
        <w:rPr>
          <w:rFonts w:asciiTheme="minorBidi" w:hAnsiTheme="minorBidi"/>
          <w:color w:val="000000" w:themeColor="text1"/>
          <w:sz w:val="24"/>
          <w:szCs w:val="24"/>
        </w:rPr>
        <w:t xml:space="preserve">. </w:t>
      </w:r>
      <w:r w:rsidR="00385C15" w:rsidRPr="002F3CF1">
        <w:rPr>
          <w:rFonts w:asciiTheme="minorBidi" w:hAnsiTheme="minorBidi"/>
          <w:color w:val="000000" w:themeColor="text1"/>
          <w:sz w:val="24"/>
          <w:szCs w:val="24"/>
        </w:rPr>
        <w:t xml:space="preserve">In case of a </w:t>
      </w:r>
      <w:r w:rsidR="00F65900" w:rsidRPr="002F3CF1">
        <w:rPr>
          <w:rFonts w:asciiTheme="minorBidi" w:hAnsiTheme="minorBidi"/>
          <w:color w:val="000000" w:themeColor="text1"/>
          <w:sz w:val="24"/>
          <w:szCs w:val="24"/>
        </w:rPr>
        <w:t>F</w:t>
      </w:r>
      <w:r w:rsidR="00385C15" w:rsidRPr="002F3CF1">
        <w:rPr>
          <w:rFonts w:asciiTheme="minorBidi" w:hAnsiTheme="minorBidi"/>
          <w:color w:val="000000" w:themeColor="text1"/>
          <w:sz w:val="24"/>
          <w:szCs w:val="24"/>
        </w:rPr>
        <w:t xml:space="preserve">ederal tax </w:t>
      </w:r>
      <w:r w:rsidR="00C82015" w:rsidRPr="002F3CF1">
        <w:rPr>
          <w:rFonts w:asciiTheme="minorBidi" w:hAnsiTheme="minorBidi"/>
          <w:color w:val="000000" w:themeColor="text1"/>
          <w:sz w:val="24"/>
          <w:szCs w:val="24"/>
        </w:rPr>
        <w:t xml:space="preserve">or </w:t>
      </w:r>
      <w:r w:rsidR="00385C15" w:rsidRPr="002F3CF1">
        <w:rPr>
          <w:rFonts w:asciiTheme="minorBidi" w:hAnsiTheme="minorBidi"/>
          <w:color w:val="000000" w:themeColor="text1"/>
          <w:sz w:val="24"/>
          <w:szCs w:val="24"/>
        </w:rPr>
        <w:t xml:space="preserve">duty, such exemption shall be subject to the approval of the </w:t>
      </w:r>
      <w:r w:rsidR="00F65900" w:rsidRPr="002F3CF1">
        <w:rPr>
          <w:rFonts w:asciiTheme="minorBidi" w:hAnsiTheme="minorBidi"/>
          <w:color w:val="000000" w:themeColor="text1"/>
          <w:sz w:val="24"/>
          <w:szCs w:val="24"/>
        </w:rPr>
        <w:t>F</w:t>
      </w:r>
      <w:r w:rsidR="00385C15" w:rsidRPr="002F3CF1">
        <w:rPr>
          <w:rFonts w:asciiTheme="minorBidi" w:hAnsiTheme="minorBidi"/>
          <w:color w:val="000000" w:themeColor="text1"/>
          <w:sz w:val="24"/>
          <w:szCs w:val="24"/>
        </w:rPr>
        <w:t xml:space="preserve">ederal </w:t>
      </w:r>
      <w:r w:rsidR="004E49A3" w:rsidRPr="002F3CF1">
        <w:rPr>
          <w:rFonts w:asciiTheme="minorBidi" w:hAnsiTheme="minorBidi"/>
          <w:color w:val="000000" w:themeColor="text1"/>
          <w:sz w:val="24"/>
          <w:szCs w:val="24"/>
        </w:rPr>
        <w:t>Government</w:t>
      </w:r>
      <w:r w:rsidR="00385C15" w:rsidRPr="002F3CF1">
        <w:rPr>
          <w:rFonts w:asciiTheme="minorBidi" w:hAnsiTheme="minorBidi"/>
          <w:color w:val="000000" w:themeColor="text1"/>
          <w:sz w:val="24"/>
          <w:szCs w:val="24"/>
        </w:rPr>
        <w:t xml:space="preserve">. </w:t>
      </w:r>
    </w:p>
    <w:p w14:paraId="677DEFE9" w14:textId="77777777" w:rsidR="002F3CF1" w:rsidRPr="002F3CF1" w:rsidRDefault="002F3CF1" w:rsidP="008577E1">
      <w:pPr>
        <w:pStyle w:val="ListParagraph"/>
        <w:tabs>
          <w:tab w:val="left" w:pos="720"/>
        </w:tabs>
        <w:spacing w:after="0" w:line="240" w:lineRule="auto"/>
        <w:ind w:left="0"/>
        <w:contextualSpacing w:val="0"/>
        <w:jc w:val="both"/>
        <w:rPr>
          <w:rFonts w:asciiTheme="minorBidi" w:hAnsiTheme="minorBidi"/>
          <w:color w:val="000000" w:themeColor="text1"/>
          <w:sz w:val="24"/>
          <w:szCs w:val="24"/>
        </w:rPr>
      </w:pPr>
    </w:p>
    <w:p w14:paraId="6B30AB03" w14:textId="3BFC9EE0" w:rsidR="001965B4" w:rsidRPr="002F3CF1"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21" w:name="_Toc186813494"/>
      <w:r w:rsidRPr="002F3CF1">
        <w:rPr>
          <w:rStyle w:val="Heading2Char"/>
          <w:rFonts w:asciiTheme="minorBidi" w:hAnsiTheme="minorBidi" w:cstheme="minorBidi"/>
          <w:b/>
          <w:bCs/>
          <w:color w:val="000000" w:themeColor="text1"/>
          <w:sz w:val="24"/>
          <w:szCs w:val="24"/>
        </w:rPr>
        <w:t>Unsolicited Proposal</w:t>
      </w:r>
      <w:bookmarkEnd w:id="21"/>
      <w:proofErr w:type="gramStart"/>
      <w:r w:rsidR="00FB480B" w:rsidRPr="002F3CF1">
        <w:rPr>
          <w:rFonts w:asciiTheme="minorBidi" w:hAnsiTheme="minorBidi"/>
          <w:sz w:val="24"/>
          <w:szCs w:val="24"/>
        </w:rPr>
        <w:t>.–</w:t>
      </w:r>
      <w:proofErr w:type="gramEnd"/>
      <w:r w:rsidRPr="002F3CF1">
        <w:rPr>
          <w:rFonts w:asciiTheme="minorBidi" w:hAnsiTheme="minorBidi"/>
          <w:color w:val="000000" w:themeColor="text1"/>
          <w:sz w:val="24"/>
          <w:szCs w:val="24"/>
        </w:rPr>
        <w:t xml:space="preserve"> </w:t>
      </w:r>
      <w:r w:rsidR="001965B4" w:rsidRPr="002F3CF1">
        <w:rPr>
          <w:rFonts w:asciiTheme="minorBidi" w:hAnsiTheme="minorBidi"/>
          <w:color w:val="000000" w:themeColor="text1"/>
          <w:sz w:val="24"/>
          <w:szCs w:val="24"/>
        </w:rPr>
        <w:t>(</w:t>
      </w:r>
      <w:r w:rsidR="00717825" w:rsidRPr="002F3CF1">
        <w:rPr>
          <w:rFonts w:asciiTheme="minorBidi" w:hAnsiTheme="minorBidi"/>
          <w:color w:val="000000" w:themeColor="text1"/>
          <w:sz w:val="24"/>
          <w:szCs w:val="24"/>
        </w:rPr>
        <w:t>1</w:t>
      </w:r>
      <w:r w:rsidR="001965B4" w:rsidRPr="002F3CF1">
        <w:rPr>
          <w:rFonts w:asciiTheme="minorBidi" w:hAnsiTheme="minorBidi"/>
          <w:color w:val="000000" w:themeColor="text1"/>
          <w:sz w:val="24"/>
          <w:szCs w:val="24"/>
        </w:rPr>
        <w:t xml:space="preserve">) A </w:t>
      </w:r>
      <w:r w:rsidR="008A230A" w:rsidRPr="002F3CF1">
        <w:rPr>
          <w:rFonts w:asciiTheme="minorBidi" w:hAnsiTheme="minorBidi"/>
          <w:color w:val="000000" w:themeColor="text1"/>
          <w:sz w:val="24"/>
          <w:szCs w:val="24"/>
        </w:rPr>
        <w:t>Private Party</w:t>
      </w:r>
      <w:r w:rsidR="001965B4" w:rsidRPr="002F3CF1">
        <w:rPr>
          <w:rFonts w:asciiTheme="minorBidi" w:hAnsiTheme="minorBidi"/>
          <w:color w:val="000000" w:themeColor="text1"/>
          <w:sz w:val="24"/>
          <w:szCs w:val="24"/>
        </w:rPr>
        <w:t xml:space="preserve"> may a</w:t>
      </w:r>
      <w:r w:rsidR="00EC6FDA" w:rsidRPr="002F3CF1">
        <w:rPr>
          <w:rFonts w:asciiTheme="minorBidi" w:hAnsiTheme="minorBidi"/>
          <w:color w:val="000000" w:themeColor="text1"/>
          <w:sz w:val="24"/>
          <w:szCs w:val="24"/>
        </w:rPr>
        <w:t xml:space="preserve">lso submit a proposal for a </w:t>
      </w:r>
      <w:r w:rsidR="001965B4" w:rsidRPr="002F3CF1">
        <w:rPr>
          <w:rFonts w:asciiTheme="minorBidi" w:hAnsiTheme="minorBidi"/>
          <w:color w:val="000000" w:themeColor="text1"/>
          <w:sz w:val="24"/>
          <w:szCs w:val="24"/>
        </w:rPr>
        <w:t>Project on unsolicited basis to a</w:t>
      </w:r>
      <w:r w:rsidR="009A2704" w:rsidRPr="002F3CF1">
        <w:rPr>
          <w:rFonts w:asciiTheme="minorBidi" w:hAnsiTheme="minorBidi"/>
          <w:color w:val="000000" w:themeColor="text1"/>
          <w:sz w:val="24"/>
          <w:szCs w:val="24"/>
        </w:rPr>
        <w:t>n Implementing Agency</w:t>
      </w:r>
      <w:r w:rsidR="001965B4" w:rsidRPr="002F3CF1">
        <w:rPr>
          <w:rFonts w:asciiTheme="minorBidi" w:hAnsiTheme="minorBidi"/>
          <w:color w:val="000000" w:themeColor="text1"/>
          <w:sz w:val="24"/>
          <w:szCs w:val="24"/>
        </w:rPr>
        <w:t>.</w:t>
      </w:r>
    </w:p>
    <w:p w14:paraId="00EF7332" w14:textId="77777777" w:rsidR="00FA6FF5" w:rsidRPr="002F3CF1" w:rsidRDefault="009C28CA" w:rsidP="008577E1">
      <w:pPr>
        <w:pStyle w:val="ListParagraph"/>
        <w:tabs>
          <w:tab w:val="left" w:pos="1440"/>
        </w:tabs>
        <w:spacing w:after="0" w:line="240" w:lineRule="auto"/>
        <w:ind w:left="0" w:firstLine="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w:t>
      </w:r>
      <w:r w:rsidR="00465B5D" w:rsidRPr="002F3CF1">
        <w:rPr>
          <w:rFonts w:asciiTheme="minorBidi" w:hAnsiTheme="minorBidi"/>
          <w:color w:val="000000" w:themeColor="text1"/>
          <w:sz w:val="24"/>
          <w:szCs w:val="24"/>
        </w:rPr>
        <w:t>2</w:t>
      </w:r>
      <w:r w:rsidRPr="002F3CF1">
        <w:rPr>
          <w:rFonts w:asciiTheme="minorBidi" w:hAnsiTheme="minorBidi"/>
          <w:color w:val="000000" w:themeColor="text1"/>
          <w:sz w:val="24"/>
          <w:szCs w:val="24"/>
        </w:rPr>
        <w:t>)</w:t>
      </w:r>
      <w:r w:rsidR="00C82015"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 xml:space="preserve">The award of contract on an </w:t>
      </w:r>
      <w:r w:rsidR="007550B1" w:rsidRPr="002F3CF1">
        <w:rPr>
          <w:rFonts w:asciiTheme="minorBidi" w:hAnsiTheme="minorBidi"/>
          <w:color w:val="000000" w:themeColor="text1"/>
          <w:sz w:val="24"/>
          <w:szCs w:val="24"/>
        </w:rPr>
        <w:t>Unsolicited Proposal</w:t>
      </w:r>
      <w:r w:rsidR="0032659D"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 xml:space="preserve">shall be through competitive process in </w:t>
      </w:r>
      <w:r w:rsidR="00FA6FF5" w:rsidRPr="002F3CF1">
        <w:rPr>
          <w:rFonts w:asciiTheme="minorBidi" w:hAnsiTheme="minorBidi"/>
          <w:color w:val="000000" w:themeColor="text1"/>
          <w:sz w:val="24"/>
          <w:szCs w:val="24"/>
        </w:rPr>
        <w:t>such manner</w:t>
      </w:r>
      <w:r w:rsidR="00522C64" w:rsidRPr="002F3CF1">
        <w:rPr>
          <w:rFonts w:asciiTheme="minorBidi" w:hAnsiTheme="minorBidi"/>
          <w:color w:val="000000" w:themeColor="text1"/>
          <w:sz w:val="24"/>
          <w:szCs w:val="24"/>
        </w:rPr>
        <w:t xml:space="preserve"> as may be prescribed</w:t>
      </w:r>
      <w:r w:rsidR="00FA6FF5" w:rsidRPr="002F3CF1">
        <w:rPr>
          <w:rFonts w:asciiTheme="minorBidi" w:hAnsiTheme="minorBidi"/>
          <w:color w:val="000000" w:themeColor="text1"/>
          <w:sz w:val="24"/>
          <w:szCs w:val="24"/>
        </w:rPr>
        <w:t>.</w:t>
      </w:r>
    </w:p>
    <w:p w14:paraId="1E7C06C8" w14:textId="2D34340E" w:rsidR="0098436F" w:rsidRDefault="00FA6FF5" w:rsidP="008577E1">
      <w:pPr>
        <w:pStyle w:val="ListParagraph"/>
        <w:tabs>
          <w:tab w:val="left" w:pos="1440"/>
        </w:tabs>
        <w:spacing w:after="0" w:line="240" w:lineRule="auto"/>
        <w:ind w:left="0" w:firstLine="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(3)</w:t>
      </w:r>
      <w:r w:rsidRPr="002F3CF1">
        <w:rPr>
          <w:rFonts w:asciiTheme="minorBidi" w:hAnsiTheme="minorBidi"/>
          <w:color w:val="000000" w:themeColor="text1"/>
          <w:sz w:val="24"/>
          <w:szCs w:val="24"/>
        </w:rPr>
        <w:tab/>
        <w:t xml:space="preserve">The </w:t>
      </w:r>
      <w:r w:rsidR="000C5E50" w:rsidRPr="002F3CF1">
        <w:rPr>
          <w:rFonts w:asciiTheme="minorBidi" w:hAnsiTheme="minorBidi"/>
          <w:color w:val="000000" w:themeColor="text1"/>
          <w:sz w:val="24"/>
          <w:szCs w:val="24"/>
        </w:rPr>
        <w:t xml:space="preserve">advantages to the Proponent </w:t>
      </w:r>
      <w:r w:rsidR="00522C64" w:rsidRPr="002F3CF1">
        <w:rPr>
          <w:rFonts w:asciiTheme="minorBidi" w:hAnsiTheme="minorBidi"/>
          <w:color w:val="000000" w:themeColor="text1"/>
          <w:sz w:val="24"/>
          <w:szCs w:val="24"/>
        </w:rPr>
        <w:t>of an Unsolicited Proposal</w:t>
      </w:r>
      <w:r w:rsidR="000C5E50"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 xml:space="preserve">may also be prescribed through rules </w:t>
      </w:r>
      <w:r w:rsidR="000C5E50" w:rsidRPr="002F3CF1">
        <w:rPr>
          <w:rFonts w:asciiTheme="minorBidi" w:hAnsiTheme="minorBidi"/>
          <w:color w:val="000000" w:themeColor="text1"/>
          <w:sz w:val="24"/>
          <w:szCs w:val="24"/>
        </w:rPr>
        <w:t>to</w:t>
      </w:r>
      <w:r w:rsidR="0098436F" w:rsidRPr="002F3CF1">
        <w:rPr>
          <w:rFonts w:asciiTheme="minorBidi" w:hAnsiTheme="minorBidi"/>
          <w:color w:val="000000" w:themeColor="text1"/>
          <w:sz w:val="24"/>
          <w:szCs w:val="24"/>
        </w:rPr>
        <w:t xml:space="preserve"> encourage the submission of </w:t>
      </w:r>
      <w:r w:rsidR="009A2704" w:rsidRPr="002F3CF1">
        <w:rPr>
          <w:rFonts w:asciiTheme="minorBidi" w:hAnsiTheme="minorBidi"/>
          <w:color w:val="000000" w:themeColor="text1"/>
          <w:sz w:val="24"/>
          <w:szCs w:val="24"/>
        </w:rPr>
        <w:t>Unsolicited Proposals</w:t>
      </w:r>
      <w:r w:rsidR="0098436F" w:rsidRPr="002F3CF1">
        <w:rPr>
          <w:rFonts w:asciiTheme="minorBidi" w:hAnsiTheme="minorBidi"/>
          <w:color w:val="000000" w:themeColor="text1"/>
          <w:sz w:val="24"/>
          <w:szCs w:val="24"/>
        </w:rPr>
        <w:t>.</w:t>
      </w:r>
    </w:p>
    <w:p w14:paraId="6569BA8C" w14:textId="77777777" w:rsidR="002F3CF1" w:rsidRPr="002F3CF1" w:rsidRDefault="002F3CF1" w:rsidP="008577E1">
      <w:pPr>
        <w:tabs>
          <w:tab w:val="left" w:pos="1440"/>
        </w:tabs>
        <w:spacing w:after="0" w:line="240" w:lineRule="auto"/>
        <w:jc w:val="both"/>
        <w:rPr>
          <w:rFonts w:asciiTheme="minorBidi" w:hAnsiTheme="minorBidi"/>
          <w:color w:val="000000" w:themeColor="text1"/>
          <w:sz w:val="24"/>
          <w:szCs w:val="24"/>
        </w:rPr>
      </w:pPr>
    </w:p>
    <w:p w14:paraId="171CE932" w14:textId="2BBFCA89" w:rsidR="0098436F" w:rsidRPr="002F3CF1"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22" w:name="_Toc186813495"/>
      <w:r w:rsidRPr="002F3CF1">
        <w:rPr>
          <w:rStyle w:val="Heading2Char"/>
          <w:rFonts w:asciiTheme="minorBidi" w:hAnsiTheme="minorBidi" w:cstheme="minorBidi"/>
          <w:b/>
          <w:bCs/>
          <w:color w:val="000000" w:themeColor="text1"/>
          <w:sz w:val="24"/>
          <w:szCs w:val="24"/>
        </w:rPr>
        <w:t xml:space="preserve">Transfer of </w:t>
      </w:r>
      <w:r w:rsidR="00C82015" w:rsidRPr="002F3CF1">
        <w:rPr>
          <w:rStyle w:val="Heading2Char"/>
          <w:rFonts w:asciiTheme="minorBidi" w:hAnsiTheme="minorBidi" w:cstheme="minorBidi"/>
          <w:b/>
          <w:bCs/>
          <w:color w:val="000000" w:themeColor="text1"/>
          <w:sz w:val="24"/>
          <w:szCs w:val="24"/>
        </w:rPr>
        <w:t>r</w:t>
      </w:r>
      <w:r w:rsidRPr="002F3CF1">
        <w:rPr>
          <w:rStyle w:val="Heading2Char"/>
          <w:rFonts w:asciiTheme="minorBidi" w:hAnsiTheme="minorBidi" w:cstheme="minorBidi"/>
          <w:b/>
          <w:bCs/>
          <w:color w:val="000000" w:themeColor="text1"/>
          <w:sz w:val="24"/>
          <w:szCs w:val="24"/>
        </w:rPr>
        <w:t>ights</w:t>
      </w:r>
      <w:bookmarkEnd w:id="22"/>
      <w:r w:rsidR="00FB480B" w:rsidRPr="002F3CF1">
        <w:rPr>
          <w:rFonts w:asciiTheme="minorBidi" w:hAnsiTheme="minorBidi"/>
          <w:sz w:val="24"/>
          <w:szCs w:val="24"/>
        </w:rPr>
        <w:t>.–</w:t>
      </w:r>
      <w:r w:rsidRPr="002F3CF1">
        <w:rPr>
          <w:rFonts w:asciiTheme="minorBidi" w:hAnsiTheme="minorBidi"/>
          <w:color w:val="000000" w:themeColor="text1"/>
          <w:sz w:val="24"/>
          <w:szCs w:val="24"/>
        </w:rPr>
        <w:t xml:space="preserve"> (1)</w:t>
      </w:r>
      <w:r w:rsidR="00BE73D8" w:rsidRPr="002F3CF1">
        <w:rPr>
          <w:rFonts w:asciiTheme="minorBidi" w:hAnsiTheme="minorBidi"/>
          <w:color w:val="000000" w:themeColor="text1"/>
          <w:sz w:val="24"/>
          <w:szCs w:val="24"/>
        </w:rPr>
        <w:t xml:space="preserve"> T</w:t>
      </w:r>
      <w:r w:rsidRPr="002F3CF1">
        <w:rPr>
          <w:rFonts w:asciiTheme="minorBidi" w:hAnsiTheme="minorBidi"/>
          <w:color w:val="000000" w:themeColor="text1"/>
          <w:sz w:val="24"/>
          <w:szCs w:val="24"/>
        </w:rPr>
        <w:t xml:space="preserve">he </w:t>
      </w:r>
      <w:r w:rsidR="009A2704" w:rsidRPr="002F3CF1">
        <w:rPr>
          <w:rFonts w:asciiTheme="minorBidi" w:hAnsiTheme="minorBidi"/>
          <w:color w:val="000000" w:themeColor="text1"/>
          <w:sz w:val="24"/>
          <w:szCs w:val="24"/>
        </w:rPr>
        <w:t>P</w:t>
      </w:r>
      <w:r w:rsidRPr="002F3CF1">
        <w:rPr>
          <w:rFonts w:asciiTheme="minorBidi" w:hAnsiTheme="minorBidi"/>
          <w:color w:val="000000" w:themeColor="text1"/>
          <w:sz w:val="24"/>
          <w:szCs w:val="24"/>
        </w:rPr>
        <w:t>roject</w:t>
      </w:r>
      <w:r w:rsidR="003D651C" w:rsidRPr="002F3CF1">
        <w:rPr>
          <w:rFonts w:asciiTheme="minorBidi" w:hAnsiTheme="minorBidi"/>
          <w:color w:val="000000" w:themeColor="text1"/>
          <w:sz w:val="24"/>
          <w:szCs w:val="24"/>
        </w:rPr>
        <w:t xml:space="preserve"> </w:t>
      </w:r>
      <w:r w:rsidR="009A2704" w:rsidRPr="002F3CF1">
        <w:rPr>
          <w:rFonts w:asciiTheme="minorBidi" w:hAnsiTheme="minorBidi"/>
          <w:color w:val="000000" w:themeColor="text1"/>
          <w:sz w:val="24"/>
          <w:szCs w:val="24"/>
        </w:rPr>
        <w:t>and its</w:t>
      </w:r>
      <w:r w:rsidRPr="002F3CF1">
        <w:rPr>
          <w:rFonts w:asciiTheme="minorBidi" w:hAnsiTheme="minorBidi"/>
          <w:color w:val="000000" w:themeColor="text1"/>
          <w:sz w:val="24"/>
          <w:szCs w:val="24"/>
        </w:rPr>
        <w:t xml:space="preserve"> movable and immovable properties,</w:t>
      </w:r>
      <w:r w:rsidR="009A1993"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physical assets, licenses, goodwill, trademarks, patents, leases, rights including intellectual property rights and interests associa</w:t>
      </w:r>
      <w:r w:rsidR="009A2704" w:rsidRPr="002F3CF1">
        <w:rPr>
          <w:rFonts w:asciiTheme="minorBidi" w:hAnsiTheme="minorBidi"/>
          <w:color w:val="000000" w:themeColor="text1"/>
          <w:sz w:val="24"/>
          <w:szCs w:val="24"/>
        </w:rPr>
        <w:t xml:space="preserve">ted with the project shall be vested </w:t>
      </w:r>
      <w:r w:rsidR="000C5E50" w:rsidRPr="002F3CF1">
        <w:rPr>
          <w:rFonts w:asciiTheme="minorBidi" w:hAnsiTheme="minorBidi"/>
          <w:color w:val="000000" w:themeColor="text1"/>
          <w:sz w:val="24"/>
          <w:szCs w:val="24"/>
        </w:rPr>
        <w:t xml:space="preserve">in accordance with the PPP Contract, </w:t>
      </w:r>
      <w:r w:rsidRPr="002F3CF1">
        <w:rPr>
          <w:rFonts w:asciiTheme="minorBidi" w:hAnsiTheme="minorBidi"/>
          <w:color w:val="000000" w:themeColor="text1"/>
          <w:sz w:val="24"/>
          <w:szCs w:val="24"/>
        </w:rPr>
        <w:t xml:space="preserve">during the tenure of the </w:t>
      </w:r>
      <w:r w:rsidR="00D33977" w:rsidRPr="002F3CF1">
        <w:rPr>
          <w:rFonts w:asciiTheme="minorBidi" w:hAnsiTheme="minorBidi"/>
          <w:color w:val="000000" w:themeColor="text1"/>
          <w:sz w:val="24"/>
          <w:szCs w:val="24"/>
        </w:rPr>
        <w:t>PPP Contract</w:t>
      </w:r>
      <w:r w:rsidR="000C5E50" w:rsidRPr="002F3CF1">
        <w:rPr>
          <w:rFonts w:asciiTheme="minorBidi" w:hAnsiTheme="minorBidi"/>
          <w:color w:val="000000" w:themeColor="text1"/>
          <w:sz w:val="24"/>
          <w:szCs w:val="24"/>
        </w:rPr>
        <w:t>:</w:t>
      </w:r>
    </w:p>
    <w:p w14:paraId="24A65386" w14:textId="32EA023F" w:rsidR="00A347B4" w:rsidRPr="002F3CF1" w:rsidRDefault="00522C64" w:rsidP="008577E1">
      <w:pPr>
        <w:pStyle w:val="ListParagraph"/>
        <w:numPr>
          <w:ilvl w:val="0"/>
          <w:numId w:val="17"/>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 xml:space="preserve">provided </w:t>
      </w:r>
      <w:r w:rsidR="009A2704" w:rsidRPr="002F3CF1">
        <w:rPr>
          <w:rFonts w:asciiTheme="minorBidi" w:hAnsiTheme="minorBidi"/>
          <w:color w:val="000000" w:themeColor="text1"/>
          <w:sz w:val="24"/>
          <w:szCs w:val="24"/>
        </w:rPr>
        <w:t xml:space="preserve">that, where such rights have </w:t>
      </w:r>
      <w:r w:rsidR="000C5E50" w:rsidRPr="002F3CF1">
        <w:rPr>
          <w:rFonts w:asciiTheme="minorBidi" w:hAnsiTheme="minorBidi"/>
          <w:color w:val="000000" w:themeColor="text1"/>
          <w:sz w:val="24"/>
          <w:szCs w:val="24"/>
        </w:rPr>
        <w:t>been vested in the Private Partner</w:t>
      </w:r>
      <w:r w:rsidR="009A2704" w:rsidRPr="002F3CF1">
        <w:rPr>
          <w:rFonts w:asciiTheme="minorBidi" w:hAnsiTheme="minorBidi"/>
          <w:color w:val="000000" w:themeColor="text1"/>
          <w:sz w:val="24"/>
          <w:szCs w:val="24"/>
        </w:rPr>
        <w:t xml:space="preserve"> for the tenure of the </w:t>
      </w:r>
      <w:r w:rsidR="00D33977" w:rsidRPr="002F3CF1">
        <w:rPr>
          <w:rFonts w:asciiTheme="minorBidi" w:hAnsiTheme="minorBidi"/>
          <w:color w:val="000000" w:themeColor="text1"/>
          <w:sz w:val="24"/>
          <w:szCs w:val="24"/>
        </w:rPr>
        <w:t>PPP Contract</w:t>
      </w:r>
      <w:r w:rsidR="009A2704" w:rsidRPr="002F3CF1">
        <w:rPr>
          <w:rFonts w:asciiTheme="minorBidi" w:hAnsiTheme="minorBidi"/>
          <w:color w:val="000000" w:themeColor="text1"/>
          <w:sz w:val="24"/>
          <w:szCs w:val="24"/>
        </w:rPr>
        <w:t xml:space="preserve">, </w:t>
      </w:r>
      <w:r w:rsidR="009C28CA" w:rsidRPr="002F3CF1">
        <w:rPr>
          <w:rFonts w:asciiTheme="minorBidi" w:hAnsiTheme="minorBidi"/>
          <w:color w:val="000000" w:themeColor="text1"/>
          <w:sz w:val="24"/>
          <w:szCs w:val="24"/>
        </w:rPr>
        <w:t xml:space="preserve">the </w:t>
      </w:r>
      <w:r w:rsidR="000C5E50" w:rsidRPr="002F3CF1">
        <w:rPr>
          <w:rFonts w:asciiTheme="minorBidi" w:hAnsiTheme="minorBidi"/>
          <w:color w:val="000000" w:themeColor="text1"/>
          <w:sz w:val="24"/>
          <w:szCs w:val="24"/>
        </w:rPr>
        <w:t>Private Partner</w:t>
      </w:r>
      <w:r w:rsidR="009C28CA" w:rsidRPr="002F3CF1">
        <w:rPr>
          <w:rFonts w:asciiTheme="minorBidi" w:hAnsiTheme="minorBidi"/>
          <w:color w:val="000000" w:themeColor="text1"/>
          <w:sz w:val="24"/>
          <w:szCs w:val="24"/>
        </w:rPr>
        <w:t xml:space="preserve"> shall not create any lien, charge or encumbrance, in favour of the lenders, over the movable and immovable properties of the </w:t>
      </w:r>
      <w:r w:rsidR="00E67375" w:rsidRPr="002F3CF1">
        <w:rPr>
          <w:rFonts w:asciiTheme="minorBidi" w:hAnsiTheme="minorBidi"/>
          <w:color w:val="000000" w:themeColor="text1"/>
          <w:sz w:val="24"/>
          <w:szCs w:val="24"/>
        </w:rPr>
        <w:t xml:space="preserve">project, thus vested, </w:t>
      </w:r>
      <w:r w:rsidR="009C28CA" w:rsidRPr="002F3CF1">
        <w:rPr>
          <w:rFonts w:asciiTheme="minorBidi" w:hAnsiTheme="minorBidi"/>
          <w:color w:val="000000" w:themeColor="text1"/>
          <w:sz w:val="24"/>
          <w:szCs w:val="24"/>
        </w:rPr>
        <w:t>as collateral</w:t>
      </w:r>
      <w:r w:rsidR="00A20587" w:rsidRPr="002F3CF1">
        <w:rPr>
          <w:rFonts w:asciiTheme="minorBidi" w:hAnsiTheme="minorBidi"/>
          <w:color w:val="000000" w:themeColor="text1"/>
          <w:sz w:val="24"/>
          <w:szCs w:val="24"/>
        </w:rPr>
        <w:t>, unless specifically approved by the Authority</w:t>
      </w:r>
      <w:r w:rsidR="000C5E50" w:rsidRPr="002F3CF1">
        <w:rPr>
          <w:rFonts w:asciiTheme="minorBidi" w:hAnsiTheme="minorBidi"/>
          <w:color w:val="000000" w:themeColor="text1"/>
          <w:sz w:val="24"/>
          <w:szCs w:val="24"/>
        </w:rPr>
        <w:t xml:space="preserve"> or the relevant PPP Working Party</w:t>
      </w:r>
      <w:r w:rsidR="00E67375" w:rsidRPr="002F3CF1">
        <w:rPr>
          <w:rFonts w:asciiTheme="minorBidi" w:hAnsiTheme="minorBidi"/>
          <w:color w:val="000000" w:themeColor="text1"/>
          <w:sz w:val="24"/>
          <w:szCs w:val="24"/>
        </w:rPr>
        <w:t>;</w:t>
      </w:r>
      <w:r w:rsidRPr="002F3CF1">
        <w:rPr>
          <w:rFonts w:asciiTheme="minorBidi" w:hAnsiTheme="minorBidi"/>
          <w:color w:val="000000" w:themeColor="text1"/>
          <w:sz w:val="24"/>
          <w:szCs w:val="24"/>
        </w:rPr>
        <w:t xml:space="preserve"> and</w:t>
      </w:r>
    </w:p>
    <w:p w14:paraId="472E0F98" w14:textId="34AD856E" w:rsidR="009C28CA" w:rsidRPr="002F3CF1" w:rsidRDefault="00522C64" w:rsidP="008577E1">
      <w:pPr>
        <w:pStyle w:val="ListParagraph"/>
        <w:numPr>
          <w:ilvl w:val="0"/>
          <w:numId w:val="17"/>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 xml:space="preserve">provided </w:t>
      </w:r>
      <w:r w:rsidR="009C28CA" w:rsidRPr="002F3CF1">
        <w:rPr>
          <w:rFonts w:asciiTheme="minorBidi" w:hAnsiTheme="minorBidi"/>
          <w:color w:val="000000" w:themeColor="text1"/>
          <w:sz w:val="24"/>
          <w:szCs w:val="24"/>
        </w:rPr>
        <w:t xml:space="preserve">further that after the expiry of the </w:t>
      </w:r>
      <w:r w:rsidR="00D33977" w:rsidRPr="002F3CF1">
        <w:rPr>
          <w:rFonts w:asciiTheme="minorBidi" w:hAnsiTheme="minorBidi"/>
          <w:color w:val="000000" w:themeColor="text1"/>
          <w:sz w:val="24"/>
          <w:szCs w:val="24"/>
        </w:rPr>
        <w:t>PPP Contract</w:t>
      </w:r>
      <w:r w:rsidR="000C5E50" w:rsidRPr="002F3CF1">
        <w:rPr>
          <w:rFonts w:asciiTheme="minorBidi" w:hAnsiTheme="minorBidi"/>
          <w:color w:val="000000" w:themeColor="text1"/>
          <w:sz w:val="24"/>
          <w:szCs w:val="24"/>
        </w:rPr>
        <w:t>,</w:t>
      </w:r>
      <w:r w:rsidR="009C28CA" w:rsidRPr="002F3CF1">
        <w:rPr>
          <w:rFonts w:asciiTheme="minorBidi" w:hAnsiTheme="minorBidi"/>
          <w:color w:val="000000" w:themeColor="text1"/>
          <w:sz w:val="24"/>
          <w:szCs w:val="24"/>
        </w:rPr>
        <w:t xml:space="preserve"> all the properties as aforesaid shall stand transferred, without any lien, charge or encumbrance, to the </w:t>
      </w:r>
      <w:r w:rsidR="005B6826" w:rsidRPr="002F3CF1">
        <w:rPr>
          <w:rFonts w:asciiTheme="minorBidi" w:hAnsiTheme="minorBidi"/>
          <w:color w:val="000000" w:themeColor="text1"/>
          <w:sz w:val="24"/>
          <w:szCs w:val="24"/>
        </w:rPr>
        <w:t xml:space="preserve">Government or the </w:t>
      </w:r>
      <w:r w:rsidR="00394EFD" w:rsidRPr="002F3CF1">
        <w:rPr>
          <w:rFonts w:asciiTheme="minorBidi" w:hAnsiTheme="minorBidi"/>
          <w:color w:val="000000" w:themeColor="text1"/>
          <w:sz w:val="24"/>
          <w:szCs w:val="24"/>
        </w:rPr>
        <w:t>Implementing Agency</w:t>
      </w:r>
      <w:r w:rsidR="009C28CA" w:rsidRPr="002F3CF1">
        <w:rPr>
          <w:rFonts w:asciiTheme="minorBidi" w:hAnsiTheme="minorBidi"/>
          <w:color w:val="000000" w:themeColor="text1"/>
          <w:sz w:val="24"/>
          <w:szCs w:val="24"/>
        </w:rPr>
        <w:t xml:space="preserve"> or the Authority in accordance with the </w:t>
      </w:r>
      <w:r w:rsidR="00D33977" w:rsidRPr="002F3CF1">
        <w:rPr>
          <w:rFonts w:asciiTheme="minorBidi" w:hAnsiTheme="minorBidi"/>
          <w:color w:val="000000" w:themeColor="text1"/>
          <w:sz w:val="24"/>
          <w:szCs w:val="24"/>
        </w:rPr>
        <w:t>PPP Contract</w:t>
      </w:r>
      <w:r w:rsidR="009C28CA" w:rsidRPr="002F3CF1">
        <w:rPr>
          <w:rFonts w:asciiTheme="minorBidi" w:hAnsiTheme="minorBidi"/>
          <w:color w:val="000000" w:themeColor="text1"/>
          <w:sz w:val="24"/>
          <w:szCs w:val="24"/>
        </w:rPr>
        <w:t>, unless otherwise provided.</w:t>
      </w:r>
    </w:p>
    <w:p w14:paraId="4D190705" w14:textId="56D6066D" w:rsidR="0098436F"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(2)</w:t>
      </w:r>
      <w:r w:rsidR="00C615B1"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 xml:space="preserve">Subject to the </w:t>
      </w:r>
      <w:r w:rsidR="00D33977" w:rsidRPr="002F3CF1">
        <w:rPr>
          <w:rFonts w:asciiTheme="minorBidi" w:hAnsiTheme="minorBidi"/>
          <w:color w:val="000000" w:themeColor="text1"/>
          <w:sz w:val="24"/>
          <w:szCs w:val="24"/>
        </w:rPr>
        <w:t>PPP Contract</w:t>
      </w:r>
      <w:r w:rsidRPr="002F3CF1">
        <w:rPr>
          <w:rFonts w:asciiTheme="minorBidi" w:hAnsiTheme="minorBidi"/>
          <w:color w:val="000000" w:themeColor="text1"/>
          <w:sz w:val="24"/>
          <w:szCs w:val="24"/>
        </w:rPr>
        <w:t xml:space="preserve">, the </w:t>
      </w:r>
      <w:r w:rsidR="001A2062" w:rsidRPr="002F3CF1">
        <w:rPr>
          <w:rFonts w:asciiTheme="minorBidi" w:hAnsiTheme="minorBidi"/>
          <w:color w:val="000000" w:themeColor="text1"/>
          <w:sz w:val="24"/>
          <w:szCs w:val="24"/>
        </w:rPr>
        <w:t>P</w:t>
      </w:r>
      <w:r w:rsidRPr="002F3CF1">
        <w:rPr>
          <w:rFonts w:asciiTheme="minorBidi" w:hAnsiTheme="minorBidi"/>
          <w:color w:val="000000" w:themeColor="text1"/>
          <w:sz w:val="24"/>
          <w:szCs w:val="24"/>
        </w:rPr>
        <w:t xml:space="preserve">roject may vest in the </w:t>
      </w:r>
      <w:r w:rsidR="008A230A" w:rsidRPr="002F3CF1">
        <w:rPr>
          <w:rFonts w:asciiTheme="minorBidi" w:hAnsiTheme="minorBidi"/>
          <w:color w:val="000000" w:themeColor="text1"/>
          <w:sz w:val="24"/>
          <w:szCs w:val="24"/>
        </w:rPr>
        <w:t>Private Partner</w:t>
      </w:r>
      <w:r w:rsidR="00465B5D"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for a period not exceeding thirty years and on expiry of such period, the project shall</w:t>
      </w:r>
      <w:r w:rsidR="0098436F" w:rsidRPr="002F3CF1">
        <w:rPr>
          <w:rFonts w:asciiTheme="minorBidi" w:hAnsiTheme="minorBidi"/>
          <w:color w:val="000000" w:themeColor="text1"/>
          <w:sz w:val="24"/>
          <w:szCs w:val="24"/>
        </w:rPr>
        <w:t xml:space="preserve"> vest in the</w:t>
      </w:r>
      <w:r w:rsidR="00447F06" w:rsidRPr="002F3CF1">
        <w:rPr>
          <w:rFonts w:asciiTheme="minorBidi" w:hAnsiTheme="minorBidi"/>
          <w:color w:val="000000" w:themeColor="text1"/>
          <w:sz w:val="24"/>
          <w:szCs w:val="24"/>
        </w:rPr>
        <w:t xml:space="preserve"> Government or Authority or the</w:t>
      </w:r>
      <w:r w:rsidR="0098436F" w:rsidRPr="002F3CF1">
        <w:rPr>
          <w:rFonts w:asciiTheme="minorBidi" w:hAnsiTheme="minorBidi"/>
          <w:color w:val="000000" w:themeColor="text1"/>
          <w:sz w:val="24"/>
          <w:szCs w:val="24"/>
        </w:rPr>
        <w:t xml:space="preserve"> </w:t>
      </w:r>
      <w:r w:rsidR="00394EFD" w:rsidRPr="002F3CF1">
        <w:rPr>
          <w:rFonts w:asciiTheme="minorBidi" w:hAnsiTheme="minorBidi"/>
          <w:color w:val="000000" w:themeColor="text1"/>
          <w:sz w:val="24"/>
          <w:szCs w:val="24"/>
        </w:rPr>
        <w:t>Implementing Agency</w:t>
      </w:r>
      <w:r w:rsidR="00E220D0" w:rsidRPr="002F3CF1">
        <w:rPr>
          <w:rFonts w:asciiTheme="minorBidi" w:hAnsiTheme="minorBidi"/>
          <w:color w:val="000000" w:themeColor="text1"/>
          <w:sz w:val="24"/>
          <w:szCs w:val="24"/>
        </w:rPr>
        <w:t>, as the case may be</w:t>
      </w:r>
      <w:r w:rsidR="0098436F" w:rsidRPr="002F3CF1">
        <w:rPr>
          <w:rFonts w:asciiTheme="minorBidi" w:hAnsiTheme="minorBidi"/>
          <w:color w:val="000000" w:themeColor="text1"/>
          <w:sz w:val="24"/>
          <w:szCs w:val="24"/>
        </w:rPr>
        <w:t>.</w:t>
      </w:r>
    </w:p>
    <w:p w14:paraId="6392F2A4" w14:textId="77777777" w:rsidR="002F3CF1" w:rsidRPr="002F3CF1" w:rsidRDefault="002F3CF1" w:rsidP="008577E1">
      <w:pPr>
        <w:tabs>
          <w:tab w:val="left" w:pos="1440"/>
        </w:tabs>
        <w:spacing w:after="0" w:line="240" w:lineRule="auto"/>
        <w:jc w:val="both"/>
        <w:rPr>
          <w:rFonts w:asciiTheme="minorBidi" w:hAnsiTheme="minorBidi"/>
          <w:color w:val="000000" w:themeColor="text1"/>
          <w:sz w:val="24"/>
          <w:szCs w:val="24"/>
        </w:rPr>
      </w:pPr>
    </w:p>
    <w:p w14:paraId="30A966AD" w14:textId="0133E232" w:rsidR="008C5A07"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23" w:name="_Toc186813496"/>
      <w:r w:rsidRPr="002F3CF1">
        <w:rPr>
          <w:rStyle w:val="Heading2Char"/>
          <w:rFonts w:asciiTheme="minorBidi" w:hAnsiTheme="minorBidi" w:cstheme="minorBidi"/>
          <w:b/>
          <w:bCs/>
          <w:color w:val="000000" w:themeColor="text1"/>
          <w:sz w:val="24"/>
          <w:szCs w:val="24"/>
        </w:rPr>
        <w:t xml:space="preserve">No compensation for risks not </w:t>
      </w:r>
      <w:r w:rsidR="00D53EAF" w:rsidRPr="002F3CF1">
        <w:rPr>
          <w:rStyle w:val="Heading2Char"/>
          <w:rFonts w:asciiTheme="minorBidi" w:hAnsiTheme="minorBidi" w:cstheme="minorBidi"/>
          <w:b/>
          <w:bCs/>
          <w:color w:val="000000" w:themeColor="text1"/>
          <w:sz w:val="24"/>
          <w:szCs w:val="24"/>
        </w:rPr>
        <w:t>covered</w:t>
      </w:r>
      <w:bookmarkEnd w:id="23"/>
      <w:proofErr w:type="gramStart"/>
      <w:r w:rsidR="002B6827" w:rsidRPr="002F3CF1">
        <w:rPr>
          <w:rFonts w:asciiTheme="minorBidi" w:hAnsiTheme="minorBidi"/>
          <w:sz w:val="24"/>
          <w:szCs w:val="24"/>
        </w:rPr>
        <w:t>.–</w:t>
      </w:r>
      <w:proofErr w:type="gramEnd"/>
      <w:r w:rsidR="00967DB4" w:rsidRPr="002F3CF1">
        <w:rPr>
          <w:rFonts w:asciiTheme="minorBidi" w:hAnsiTheme="minorBidi"/>
          <w:color w:val="000000" w:themeColor="text1"/>
          <w:sz w:val="24"/>
          <w:szCs w:val="24"/>
        </w:rPr>
        <w:t xml:space="preserve"> </w:t>
      </w:r>
      <w:r w:rsidR="000C5E50" w:rsidRPr="002F3CF1">
        <w:rPr>
          <w:rFonts w:asciiTheme="minorBidi" w:hAnsiTheme="minorBidi"/>
          <w:color w:val="000000" w:themeColor="text1"/>
          <w:sz w:val="24"/>
          <w:szCs w:val="24"/>
        </w:rPr>
        <w:t>The Implementing Agency</w:t>
      </w:r>
      <w:r w:rsidRPr="002F3CF1">
        <w:rPr>
          <w:rFonts w:asciiTheme="minorBidi" w:hAnsiTheme="minorBidi"/>
          <w:color w:val="000000" w:themeColor="text1"/>
          <w:sz w:val="24"/>
          <w:szCs w:val="24"/>
        </w:rPr>
        <w:t xml:space="preserve"> shall, as far as possible, disclose potential risks </w:t>
      </w:r>
      <w:r w:rsidR="00A12A63" w:rsidRPr="002F3CF1">
        <w:rPr>
          <w:rFonts w:asciiTheme="minorBidi" w:hAnsiTheme="minorBidi"/>
          <w:color w:val="000000" w:themeColor="text1"/>
          <w:sz w:val="24"/>
          <w:szCs w:val="24"/>
        </w:rPr>
        <w:t>in a P</w:t>
      </w:r>
      <w:r w:rsidRPr="002F3CF1">
        <w:rPr>
          <w:rFonts w:asciiTheme="minorBidi" w:hAnsiTheme="minorBidi"/>
          <w:color w:val="000000" w:themeColor="text1"/>
          <w:sz w:val="24"/>
          <w:szCs w:val="24"/>
        </w:rPr>
        <w:t>roject</w:t>
      </w:r>
      <w:r w:rsidR="000C5E50" w:rsidRPr="002F3CF1">
        <w:rPr>
          <w:rFonts w:asciiTheme="minorBidi" w:hAnsiTheme="minorBidi"/>
          <w:color w:val="000000" w:themeColor="text1"/>
          <w:sz w:val="24"/>
          <w:szCs w:val="24"/>
        </w:rPr>
        <w:t xml:space="preserve"> in the</w:t>
      </w:r>
      <w:r w:rsidRPr="002F3CF1">
        <w:rPr>
          <w:rFonts w:asciiTheme="minorBidi" w:hAnsiTheme="minorBidi"/>
          <w:color w:val="000000" w:themeColor="text1"/>
          <w:sz w:val="24"/>
          <w:szCs w:val="24"/>
        </w:rPr>
        <w:t xml:space="preserve"> </w:t>
      </w:r>
      <w:r w:rsidR="000C5E50" w:rsidRPr="002F3CF1">
        <w:rPr>
          <w:rFonts w:asciiTheme="minorBidi" w:hAnsiTheme="minorBidi"/>
          <w:color w:val="000000" w:themeColor="text1"/>
          <w:sz w:val="24"/>
          <w:szCs w:val="24"/>
        </w:rPr>
        <w:t>Bidding Documents</w:t>
      </w:r>
      <w:r w:rsidRPr="002F3CF1">
        <w:rPr>
          <w:rFonts w:asciiTheme="minorBidi" w:hAnsiTheme="minorBidi"/>
          <w:color w:val="000000" w:themeColor="text1"/>
          <w:sz w:val="24"/>
          <w:szCs w:val="24"/>
        </w:rPr>
        <w:t xml:space="preserve">. However, the Authority, </w:t>
      </w:r>
      <w:r w:rsidR="000C5E50" w:rsidRPr="002F3CF1">
        <w:rPr>
          <w:rFonts w:asciiTheme="minorBidi" w:hAnsiTheme="minorBidi"/>
          <w:color w:val="000000" w:themeColor="text1"/>
          <w:sz w:val="24"/>
          <w:szCs w:val="24"/>
        </w:rPr>
        <w:t xml:space="preserve">the PPP Working Party, </w:t>
      </w:r>
      <w:r w:rsidR="003B5D76" w:rsidRPr="002F3CF1">
        <w:rPr>
          <w:rFonts w:asciiTheme="minorBidi" w:hAnsiTheme="minorBidi"/>
          <w:color w:val="000000" w:themeColor="text1"/>
          <w:sz w:val="24"/>
          <w:szCs w:val="24"/>
        </w:rPr>
        <w:t xml:space="preserve">the </w:t>
      </w:r>
      <w:r w:rsidRPr="002F3CF1">
        <w:rPr>
          <w:rFonts w:asciiTheme="minorBidi" w:hAnsiTheme="minorBidi"/>
          <w:color w:val="000000" w:themeColor="text1"/>
          <w:sz w:val="24"/>
          <w:szCs w:val="24"/>
        </w:rPr>
        <w:t xml:space="preserve">Risk Management Unit, </w:t>
      </w:r>
      <w:r w:rsidR="00394EFD" w:rsidRPr="002F3CF1">
        <w:rPr>
          <w:rFonts w:asciiTheme="minorBidi" w:hAnsiTheme="minorBidi"/>
          <w:color w:val="000000" w:themeColor="text1"/>
          <w:sz w:val="24"/>
          <w:szCs w:val="24"/>
        </w:rPr>
        <w:t>Implementing Agency</w:t>
      </w:r>
      <w:r w:rsidRPr="002F3CF1">
        <w:rPr>
          <w:rFonts w:asciiTheme="minorBidi" w:hAnsiTheme="minorBidi"/>
          <w:color w:val="000000" w:themeColor="text1"/>
          <w:sz w:val="24"/>
          <w:szCs w:val="24"/>
        </w:rPr>
        <w:t xml:space="preserve"> or a person working on their behalf shall not be held liable for any claim for a risk, which is not specified the</w:t>
      </w:r>
      <w:r w:rsidR="00AD1708" w:rsidRPr="002F3CF1">
        <w:rPr>
          <w:rFonts w:asciiTheme="minorBidi" w:hAnsiTheme="minorBidi"/>
          <w:color w:val="000000" w:themeColor="text1"/>
          <w:sz w:val="24"/>
          <w:szCs w:val="24"/>
        </w:rPr>
        <w:t>rein</w:t>
      </w:r>
      <w:r w:rsidRPr="002F3CF1">
        <w:rPr>
          <w:rFonts w:asciiTheme="minorBidi" w:hAnsiTheme="minorBidi"/>
          <w:color w:val="000000" w:themeColor="text1"/>
          <w:sz w:val="24"/>
          <w:szCs w:val="24"/>
        </w:rPr>
        <w:t>.</w:t>
      </w:r>
    </w:p>
    <w:p w14:paraId="1FBBB909" w14:textId="77777777" w:rsidR="002F3CF1" w:rsidRPr="002F3CF1" w:rsidRDefault="002F3CF1" w:rsidP="008577E1">
      <w:pPr>
        <w:pStyle w:val="ListParagraph"/>
        <w:tabs>
          <w:tab w:val="left" w:pos="720"/>
        </w:tabs>
        <w:spacing w:after="0" w:line="240" w:lineRule="auto"/>
        <w:ind w:left="0"/>
        <w:contextualSpacing w:val="0"/>
        <w:jc w:val="both"/>
        <w:rPr>
          <w:rFonts w:asciiTheme="minorBidi" w:hAnsiTheme="minorBidi"/>
          <w:color w:val="000000" w:themeColor="text1"/>
          <w:sz w:val="24"/>
          <w:szCs w:val="24"/>
        </w:rPr>
      </w:pPr>
    </w:p>
    <w:p w14:paraId="139F5E62" w14:textId="3EEE546C" w:rsidR="006F5C93" w:rsidRDefault="006F5C93"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24" w:name="_Toc186813497"/>
      <w:r w:rsidRPr="002F3CF1">
        <w:rPr>
          <w:rStyle w:val="Heading2Char"/>
          <w:rFonts w:asciiTheme="minorBidi" w:hAnsiTheme="minorBidi" w:cstheme="minorBidi"/>
          <w:b/>
          <w:bCs/>
          <w:color w:val="000000" w:themeColor="text1"/>
          <w:sz w:val="24"/>
          <w:szCs w:val="24"/>
        </w:rPr>
        <w:t xml:space="preserve">Renegotiation of </w:t>
      </w:r>
      <w:r w:rsidR="00D33977" w:rsidRPr="002F3CF1">
        <w:rPr>
          <w:rStyle w:val="Heading2Char"/>
          <w:rFonts w:asciiTheme="minorBidi" w:hAnsiTheme="minorBidi" w:cstheme="minorBidi"/>
          <w:b/>
          <w:bCs/>
          <w:color w:val="000000" w:themeColor="text1"/>
          <w:sz w:val="24"/>
          <w:szCs w:val="24"/>
        </w:rPr>
        <w:t>PPP Contract</w:t>
      </w:r>
      <w:r w:rsidRPr="002F3CF1">
        <w:rPr>
          <w:rStyle w:val="Heading2Char"/>
          <w:rFonts w:asciiTheme="minorBidi" w:hAnsiTheme="minorBidi" w:cstheme="minorBidi"/>
          <w:b/>
          <w:bCs/>
          <w:color w:val="000000" w:themeColor="text1"/>
          <w:sz w:val="24"/>
          <w:szCs w:val="24"/>
        </w:rPr>
        <w:t>s</w:t>
      </w:r>
      <w:bookmarkEnd w:id="24"/>
      <w:proofErr w:type="gramStart"/>
      <w:r w:rsidR="002B6827" w:rsidRPr="002F3CF1">
        <w:rPr>
          <w:rFonts w:asciiTheme="minorBidi" w:hAnsiTheme="minorBidi"/>
          <w:sz w:val="24"/>
          <w:szCs w:val="24"/>
        </w:rPr>
        <w:t>.–</w:t>
      </w:r>
      <w:proofErr w:type="gramEnd"/>
      <w:r w:rsidRPr="002F3CF1">
        <w:rPr>
          <w:rFonts w:asciiTheme="minorBidi" w:hAnsiTheme="minorBidi"/>
          <w:color w:val="000000" w:themeColor="text1"/>
          <w:sz w:val="24"/>
          <w:szCs w:val="24"/>
        </w:rPr>
        <w:t xml:space="preserve"> The Authority, in case of </w:t>
      </w:r>
      <w:r w:rsidR="00D33977" w:rsidRPr="002F3CF1">
        <w:rPr>
          <w:rFonts w:asciiTheme="minorBidi" w:hAnsiTheme="minorBidi"/>
          <w:color w:val="000000" w:themeColor="text1"/>
          <w:sz w:val="24"/>
          <w:szCs w:val="24"/>
        </w:rPr>
        <w:t>a contract</w:t>
      </w:r>
      <w:r w:rsidRPr="002F3CF1">
        <w:rPr>
          <w:rFonts w:asciiTheme="minorBidi" w:hAnsiTheme="minorBidi"/>
          <w:color w:val="000000" w:themeColor="text1"/>
          <w:sz w:val="24"/>
          <w:szCs w:val="24"/>
        </w:rPr>
        <w:t xml:space="preserve">, where circumstances </w:t>
      </w:r>
      <w:r w:rsidR="00522C64" w:rsidRPr="002F3CF1">
        <w:rPr>
          <w:rFonts w:asciiTheme="minorBidi" w:hAnsiTheme="minorBidi"/>
          <w:color w:val="000000" w:themeColor="text1"/>
          <w:sz w:val="24"/>
          <w:szCs w:val="24"/>
        </w:rPr>
        <w:t xml:space="preserve">are </w:t>
      </w:r>
      <w:r w:rsidRPr="002F3CF1">
        <w:rPr>
          <w:rFonts w:asciiTheme="minorBidi" w:hAnsiTheme="minorBidi"/>
          <w:color w:val="000000" w:themeColor="text1"/>
          <w:sz w:val="24"/>
          <w:szCs w:val="24"/>
        </w:rPr>
        <w:t xml:space="preserve">beyond the control of Implementing Agency and the </w:t>
      </w:r>
      <w:r w:rsidR="008A230A" w:rsidRPr="002F3CF1">
        <w:rPr>
          <w:rFonts w:asciiTheme="minorBidi" w:hAnsiTheme="minorBidi"/>
          <w:color w:val="000000" w:themeColor="text1"/>
          <w:sz w:val="24"/>
          <w:szCs w:val="24"/>
        </w:rPr>
        <w:t>Private Partner</w:t>
      </w:r>
      <w:r w:rsidR="00771240" w:rsidRPr="002F3CF1">
        <w:rPr>
          <w:rFonts w:asciiTheme="minorBidi" w:hAnsiTheme="minorBidi"/>
          <w:color w:val="000000" w:themeColor="text1"/>
          <w:sz w:val="24"/>
          <w:szCs w:val="24"/>
        </w:rPr>
        <w:t>s;</w:t>
      </w:r>
      <w:r w:rsidR="00004470" w:rsidRPr="002F3CF1">
        <w:rPr>
          <w:rFonts w:asciiTheme="minorBidi" w:hAnsiTheme="minorBidi"/>
          <w:color w:val="000000" w:themeColor="text1"/>
          <w:sz w:val="24"/>
          <w:szCs w:val="24"/>
        </w:rPr>
        <w:t xml:space="preserve"> which could not be</w:t>
      </w:r>
      <w:r w:rsidRPr="002F3CF1">
        <w:rPr>
          <w:rFonts w:asciiTheme="minorBidi" w:hAnsiTheme="minorBidi"/>
          <w:color w:val="000000" w:themeColor="text1"/>
          <w:sz w:val="24"/>
          <w:szCs w:val="24"/>
        </w:rPr>
        <w:t xml:space="preserve"> foreseen at the time of </w:t>
      </w:r>
      <w:r w:rsidR="007D40A7" w:rsidRPr="002F3CF1">
        <w:rPr>
          <w:rFonts w:asciiTheme="minorBidi" w:hAnsiTheme="minorBidi"/>
          <w:color w:val="000000" w:themeColor="text1"/>
          <w:sz w:val="24"/>
          <w:szCs w:val="24"/>
        </w:rPr>
        <w:t>entering into</w:t>
      </w:r>
      <w:r w:rsidRPr="002F3CF1">
        <w:rPr>
          <w:rFonts w:asciiTheme="minorBidi" w:hAnsiTheme="minorBidi"/>
          <w:color w:val="000000" w:themeColor="text1"/>
          <w:sz w:val="24"/>
          <w:szCs w:val="24"/>
        </w:rPr>
        <w:t xml:space="preserve"> the </w:t>
      </w:r>
      <w:r w:rsidR="00D33977" w:rsidRPr="002F3CF1">
        <w:rPr>
          <w:rFonts w:asciiTheme="minorBidi" w:hAnsiTheme="minorBidi"/>
          <w:color w:val="000000" w:themeColor="text1"/>
          <w:sz w:val="24"/>
          <w:szCs w:val="24"/>
        </w:rPr>
        <w:t>PPP Contract</w:t>
      </w:r>
      <w:r w:rsidRPr="002F3CF1">
        <w:rPr>
          <w:rFonts w:asciiTheme="minorBidi" w:hAnsiTheme="minorBidi"/>
          <w:color w:val="000000" w:themeColor="text1"/>
          <w:sz w:val="24"/>
          <w:szCs w:val="24"/>
        </w:rPr>
        <w:t xml:space="preserve">, have rendered the implementation of original </w:t>
      </w:r>
      <w:r w:rsidR="00D33977" w:rsidRPr="002F3CF1">
        <w:rPr>
          <w:rFonts w:asciiTheme="minorBidi" w:hAnsiTheme="minorBidi"/>
          <w:color w:val="000000" w:themeColor="text1"/>
          <w:sz w:val="24"/>
          <w:szCs w:val="24"/>
        </w:rPr>
        <w:t>PPP Contract</w:t>
      </w:r>
      <w:r w:rsidRPr="002F3CF1">
        <w:rPr>
          <w:rFonts w:asciiTheme="minorBidi" w:hAnsiTheme="minorBidi"/>
          <w:color w:val="000000" w:themeColor="text1"/>
          <w:sz w:val="24"/>
          <w:szCs w:val="24"/>
        </w:rPr>
        <w:t xml:space="preserve"> impossible, may, for reasons to be recorded in writing, allow re-negotiation of </w:t>
      </w:r>
      <w:r w:rsidR="00D33977" w:rsidRPr="002F3CF1">
        <w:rPr>
          <w:rFonts w:asciiTheme="minorBidi" w:hAnsiTheme="minorBidi"/>
          <w:color w:val="000000" w:themeColor="text1"/>
          <w:sz w:val="24"/>
          <w:szCs w:val="24"/>
        </w:rPr>
        <w:t>PPP Contract</w:t>
      </w:r>
      <w:r w:rsidRPr="002F3CF1">
        <w:rPr>
          <w:rFonts w:asciiTheme="minorBidi" w:hAnsiTheme="minorBidi"/>
          <w:color w:val="000000" w:themeColor="text1"/>
          <w:sz w:val="24"/>
          <w:szCs w:val="24"/>
        </w:rPr>
        <w:t xml:space="preserve"> on such terms and conditio</w:t>
      </w:r>
      <w:r w:rsidR="00E530D2" w:rsidRPr="002F3CF1">
        <w:rPr>
          <w:rFonts w:asciiTheme="minorBidi" w:hAnsiTheme="minorBidi"/>
          <w:color w:val="000000" w:themeColor="text1"/>
          <w:sz w:val="24"/>
          <w:szCs w:val="24"/>
        </w:rPr>
        <w:t>ns, as it considers necessary.</w:t>
      </w:r>
    </w:p>
    <w:p w14:paraId="0D83B3E2" w14:textId="77777777" w:rsidR="002F3CF1" w:rsidRPr="002F3CF1" w:rsidRDefault="002F3CF1" w:rsidP="008577E1">
      <w:pPr>
        <w:spacing w:after="0" w:line="240" w:lineRule="auto"/>
        <w:rPr>
          <w:rFonts w:asciiTheme="minorBidi" w:hAnsiTheme="minorBidi"/>
          <w:color w:val="000000" w:themeColor="text1"/>
          <w:sz w:val="24"/>
          <w:szCs w:val="24"/>
        </w:rPr>
      </w:pPr>
    </w:p>
    <w:p w14:paraId="6DD4D49C" w14:textId="0C7EC12A" w:rsidR="00063FD9"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25" w:name="_Toc186813498"/>
      <w:r w:rsidRPr="002F3CF1">
        <w:rPr>
          <w:rStyle w:val="Heading2Char"/>
          <w:rFonts w:asciiTheme="minorBidi" w:hAnsiTheme="minorBidi" w:cstheme="minorBidi"/>
          <w:b/>
          <w:bCs/>
          <w:color w:val="000000" w:themeColor="text1"/>
          <w:sz w:val="24"/>
          <w:szCs w:val="24"/>
        </w:rPr>
        <w:t xml:space="preserve">Restriction on </w:t>
      </w:r>
      <w:r w:rsidR="00C82015" w:rsidRPr="002F3CF1">
        <w:rPr>
          <w:rStyle w:val="Heading2Char"/>
          <w:rFonts w:asciiTheme="minorBidi" w:hAnsiTheme="minorBidi" w:cstheme="minorBidi"/>
          <w:b/>
          <w:bCs/>
          <w:color w:val="000000" w:themeColor="text1"/>
          <w:sz w:val="24"/>
          <w:szCs w:val="24"/>
        </w:rPr>
        <w:t>f</w:t>
      </w:r>
      <w:r w:rsidRPr="002F3CF1">
        <w:rPr>
          <w:rStyle w:val="Heading2Char"/>
          <w:rFonts w:asciiTheme="minorBidi" w:hAnsiTheme="minorBidi" w:cstheme="minorBidi"/>
          <w:b/>
          <w:bCs/>
          <w:color w:val="000000" w:themeColor="text1"/>
          <w:sz w:val="24"/>
          <w:szCs w:val="24"/>
        </w:rPr>
        <w:t xml:space="preserve">unding PPP Project through </w:t>
      </w:r>
      <w:r w:rsidR="00C82015" w:rsidRPr="002F3CF1">
        <w:rPr>
          <w:rStyle w:val="Heading2Char"/>
          <w:rFonts w:asciiTheme="minorBidi" w:hAnsiTheme="minorBidi" w:cstheme="minorBidi"/>
          <w:b/>
          <w:bCs/>
          <w:color w:val="000000" w:themeColor="text1"/>
          <w:sz w:val="24"/>
          <w:szCs w:val="24"/>
        </w:rPr>
        <w:t>a</w:t>
      </w:r>
      <w:r w:rsidRPr="002F3CF1">
        <w:rPr>
          <w:rStyle w:val="Heading2Char"/>
          <w:rFonts w:asciiTheme="minorBidi" w:hAnsiTheme="minorBidi" w:cstheme="minorBidi"/>
          <w:b/>
          <w:bCs/>
          <w:color w:val="000000" w:themeColor="text1"/>
          <w:sz w:val="24"/>
          <w:szCs w:val="24"/>
        </w:rPr>
        <w:t xml:space="preserve">lternate </w:t>
      </w:r>
      <w:r w:rsidR="00C82015" w:rsidRPr="002F3CF1">
        <w:rPr>
          <w:rStyle w:val="Heading2Char"/>
          <w:rFonts w:asciiTheme="minorBidi" w:hAnsiTheme="minorBidi" w:cstheme="minorBidi"/>
          <w:b/>
          <w:bCs/>
          <w:color w:val="000000" w:themeColor="text1"/>
          <w:sz w:val="24"/>
          <w:szCs w:val="24"/>
        </w:rPr>
        <w:t>m</w:t>
      </w:r>
      <w:r w:rsidRPr="002F3CF1">
        <w:rPr>
          <w:rStyle w:val="Heading2Char"/>
          <w:rFonts w:asciiTheme="minorBidi" w:hAnsiTheme="minorBidi" w:cstheme="minorBidi"/>
          <w:b/>
          <w:bCs/>
          <w:color w:val="000000" w:themeColor="text1"/>
          <w:sz w:val="24"/>
          <w:szCs w:val="24"/>
        </w:rPr>
        <w:t>eans</w:t>
      </w:r>
      <w:bookmarkEnd w:id="25"/>
      <w:proofErr w:type="gramStart"/>
      <w:r w:rsidR="002B6827" w:rsidRPr="002F3CF1">
        <w:rPr>
          <w:rFonts w:asciiTheme="minorBidi" w:hAnsiTheme="minorBidi"/>
          <w:sz w:val="24"/>
          <w:szCs w:val="24"/>
        </w:rPr>
        <w:t>.–</w:t>
      </w:r>
      <w:proofErr w:type="gramEnd"/>
      <w:r w:rsidR="008C5A07"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 xml:space="preserve">A project, for which </w:t>
      </w:r>
      <w:r w:rsidR="00DC6006" w:rsidRPr="002F3CF1">
        <w:rPr>
          <w:rFonts w:asciiTheme="minorBidi" w:hAnsiTheme="minorBidi"/>
          <w:color w:val="000000" w:themeColor="text1"/>
          <w:sz w:val="24"/>
          <w:szCs w:val="24"/>
        </w:rPr>
        <w:t>funding</w:t>
      </w:r>
      <w:r w:rsidRPr="002F3CF1">
        <w:rPr>
          <w:rFonts w:asciiTheme="minorBidi" w:hAnsiTheme="minorBidi"/>
          <w:color w:val="000000" w:themeColor="text1"/>
          <w:sz w:val="24"/>
          <w:szCs w:val="24"/>
        </w:rPr>
        <w:t xml:space="preserve"> out of Pr</w:t>
      </w:r>
      <w:r w:rsidR="007F49A7" w:rsidRPr="002F3CF1">
        <w:rPr>
          <w:rFonts w:asciiTheme="minorBidi" w:hAnsiTheme="minorBidi"/>
          <w:color w:val="000000" w:themeColor="text1"/>
          <w:sz w:val="24"/>
          <w:szCs w:val="24"/>
        </w:rPr>
        <w:t>oject Development Facility</w:t>
      </w:r>
      <w:r w:rsidRPr="002F3CF1">
        <w:rPr>
          <w:rFonts w:asciiTheme="minorBidi" w:hAnsiTheme="minorBidi"/>
          <w:color w:val="000000" w:themeColor="text1"/>
          <w:sz w:val="24"/>
          <w:szCs w:val="24"/>
        </w:rPr>
        <w:t xml:space="preserve"> has been approved or a project which is otherwise, approved by the Authority for its implementation as a PPP project under the Act, shall not be eligible for funding out of public money including Annual Development Program and </w:t>
      </w:r>
      <w:r w:rsidR="00383D64" w:rsidRPr="002F3CF1">
        <w:rPr>
          <w:rFonts w:asciiTheme="minorBidi" w:hAnsiTheme="minorBidi"/>
          <w:color w:val="000000" w:themeColor="text1"/>
          <w:sz w:val="24"/>
          <w:szCs w:val="24"/>
        </w:rPr>
        <w:t>Public Sector Development Program</w:t>
      </w:r>
      <w:r w:rsidRPr="002F3CF1">
        <w:rPr>
          <w:rFonts w:asciiTheme="minorBidi" w:hAnsiTheme="minorBidi"/>
          <w:color w:val="000000" w:themeColor="text1"/>
          <w:sz w:val="24"/>
          <w:szCs w:val="24"/>
        </w:rPr>
        <w:t>, unless other</w:t>
      </w:r>
      <w:r w:rsidR="00063FD9" w:rsidRPr="002F3CF1">
        <w:rPr>
          <w:rFonts w:asciiTheme="minorBidi" w:hAnsiTheme="minorBidi"/>
          <w:color w:val="000000" w:themeColor="text1"/>
          <w:sz w:val="24"/>
          <w:szCs w:val="24"/>
        </w:rPr>
        <w:t>wise decided by the Authority.</w:t>
      </w:r>
    </w:p>
    <w:p w14:paraId="6BBA0188" w14:textId="77777777" w:rsidR="002F3CF1" w:rsidRPr="002F3CF1" w:rsidRDefault="002F3CF1" w:rsidP="008577E1">
      <w:pPr>
        <w:pStyle w:val="ListParagraph"/>
        <w:tabs>
          <w:tab w:val="left" w:pos="720"/>
        </w:tabs>
        <w:spacing w:after="0" w:line="240" w:lineRule="auto"/>
        <w:ind w:left="0"/>
        <w:contextualSpacing w:val="0"/>
        <w:jc w:val="both"/>
        <w:rPr>
          <w:rFonts w:asciiTheme="minorBidi" w:hAnsiTheme="minorBidi"/>
          <w:color w:val="000000" w:themeColor="text1"/>
          <w:sz w:val="24"/>
          <w:szCs w:val="24"/>
        </w:rPr>
      </w:pPr>
    </w:p>
    <w:p w14:paraId="0F331CE9" w14:textId="5C31FAF2" w:rsidR="000966E6" w:rsidRPr="002F3CF1"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b/>
          <w:bCs/>
          <w:color w:val="000000" w:themeColor="text1"/>
          <w:sz w:val="24"/>
          <w:szCs w:val="24"/>
        </w:rPr>
      </w:pPr>
      <w:bookmarkStart w:id="26" w:name="_Toc186813499"/>
      <w:r w:rsidRPr="002F3CF1">
        <w:rPr>
          <w:rStyle w:val="Heading2Char"/>
          <w:rFonts w:asciiTheme="minorBidi" w:hAnsiTheme="minorBidi" w:cstheme="minorBidi"/>
          <w:b/>
          <w:bCs/>
          <w:color w:val="000000" w:themeColor="text1"/>
          <w:sz w:val="24"/>
          <w:szCs w:val="24"/>
        </w:rPr>
        <w:t xml:space="preserve">Compliance with </w:t>
      </w:r>
      <w:r w:rsidR="001D1971" w:rsidRPr="002F3CF1">
        <w:rPr>
          <w:rStyle w:val="Heading2Char"/>
          <w:rFonts w:asciiTheme="minorBidi" w:hAnsiTheme="minorBidi" w:cstheme="minorBidi"/>
          <w:b/>
          <w:bCs/>
          <w:color w:val="000000" w:themeColor="text1"/>
          <w:sz w:val="24"/>
          <w:szCs w:val="24"/>
        </w:rPr>
        <w:t>environmental standards</w:t>
      </w:r>
      <w:bookmarkEnd w:id="26"/>
      <w:proofErr w:type="gramStart"/>
      <w:r w:rsidR="002B6827" w:rsidRPr="002F3CF1">
        <w:rPr>
          <w:rFonts w:asciiTheme="minorBidi" w:hAnsiTheme="minorBidi"/>
          <w:sz w:val="24"/>
          <w:szCs w:val="24"/>
        </w:rPr>
        <w:t>.–</w:t>
      </w:r>
      <w:proofErr w:type="gramEnd"/>
      <w:r w:rsidR="00A702A9"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 xml:space="preserve">All </w:t>
      </w:r>
      <w:r w:rsidR="000C1FC9" w:rsidRPr="002F3CF1">
        <w:rPr>
          <w:rFonts w:asciiTheme="minorBidi" w:hAnsiTheme="minorBidi"/>
          <w:color w:val="000000" w:themeColor="text1"/>
          <w:sz w:val="24"/>
          <w:szCs w:val="24"/>
        </w:rPr>
        <w:t>P</w:t>
      </w:r>
      <w:r w:rsidRPr="002F3CF1">
        <w:rPr>
          <w:rFonts w:asciiTheme="minorBidi" w:hAnsiTheme="minorBidi"/>
          <w:color w:val="000000" w:themeColor="text1"/>
          <w:sz w:val="24"/>
          <w:szCs w:val="24"/>
        </w:rPr>
        <w:t xml:space="preserve">rojects implemented under the Act and actions taken </w:t>
      </w:r>
      <w:r w:rsidR="00522C64" w:rsidRPr="002F3CF1">
        <w:rPr>
          <w:rFonts w:asciiTheme="minorBidi" w:hAnsiTheme="minorBidi"/>
          <w:color w:val="000000" w:themeColor="text1"/>
          <w:sz w:val="24"/>
          <w:szCs w:val="24"/>
        </w:rPr>
        <w:t>with regard there</w:t>
      </w:r>
      <w:r w:rsidR="000C1FC9" w:rsidRPr="002F3CF1">
        <w:rPr>
          <w:rFonts w:asciiTheme="minorBidi" w:hAnsiTheme="minorBidi"/>
          <w:color w:val="000000" w:themeColor="text1"/>
          <w:sz w:val="24"/>
          <w:szCs w:val="24"/>
        </w:rPr>
        <w:t>to</w:t>
      </w:r>
      <w:r w:rsidRPr="002F3CF1">
        <w:rPr>
          <w:rFonts w:asciiTheme="minorBidi" w:hAnsiTheme="minorBidi"/>
          <w:color w:val="000000" w:themeColor="text1"/>
          <w:sz w:val="24"/>
          <w:szCs w:val="24"/>
        </w:rPr>
        <w:t xml:space="preserve">, by the Authority, </w:t>
      </w:r>
      <w:r w:rsidR="00394EFD" w:rsidRPr="002F3CF1">
        <w:rPr>
          <w:rFonts w:asciiTheme="minorBidi" w:hAnsiTheme="minorBidi"/>
          <w:color w:val="000000" w:themeColor="text1"/>
          <w:sz w:val="24"/>
          <w:szCs w:val="24"/>
        </w:rPr>
        <w:t>Implementing Agency</w:t>
      </w:r>
      <w:r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lastRenderedPageBreak/>
        <w:t xml:space="preserve">and the </w:t>
      </w:r>
      <w:r w:rsidR="008A230A" w:rsidRPr="002F3CF1">
        <w:rPr>
          <w:rFonts w:asciiTheme="minorBidi" w:hAnsiTheme="minorBidi"/>
          <w:color w:val="000000" w:themeColor="text1"/>
          <w:sz w:val="24"/>
          <w:szCs w:val="24"/>
        </w:rPr>
        <w:t>Private Partner</w:t>
      </w:r>
      <w:r w:rsidR="00755849"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 xml:space="preserve">shall be compliant to </w:t>
      </w:r>
      <w:r w:rsidR="00086F5B" w:rsidRPr="002F3CF1">
        <w:rPr>
          <w:rFonts w:asciiTheme="minorBidi" w:hAnsiTheme="minorBidi"/>
          <w:color w:val="000000" w:themeColor="text1"/>
          <w:sz w:val="24"/>
          <w:szCs w:val="24"/>
        </w:rPr>
        <w:t xml:space="preserve">the </w:t>
      </w:r>
      <w:r w:rsidR="00522C64" w:rsidRPr="002F3CF1">
        <w:rPr>
          <w:rFonts w:asciiTheme="minorBidi" w:hAnsiTheme="minorBidi"/>
          <w:color w:val="000000" w:themeColor="text1"/>
          <w:sz w:val="24"/>
          <w:szCs w:val="24"/>
        </w:rPr>
        <w:t xml:space="preserve">environmental laws </w:t>
      </w:r>
      <w:r w:rsidR="00086F5B" w:rsidRPr="002F3CF1">
        <w:rPr>
          <w:rFonts w:asciiTheme="minorBidi" w:hAnsiTheme="minorBidi"/>
          <w:color w:val="000000" w:themeColor="text1"/>
          <w:sz w:val="24"/>
          <w:szCs w:val="24"/>
        </w:rPr>
        <w:t xml:space="preserve">and </w:t>
      </w:r>
      <w:r w:rsidR="00522C64" w:rsidRPr="002F3CF1">
        <w:rPr>
          <w:rFonts w:asciiTheme="minorBidi" w:hAnsiTheme="minorBidi"/>
          <w:color w:val="000000" w:themeColor="text1"/>
          <w:sz w:val="24"/>
          <w:szCs w:val="24"/>
        </w:rPr>
        <w:t xml:space="preserve">standards </w:t>
      </w:r>
      <w:r w:rsidR="00086F5B" w:rsidRPr="002F3CF1">
        <w:rPr>
          <w:rFonts w:asciiTheme="minorBidi" w:hAnsiTheme="minorBidi"/>
          <w:color w:val="000000" w:themeColor="text1"/>
          <w:sz w:val="24"/>
          <w:szCs w:val="24"/>
        </w:rPr>
        <w:t xml:space="preserve">notified from time to time. </w:t>
      </w:r>
    </w:p>
    <w:p w14:paraId="70B1E1E6" w14:textId="77777777" w:rsidR="002F3CF1" w:rsidRPr="00FF35A4" w:rsidRDefault="002F3CF1" w:rsidP="008577E1">
      <w:pPr>
        <w:spacing w:line="240" w:lineRule="auto"/>
        <w:rPr>
          <w:rFonts w:asciiTheme="minorBidi" w:hAnsiTheme="minorBidi"/>
          <w:b/>
          <w:bCs/>
          <w:color w:val="000000" w:themeColor="text1"/>
          <w:sz w:val="10"/>
          <w:szCs w:val="10"/>
        </w:rPr>
      </w:pPr>
    </w:p>
    <w:p w14:paraId="63FF113E" w14:textId="7B25157D" w:rsidR="009C28CA" w:rsidRPr="002F3CF1" w:rsidRDefault="009C28CA" w:rsidP="008577E1">
      <w:pPr>
        <w:spacing w:after="0" w:line="240" w:lineRule="auto"/>
        <w:jc w:val="center"/>
        <w:rPr>
          <w:rFonts w:asciiTheme="minorBidi" w:hAnsiTheme="minorBidi"/>
          <w:b/>
          <w:bCs/>
          <w:color w:val="000000" w:themeColor="text1"/>
          <w:sz w:val="24"/>
          <w:szCs w:val="24"/>
        </w:rPr>
      </w:pPr>
      <w:bookmarkStart w:id="27" w:name="_Toc186813500"/>
      <w:r w:rsidRPr="002F3CF1">
        <w:rPr>
          <w:rFonts w:asciiTheme="minorBidi" w:hAnsiTheme="minorBidi"/>
          <w:b/>
          <w:bCs/>
          <w:color w:val="000000" w:themeColor="text1"/>
          <w:sz w:val="24"/>
          <w:szCs w:val="24"/>
        </w:rPr>
        <w:t>CHAPTER IV</w:t>
      </w:r>
      <w:bookmarkEnd w:id="27"/>
    </w:p>
    <w:p w14:paraId="1C697391" w14:textId="14833202" w:rsidR="00E9755A" w:rsidRPr="002F3CF1" w:rsidRDefault="009C28CA" w:rsidP="008577E1">
      <w:pPr>
        <w:spacing w:after="0" w:line="240" w:lineRule="auto"/>
        <w:jc w:val="center"/>
        <w:rPr>
          <w:rFonts w:asciiTheme="minorBidi" w:hAnsiTheme="minorBidi"/>
          <w:b/>
          <w:bCs/>
          <w:color w:val="000000" w:themeColor="text1"/>
          <w:sz w:val="24"/>
          <w:szCs w:val="24"/>
        </w:rPr>
      </w:pPr>
      <w:bookmarkStart w:id="28" w:name="_Toc186813501"/>
      <w:r w:rsidRPr="002F3CF1">
        <w:rPr>
          <w:rFonts w:asciiTheme="minorBidi" w:hAnsiTheme="minorBidi"/>
          <w:b/>
          <w:bCs/>
          <w:color w:val="000000" w:themeColor="text1"/>
          <w:sz w:val="24"/>
          <w:szCs w:val="24"/>
        </w:rPr>
        <w:t>FINANCE</w:t>
      </w:r>
      <w:bookmarkEnd w:id="28"/>
    </w:p>
    <w:p w14:paraId="68768499" w14:textId="0C29FE3D" w:rsidR="002B1E44" w:rsidRPr="002F3CF1"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29" w:name="_Toc186813502"/>
      <w:r w:rsidRPr="002F3CF1">
        <w:rPr>
          <w:rStyle w:val="Heading2Char"/>
          <w:rFonts w:asciiTheme="minorBidi" w:hAnsiTheme="minorBidi" w:cstheme="minorBidi"/>
          <w:b/>
          <w:bCs/>
          <w:color w:val="000000" w:themeColor="text1"/>
          <w:sz w:val="24"/>
          <w:szCs w:val="24"/>
        </w:rPr>
        <w:t xml:space="preserve">Allocation of </w:t>
      </w:r>
      <w:r w:rsidR="0089463A" w:rsidRPr="002F3CF1">
        <w:rPr>
          <w:rStyle w:val="Heading2Char"/>
          <w:rFonts w:asciiTheme="minorBidi" w:hAnsiTheme="minorBidi" w:cstheme="minorBidi"/>
          <w:b/>
          <w:bCs/>
          <w:color w:val="000000" w:themeColor="text1"/>
          <w:sz w:val="24"/>
          <w:szCs w:val="24"/>
        </w:rPr>
        <w:t>b</w:t>
      </w:r>
      <w:r w:rsidRPr="002F3CF1">
        <w:rPr>
          <w:rStyle w:val="Heading2Char"/>
          <w:rFonts w:asciiTheme="minorBidi" w:hAnsiTheme="minorBidi" w:cstheme="minorBidi"/>
          <w:b/>
          <w:bCs/>
          <w:color w:val="000000" w:themeColor="text1"/>
          <w:sz w:val="24"/>
          <w:szCs w:val="24"/>
        </w:rPr>
        <w:t>udget</w:t>
      </w:r>
      <w:bookmarkEnd w:id="29"/>
      <w:proofErr w:type="gramStart"/>
      <w:r w:rsidR="002B6827" w:rsidRPr="002F3CF1">
        <w:rPr>
          <w:rFonts w:asciiTheme="minorBidi" w:hAnsiTheme="minorBidi"/>
          <w:sz w:val="24"/>
          <w:szCs w:val="24"/>
        </w:rPr>
        <w:t>.–</w:t>
      </w:r>
      <w:proofErr w:type="gramEnd"/>
      <w:r w:rsidR="00F27C9A" w:rsidRPr="002F3CF1">
        <w:rPr>
          <w:rFonts w:asciiTheme="minorBidi" w:hAnsiTheme="minorBidi"/>
          <w:color w:val="000000" w:themeColor="text1"/>
          <w:sz w:val="24"/>
          <w:szCs w:val="24"/>
        </w:rPr>
        <w:t xml:space="preserve"> </w:t>
      </w:r>
      <w:r w:rsidR="00CC6A29" w:rsidRPr="002F3CF1">
        <w:rPr>
          <w:rFonts w:asciiTheme="minorBidi" w:hAnsiTheme="minorBidi"/>
          <w:color w:val="000000" w:themeColor="text1"/>
          <w:sz w:val="24"/>
          <w:szCs w:val="24"/>
        </w:rPr>
        <w:t xml:space="preserve">(1) </w:t>
      </w:r>
      <w:r w:rsidRPr="002F3CF1">
        <w:rPr>
          <w:rFonts w:asciiTheme="minorBidi" w:hAnsiTheme="minorBidi"/>
          <w:color w:val="000000" w:themeColor="text1"/>
          <w:sz w:val="24"/>
          <w:szCs w:val="24"/>
        </w:rPr>
        <w:t xml:space="preserve">The </w:t>
      </w:r>
      <w:r w:rsidR="004E49A3" w:rsidRPr="002F3CF1">
        <w:rPr>
          <w:rFonts w:asciiTheme="minorBidi" w:hAnsiTheme="minorBidi"/>
          <w:color w:val="000000" w:themeColor="text1"/>
          <w:sz w:val="24"/>
          <w:szCs w:val="24"/>
        </w:rPr>
        <w:t>Government</w:t>
      </w:r>
      <w:r w:rsidRPr="002F3CF1">
        <w:rPr>
          <w:rFonts w:asciiTheme="minorBidi" w:hAnsiTheme="minorBidi"/>
          <w:color w:val="000000" w:themeColor="text1"/>
          <w:sz w:val="24"/>
          <w:szCs w:val="24"/>
        </w:rPr>
        <w:t xml:space="preserve"> shall pl</w:t>
      </w:r>
      <w:r w:rsidR="00BD4AEB" w:rsidRPr="002F3CF1">
        <w:rPr>
          <w:rFonts w:asciiTheme="minorBidi" w:hAnsiTheme="minorBidi"/>
          <w:color w:val="000000" w:themeColor="text1"/>
          <w:sz w:val="24"/>
          <w:szCs w:val="24"/>
        </w:rPr>
        <w:t>ace, each year, adequate budget, not less than th</w:t>
      </w:r>
      <w:r w:rsidR="00A46599" w:rsidRPr="002F3CF1">
        <w:rPr>
          <w:rFonts w:asciiTheme="minorBidi" w:hAnsiTheme="minorBidi"/>
          <w:color w:val="000000" w:themeColor="text1"/>
          <w:sz w:val="24"/>
          <w:szCs w:val="24"/>
        </w:rPr>
        <w:t>at</w:t>
      </w:r>
      <w:r w:rsidR="00BD4AEB" w:rsidRPr="002F3CF1">
        <w:rPr>
          <w:rFonts w:asciiTheme="minorBidi" w:hAnsiTheme="minorBidi"/>
          <w:color w:val="000000" w:themeColor="text1"/>
          <w:sz w:val="24"/>
          <w:szCs w:val="24"/>
        </w:rPr>
        <w:t xml:space="preserve"> </w:t>
      </w:r>
      <w:r w:rsidR="00FC3AD0" w:rsidRPr="002F3CF1">
        <w:rPr>
          <w:rFonts w:asciiTheme="minorBidi" w:hAnsiTheme="minorBidi"/>
          <w:color w:val="000000" w:themeColor="text1"/>
          <w:sz w:val="24"/>
          <w:szCs w:val="24"/>
        </w:rPr>
        <w:t xml:space="preserve">allocated during the </w:t>
      </w:r>
      <w:r w:rsidR="00BD4AEB" w:rsidRPr="002F3CF1">
        <w:rPr>
          <w:rFonts w:asciiTheme="minorBidi" w:hAnsiTheme="minorBidi"/>
          <w:color w:val="000000" w:themeColor="text1"/>
          <w:sz w:val="24"/>
          <w:szCs w:val="24"/>
        </w:rPr>
        <w:t xml:space="preserve">preceding year, </w:t>
      </w:r>
      <w:r w:rsidRPr="002F3CF1">
        <w:rPr>
          <w:rFonts w:asciiTheme="minorBidi" w:hAnsiTheme="minorBidi"/>
          <w:color w:val="000000" w:themeColor="text1"/>
          <w:sz w:val="24"/>
          <w:szCs w:val="24"/>
        </w:rPr>
        <w:t xml:space="preserve">for funds </w:t>
      </w:r>
      <w:r w:rsidR="00C836A4" w:rsidRPr="002F3CF1">
        <w:rPr>
          <w:rFonts w:asciiTheme="minorBidi" w:hAnsiTheme="minorBidi"/>
          <w:color w:val="000000" w:themeColor="text1"/>
          <w:sz w:val="24"/>
          <w:szCs w:val="24"/>
        </w:rPr>
        <w:t>mentioned at section</w:t>
      </w:r>
      <w:r w:rsidR="00B5469B" w:rsidRPr="002F3CF1">
        <w:rPr>
          <w:rFonts w:asciiTheme="minorBidi" w:hAnsiTheme="minorBidi"/>
          <w:color w:val="000000" w:themeColor="text1"/>
          <w:sz w:val="24"/>
          <w:szCs w:val="24"/>
        </w:rPr>
        <w:t>s</w:t>
      </w:r>
      <w:r w:rsidR="00884F06" w:rsidRPr="002F3CF1">
        <w:rPr>
          <w:rFonts w:asciiTheme="minorBidi" w:hAnsiTheme="minorBidi"/>
          <w:color w:val="000000" w:themeColor="text1"/>
          <w:sz w:val="24"/>
          <w:szCs w:val="24"/>
        </w:rPr>
        <w:t xml:space="preserve"> </w:t>
      </w:r>
      <w:r w:rsidR="00B5061B" w:rsidRPr="002F3CF1">
        <w:rPr>
          <w:rFonts w:asciiTheme="minorBidi" w:hAnsiTheme="minorBidi"/>
          <w:color w:val="000000" w:themeColor="text1"/>
          <w:sz w:val="24"/>
          <w:szCs w:val="24"/>
        </w:rPr>
        <w:t>2</w:t>
      </w:r>
      <w:r w:rsidR="00C8573B" w:rsidRPr="002F3CF1">
        <w:rPr>
          <w:rFonts w:asciiTheme="minorBidi" w:hAnsiTheme="minorBidi"/>
          <w:color w:val="000000" w:themeColor="text1"/>
          <w:sz w:val="24"/>
          <w:szCs w:val="24"/>
        </w:rPr>
        <w:t>4</w:t>
      </w:r>
      <w:r w:rsidR="008210B8" w:rsidRPr="002F3CF1">
        <w:rPr>
          <w:rFonts w:asciiTheme="minorBidi" w:hAnsiTheme="minorBidi"/>
          <w:color w:val="000000" w:themeColor="text1"/>
          <w:sz w:val="24"/>
          <w:szCs w:val="24"/>
        </w:rPr>
        <w:t>,</w:t>
      </w:r>
      <w:r w:rsidR="00F06B76" w:rsidRPr="002F3CF1">
        <w:rPr>
          <w:rFonts w:asciiTheme="minorBidi" w:hAnsiTheme="minorBidi"/>
          <w:color w:val="000000" w:themeColor="text1"/>
          <w:sz w:val="24"/>
          <w:szCs w:val="24"/>
        </w:rPr>
        <w:t xml:space="preserve"> 25</w:t>
      </w:r>
      <w:r w:rsidR="00B5061B" w:rsidRPr="002F3CF1">
        <w:rPr>
          <w:rFonts w:asciiTheme="minorBidi" w:hAnsiTheme="minorBidi"/>
          <w:color w:val="000000" w:themeColor="text1"/>
          <w:sz w:val="24"/>
          <w:szCs w:val="24"/>
        </w:rPr>
        <w:t xml:space="preserve"> and 2</w:t>
      </w:r>
      <w:r w:rsidR="00F06B76" w:rsidRPr="002F3CF1">
        <w:rPr>
          <w:rFonts w:asciiTheme="minorBidi" w:hAnsiTheme="minorBidi"/>
          <w:color w:val="000000" w:themeColor="text1"/>
          <w:sz w:val="24"/>
          <w:szCs w:val="24"/>
        </w:rPr>
        <w:t>6</w:t>
      </w:r>
      <w:r w:rsidRPr="002F3CF1">
        <w:rPr>
          <w:rFonts w:asciiTheme="minorBidi" w:hAnsiTheme="minorBidi"/>
          <w:color w:val="000000" w:themeColor="text1"/>
          <w:sz w:val="24"/>
          <w:szCs w:val="24"/>
        </w:rPr>
        <w:t xml:space="preserve"> at the disposal of the Authority for the projects to be implemented under the Act</w:t>
      </w:r>
      <w:r w:rsidR="00F81F16" w:rsidRPr="002F3CF1">
        <w:rPr>
          <w:rFonts w:asciiTheme="minorBidi" w:hAnsiTheme="minorBidi"/>
          <w:color w:val="000000" w:themeColor="text1"/>
          <w:sz w:val="24"/>
          <w:szCs w:val="24"/>
        </w:rPr>
        <w:t>.</w:t>
      </w:r>
      <w:r w:rsidRPr="002F3CF1">
        <w:rPr>
          <w:rFonts w:asciiTheme="minorBidi" w:hAnsiTheme="minorBidi"/>
          <w:color w:val="000000" w:themeColor="text1"/>
          <w:sz w:val="24"/>
          <w:szCs w:val="24"/>
        </w:rPr>
        <w:t xml:space="preserve"> </w:t>
      </w:r>
    </w:p>
    <w:p w14:paraId="424E54E8" w14:textId="04A473DF" w:rsidR="00A338E6" w:rsidRPr="002F3CF1" w:rsidRDefault="00AB2A86" w:rsidP="008577E1">
      <w:pPr>
        <w:pStyle w:val="ListParagraph"/>
        <w:tabs>
          <w:tab w:val="left" w:pos="1440"/>
        </w:tabs>
        <w:spacing w:after="0" w:line="240" w:lineRule="auto"/>
        <w:ind w:left="0" w:firstLine="720"/>
        <w:contextualSpacing w:val="0"/>
        <w:jc w:val="both"/>
        <w:rPr>
          <w:rFonts w:asciiTheme="minorBidi" w:hAnsiTheme="minorBidi"/>
          <w:color w:val="000000" w:themeColor="text1"/>
          <w:sz w:val="24"/>
          <w:szCs w:val="24"/>
        </w:rPr>
      </w:pPr>
      <w:r w:rsidRPr="002F3CF1">
        <w:rPr>
          <w:rStyle w:val="Heading2Char"/>
          <w:rFonts w:asciiTheme="minorBidi" w:hAnsiTheme="minorBidi" w:cstheme="minorBidi"/>
          <w:bCs/>
          <w:color w:val="000000" w:themeColor="text1"/>
          <w:sz w:val="24"/>
          <w:szCs w:val="24"/>
        </w:rPr>
        <w:t xml:space="preserve">(2) </w:t>
      </w:r>
      <w:r w:rsidRPr="002F3CF1">
        <w:rPr>
          <w:rStyle w:val="Heading2Char"/>
          <w:rFonts w:asciiTheme="minorBidi" w:hAnsiTheme="minorBidi" w:cstheme="minorBidi"/>
          <w:bCs/>
          <w:color w:val="000000" w:themeColor="text1"/>
          <w:sz w:val="24"/>
          <w:szCs w:val="24"/>
        </w:rPr>
        <w:tab/>
      </w:r>
      <w:r w:rsidR="009C28CA" w:rsidRPr="002F3CF1">
        <w:rPr>
          <w:rFonts w:asciiTheme="minorBidi" w:hAnsiTheme="minorBidi"/>
          <w:color w:val="000000" w:themeColor="text1"/>
          <w:sz w:val="24"/>
          <w:szCs w:val="24"/>
        </w:rPr>
        <w:t>The Authority</w:t>
      </w:r>
      <w:r w:rsidR="006275AB" w:rsidRPr="002F3CF1">
        <w:rPr>
          <w:rFonts w:asciiTheme="minorBidi" w:hAnsiTheme="minorBidi"/>
          <w:color w:val="000000" w:themeColor="text1"/>
          <w:sz w:val="24"/>
          <w:szCs w:val="24"/>
        </w:rPr>
        <w:t xml:space="preserve"> may </w:t>
      </w:r>
      <w:r w:rsidR="009C28CA" w:rsidRPr="002F3CF1">
        <w:rPr>
          <w:rFonts w:asciiTheme="minorBidi" w:hAnsiTheme="minorBidi"/>
          <w:color w:val="000000" w:themeColor="text1"/>
          <w:sz w:val="24"/>
          <w:szCs w:val="24"/>
        </w:rPr>
        <w:t>re-appropriate budget from one f</w:t>
      </w:r>
      <w:r w:rsidR="006275AB" w:rsidRPr="002F3CF1">
        <w:rPr>
          <w:rFonts w:asciiTheme="minorBidi" w:hAnsiTheme="minorBidi"/>
          <w:color w:val="000000" w:themeColor="text1"/>
          <w:sz w:val="24"/>
          <w:szCs w:val="24"/>
        </w:rPr>
        <w:t xml:space="preserve">und to the other on need basis or </w:t>
      </w:r>
      <w:r w:rsidR="009F3520" w:rsidRPr="002F3CF1">
        <w:rPr>
          <w:rFonts w:asciiTheme="minorBidi" w:hAnsiTheme="minorBidi"/>
          <w:color w:val="000000" w:themeColor="text1"/>
          <w:sz w:val="24"/>
          <w:szCs w:val="24"/>
        </w:rPr>
        <w:t>delegate such powers.</w:t>
      </w:r>
    </w:p>
    <w:p w14:paraId="5BE7034C" w14:textId="3A89F30D" w:rsidR="00DF20C9" w:rsidRPr="002F3CF1" w:rsidRDefault="00884F06"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w:t>
      </w:r>
      <w:r w:rsidR="00842B26" w:rsidRPr="002F3CF1">
        <w:rPr>
          <w:rFonts w:asciiTheme="minorBidi" w:hAnsiTheme="minorBidi"/>
          <w:color w:val="000000" w:themeColor="text1"/>
          <w:sz w:val="24"/>
          <w:szCs w:val="24"/>
        </w:rPr>
        <w:t>3</w:t>
      </w:r>
      <w:r w:rsidRPr="002F3CF1">
        <w:rPr>
          <w:rFonts w:asciiTheme="minorBidi" w:hAnsiTheme="minorBidi"/>
          <w:color w:val="000000" w:themeColor="text1"/>
          <w:sz w:val="24"/>
          <w:szCs w:val="24"/>
        </w:rPr>
        <w:t>)</w:t>
      </w:r>
      <w:r w:rsidRPr="002F3CF1">
        <w:rPr>
          <w:rFonts w:asciiTheme="minorBidi" w:hAnsiTheme="minorBidi"/>
          <w:color w:val="000000" w:themeColor="text1"/>
          <w:sz w:val="24"/>
          <w:szCs w:val="24"/>
        </w:rPr>
        <w:tab/>
      </w:r>
      <w:r w:rsidR="00DF20C9" w:rsidRPr="002F3CF1">
        <w:rPr>
          <w:rFonts w:asciiTheme="minorBidi" w:hAnsiTheme="minorBidi"/>
          <w:color w:val="000000" w:themeColor="text1"/>
          <w:sz w:val="24"/>
          <w:szCs w:val="24"/>
        </w:rPr>
        <w:t xml:space="preserve">Every year, a certain percentage of the development portfolio of a sector shall be implemented on PPP basis. </w:t>
      </w:r>
      <w:r w:rsidR="00CC6A29" w:rsidRPr="002F3CF1">
        <w:rPr>
          <w:rFonts w:asciiTheme="minorBidi" w:hAnsiTheme="minorBidi"/>
          <w:color w:val="000000" w:themeColor="text1"/>
          <w:sz w:val="24"/>
          <w:szCs w:val="24"/>
        </w:rPr>
        <w:t xml:space="preserve">The Government may, from time to time, </w:t>
      </w:r>
      <w:r w:rsidR="00423794" w:rsidRPr="002F3CF1">
        <w:rPr>
          <w:rFonts w:asciiTheme="minorBidi" w:hAnsiTheme="minorBidi"/>
          <w:color w:val="000000" w:themeColor="text1"/>
          <w:sz w:val="24"/>
          <w:szCs w:val="24"/>
        </w:rPr>
        <w:t>determine the</w:t>
      </w:r>
      <w:r w:rsidR="00DB1640" w:rsidRPr="002F3CF1">
        <w:rPr>
          <w:rFonts w:asciiTheme="minorBidi" w:hAnsiTheme="minorBidi"/>
          <w:color w:val="000000" w:themeColor="text1"/>
          <w:sz w:val="24"/>
          <w:szCs w:val="24"/>
        </w:rPr>
        <w:t xml:space="preserve"> </w:t>
      </w:r>
      <w:r w:rsidR="00DF20C9" w:rsidRPr="002F3CF1">
        <w:rPr>
          <w:rFonts w:asciiTheme="minorBidi" w:hAnsiTheme="minorBidi"/>
          <w:color w:val="000000" w:themeColor="text1"/>
          <w:sz w:val="24"/>
          <w:szCs w:val="24"/>
        </w:rPr>
        <w:t>said percentage for a sector.</w:t>
      </w:r>
      <w:r w:rsidR="00DB1640" w:rsidRPr="002F3CF1">
        <w:rPr>
          <w:rFonts w:asciiTheme="minorBidi" w:hAnsiTheme="minorBidi"/>
          <w:color w:val="000000" w:themeColor="text1"/>
          <w:sz w:val="24"/>
          <w:szCs w:val="24"/>
        </w:rPr>
        <w:t xml:space="preserve"> </w:t>
      </w:r>
    </w:p>
    <w:p w14:paraId="06C31791" w14:textId="34912825" w:rsidR="00DF20C9" w:rsidRDefault="00842B26"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 xml:space="preserve">(4)  </w:t>
      </w:r>
      <w:r w:rsidR="00DF20C9" w:rsidRPr="002F3CF1">
        <w:rPr>
          <w:rFonts w:asciiTheme="minorBidi" w:hAnsiTheme="minorBidi"/>
          <w:color w:val="000000" w:themeColor="text1"/>
          <w:sz w:val="24"/>
          <w:szCs w:val="24"/>
        </w:rPr>
        <w:t xml:space="preserve">The development projects which are commercially viable </w:t>
      </w:r>
      <w:r w:rsidR="001C418C" w:rsidRPr="002F3CF1">
        <w:rPr>
          <w:rFonts w:asciiTheme="minorBidi" w:hAnsiTheme="minorBidi"/>
          <w:color w:val="000000" w:themeColor="text1"/>
          <w:sz w:val="24"/>
          <w:szCs w:val="24"/>
        </w:rPr>
        <w:t>and</w:t>
      </w:r>
      <w:r w:rsidR="00DF20C9" w:rsidRPr="002F3CF1">
        <w:rPr>
          <w:rFonts w:asciiTheme="minorBidi" w:hAnsiTheme="minorBidi"/>
          <w:color w:val="000000" w:themeColor="text1"/>
          <w:sz w:val="24"/>
          <w:szCs w:val="24"/>
        </w:rPr>
        <w:t xml:space="preserve"> suitable for implementation as</w:t>
      </w:r>
      <w:r w:rsidR="008C1F05" w:rsidRPr="002F3CF1">
        <w:rPr>
          <w:rFonts w:asciiTheme="minorBidi" w:hAnsiTheme="minorBidi"/>
          <w:color w:val="000000" w:themeColor="text1"/>
          <w:sz w:val="24"/>
          <w:szCs w:val="24"/>
        </w:rPr>
        <w:t xml:space="preserve"> a</w:t>
      </w:r>
      <w:r w:rsidR="00DF20C9" w:rsidRPr="002F3CF1">
        <w:rPr>
          <w:rFonts w:asciiTheme="minorBidi" w:hAnsiTheme="minorBidi"/>
          <w:color w:val="000000" w:themeColor="text1"/>
          <w:sz w:val="24"/>
          <w:szCs w:val="24"/>
        </w:rPr>
        <w:t xml:space="preserve"> PPP Project shall preferably be implemented on PPP basis instead of Annual Development Program. </w:t>
      </w:r>
    </w:p>
    <w:p w14:paraId="545558A3" w14:textId="77777777" w:rsidR="009C0F4E" w:rsidRPr="002F3CF1" w:rsidRDefault="009C0F4E" w:rsidP="008577E1">
      <w:pPr>
        <w:tabs>
          <w:tab w:val="left" w:pos="1440"/>
        </w:tabs>
        <w:spacing w:after="0" w:line="240" w:lineRule="auto"/>
        <w:jc w:val="both"/>
        <w:rPr>
          <w:rFonts w:asciiTheme="minorBidi" w:hAnsiTheme="minorBidi"/>
          <w:color w:val="000000" w:themeColor="text1"/>
          <w:sz w:val="24"/>
          <w:szCs w:val="24"/>
        </w:rPr>
      </w:pPr>
    </w:p>
    <w:p w14:paraId="0EE6A184" w14:textId="53DE4C57" w:rsidR="00E1041D" w:rsidRPr="002F3CF1" w:rsidRDefault="00524B61"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r w:rsidRPr="002F3CF1">
        <w:rPr>
          <w:rStyle w:val="Heading2Char"/>
          <w:rFonts w:asciiTheme="minorBidi" w:hAnsiTheme="minorBidi" w:cstheme="minorBidi"/>
          <w:b/>
          <w:bCs/>
          <w:color w:val="000000" w:themeColor="text1"/>
          <w:sz w:val="24"/>
          <w:szCs w:val="24"/>
        </w:rPr>
        <w:t>Authority</w:t>
      </w:r>
      <w:r w:rsidR="005C2F96" w:rsidRPr="002F3CF1">
        <w:rPr>
          <w:rStyle w:val="Heading2Char"/>
          <w:rFonts w:asciiTheme="minorBidi" w:hAnsiTheme="minorBidi" w:cstheme="minorBidi"/>
          <w:b/>
          <w:bCs/>
          <w:color w:val="000000" w:themeColor="text1"/>
          <w:sz w:val="24"/>
          <w:szCs w:val="24"/>
        </w:rPr>
        <w:t xml:space="preserve"> Fund</w:t>
      </w:r>
      <w:proofErr w:type="gramStart"/>
      <w:r w:rsidRPr="002F3CF1">
        <w:rPr>
          <w:rFonts w:asciiTheme="minorBidi" w:hAnsiTheme="minorBidi"/>
          <w:sz w:val="24"/>
          <w:szCs w:val="24"/>
        </w:rPr>
        <w:t>.–</w:t>
      </w:r>
      <w:proofErr w:type="gramEnd"/>
      <w:r w:rsidR="008A50D9" w:rsidRPr="002F3CF1">
        <w:rPr>
          <w:rFonts w:asciiTheme="minorBidi" w:hAnsiTheme="minorBidi"/>
          <w:color w:val="000000" w:themeColor="text1"/>
          <w:sz w:val="24"/>
          <w:szCs w:val="24"/>
        </w:rPr>
        <w:t xml:space="preserve"> (1) There shall be </w:t>
      </w:r>
      <w:r w:rsidR="009C28CA" w:rsidRPr="002F3CF1">
        <w:rPr>
          <w:rFonts w:asciiTheme="minorBidi" w:hAnsiTheme="minorBidi"/>
          <w:color w:val="000000" w:themeColor="text1"/>
          <w:sz w:val="24"/>
          <w:szCs w:val="24"/>
        </w:rPr>
        <w:t xml:space="preserve">a </w:t>
      </w:r>
      <w:r w:rsidR="005C2F96" w:rsidRPr="002F3CF1">
        <w:rPr>
          <w:rFonts w:asciiTheme="minorBidi" w:hAnsiTheme="minorBidi"/>
          <w:color w:val="000000" w:themeColor="text1"/>
          <w:sz w:val="24"/>
          <w:szCs w:val="24"/>
        </w:rPr>
        <w:t>f</w:t>
      </w:r>
      <w:r w:rsidR="009C28CA" w:rsidRPr="002F3CF1">
        <w:rPr>
          <w:rFonts w:asciiTheme="minorBidi" w:hAnsiTheme="minorBidi"/>
          <w:color w:val="000000" w:themeColor="text1"/>
          <w:sz w:val="24"/>
          <w:szCs w:val="24"/>
        </w:rPr>
        <w:t>und</w:t>
      </w:r>
      <w:r w:rsidRPr="002F3CF1">
        <w:rPr>
          <w:rFonts w:asciiTheme="minorBidi" w:hAnsiTheme="minorBidi"/>
          <w:color w:val="000000" w:themeColor="text1"/>
          <w:sz w:val="24"/>
          <w:szCs w:val="24"/>
        </w:rPr>
        <w:t xml:space="preserve"> to be known as </w:t>
      </w:r>
      <w:r w:rsidR="00E1041D" w:rsidRPr="002F3CF1">
        <w:rPr>
          <w:rFonts w:asciiTheme="minorBidi" w:hAnsiTheme="minorBidi"/>
          <w:color w:val="000000" w:themeColor="text1"/>
          <w:sz w:val="24"/>
          <w:szCs w:val="24"/>
        </w:rPr>
        <w:t xml:space="preserve">the Punjab Public Private Partnership Authority </w:t>
      </w:r>
      <w:r w:rsidR="00057A98" w:rsidRPr="002F3CF1">
        <w:rPr>
          <w:rFonts w:asciiTheme="minorBidi" w:hAnsiTheme="minorBidi"/>
          <w:color w:val="000000" w:themeColor="text1"/>
          <w:sz w:val="24"/>
          <w:szCs w:val="24"/>
        </w:rPr>
        <w:t xml:space="preserve">Fund </w:t>
      </w:r>
      <w:r w:rsidR="00DA0337" w:rsidRPr="002F3CF1">
        <w:rPr>
          <w:rFonts w:asciiTheme="minorBidi" w:hAnsiTheme="minorBidi"/>
          <w:color w:val="000000" w:themeColor="text1"/>
          <w:sz w:val="24"/>
          <w:szCs w:val="24"/>
        </w:rPr>
        <w:t>which</w:t>
      </w:r>
      <w:r w:rsidR="00E1041D" w:rsidRPr="002F3CF1">
        <w:rPr>
          <w:rFonts w:asciiTheme="minorBidi" w:hAnsiTheme="minorBidi"/>
          <w:color w:val="000000" w:themeColor="text1"/>
          <w:sz w:val="24"/>
          <w:szCs w:val="24"/>
        </w:rPr>
        <w:t xml:space="preserve"> </w:t>
      </w:r>
      <w:r w:rsidR="009C28CA" w:rsidRPr="002F3CF1">
        <w:rPr>
          <w:rFonts w:asciiTheme="minorBidi" w:hAnsiTheme="minorBidi"/>
          <w:color w:val="000000" w:themeColor="text1"/>
          <w:sz w:val="24"/>
          <w:szCs w:val="24"/>
        </w:rPr>
        <w:t>shall be</w:t>
      </w:r>
      <w:r w:rsidR="004E7A7E" w:rsidRPr="002F3CF1">
        <w:rPr>
          <w:rFonts w:asciiTheme="minorBidi" w:hAnsiTheme="minorBidi"/>
          <w:color w:val="000000" w:themeColor="text1"/>
          <w:sz w:val="24"/>
          <w:szCs w:val="24"/>
        </w:rPr>
        <w:t xml:space="preserve"> maintained,</w:t>
      </w:r>
      <w:r w:rsidR="009C28CA" w:rsidRPr="002F3CF1">
        <w:rPr>
          <w:rFonts w:asciiTheme="minorBidi" w:hAnsiTheme="minorBidi"/>
          <w:color w:val="000000" w:themeColor="text1"/>
          <w:sz w:val="24"/>
          <w:szCs w:val="24"/>
        </w:rPr>
        <w:t xml:space="preserve"> managed, controlled and administered by the Authority in the manner</w:t>
      </w:r>
      <w:r w:rsidR="004E7A7E" w:rsidRPr="002F3CF1">
        <w:rPr>
          <w:rFonts w:asciiTheme="minorBidi" w:hAnsiTheme="minorBidi"/>
          <w:color w:val="000000" w:themeColor="text1"/>
          <w:sz w:val="24"/>
          <w:szCs w:val="24"/>
        </w:rPr>
        <w:t xml:space="preserve"> as may be prescribed through rules</w:t>
      </w:r>
      <w:r w:rsidR="009C28CA" w:rsidRPr="002F3CF1">
        <w:rPr>
          <w:rFonts w:asciiTheme="minorBidi" w:hAnsiTheme="minorBidi"/>
          <w:color w:val="000000" w:themeColor="text1"/>
          <w:sz w:val="24"/>
          <w:szCs w:val="24"/>
        </w:rPr>
        <w:t>.</w:t>
      </w:r>
    </w:p>
    <w:p w14:paraId="521C293D" w14:textId="101CECDC" w:rsidR="009C28CA" w:rsidRPr="002F3CF1" w:rsidRDefault="00E1041D" w:rsidP="008577E1">
      <w:pPr>
        <w:pStyle w:val="ListParagraph"/>
        <w:tabs>
          <w:tab w:val="left" w:pos="1440"/>
        </w:tabs>
        <w:spacing w:after="0" w:line="240" w:lineRule="auto"/>
        <w:ind w:left="0" w:firstLine="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(2)</w:t>
      </w:r>
      <w:r w:rsidR="009C28CA"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 xml:space="preserve">The </w:t>
      </w:r>
      <w:r w:rsidR="00A20A17" w:rsidRPr="002F3CF1">
        <w:rPr>
          <w:rFonts w:asciiTheme="minorBidi" w:hAnsiTheme="minorBidi"/>
          <w:color w:val="000000" w:themeColor="text1"/>
          <w:sz w:val="24"/>
          <w:szCs w:val="24"/>
        </w:rPr>
        <w:t>Authority F</w:t>
      </w:r>
      <w:r w:rsidR="009C28CA" w:rsidRPr="002F3CF1">
        <w:rPr>
          <w:rFonts w:asciiTheme="minorBidi" w:hAnsiTheme="minorBidi"/>
          <w:color w:val="000000" w:themeColor="text1"/>
          <w:sz w:val="24"/>
          <w:szCs w:val="24"/>
        </w:rPr>
        <w:t xml:space="preserve">und shall </w:t>
      </w:r>
      <w:r w:rsidR="008A50D9" w:rsidRPr="002F3CF1">
        <w:rPr>
          <w:rFonts w:asciiTheme="minorBidi" w:hAnsiTheme="minorBidi"/>
          <w:color w:val="000000" w:themeColor="text1"/>
          <w:sz w:val="24"/>
          <w:szCs w:val="24"/>
        </w:rPr>
        <w:t>consist of</w:t>
      </w:r>
      <w:r w:rsidR="009C28CA" w:rsidRPr="002F3CF1">
        <w:rPr>
          <w:rFonts w:asciiTheme="minorBidi" w:hAnsiTheme="minorBidi"/>
          <w:color w:val="000000" w:themeColor="text1"/>
          <w:sz w:val="24"/>
          <w:szCs w:val="24"/>
        </w:rPr>
        <w:t>:</w:t>
      </w:r>
    </w:p>
    <w:p w14:paraId="17AAA198" w14:textId="3BC56FFE" w:rsidR="004F41BB" w:rsidRPr="002F3CF1" w:rsidRDefault="00524B61" w:rsidP="008577E1">
      <w:pPr>
        <w:pStyle w:val="ListParagraph"/>
        <w:numPr>
          <w:ilvl w:val="0"/>
          <w:numId w:val="19"/>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s</w:t>
      </w:r>
      <w:r w:rsidR="009C28CA" w:rsidRPr="002F3CF1">
        <w:rPr>
          <w:rFonts w:asciiTheme="minorBidi" w:hAnsiTheme="minorBidi"/>
          <w:color w:val="000000" w:themeColor="text1"/>
          <w:sz w:val="24"/>
          <w:szCs w:val="24"/>
        </w:rPr>
        <w:t xml:space="preserve">ums as the </w:t>
      </w:r>
      <w:r w:rsidR="004E49A3" w:rsidRPr="002F3CF1">
        <w:rPr>
          <w:rFonts w:asciiTheme="minorBidi" w:hAnsiTheme="minorBidi"/>
          <w:color w:val="000000" w:themeColor="text1"/>
          <w:sz w:val="24"/>
          <w:szCs w:val="24"/>
        </w:rPr>
        <w:t>Government</w:t>
      </w:r>
      <w:r w:rsidR="009C28CA" w:rsidRPr="002F3CF1">
        <w:rPr>
          <w:rFonts w:asciiTheme="minorBidi" w:hAnsiTheme="minorBidi"/>
          <w:color w:val="000000" w:themeColor="text1"/>
          <w:sz w:val="24"/>
          <w:szCs w:val="24"/>
        </w:rPr>
        <w:t xml:space="preserve"> may from time to time grant or lend</w:t>
      </w:r>
      <w:r w:rsidR="00323BBA" w:rsidRPr="002F3CF1">
        <w:rPr>
          <w:rFonts w:asciiTheme="minorBidi" w:hAnsiTheme="minorBidi"/>
          <w:color w:val="000000" w:themeColor="text1"/>
          <w:sz w:val="24"/>
          <w:szCs w:val="24"/>
        </w:rPr>
        <w:t>, for the purpose</w:t>
      </w:r>
      <w:r w:rsidR="004F41BB" w:rsidRPr="002F3CF1">
        <w:rPr>
          <w:rFonts w:asciiTheme="minorBidi" w:hAnsiTheme="minorBidi"/>
          <w:color w:val="000000" w:themeColor="text1"/>
          <w:sz w:val="24"/>
          <w:szCs w:val="24"/>
        </w:rPr>
        <w:t>;</w:t>
      </w:r>
    </w:p>
    <w:p w14:paraId="57F0C42C" w14:textId="0DBF1EB0" w:rsidR="004F41BB" w:rsidRPr="002F3CF1" w:rsidRDefault="005C2F96" w:rsidP="008577E1">
      <w:pPr>
        <w:pStyle w:val="ListParagraph"/>
        <w:numPr>
          <w:ilvl w:val="0"/>
          <w:numId w:val="19"/>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s</w:t>
      </w:r>
      <w:r w:rsidR="009C28CA" w:rsidRPr="002F3CF1">
        <w:rPr>
          <w:rFonts w:asciiTheme="minorBidi" w:hAnsiTheme="minorBidi"/>
          <w:color w:val="000000" w:themeColor="text1"/>
          <w:sz w:val="24"/>
          <w:szCs w:val="24"/>
        </w:rPr>
        <w:t xml:space="preserve">ums charged from </w:t>
      </w:r>
      <w:r w:rsidR="008A230A" w:rsidRPr="002F3CF1">
        <w:rPr>
          <w:rFonts w:asciiTheme="minorBidi" w:hAnsiTheme="minorBidi"/>
          <w:color w:val="000000" w:themeColor="text1"/>
          <w:sz w:val="24"/>
          <w:szCs w:val="24"/>
        </w:rPr>
        <w:t>Private Partner</w:t>
      </w:r>
      <w:r w:rsidR="003454DF" w:rsidRPr="002F3CF1">
        <w:rPr>
          <w:rFonts w:asciiTheme="minorBidi" w:hAnsiTheme="minorBidi"/>
          <w:color w:val="000000" w:themeColor="text1"/>
          <w:sz w:val="24"/>
          <w:szCs w:val="24"/>
        </w:rPr>
        <w:t>s</w:t>
      </w:r>
      <w:r w:rsidR="008C1F05" w:rsidRPr="002F3CF1">
        <w:rPr>
          <w:rFonts w:asciiTheme="minorBidi" w:hAnsiTheme="minorBidi"/>
          <w:color w:val="000000" w:themeColor="text1"/>
          <w:sz w:val="24"/>
          <w:szCs w:val="24"/>
        </w:rPr>
        <w:t xml:space="preserve"> in accordance with the PPP Contract,</w:t>
      </w:r>
      <w:r w:rsidR="001D7655" w:rsidRPr="002F3CF1">
        <w:rPr>
          <w:rFonts w:asciiTheme="minorBidi" w:hAnsiTheme="minorBidi"/>
          <w:color w:val="000000" w:themeColor="text1"/>
          <w:sz w:val="24"/>
          <w:szCs w:val="24"/>
        </w:rPr>
        <w:t xml:space="preserve"> </w:t>
      </w:r>
      <w:r w:rsidR="008C1F05" w:rsidRPr="002F3CF1">
        <w:rPr>
          <w:rFonts w:asciiTheme="minorBidi" w:hAnsiTheme="minorBidi"/>
          <w:color w:val="000000" w:themeColor="text1"/>
          <w:sz w:val="24"/>
          <w:szCs w:val="24"/>
        </w:rPr>
        <w:t>for PPP projects approved by the Authority</w:t>
      </w:r>
      <w:r w:rsidR="00FE4DFD" w:rsidRPr="002F3CF1">
        <w:rPr>
          <w:rFonts w:asciiTheme="minorBidi" w:hAnsiTheme="minorBidi"/>
          <w:color w:val="000000" w:themeColor="text1"/>
          <w:sz w:val="24"/>
          <w:szCs w:val="24"/>
        </w:rPr>
        <w:t>;</w:t>
      </w:r>
      <w:r w:rsidR="00D07C40"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i</w:t>
      </w:r>
      <w:r w:rsidR="00B75896" w:rsidRPr="002F3CF1">
        <w:rPr>
          <w:rFonts w:asciiTheme="minorBidi" w:hAnsiTheme="minorBidi"/>
          <w:color w:val="000000" w:themeColor="text1"/>
          <w:sz w:val="24"/>
          <w:szCs w:val="24"/>
        </w:rPr>
        <w:t>n case</w:t>
      </w:r>
      <w:r w:rsidR="00D07C40" w:rsidRPr="002F3CF1">
        <w:rPr>
          <w:rFonts w:asciiTheme="minorBidi" w:hAnsiTheme="minorBidi"/>
          <w:color w:val="000000" w:themeColor="text1"/>
          <w:sz w:val="24"/>
          <w:szCs w:val="24"/>
        </w:rPr>
        <w:t xml:space="preserve"> such sums exceed one percent of the total project cost</w:t>
      </w:r>
      <w:r w:rsidR="00FE4DFD" w:rsidRPr="002F3CF1">
        <w:rPr>
          <w:rFonts w:asciiTheme="minorBidi" w:hAnsiTheme="minorBidi"/>
          <w:color w:val="000000" w:themeColor="text1"/>
          <w:sz w:val="24"/>
          <w:szCs w:val="24"/>
        </w:rPr>
        <w:t xml:space="preserve">, </w:t>
      </w:r>
      <w:r w:rsidR="00D07C40" w:rsidRPr="002F3CF1">
        <w:rPr>
          <w:rFonts w:asciiTheme="minorBidi" w:hAnsiTheme="minorBidi"/>
          <w:color w:val="000000" w:themeColor="text1"/>
          <w:sz w:val="24"/>
          <w:szCs w:val="24"/>
        </w:rPr>
        <w:t xml:space="preserve">the excess amount </w:t>
      </w:r>
      <w:r w:rsidR="00FE4DFD" w:rsidRPr="002F3CF1">
        <w:rPr>
          <w:rFonts w:asciiTheme="minorBidi" w:hAnsiTheme="minorBidi"/>
          <w:color w:val="000000" w:themeColor="text1"/>
          <w:sz w:val="24"/>
          <w:szCs w:val="24"/>
        </w:rPr>
        <w:t>may</w:t>
      </w:r>
      <w:r w:rsidR="00D07C40" w:rsidRPr="002F3CF1">
        <w:rPr>
          <w:rFonts w:asciiTheme="minorBidi" w:hAnsiTheme="minorBidi"/>
          <w:color w:val="000000" w:themeColor="text1"/>
          <w:sz w:val="24"/>
          <w:szCs w:val="24"/>
        </w:rPr>
        <w:t xml:space="preserve"> be transferred to </w:t>
      </w:r>
      <w:r w:rsidR="00B75896" w:rsidRPr="002F3CF1">
        <w:rPr>
          <w:rFonts w:asciiTheme="minorBidi" w:hAnsiTheme="minorBidi"/>
          <w:color w:val="000000" w:themeColor="text1"/>
          <w:sz w:val="24"/>
          <w:szCs w:val="24"/>
        </w:rPr>
        <w:t xml:space="preserve">Viability Gap Fund </w:t>
      </w:r>
      <w:r w:rsidR="008C1F05" w:rsidRPr="002F3CF1">
        <w:rPr>
          <w:rFonts w:asciiTheme="minorBidi" w:hAnsiTheme="minorBidi"/>
          <w:color w:val="000000" w:themeColor="text1"/>
          <w:sz w:val="24"/>
          <w:szCs w:val="24"/>
        </w:rPr>
        <w:t>or</w:t>
      </w:r>
      <w:r w:rsidR="00D07C40" w:rsidRPr="002F3CF1">
        <w:rPr>
          <w:rFonts w:asciiTheme="minorBidi" w:hAnsiTheme="minorBidi"/>
          <w:color w:val="000000" w:themeColor="text1"/>
          <w:sz w:val="24"/>
          <w:szCs w:val="24"/>
        </w:rPr>
        <w:t xml:space="preserve"> </w:t>
      </w:r>
      <w:r w:rsidR="00B75896" w:rsidRPr="002F3CF1">
        <w:rPr>
          <w:rFonts w:asciiTheme="minorBidi" w:hAnsiTheme="minorBidi"/>
          <w:color w:val="000000" w:themeColor="text1"/>
          <w:sz w:val="24"/>
          <w:szCs w:val="24"/>
        </w:rPr>
        <w:t>Project Development Facility, as the Authority</w:t>
      </w:r>
      <w:r w:rsidR="00FE4DFD" w:rsidRPr="002F3CF1">
        <w:rPr>
          <w:rFonts w:asciiTheme="minorBidi" w:hAnsiTheme="minorBidi"/>
          <w:color w:val="000000" w:themeColor="text1"/>
          <w:sz w:val="24"/>
          <w:szCs w:val="24"/>
        </w:rPr>
        <w:t xml:space="preserve"> may determine</w:t>
      </w:r>
      <w:r w:rsidR="00B75896" w:rsidRPr="002F3CF1">
        <w:rPr>
          <w:rFonts w:asciiTheme="minorBidi" w:hAnsiTheme="minorBidi"/>
          <w:color w:val="000000" w:themeColor="text1"/>
          <w:sz w:val="24"/>
          <w:szCs w:val="24"/>
        </w:rPr>
        <w:t>;</w:t>
      </w:r>
    </w:p>
    <w:p w14:paraId="085ED13A" w14:textId="32B025A3" w:rsidR="004F41BB" w:rsidRPr="002F3CF1" w:rsidRDefault="00584209" w:rsidP="008577E1">
      <w:pPr>
        <w:pStyle w:val="ListParagraph"/>
        <w:numPr>
          <w:ilvl w:val="0"/>
          <w:numId w:val="19"/>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i</w:t>
      </w:r>
      <w:r w:rsidR="009C28CA" w:rsidRPr="002F3CF1">
        <w:rPr>
          <w:rFonts w:asciiTheme="minorBidi" w:hAnsiTheme="minorBidi"/>
          <w:color w:val="000000" w:themeColor="text1"/>
          <w:sz w:val="24"/>
          <w:szCs w:val="24"/>
        </w:rPr>
        <w:t xml:space="preserve">ncome and profit from </w:t>
      </w:r>
      <w:r w:rsidR="00E82906" w:rsidRPr="002F3CF1">
        <w:rPr>
          <w:rFonts w:asciiTheme="minorBidi" w:hAnsiTheme="minorBidi"/>
          <w:color w:val="000000" w:themeColor="text1"/>
          <w:sz w:val="24"/>
          <w:szCs w:val="24"/>
        </w:rPr>
        <w:t>investments by the Authority</w:t>
      </w:r>
      <w:r w:rsidR="009C28CA" w:rsidRPr="002F3CF1">
        <w:rPr>
          <w:rFonts w:asciiTheme="minorBidi" w:hAnsiTheme="minorBidi"/>
          <w:color w:val="000000" w:themeColor="text1"/>
          <w:sz w:val="24"/>
          <w:szCs w:val="24"/>
        </w:rPr>
        <w:t>;</w:t>
      </w:r>
    </w:p>
    <w:p w14:paraId="22F05789" w14:textId="6B50B211" w:rsidR="004F41BB" w:rsidRPr="002F3CF1" w:rsidRDefault="00584209" w:rsidP="008577E1">
      <w:pPr>
        <w:pStyle w:val="ListParagraph"/>
        <w:numPr>
          <w:ilvl w:val="0"/>
          <w:numId w:val="19"/>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f</w:t>
      </w:r>
      <w:r w:rsidR="00A0389F" w:rsidRPr="002F3CF1">
        <w:rPr>
          <w:rFonts w:asciiTheme="minorBidi" w:hAnsiTheme="minorBidi"/>
          <w:color w:val="000000" w:themeColor="text1"/>
          <w:sz w:val="24"/>
          <w:szCs w:val="24"/>
        </w:rPr>
        <w:t>ees</w:t>
      </w:r>
      <w:r w:rsidR="009C28CA" w:rsidRPr="002F3CF1">
        <w:rPr>
          <w:rFonts w:asciiTheme="minorBidi" w:hAnsiTheme="minorBidi"/>
          <w:color w:val="000000" w:themeColor="text1"/>
          <w:sz w:val="24"/>
          <w:szCs w:val="24"/>
        </w:rPr>
        <w:t xml:space="preserve"> charged for the services rendered by </w:t>
      </w:r>
      <w:r w:rsidR="00D07C40" w:rsidRPr="002F3CF1">
        <w:rPr>
          <w:rFonts w:asciiTheme="minorBidi" w:hAnsiTheme="minorBidi"/>
          <w:color w:val="000000" w:themeColor="text1"/>
          <w:sz w:val="24"/>
          <w:szCs w:val="24"/>
        </w:rPr>
        <w:t xml:space="preserve">the </w:t>
      </w:r>
      <w:r w:rsidR="004F41BB" w:rsidRPr="002F3CF1">
        <w:rPr>
          <w:rFonts w:asciiTheme="minorBidi" w:hAnsiTheme="minorBidi"/>
          <w:color w:val="000000" w:themeColor="text1"/>
          <w:sz w:val="24"/>
          <w:szCs w:val="24"/>
        </w:rPr>
        <w:t>Authority</w:t>
      </w:r>
      <w:r w:rsidRPr="002F3CF1">
        <w:rPr>
          <w:rFonts w:asciiTheme="minorBidi" w:hAnsiTheme="minorBidi"/>
          <w:color w:val="000000" w:themeColor="text1"/>
          <w:sz w:val="24"/>
          <w:szCs w:val="24"/>
        </w:rPr>
        <w:t>;</w:t>
      </w:r>
    </w:p>
    <w:p w14:paraId="0FB28B60" w14:textId="7808F570" w:rsidR="004F41BB" w:rsidRPr="002F3CF1" w:rsidRDefault="00584209" w:rsidP="008577E1">
      <w:pPr>
        <w:pStyle w:val="ListParagraph"/>
        <w:numPr>
          <w:ilvl w:val="0"/>
          <w:numId w:val="19"/>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g</w:t>
      </w:r>
      <w:r w:rsidR="009C28CA" w:rsidRPr="002F3CF1">
        <w:rPr>
          <w:rFonts w:asciiTheme="minorBidi" w:hAnsiTheme="minorBidi"/>
          <w:color w:val="000000" w:themeColor="text1"/>
          <w:sz w:val="24"/>
          <w:szCs w:val="24"/>
        </w:rPr>
        <w:t xml:space="preserve">rants or funds provided by </w:t>
      </w:r>
      <w:r w:rsidR="00D07C40" w:rsidRPr="002F3CF1">
        <w:rPr>
          <w:rFonts w:asciiTheme="minorBidi" w:hAnsiTheme="minorBidi"/>
          <w:color w:val="000000" w:themeColor="text1"/>
          <w:sz w:val="24"/>
          <w:szCs w:val="24"/>
        </w:rPr>
        <w:t>I</w:t>
      </w:r>
      <w:r w:rsidR="009C28CA" w:rsidRPr="002F3CF1">
        <w:rPr>
          <w:rFonts w:asciiTheme="minorBidi" w:hAnsiTheme="minorBidi"/>
          <w:color w:val="000000" w:themeColor="text1"/>
          <w:sz w:val="24"/>
          <w:szCs w:val="24"/>
        </w:rPr>
        <w:t xml:space="preserve">nternational </w:t>
      </w:r>
      <w:r w:rsidR="00D07C40" w:rsidRPr="002F3CF1">
        <w:rPr>
          <w:rFonts w:asciiTheme="minorBidi" w:hAnsiTheme="minorBidi"/>
          <w:color w:val="000000" w:themeColor="text1"/>
          <w:sz w:val="24"/>
          <w:szCs w:val="24"/>
        </w:rPr>
        <w:t>Agencies</w:t>
      </w:r>
      <w:r w:rsidR="009C28CA" w:rsidRPr="002F3CF1">
        <w:rPr>
          <w:rFonts w:asciiTheme="minorBidi" w:hAnsiTheme="minorBidi"/>
          <w:color w:val="000000" w:themeColor="text1"/>
          <w:sz w:val="24"/>
          <w:szCs w:val="24"/>
        </w:rPr>
        <w:t xml:space="preserve">, </w:t>
      </w:r>
      <w:r w:rsidR="00D07C40" w:rsidRPr="002F3CF1">
        <w:rPr>
          <w:rFonts w:asciiTheme="minorBidi" w:hAnsiTheme="minorBidi"/>
          <w:color w:val="000000" w:themeColor="text1"/>
          <w:sz w:val="24"/>
          <w:szCs w:val="24"/>
        </w:rPr>
        <w:t xml:space="preserve">subject to the approval of the </w:t>
      </w:r>
      <w:r w:rsidR="004E49A3" w:rsidRPr="002F3CF1">
        <w:rPr>
          <w:rFonts w:asciiTheme="minorBidi" w:hAnsiTheme="minorBidi"/>
          <w:color w:val="000000" w:themeColor="text1"/>
          <w:sz w:val="24"/>
          <w:szCs w:val="24"/>
        </w:rPr>
        <w:t>Government</w:t>
      </w:r>
      <w:r w:rsidR="009C28CA" w:rsidRPr="002F3CF1">
        <w:rPr>
          <w:rFonts w:asciiTheme="minorBidi" w:hAnsiTheme="minorBidi"/>
          <w:color w:val="000000" w:themeColor="text1"/>
          <w:sz w:val="24"/>
          <w:szCs w:val="24"/>
        </w:rPr>
        <w:t>; and</w:t>
      </w:r>
    </w:p>
    <w:p w14:paraId="2617B6A5" w14:textId="69D796AD" w:rsidR="009C28CA" w:rsidRPr="002F3CF1" w:rsidRDefault="00584209" w:rsidP="008577E1">
      <w:pPr>
        <w:pStyle w:val="ListParagraph"/>
        <w:numPr>
          <w:ilvl w:val="0"/>
          <w:numId w:val="19"/>
        </w:numPr>
        <w:spacing w:after="0" w:line="240" w:lineRule="auto"/>
        <w:ind w:left="2160" w:hanging="720"/>
        <w:contextualSpacing w:val="0"/>
        <w:jc w:val="both"/>
        <w:rPr>
          <w:rFonts w:asciiTheme="minorBidi" w:hAnsiTheme="minorBidi"/>
          <w:color w:val="000000" w:themeColor="text1"/>
          <w:sz w:val="24"/>
          <w:szCs w:val="24"/>
        </w:rPr>
      </w:pPr>
      <w:proofErr w:type="gramStart"/>
      <w:r w:rsidRPr="002F3CF1">
        <w:rPr>
          <w:rFonts w:asciiTheme="minorBidi" w:hAnsiTheme="minorBidi"/>
          <w:color w:val="000000" w:themeColor="text1"/>
          <w:sz w:val="24"/>
          <w:szCs w:val="24"/>
        </w:rPr>
        <w:t>a</w:t>
      </w:r>
      <w:r w:rsidR="009C28CA" w:rsidRPr="002F3CF1">
        <w:rPr>
          <w:rFonts w:asciiTheme="minorBidi" w:hAnsiTheme="minorBidi"/>
          <w:color w:val="000000" w:themeColor="text1"/>
          <w:sz w:val="24"/>
          <w:szCs w:val="24"/>
        </w:rPr>
        <w:t>ll</w:t>
      </w:r>
      <w:proofErr w:type="gramEnd"/>
      <w:r w:rsidR="009C28CA" w:rsidRPr="002F3CF1">
        <w:rPr>
          <w:rFonts w:asciiTheme="minorBidi" w:hAnsiTheme="minorBidi"/>
          <w:color w:val="000000" w:themeColor="text1"/>
          <w:sz w:val="24"/>
          <w:szCs w:val="24"/>
        </w:rPr>
        <w:t xml:space="preserve"> other sums which may in any manner become payable to or vested in the Authority</w:t>
      </w:r>
      <w:r w:rsidRPr="002F3CF1">
        <w:rPr>
          <w:rFonts w:asciiTheme="minorBidi" w:hAnsiTheme="minorBidi"/>
          <w:color w:val="000000" w:themeColor="text1"/>
          <w:sz w:val="24"/>
          <w:szCs w:val="24"/>
        </w:rPr>
        <w:t xml:space="preserve">. </w:t>
      </w:r>
    </w:p>
    <w:p w14:paraId="76C6A8B6" w14:textId="07AB5FA6" w:rsidR="009C28CA" w:rsidRPr="002F3CF1" w:rsidRDefault="00BD65F7"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(3</w:t>
      </w:r>
      <w:r w:rsidR="007E0C85" w:rsidRPr="002F3CF1">
        <w:rPr>
          <w:rFonts w:asciiTheme="minorBidi" w:hAnsiTheme="minorBidi"/>
          <w:color w:val="000000" w:themeColor="text1"/>
          <w:sz w:val="24"/>
          <w:szCs w:val="24"/>
        </w:rPr>
        <w:t>)</w:t>
      </w:r>
      <w:r w:rsidR="00186B85"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 xml:space="preserve">The Authority shall meet its operational expenses from the Authority Fund. </w:t>
      </w:r>
    </w:p>
    <w:p w14:paraId="3606BE36" w14:textId="6825FD23" w:rsidR="00A338E6" w:rsidRDefault="00BD65F7"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(4</w:t>
      </w:r>
      <w:r w:rsidR="009D56B4" w:rsidRPr="002F3CF1">
        <w:rPr>
          <w:rFonts w:asciiTheme="minorBidi" w:hAnsiTheme="minorBidi"/>
          <w:color w:val="000000" w:themeColor="text1"/>
          <w:sz w:val="24"/>
          <w:szCs w:val="24"/>
        </w:rPr>
        <w:t>)</w:t>
      </w:r>
      <w:r w:rsidR="00186B85"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The Authority may suitably invest surplus amount of the Authority Fund</w:t>
      </w:r>
      <w:r w:rsidR="00584209" w:rsidRPr="002F3CF1">
        <w:rPr>
          <w:rFonts w:asciiTheme="minorBidi" w:hAnsiTheme="minorBidi"/>
          <w:color w:val="000000" w:themeColor="text1"/>
          <w:sz w:val="24"/>
          <w:szCs w:val="24"/>
        </w:rPr>
        <w:t xml:space="preserve"> in such manner as may be prescribed through</w:t>
      </w:r>
      <w:r w:rsidR="00930693" w:rsidRPr="002F3CF1">
        <w:rPr>
          <w:rFonts w:asciiTheme="minorBidi" w:hAnsiTheme="minorBidi"/>
          <w:color w:val="000000" w:themeColor="text1"/>
          <w:sz w:val="24"/>
          <w:szCs w:val="24"/>
        </w:rPr>
        <w:t xml:space="preserve"> </w:t>
      </w:r>
      <w:r w:rsidR="00584209" w:rsidRPr="002F3CF1">
        <w:rPr>
          <w:rFonts w:asciiTheme="minorBidi" w:hAnsiTheme="minorBidi"/>
          <w:color w:val="000000" w:themeColor="text1"/>
          <w:sz w:val="24"/>
          <w:szCs w:val="24"/>
        </w:rPr>
        <w:t>r</w:t>
      </w:r>
      <w:r w:rsidR="00930693" w:rsidRPr="002F3CF1">
        <w:rPr>
          <w:rFonts w:asciiTheme="minorBidi" w:hAnsiTheme="minorBidi"/>
          <w:color w:val="000000" w:themeColor="text1"/>
          <w:sz w:val="24"/>
          <w:szCs w:val="24"/>
        </w:rPr>
        <w:t>ules.</w:t>
      </w:r>
    </w:p>
    <w:p w14:paraId="69363FA7" w14:textId="77777777" w:rsidR="009C0F4E" w:rsidRPr="002F3CF1" w:rsidRDefault="009C0F4E" w:rsidP="008577E1">
      <w:pPr>
        <w:tabs>
          <w:tab w:val="left" w:pos="1440"/>
        </w:tabs>
        <w:spacing w:after="0" w:line="240" w:lineRule="auto"/>
        <w:jc w:val="both"/>
        <w:rPr>
          <w:rFonts w:asciiTheme="minorBidi" w:hAnsiTheme="minorBidi"/>
          <w:color w:val="000000" w:themeColor="text1"/>
          <w:sz w:val="24"/>
          <w:szCs w:val="24"/>
        </w:rPr>
      </w:pPr>
    </w:p>
    <w:p w14:paraId="4C020E0E" w14:textId="6134CCB9" w:rsidR="00153EC2" w:rsidRPr="002F3CF1"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30" w:name="_Toc186813504"/>
      <w:r w:rsidRPr="002F3CF1">
        <w:rPr>
          <w:rStyle w:val="Heading2Char"/>
          <w:rFonts w:asciiTheme="minorBidi" w:hAnsiTheme="minorBidi" w:cstheme="minorBidi"/>
          <w:b/>
          <w:bCs/>
          <w:color w:val="000000" w:themeColor="text1"/>
          <w:sz w:val="24"/>
          <w:szCs w:val="24"/>
        </w:rPr>
        <w:t>Viability Gap Fund</w:t>
      </w:r>
      <w:bookmarkEnd w:id="30"/>
      <w:proofErr w:type="gramStart"/>
      <w:r w:rsidR="002B6827" w:rsidRPr="002F3CF1">
        <w:rPr>
          <w:rFonts w:asciiTheme="minorBidi" w:hAnsiTheme="minorBidi"/>
          <w:sz w:val="24"/>
          <w:szCs w:val="24"/>
        </w:rPr>
        <w:t>.–</w:t>
      </w:r>
      <w:proofErr w:type="gramEnd"/>
      <w:r w:rsidR="00792254"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(1) The</w:t>
      </w:r>
      <w:r w:rsidR="00364412" w:rsidRPr="002F3CF1">
        <w:rPr>
          <w:rFonts w:asciiTheme="minorBidi" w:hAnsiTheme="minorBidi"/>
          <w:color w:val="000000" w:themeColor="text1"/>
          <w:sz w:val="24"/>
          <w:szCs w:val="24"/>
        </w:rPr>
        <w:t>re shall be a fund</w:t>
      </w:r>
      <w:r w:rsidR="008B3A4F" w:rsidRPr="002F3CF1">
        <w:rPr>
          <w:rFonts w:asciiTheme="minorBidi" w:hAnsiTheme="minorBidi"/>
          <w:color w:val="000000" w:themeColor="text1"/>
          <w:sz w:val="24"/>
          <w:szCs w:val="24"/>
        </w:rPr>
        <w:t xml:space="preserve"> to be known as the </w:t>
      </w:r>
      <w:r w:rsidRPr="002F3CF1">
        <w:rPr>
          <w:rFonts w:asciiTheme="minorBidi" w:hAnsiTheme="minorBidi"/>
          <w:color w:val="000000" w:themeColor="text1"/>
          <w:sz w:val="24"/>
          <w:szCs w:val="24"/>
        </w:rPr>
        <w:t>Viability Gap Fund</w:t>
      </w:r>
      <w:r w:rsidR="00153EC2" w:rsidRPr="002F3CF1">
        <w:rPr>
          <w:rFonts w:asciiTheme="minorBidi" w:hAnsiTheme="minorBidi"/>
          <w:color w:val="000000" w:themeColor="text1"/>
          <w:sz w:val="24"/>
          <w:szCs w:val="24"/>
        </w:rPr>
        <w:t xml:space="preserve"> which </w:t>
      </w:r>
      <w:r w:rsidRPr="002F3CF1">
        <w:rPr>
          <w:rFonts w:asciiTheme="minorBidi" w:hAnsiTheme="minorBidi"/>
          <w:color w:val="000000" w:themeColor="text1"/>
          <w:sz w:val="24"/>
          <w:szCs w:val="24"/>
        </w:rPr>
        <w:t xml:space="preserve">shall be </w:t>
      </w:r>
      <w:r w:rsidR="007E7AC2" w:rsidRPr="002F3CF1">
        <w:rPr>
          <w:rFonts w:asciiTheme="minorBidi" w:hAnsiTheme="minorBidi"/>
          <w:color w:val="000000" w:themeColor="text1"/>
          <w:sz w:val="24"/>
          <w:szCs w:val="24"/>
        </w:rPr>
        <w:t xml:space="preserve">maintained, </w:t>
      </w:r>
      <w:r w:rsidRPr="002F3CF1">
        <w:rPr>
          <w:rFonts w:asciiTheme="minorBidi" w:hAnsiTheme="minorBidi"/>
          <w:color w:val="000000" w:themeColor="text1"/>
          <w:sz w:val="24"/>
          <w:szCs w:val="24"/>
        </w:rPr>
        <w:t xml:space="preserve">managed, controlled and administered by the Authority in the </w:t>
      </w:r>
      <w:r w:rsidR="007E7AC2" w:rsidRPr="002F3CF1">
        <w:rPr>
          <w:rFonts w:asciiTheme="minorBidi" w:hAnsiTheme="minorBidi"/>
          <w:color w:val="000000" w:themeColor="text1"/>
          <w:sz w:val="24"/>
          <w:szCs w:val="24"/>
        </w:rPr>
        <w:t xml:space="preserve">manner as may be </w:t>
      </w:r>
      <w:r w:rsidRPr="002F3CF1">
        <w:rPr>
          <w:rFonts w:asciiTheme="minorBidi" w:hAnsiTheme="minorBidi"/>
          <w:color w:val="000000" w:themeColor="text1"/>
          <w:sz w:val="24"/>
          <w:szCs w:val="24"/>
        </w:rPr>
        <w:t>prescribed</w:t>
      </w:r>
      <w:r w:rsidR="007E7AC2" w:rsidRPr="002F3CF1">
        <w:rPr>
          <w:rFonts w:asciiTheme="minorBidi" w:hAnsiTheme="minorBidi"/>
          <w:color w:val="000000" w:themeColor="text1"/>
          <w:sz w:val="24"/>
          <w:szCs w:val="24"/>
        </w:rPr>
        <w:t xml:space="preserve"> through</w:t>
      </w:r>
      <w:r w:rsidR="00BD50E3" w:rsidRPr="002F3CF1">
        <w:rPr>
          <w:rFonts w:asciiTheme="minorBidi" w:hAnsiTheme="minorBidi"/>
          <w:color w:val="000000" w:themeColor="text1"/>
          <w:sz w:val="24"/>
          <w:szCs w:val="24"/>
        </w:rPr>
        <w:t xml:space="preserve"> </w:t>
      </w:r>
      <w:r w:rsidR="007E7AC2" w:rsidRPr="002F3CF1">
        <w:rPr>
          <w:rFonts w:asciiTheme="minorBidi" w:hAnsiTheme="minorBidi"/>
          <w:color w:val="000000" w:themeColor="text1"/>
          <w:sz w:val="24"/>
          <w:szCs w:val="24"/>
        </w:rPr>
        <w:t>rules</w:t>
      </w:r>
      <w:r w:rsidRPr="002F3CF1">
        <w:rPr>
          <w:rFonts w:asciiTheme="minorBidi" w:hAnsiTheme="minorBidi"/>
          <w:color w:val="000000" w:themeColor="text1"/>
          <w:sz w:val="24"/>
          <w:szCs w:val="24"/>
        </w:rPr>
        <w:t xml:space="preserve">. </w:t>
      </w:r>
    </w:p>
    <w:p w14:paraId="3BBBEBD8" w14:textId="24A4DA63" w:rsidR="009C28CA" w:rsidRPr="002F3CF1" w:rsidRDefault="00153EC2" w:rsidP="008577E1">
      <w:pPr>
        <w:spacing w:after="0" w:line="240" w:lineRule="auto"/>
        <w:ind w:left="1440" w:hanging="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 xml:space="preserve">(2) </w:t>
      </w:r>
      <w:r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 xml:space="preserve">The </w:t>
      </w:r>
      <w:r w:rsidRPr="002F3CF1">
        <w:rPr>
          <w:rFonts w:asciiTheme="minorBidi" w:hAnsiTheme="minorBidi"/>
          <w:color w:val="000000" w:themeColor="text1"/>
          <w:sz w:val="24"/>
          <w:szCs w:val="24"/>
        </w:rPr>
        <w:t>Viability Gap Fund</w:t>
      </w:r>
      <w:r w:rsidR="009C28CA" w:rsidRPr="002F3CF1">
        <w:rPr>
          <w:rFonts w:asciiTheme="minorBidi" w:hAnsiTheme="minorBidi"/>
          <w:color w:val="000000" w:themeColor="text1"/>
          <w:sz w:val="24"/>
          <w:szCs w:val="24"/>
        </w:rPr>
        <w:t xml:space="preserve"> shall receive sums from:</w:t>
      </w:r>
    </w:p>
    <w:p w14:paraId="33538939" w14:textId="29CEBF4C" w:rsidR="009C28CA" w:rsidRPr="002F3CF1" w:rsidRDefault="008B3A4F" w:rsidP="008577E1">
      <w:pPr>
        <w:pStyle w:val="ListParagraph"/>
        <w:numPr>
          <w:ilvl w:val="0"/>
          <w:numId w:val="21"/>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b</w:t>
      </w:r>
      <w:r w:rsidR="009C28CA" w:rsidRPr="002F3CF1">
        <w:rPr>
          <w:rFonts w:asciiTheme="minorBidi" w:hAnsiTheme="minorBidi"/>
          <w:color w:val="000000" w:themeColor="text1"/>
          <w:sz w:val="24"/>
          <w:szCs w:val="24"/>
        </w:rPr>
        <w:t xml:space="preserve">udgetary releases, development or non-development, from the </w:t>
      </w:r>
      <w:r w:rsidR="004E49A3" w:rsidRPr="002F3CF1">
        <w:rPr>
          <w:rFonts w:asciiTheme="minorBidi" w:hAnsiTheme="minorBidi"/>
          <w:color w:val="000000" w:themeColor="text1"/>
          <w:sz w:val="24"/>
          <w:szCs w:val="24"/>
        </w:rPr>
        <w:t>Government</w:t>
      </w:r>
      <w:r w:rsidR="009C28CA" w:rsidRPr="002F3CF1">
        <w:rPr>
          <w:rFonts w:asciiTheme="minorBidi" w:hAnsiTheme="minorBidi"/>
          <w:color w:val="000000" w:themeColor="text1"/>
          <w:sz w:val="24"/>
          <w:szCs w:val="24"/>
        </w:rPr>
        <w:t>, for the purpose;</w:t>
      </w:r>
    </w:p>
    <w:p w14:paraId="184C9151" w14:textId="3D7A2431" w:rsidR="003F3DEA" w:rsidRPr="002F3CF1" w:rsidRDefault="008B3A4F" w:rsidP="008577E1">
      <w:pPr>
        <w:pStyle w:val="ListParagraph"/>
        <w:numPr>
          <w:ilvl w:val="0"/>
          <w:numId w:val="21"/>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g</w:t>
      </w:r>
      <w:r w:rsidR="009C28CA" w:rsidRPr="002F3CF1">
        <w:rPr>
          <w:rFonts w:asciiTheme="minorBidi" w:hAnsiTheme="minorBidi"/>
          <w:color w:val="000000" w:themeColor="text1"/>
          <w:sz w:val="24"/>
          <w:szCs w:val="24"/>
        </w:rPr>
        <w:t xml:space="preserve">rants by the Federal, Provincial </w:t>
      </w:r>
      <w:r w:rsidR="004E49A3" w:rsidRPr="002F3CF1">
        <w:rPr>
          <w:rFonts w:asciiTheme="minorBidi" w:hAnsiTheme="minorBidi"/>
          <w:color w:val="000000" w:themeColor="text1"/>
          <w:sz w:val="24"/>
          <w:szCs w:val="24"/>
        </w:rPr>
        <w:t>Government</w:t>
      </w:r>
      <w:r w:rsidR="006C5AB6" w:rsidRPr="002F3CF1">
        <w:rPr>
          <w:rFonts w:asciiTheme="minorBidi" w:hAnsiTheme="minorBidi"/>
          <w:color w:val="000000" w:themeColor="text1"/>
          <w:sz w:val="24"/>
          <w:szCs w:val="24"/>
        </w:rPr>
        <w:t xml:space="preserve">s </w:t>
      </w:r>
      <w:r w:rsidR="009C28CA" w:rsidRPr="002F3CF1">
        <w:rPr>
          <w:rFonts w:asciiTheme="minorBidi" w:hAnsiTheme="minorBidi"/>
          <w:color w:val="000000" w:themeColor="text1"/>
          <w:sz w:val="24"/>
          <w:szCs w:val="24"/>
        </w:rPr>
        <w:t xml:space="preserve">or any </w:t>
      </w:r>
      <w:r w:rsidR="004E49A3" w:rsidRPr="002F3CF1">
        <w:rPr>
          <w:rFonts w:asciiTheme="minorBidi" w:hAnsiTheme="minorBidi"/>
          <w:color w:val="000000" w:themeColor="text1"/>
          <w:sz w:val="24"/>
          <w:szCs w:val="24"/>
        </w:rPr>
        <w:t>Government</w:t>
      </w:r>
      <w:r w:rsidR="009C28CA" w:rsidRPr="002F3CF1">
        <w:rPr>
          <w:rFonts w:asciiTheme="minorBidi" w:hAnsiTheme="minorBidi"/>
          <w:color w:val="000000" w:themeColor="text1"/>
          <w:sz w:val="24"/>
          <w:szCs w:val="24"/>
        </w:rPr>
        <w:t xml:space="preserve">al </w:t>
      </w:r>
      <w:r w:rsidR="001D278E" w:rsidRPr="002F3CF1">
        <w:rPr>
          <w:rFonts w:asciiTheme="minorBidi" w:hAnsiTheme="minorBidi"/>
          <w:color w:val="000000" w:themeColor="text1"/>
          <w:sz w:val="24"/>
          <w:szCs w:val="24"/>
        </w:rPr>
        <w:t>A</w:t>
      </w:r>
      <w:r w:rsidR="009C28CA" w:rsidRPr="002F3CF1">
        <w:rPr>
          <w:rFonts w:asciiTheme="minorBidi" w:hAnsiTheme="minorBidi"/>
          <w:color w:val="000000" w:themeColor="text1"/>
          <w:sz w:val="24"/>
          <w:szCs w:val="24"/>
        </w:rPr>
        <w:t>gency, for the purpose;</w:t>
      </w:r>
    </w:p>
    <w:p w14:paraId="119D01AC" w14:textId="13C7D288" w:rsidR="003F3DEA" w:rsidRPr="002F3CF1" w:rsidRDefault="008B3A4F" w:rsidP="008577E1">
      <w:pPr>
        <w:pStyle w:val="ListParagraph"/>
        <w:numPr>
          <w:ilvl w:val="0"/>
          <w:numId w:val="21"/>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f</w:t>
      </w:r>
      <w:r w:rsidR="009C28CA" w:rsidRPr="002F3CF1">
        <w:rPr>
          <w:rFonts w:asciiTheme="minorBidi" w:hAnsiTheme="minorBidi"/>
          <w:color w:val="000000" w:themeColor="text1"/>
          <w:sz w:val="24"/>
          <w:szCs w:val="24"/>
        </w:rPr>
        <w:t xml:space="preserve">unds placed by the </w:t>
      </w:r>
      <w:r w:rsidR="004E49A3" w:rsidRPr="002F3CF1">
        <w:rPr>
          <w:rFonts w:asciiTheme="minorBidi" w:hAnsiTheme="minorBidi"/>
          <w:color w:val="000000" w:themeColor="text1"/>
          <w:sz w:val="24"/>
          <w:szCs w:val="24"/>
        </w:rPr>
        <w:t>Government</w:t>
      </w:r>
      <w:r w:rsidR="009C28CA" w:rsidRPr="002F3CF1">
        <w:rPr>
          <w:rFonts w:asciiTheme="minorBidi" w:hAnsiTheme="minorBidi"/>
          <w:color w:val="000000" w:themeColor="text1"/>
          <w:sz w:val="24"/>
          <w:szCs w:val="24"/>
        </w:rPr>
        <w:t xml:space="preserve"> at the disposal of the Authority, for the purpose;</w:t>
      </w:r>
      <w:r w:rsidR="004C508F" w:rsidRPr="002F3CF1">
        <w:rPr>
          <w:rFonts w:asciiTheme="minorBidi" w:hAnsiTheme="minorBidi"/>
          <w:color w:val="000000" w:themeColor="text1"/>
          <w:sz w:val="24"/>
          <w:szCs w:val="24"/>
        </w:rPr>
        <w:t xml:space="preserve"> </w:t>
      </w:r>
      <w:r w:rsidR="002D211D" w:rsidRPr="002F3CF1">
        <w:rPr>
          <w:rFonts w:asciiTheme="minorBidi" w:hAnsiTheme="minorBidi"/>
          <w:color w:val="000000" w:themeColor="text1"/>
          <w:sz w:val="24"/>
          <w:szCs w:val="24"/>
        </w:rPr>
        <w:t>and</w:t>
      </w:r>
    </w:p>
    <w:p w14:paraId="23170206" w14:textId="3CE45B61" w:rsidR="009C28CA" w:rsidRPr="002F3CF1" w:rsidRDefault="008B3A4F" w:rsidP="008577E1">
      <w:pPr>
        <w:pStyle w:val="ListParagraph"/>
        <w:numPr>
          <w:ilvl w:val="0"/>
          <w:numId w:val="21"/>
        </w:numPr>
        <w:spacing w:after="0" w:line="240" w:lineRule="auto"/>
        <w:ind w:left="2160" w:hanging="720"/>
        <w:contextualSpacing w:val="0"/>
        <w:jc w:val="both"/>
        <w:rPr>
          <w:rFonts w:asciiTheme="minorBidi" w:hAnsiTheme="minorBidi"/>
          <w:color w:val="000000" w:themeColor="text1"/>
          <w:sz w:val="24"/>
          <w:szCs w:val="24"/>
        </w:rPr>
      </w:pPr>
      <w:proofErr w:type="gramStart"/>
      <w:r w:rsidRPr="002F3CF1">
        <w:rPr>
          <w:rFonts w:asciiTheme="minorBidi" w:hAnsiTheme="minorBidi"/>
          <w:color w:val="000000" w:themeColor="text1"/>
          <w:sz w:val="24"/>
          <w:szCs w:val="24"/>
        </w:rPr>
        <w:t>l</w:t>
      </w:r>
      <w:r w:rsidR="009C28CA" w:rsidRPr="002F3CF1">
        <w:rPr>
          <w:rFonts w:asciiTheme="minorBidi" w:hAnsiTheme="minorBidi"/>
          <w:color w:val="000000" w:themeColor="text1"/>
          <w:sz w:val="24"/>
          <w:szCs w:val="24"/>
        </w:rPr>
        <w:t>oans</w:t>
      </w:r>
      <w:proofErr w:type="gramEnd"/>
      <w:r w:rsidR="009C28CA" w:rsidRPr="002F3CF1">
        <w:rPr>
          <w:rFonts w:asciiTheme="minorBidi" w:hAnsiTheme="minorBidi"/>
          <w:color w:val="000000" w:themeColor="text1"/>
          <w:sz w:val="24"/>
          <w:szCs w:val="24"/>
        </w:rPr>
        <w:t xml:space="preserve">, grants, funds and contributions received from International Agencies, for the purpose, subject to the approval of the </w:t>
      </w:r>
      <w:r w:rsidR="004E49A3" w:rsidRPr="002F3CF1">
        <w:rPr>
          <w:rFonts w:asciiTheme="minorBidi" w:hAnsiTheme="minorBidi"/>
          <w:color w:val="000000" w:themeColor="text1"/>
          <w:sz w:val="24"/>
          <w:szCs w:val="24"/>
        </w:rPr>
        <w:t>Government</w:t>
      </w:r>
      <w:r w:rsidR="009C28CA" w:rsidRPr="002F3CF1">
        <w:rPr>
          <w:rFonts w:asciiTheme="minorBidi" w:hAnsiTheme="minorBidi"/>
          <w:color w:val="000000" w:themeColor="text1"/>
          <w:sz w:val="24"/>
          <w:szCs w:val="24"/>
        </w:rPr>
        <w:t>.</w:t>
      </w:r>
    </w:p>
    <w:p w14:paraId="44B575D3" w14:textId="2454C082" w:rsidR="009C28CA" w:rsidRPr="002F3CF1" w:rsidRDefault="00BD65F7"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(3</w:t>
      </w:r>
      <w:r w:rsidR="00E530D2" w:rsidRPr="002F3CF1">
        <w:rPr>
          <w:rFonts w:asciiTheme="minorBidi" w:hAnsiTheme="minorBidi"/>
          <w:color w:val="000000" w:themeColor="text1"/>
          <w:sz w:val="24"/>
          <w:szCs w:val="24"/>
        </w:rPr>
        <w:t>)</w:t>
      </w:r>
      <w:r w:rsidR="0001455E"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 xml:space="preserve">The </w:t>
      </w:r>
      <w:r w:rsidR="004E49A3" w:rsidRPr="002F3CF1">
        <w:rPr>
          <w:rFonts w:asciiTheme="minorBidi" w:hAnsiTheme="minorBidi"/>
          <w:color w:val="000000" w:themeColor="text1"/>
          <w:sz w:val="24"/>
          <w:szCs w:val="24"/>
        </w:rPr>
        <w:t>Government</w:t>
      </w:r>
      <w:r w:rsidR="009C28CA" w:rsidRPr="002F3CF1">
        <w:rPr>
          <w:rFonts w:asciiTheme="minorBidi" w:hAnsiTheme="minorBidi"/>
          <w:color w:val="000000" w:themeColor="text1"/>
          <w:sz w:val="24"/>
          <w:szCs w:val="24"/>
        </w:rPr>
        <w:t xml:space="preserve"> shall replenish the </w:t>
      </w:r>
      <w:r w:rsidR="002D211D" w:rsidRPr="002F3CF1">
        <w:rPr>
          <w:rFonts w:asciiTheme="minorBidi" w:hAnsiTheme="minorBidi"/>
          <w:color w:val="000000" w:themeColor="text1"/>
          <w:sz w:val="24"/>
          <w:szCs w:val="24"/>
        </w:rPr>
        <w:t>Viability Gap Fund</w:t>
      </w:r>
      <w:r w:rsidR="009C28CA" w:rsidRPr="002F3CF1">
        <w:rPr>
          <w:rFonts w:asciiTheme="minorBidi" w:hAnsiTheme="minorBidi"/>
          <w:color w:val="000000" w:themeColor="text1"/>
          <w:sz w:val="24"/>
          <w:szCs w:val="24"/>
        </w:rPr>
        <w:t xml:space="preserve"> from time to time. </w:t>
      </w:r>
    </w:p>
    <w:p w14:paraId="46BAE1EC" w14:textId="4C8520CA" w:rsidR="00A338E6" w:rsidRDefault="00BD65F7"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lastRenderedPageBreak/>
        <w:t>(4</w:t>
      </w:r>
      <w:r w:rsidR="009C28CA" w:rsidRPr="002F3CF1">
        <w:rPr>
          <w:rFonts w:asciiTheme="minorBidi" w:hAnsiTheme="minorBidi"/>
          <w:color w:val="000000" w:themeColor="text1"/>
          <w:sz w:val="24"/>
          <w:szCs w:val="24"/>
        </w:rPr>
        <w:t>)</w:t>
      </w:r>
      <w:r w:rsidR="0001455E"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 xml:space="preserve">The </w:t>
      </w:r>
      <w:r w:rsidR="00F36E6D" w:rsidRPr="002F3CF1">
        <w:rPr>
          <w:rFonts w:asciiTheme="minorBidi" w:hAnsiTheme="minorBidi"/>
          <w:color w:val="000000" w:themeColor="text1"/>
          <w:sz w:val="24"/>
          <w:szCs w:val="24"/>
        </w:rPr>
        <w:t xml:space="preserve">Viability Gap Fund </w:t>
      </w:r>
      <w:r w:rsidR="009C28CA" w:rsidRPr="002F3CF1">
        <w:rPr>
          <w:rFonts w:asciiTheme="minorBidi" w:hAnsiTheme="minorBidi"/>
          <w:color w:val="000000" w:themeColor="text1"/>
          <w:sz w:val="24"/>
          <w:szCs w:val="24"/>
        </w:rPr>
        <w:t xml:space="preserve">shall be utilized, </w:t>
      </w:r>
      <w:r w:rsidR="009C28CA" w:rsidRPr="002F3CF1">
        <w:rPr>
          <w:rFonts w:asciiTheme="minorBidi" w:hAnsiTheme="minorBidi"/>
          <w:i/>
          <w:iCs/>
          <w:color w:val="000000" w:themeColor="text1"/>
          <w:sz w:val="24"/>
          <w:szCs w:val="24"/>
        </w:rPr>
        <w:t>inter alia</w:t>
      </w:r>
      <w:r w:rsidR="009C28CA" w:rsidRPr="002F3CF1">
        <w:rPr>
          <w:rFonts w:asciiTheme="minorBidi" w:hAnsiTheme="minorBidi"/>
          <w:color w:val="000000" w:themeColor="text1"/>
          <w:sz w:val="24"/>
          <w:szCs w:val="24"/>
        </w:rPr>
        <w:t xml:space="preserve">, to provide support to the projects </w:t>
      </w:r>
      <w:r w:rsidR="00E9557C" w:rsidRPr="002F3CF1">
        <w:rPr>
          <w:rFonts w:asciiTheme="minorBidi" w:hAnsiTheme="minorBidi"/>
          <w:color w:val="000000" w:themeColor="text1"/>
          <w:sz w:val="24"/>
          <w:szCs w:val="24"/>
        </w:rPr>
        <w:t>determined</w:t>
      </w:r>
      <w:r w:rsidR="009C28CA" w:rsidRPr="002F3CF1">
        <w:rPr>
          <w:rFonts w:asciiTheme="minorBidi" w:hAnsiTheme="minorBidi"/>
          <w:color w:val="000000" w:themeColor="text1"/>
          <w:sz w:val="24"/>
          <w:szCs w:val="24"/>
        </w:rPr>
        <w:t xml:space="preserve"> by the Authority to be economically or socially justified but not financially viable.</w:t>
      </w:r>
      <w:r w:rsidR="00D45699" w:rsidRPr="002F3CF1">
        <w:rPr>
          <w:rFonts w:asciiTheme="minorBidi" w:hAnsiTheme="minorBidi"/>
          <w:color w:val="000000" w:themeColor="text1"/>
          <w:sz w:val="24"/>
          <w:szCs w:val="24"/>
        </w:rPr>
        <w:t xml:space="preserve"> </w:t>
      </w:r>
    </w:p>
    <w:p w14:paraId="419EB3FE" w14:textId="77777777" w:rsidR="009C0F4E" w:rsidRPr="002F3CF1" w:rsidRDefault="009C0F4E" w:rsidP="008577E1">
      <w:pPr>
        <w:tabs>
          <w:tab w:val="left" w:pos="1440"/>
        </w:tabs>
        <w:spacing w:after="0" w:line="240" w:lineRule="auto"/>
        <w:jc w:val="both"/>
        <w:rPr>
          <w:rFonts w:asciiTheme="minorBidi" w:hAnsiTheme="minorBidi"/>
          <w:color w:val="000000" w:themeColor="text1"/>
          <w:sz w:val="24"/>
          <w:szCs w:val="24"/>
        </w:rPr>
      </w:pPr>
    </w:p>
    <w:p w14:paraId="0E7627B0" w14:textId="537C082F" w:rsidR="002D211D" w:rsidRPr="002F3CF1"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31" w:name="_Toc186813505"/>
      <w:r w:rsidRPr="002F3CF1">
        <w:rPr>
          <w:rStyle w:val="Heading2Char"/>
          <w:rFonts w:asciiTheme="minorBidi" w:hAnsiTheme="minorBidi" w:cstheme="minorBidi"/>
          <w:b/>
          <w:bCs/>
          <w:color w:val="000000" w:themeColor="text1"/>
          <w:sz w:val="24"/>
          <w:szCs w:val="24"/>
        </w:rPr>
        <w:t xml:space="preserve">Project Development </w:t>
      </w:r>
      <w:r w:rsidR="00A0389F" w:rsidRPr="002F3CF1">
        <w:rPr>
          <w:rStyle w:val="Heading2Char"/>
          <w:rFonts w:asciiTheme="minorBidi" w:hAnsiTheme="minorBidi" w:cstheme="minorBidi"/>
          <w:b/>
          <w:bCs/>
          <w:color w:val="000000" w:themeColor="text1"/>
          <w:sz w:val="24"/>
          <w:szCs w:val="24"/>
        </w:rPr>
        <w:t>Facility</w:t>
      </w:r>
      <w:bookmarkEnd w:id="31"/>
      <w:proofErr w:type="gramStart"/>
      <w:r w:rsidR="0039364B" w:rsidRPr="002F3CF1">
        <w:rPr>
          <w:rFonts w:asciiTheme="minorBidi" w:hAnsiTheme="minorBidi"/>
          <w:sz w:val="24"/>
          <w:szCs w:val="24"/>
        </w:rPr>
        <w:t>.–</w:t>
      </w:r>
      <w:proofErr w:type="gramEnd"/>
      <w:r w:rsidR="00B5469B"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 xml:space="preserve">(1) </w:t>
      </w:r>
      <w:r w:rsidR="000516DA" w:rsidRPr="002F3CF1">
        <w:rPr>
          <w:rFonts w:asciiTheme="minorBidi" w:hAnsiTheme="minorBidi"/>
          <w:color w:val="000000" w:themeColor="text1"/>
          <w:sz w:val="24"/>
          <w:szCs w:val="24"/>
        </w:rPr>
        <w:t xml:space="preserve">There shall be a facility </w:t>
      </w:r>
      <w:r w:rsidR="002D211D" w:rsidRPr="002F3CF1">
        <w:rPr>
          <w:rFonts w:asciiTheme="minorBidi" w:hAnsiTheme="minorBidi"/>
          <w:color w:val="000000" w:themeColor="text1"/>
          <w:sz w:val="24"/>
          <w:szCs w:val="24"/>
        </w:rPr>
        <w:t xml:space="preserve">to be known as the Project Development Facility which </w:t>
      </w:r>
      <w:r w:rsidRPr="002F3CF1">
        <w:rPr>
          <w:rFonts w:asciiTheme="minorBidi" w:hAnsiTheme="minorBidi"/>
          <w:color w:val="000000" w:themeColor="text1"/>
          <w:sz w:val="24"/>
          <w:szCs w:val="24"/>
        </w:rPr>
        <w:t>shall be</w:t>
      </w:r>
      <w:r w:rsidR="00084F5D" w:rsidRPr="002F3CF1">
        <w:rPr>
          <w:rFonts w:asciiTheme="minorBidi" w:hAnsiTheme="minorBidi"/>
          <w:color w:val="000000" w:themeColor="text1"/>
          <w:sz w:val="24"/>
          <w:szCs w:val="24"/>
        </w:rPr>
        <w:t>, maintained,</w:t>
      </w:r>
      <w:r w:rsidRPr="002F3CF1">
        <w:rPr>
          <w:rFonts w:asciiTheme="minorBidi" w:hAnsiTheme="minorBidi"/>
          <w:color w:val="000000" w:themeColor="text1"/>
          <w:sz w:val="24"/>
          <w:szCs w:val="24"/>
        </w:rPr>
        <w:t xml:space="preserve"> managed, controlled and administered by the Authority in </w:t>
      </w:r>
      <w:r w:rsidR="00B2026F" w:rsidRPr="002F3CF1">
        <w:rPr>
          <w:rFonts w:asciiTheme="minorBidi" w:hAnsiTheme="minorBidi"/>
          <w:color w:val="000000" w:themeColor="text1"/>
          <w:sz w:val="24"/>
          <w:szCs w:val="24"/>
        </w:rPr>
        <w:t>such manners as may be</w:t>
      </w:r>
      <w:r w:rsidR="002D211D" w:rsidRPr="002F3CF1">
        <w:rPr>
          <w:rFonts w:asciiTheme="minorBidi" w:hAnsiTheme="minorBidi"/>
          <w:color w:val="000000" w:themeColor="text1"/>
          <w:sz w:val="24"/>
          <w:szCs w:val="24"/>
        </w:rPr>
        <w:t xml:space="preserve"> prescribed</w:t>
      </w:r>
      <w:r w:rsidR="00084F5D" w:rsidRPr="002F3CF1">
        <w:rPr>
          <w:rFonts w:asciiTheme="minorBidi" w:hAnsiTheme="minorBidi"/>
          <w:color w:val="000000" w:themeColor="text1"/>
          <w:sz w:val="24"/>
          <w:szCs w:val="24"/>
        </w:rPr>
        <w:t xml:space="preserve"> through rules</w:t>
      </w:r>
      <w:r w:rsidRPr="002F3CF1">
        <w:rPr>
          <w:rFonts w:asciiTheme="minorBidi" w:hAnsiTheme="minorBidi"/>
          <w:color w:val="000000" w:themeColor="text1"/>
          <w:sz w:val="24"/>
          <w:szCs w:val="24"/>
        </w:rPr>
        <w:t xml:space="preserve">. </w:t>
      </w:r>
    </w:p>
    <w:p w14:paraId="0A79FA59" w14:textId="46BC8252" w:rsidR="009C28CA" w:rsidRPr="002F3CF1" w:rsidRDefault="002D211D" w:rsidP="008577E1">
      <w:pPr>
        <w:pStyle w:val="ListParagraph"/>
        <w:tabs>
          <w:tab w:val="left" w:pos="1440"/>
        </w:tabs>
        <w:spacing w:after="0" w:line="240" w:lineRule="auto"/>
        <w:ind w:left="0" w:firstLine="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(2)</w:t>
      </w:r>
      <w:r w:rsidRPr="002F3CF1">
        <w:rPr>
          <w:rFonts w:asciiTheme="minorBidi" w:hAnsiTheme="minorBidi"/>
          <w:color w:val="000000" w:themeColor="text1"/>
          <w:sz w:val="24"/>
          <w:szCs w:val="24"/>
        </w:rPr>
        <w:tab/>
        <w:t>T</w:t>
      </w:r>
      <w:r w:rsidR="009C28CA" w:rsidRPr="002F3CF1">
        <w:rPr>
          <w:rFonts w:asciiTheme="minorBidi" w:hAnsiTheme="minorBidi"/>
          <w:color w:val="000000" w:themeColor="text1"/>
          <w:sz w:val="24"/>
          <w:szCs w:val="24"/>
        </w:rPr>
        <w:t xml:space="preserve">he </w:t>
      </w:r>
      <w:r w:rsidRPr="002F3CF1">
        <w:rPr>
          <w:rFonts w:asciiTheme="minorBidi" w:hAnsiTheme="minorBidi"/>
          <w:color w:val="000000" w:themeColor="text1"/>
          <w:sz w:val="24"/>
          <w:szCs w:val="24"/>
        </w:rPr>
        <w:t>Project Development Facility</w:t>
      </w:r>
      <w:r w:rsidR="009C28CA" w:rsidRPr="002F3CF1">
        <w:rPr>
          <w:rFonts w:asciiTheme="minorBidi" w:hAnsiTheme="minorBidi"/>
          <w:color w:val="000000" w:themeColor="text1"/>
          <w:sz w:val="24"/>
          <w:szCs w:val="24"/>
        </w:rPr>
        <w:t xml:space="preserve"> shall </w:t>
      </w:r>
      <w:r w:rsidR="00D80E59" w:rsidRPr="002F3CF1">
        <w:rPr>
          <w:rFonts w:asciiTheme="minorBidi" w:hAnsiTheme="minorBidi"/>
          <w:color w:val="000000" w:themeColor="text1"/>
          <w:sz w:val="24"/>
          <w:szCs w:val="24"/>
        </w:rPr>
        <w:t>receive</w:t>
      </w:r>
      <w:r w:rsidR="009C28CA" w:rsidRPr="002F3CF1">
        <w:rPr>
          <w:rFonts w:asciiTheme="minorBidi" w:hAnsiTheme="minorBidi"/>
          <w:color w:val="000000" w:themeColor="text1"/>
          <w:sz w:val="24"/>
          <w:szCs w:val="24"/>
        </w:rPr>
        <w:t xml:space="preserve"> sums from:</w:t>
      </w:r>
    </w:p>
    <w:p w14:paraId="759F7431" w14:textId="7B8D8B8A" w:rsidR="00A100B0" w:rsidRPr="002F3CF1" w:rsidRDefault="00D45699" w:rsidP="008577E1">
      <w:pPr>
        <w:pStyle w:val="ListParagraph"/>
        <w:numPr>
          <w:ilvl w:val="0"/>
          <w:numId w:val="23"/>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b</w:t>
      </w:r>
      <w:r w:rsidR="009C28CA" w:rsidRPr="002F3CF1">
        <w:rPr>
          <w:rFonts w:asciiTheme="minorBidi" w:hAnsiTheme="minorBidi"/>
          <w:color w:val="000000" w:themeColor="text1"/>
          <w:sz w:val="24"/>
          <w:szCs w:val="24"/>
        </w:rPr>
        <w:t xml:space="preserve">udgetary releases, development or non-development, from the </w:t>
      </w:r>
      <w:r w:rsidR="004E49A3" w:rsidRPr="002F3CF1">
        <w:rPr>
          <w:rFonts w:asciiTheme="minorBidi" w:hAnsiTheme="minorBidi"/>
          <w:color w:val="000000" w:themeColor="text1"/>
          <w:sz w:val="24"/>
          <w:szCs w:val="24"/>
        </w:rPr>
        <w:t>Government</w:t>
      </w:r>
      <w:r w:rsidR="009C28CA" w:rsidRPr="002F3CF1">
        <w:rPr>
          <w:rFonts w:asciiTheme="minorBidi" w:hAnsiTheme="minorBidi"/>
          <w:color w:val="000000" w:themeColor="text1"/>
          <w:sz w:val="24"/>
          <w:szCs w:val="24"/>
        </w:rPr>
        <w:t>, for the purpose;</w:t>
      </w:r>
    </w:p>
    <w:p w14:paraId="719A36D1" w14:textId="60F38EAD" w:rsidR="00A100B0" w:rsidRPr="002F3CF1" w:rsidRDefault="00D45699" w:rsidP="008577E1">
      <w:pPr>
        <w:pStyle w:val="ListParagraph"/>
        <w:numPr>
          <w:ilvl w:val="0"/>
          <w:numId w:val="23"/>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g</w:t>
      </w:r>
      <w:r w:rsidR="009C28CA" w:rsidRPr="002F3CF1">
        <w:rPr>
          <w:rFonts w:asciiTheme="minorBidi" w:hAnsiTheme="minorBidi"/>
          <w:color w:val="000000" w:themeColor="text1"/>
          <w:sz w:val="24"/>
          <w:szCs w:val="24"/>
        </w:rPr>
        <w:t xml:space="preserve">rants by the Federal, Provincial </w:t>
      </w:r>
      <w:r w:rsidR="004E49A3" w:rsidRPr="002F3CF1">
        <w:rPr>
          <w:rFonts w:asciiTheme="minorBidi" w:hAnsiTheme="minorBidi"/>
          <w:color w:val="000000" w:themeColor="text1"/>
          <w:sz w:val="24"/>
          <w:szCs w:val="24"/>
        </w:rPr>
        <w:t>Government</w:t>
      </w:r>
      <w:r w:rsidR="0051358E" w:rsidRPr="002F3CF1">
        <w:rPr>
          <w:rFonts w:asciiTheme="minorBidi" w:hAnsiTheme="minorBidi"/>
          <w:color w:val="000000" w:themeColor="text1"/>
          <w:sz w:val="24"/>
          <w:szCs w:val="24"/>
        </w:rPr>
        <w:t xml:space="preserve">s </w:t>
      </w:r>
      <w:r w:rsidR="009C28CA" w:rsidRPr="002F3CF1">
        <w:rPr>
          <w:rFonts w:asciiTheme="minorBidi" w:hAnsiTheme="minorBidi"/>
          <w:color w:val="000000" w:themeColor="text1"/>
          <w:sz w:val="24"/>
          <w:szCs w:val="24"/>
        </w:rPr>
        <w:t xml:space="preserve">or any </w:t>
      </w:r>
      <w:r w:rsidR="004E49A3" w:rsidRPr="002F3CF1">
        <w:rPr>
          <w:rFonts w:asciiTheme="minorBidi" w:hAnsiTheme="minorBidi"/>
          <w:color w:val="000000" w:themeColor="text1"/>
          <w:sz w:val="24"/>
          <w:szCs w:val="24"/>
        </w:rPr>
        <w:t>Government</w:t>
      </w:r>
      <w:r w:rsidR="009C28CA" w:rsidRPr="002F3CF1">
        <w:rPr>
          <w:rFonts w:asciiTheme="minorBidi" w:hAnsiTheme="minorBidi"/>
          <w:color w:val="000000" w:themeColor="text1"/>
          <w:sz w:val="24"/>
          <w:szCs w:val="24"/>
        </w:rPr>
        <w:t>al agency, for the purpose;</w:t>
      </w:r>
    </w:p>
    <w:p w14:paraId="01E61277" w14:textId="1CF6437D" w:rsidR="00A100B0" w:rsidRPr="002F3CF1" w:rsidRDefault="00D45699" w:rsidP="008577E1">
      <w:pPr>
        <w:pStyle w:val="ListParagraph"/>
        <w:numPr>
          <w:ilvl w:val="0"/>
          <w:numId w:val="23"/>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f</w:t>
      </w:r>
      <w:r w:rsidR="009C28CA" w:rsidRPr="002F3CF1">
        <w:rPr>
          <w:rFonts w:asciiTheme="minorBidi" w:hAnsiTheme="minorBidi"/>
          <w:color w:val="000000" w:themeColor="text1"/>
          <w:sz w:val="24"/>
          <w:szCs w:val="24"/>
        </w:rPr>
        <w:t xml:space="preserve">unds placed by the </w:t>
      </w:r>
      <w:r w:rsidR="004E49A3" w:rsidRPr="002F3CF1">
        <w:rPr>
          <w:rFonts w:asciiTheme="minorBidi" w:hAnsiTheme="minorBidi"/>
          <w:color w:val="000000" w:themeColor="text1"/>
          <w:sz w:val="24"/>
          <w:szCs w:val="24"/>
        </w:rPr>
        <w:t>Government</w:t>
      </w:r>
      <w:r w:rsidR="009C28CA" w:rsidRPr="002F3CF1">
        <w:rPr>
          <w:rFonts w:asciiTheme="minorBidi" w:hAnsiTheme="minorBidi"/>
          <w:color w:val="000000" w:themeColor="text1"/>
          <w:sz w:val="24"/>
          <w:szCs w:val="24"/>
        </w:rPr>
        <w:t xml:space="preserve"> at the disposal of the Authority, for the purpose;</w:t>
      </w:r>
    </w:p>
    <w:p w14:paraId="5A28D625" w14:textId="2B68D3FF" w:rsidR="009C28CA" w:rsidRPr="002F3CF1" w:rsidRDefault="00D45699" w:rsidP="008577E1">
      <w:pPr>
        <w:pStyle w:val="ListParagraph"/>
        <w:numPr>
          <w:ilvl w:val="0"/>
          <w:numId w:val="23"/>
        </w:numPr>
        <w:spacing w:after="0" w:line="240" w:lineRule="auto"/>
        <w:ind w:left="2160" w:hanging="720"/>
        <w:contextualSpacing w:val="0"/>
        <w:jc w:val="both"/>
        <w:rPr>
          <w:rFonts w:asciiTheme="minorBidi" w:hAnsiTheme="minorBidi"/>
          <w:color w:val="000000" w:themeColor="text1"/>
          <w:sz w:val="24"/>
          <w:szCs w:val="24"/>
        </w:rPr>
      </w:pPr>
      <w:proofErr w:type="gramStart"/>
      <w:r w:rsidRPr="002F3CF1">
        <w:rPr>
          <w:rFonts w:asciiTheme="minorBidi" w:hAnsiTheme="minorBidi"/>
          <w:color w:val="000000" w:themeColor="text1"/>
          <w:sz w:val="24"/>
          <w:szCs w:val="24"/>
        </w:rPr>
        <w:t>l</w:t>
      </w:r>
      <w:r w:rsidR="009C28CA" w:rsidRPr="002F3CF1">
        <w:rPr>
          <w:rFonts w:asciiTheme="minorBidi" w:hAnsiTheme="minorBidi"/>
          <w:color w:val="000000" w:themeColor="text1"/>
          <w:sz w:val="24"/>
          <w:szCs w:val="24"/>
        </w:rPr>
        <w:t>oans</w:t>
      </w:r>
      <w:proofErr w:type="gramEnd"/>
      <w:r w:rsidR="009C28CA" w:rsidRPr="002F3CF1">
        <w:rPr>
          <w:rFonts w:asciiTheme="minorBidi" w:hAnsiTheme="minorBidi"/>
          <w:color w:val="000000" w:themeColor="text1"/>
          <w:sz w:val="24"/>
          <w:szCs w:val="24"/>
        </w:rPr>
        <w:t xml:space="preserve">, grants, funds and contributions received from International Agencies, for the purpose, subject to the approval of the </w:t>
      </w:r>
      <w:r w:rsidR="004E49A3" w:rsidRPr="002F3CF1">
        <w:rPr>
          <w:rFonts w:asciiTheme="minorBidi" w:hAnsiTheme="minorBidi"/>
          <w:color w:val="000000" w:themeColor="text1"/>
          <w:sz w:val="24"/>
          <w:szCs w:val="24"/>
        </w:rPr>
        <w:t>Government</w:t>
      </w:r>
      <w:r w:rsidR="009C28CA" w:rsidRPr="002F3CF1">
        <w:rPr>
          <w:rFonts w:asciiTheme="minorBidi" w:hAnsiTheme="minorBidi"/>
          <w:color w:val="000000" w:themeColor="text1"/>
          <w:sz w:val="24"/>
          <w:szCs w:val="24"/>
        </w:rPr>
        <w:t>.</w:t>
      </w:r>
    </w:p>
    <w:p w14:paraId="6BAC2C58" w14:textId="4A866F7A" w:rsidR="009C28CA" w:rsidRPr="002F3CF1" w:rsidRDefault="00BD65F7"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(3</w:t>
      </w:r>
      <w:r w:rsidR="009C28CA" w:rsidRPr="002F3CF1">
        <w:rPr>
          <w:rFonts w:asciiTheme="minorBidi" w:hAnsiTheme="minorBidi"/>
          <w:color w:val="000000" w:themeColor="text1"/>
          <w:sz w:val="24"/>
          <w:szCs w:val="24"/>
        </w:rPr>
        <w:t>)</w:t>
      </w:r>
      <w:r w:rsidR="0001455E"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 xml:space="preserve">The </w:t>
      </w:r>
      <w:r w:rsidR="00B722B5" w:rsidRPr="002F3CF1">
        <w:rPr>
          <w:rFonts w:asciiTheme="minorBidi" w:hAnsiTheme="minorBidi"/>
          <w:color w:val="000000" w:themeColor="text1"/>
          <w:sz w:val="24"/>
          <w:szCs w:val="24"/>
        </w:rPr>
        <w:t>P</w:t>
      </w:r>
      <w:r w:rsidR="009C28CA" w:rsidRPr="002F3CF1">
        <w:rPr>
          <w:rFonts w:asciiTheme="minorBidi" w:hAnsiTheme="minorBidi"/>
          <w:color w:val="000000" w:themeColor="text1"/>
          <w:sz w:val="24"/>
          <w:szCs w:val="24"/>
        </w:rPr>
        <w:t xml:space="preserve">roject </w:t>
      </w:r>
      <w:r w:rsidR="00B722B5" w:rsidRPr="002F3CF1">
        <w:rPr>
          <w:rFonts w:asciiTheme="minorBidi" w:hAnsiTheme="minorBidi"/>
          <w:color w:val="000000" w:themeColor="text1"/>
          <w:sz w:val="24"/>
          <w:szCs w:val="24"/>
        </w:rPr>
        <w:t xml:space="preserve">Development Facility </w:t>
      </w:r>
      <w:r w:rsidR="009C28CA" w:rsidRPr="002F3CF1">
        <w:rPr>
          <w:rFonts w:asciiTheme="minorBidi" w:hAnsiTheme="minorBidi"/>
          <w:color w:val="000000" w:themeColor="text1"/>
          <w:sz w:val="24"/>
          <w:szCs w:val="24"/>
        </w:rPr>
        <w:t xml:space="preserve">shall be utilized, </w:t>
      </w:r>
      <w:r w:rsidR="009C28CA" w:rsidRPr="002F3CF1">
        <w:rPr>
          <w:rFonts w:asciiTheme="minorBidi" w:hAnsiTheme="minorBidi"/>
          <w:i/>
          <w:iCs/>
          <w:color w:val="000000" w:themeColor="text1"/>
          <w:sz w:val="24"/>
          <w:szCs w:val="24"/>
        </w:rPr>
        <w:t>inter ali</w:t>
      </w:r>
      <w:r w:rsidR="00067B46" w:rsidRPr="002F3CF1">
        <w:rPr>
          <w:rFonts w:asciiTheme="minorBidi" w:hAnsiTheme="minorBidi"/>
          <w:i/>
          <w:iCs/>
          <w:color w:val="000000" w:themeColor="text1"/>
          <w:sz w:val="24"/>
          <w:szCs w:val="24"/>
        </w:rPr>
        <w:t>a</w:t>
      </w:r>
      <w:r w:rsidR="00067B46" w:rsidRPr="002F3CF1">
        <w:rPr>
          <w:rFonts w:asciiTheme="minorBidi" w:hAnsiTheme="minorBidi"/>
          <w:color w:val="000000" w:themeColor="text1"/>
          <w:sz w:val="24"/>
          <w:szCs w:val="24"/>
        </w:rPr>
        <w:t>, to support the development of Project P</w:t>
      </w:r>
      <w:r w:rsidR="009C28CA" w:rsidRPr="002F3CF1">
        <w:rPr>
          <w:rFonts w:asciiTheme="minorBidi" w:hAnsiTheme="minorBidi"/>
          <w:color w:val="000000" w:themeColor="text1"/>
          <w:sz w:val="24"/>
          <w:szCs w:val="24"/>
        </w:rPr>
        <w:t>roposals</w:t>
      </w:r>
      <w:r w:rsidR="00067B46" w:rsidRPr="002F3CF1">
        <w:rPr>
          <w:rFonts w:asciiTheme="minorBidi" w:hAnsiTheme="minorBidi"/>
          <w:color w:val="000000" w:themeColor="text1"/>
          <w:sz w:val="24"/>
          <w:szCs w:val="24"/>
        </w:rPr>
        <w:t>, preparation of Bidding Documents and other ancillary matters</w:t>
      </w:r>
      <w:r w:rsidR="009C28CA" w:rsidRPr="002F3CF1">
        <w:rPr>
          <w:rFonts w:asciiTheme="minorBidi" w:hAnsiTheme="minorBidi"/>
          <w:color w:val="000000" w:themeColor="text1"/>
          <w:sz w:val="24"/>
          <w:szCs w:val="24"/>
        </w:rPr>
        <w:t xml:space="preserve"> for </w:t>
      </w:r>
      <w:r w:rsidR="009726FE" w:rsidRPr="002F3CF1">
        <w:rPr>
          <w:rFonts w:asciiTheme="minorBidi" w:hAnsiTheme="minorBidi"/>
          <w:color w:val="000000" w:themeColor="text1"/>
          <w:sz w:val="24"/>
          <w:szCs w:val="24"/>
        </w:rPr>
        <w:t xml:space="preserve">potential </w:t>
      </w:r>
      <w:r w:rsidR="00A25E1B" w:rsidRPr="002F3CF1">
        <w:rPr>
          <w:rFonts w:asciiTheme="minorBidi" w:hAnsiTheme="minorBidi"/>
          <w:color w:val="000000" w:themeColor="text1"/>
          <w:sz w:val="24"/>
          <w:szCs w:val="24"/>
        </w:rPr>
        <w:t xml:space="preserve">PPP </w:t>
      </w:r>
      <w:r w:rsidR="00A13819" w:rsidRPr="002F3CF1">
        <w:rPr>
          <w:rFonts w:asciiTheme="minorBidi" w:hAnsiTheme="minorBidi"/>
          <w:color w:val="000000" w:themeColor="text1"/>
          <w:sz w:val="24"/>
          <w:szCs w:val="24"/>
        </w:rPr>
        <w:t>p</w:t>
      </w:r>
      <w:r w:rsidR="009C28CA" w:rsidRPr="002F3CF1">
        <w:rPr>
          <w:rFonts w:asciiTheme="minorBidi" w:hAnsiTheme="minorBidi"/>
          <w:color w:val="000000" w:themeColor="text1"/>
          <w:sz w:val="24"/>
          <w:szCs w:val="24"/>
        </w:rPr>
        <w:t>roject</w:t>
      </w:r>
      <w:r w:rsidR="00A13819" w:rsidRPr="002F3CF1">
        <w:rPr>
          <w:rFonts w:asciiTheme="minorBidi" w:hAnsiTheme="minorBidi"/>
          <w:color w:val="000000" w:themeColor="text1"/>
          <w:sz w:val="24"/>
          <w:szCs w:val="24"/>
        </w:rPr>
        <w:t>s</w:t>
      </w:r>
      <w:r w:rsidR="009C28CA" w:rsidRPr="002F3CF1">
        <w:rPr>
          <w:rFonts w:asciiTheme="minorBidi" w:hAnsiTheme="minorBidi"/>
          <w:color w:val="000000" w:themeColor="text1"/>
          <w:sz w:val="24"/>
          <w:szCs w:val="24"/>
        </w:rPr>
        <w:t>.</w:t>
      </w:r>
    </w:p>
    <w:p w14:paraId="50087540" w14:textId="16433B3F" w:rsidR="009C28CA" w:rsidRPr="002F3CF1" w:rsidRDefault="00BD65F7"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(4</w:t>
      </w:r>
      <w:r w:rsidR="009C28CA" w:rsidRPr="002F3CF1">
        <w:rPr>
          <w:rFonts w:asciiTheme="minorBidi" w:hAnsiTheme="minorBidi"/>
          <w:color w:val="000000" w:themeColor="text1"/>
          <w:sz w:val="24"/>
          <w:szCs w:val="24"/>
        </w:rPr>
        <w:t>)</w:t>
      </w:r>
      <w:r w:rsidR="0001455E"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 xml:space="preserve">The money spent on the preparation of a proposal, out of the Project Development Facility, shall be reimbursed by the </w:t>
      </w:r>
      <w:r w:rsidR="008A230A" w:rsidRPr="002F3CF1">
        <w:rPr>
          <w:rFonts w:asciiTheme="minorBidi" w:hAnsiTheme="minorBidi"/>
          <w:color w:val="000000" w:themeColor="text1"/>
          <w:sz w:val="24"/>
          <w:szCs w:val="24"/>
        </w:rPr>
        <w:t>Private Partner</w:t>
      </w:r>
      <w:r w:rsidR="009726FE" w:rsidRPr="002F3CF1">
        <w:rPr>
          <w:rFonts w:asciiTheme="minorBidi" w:hAnsiTheme="minorBidi"/>
          <w:color w:val="000000" w:themeColor="text1"/>
          <w:sz w:val="24"/>
          <w:szCs w:val="24"/>
        </w:rPr>
        <w:t xml:space="preserve"> </w:t>
      </w:r>
      <w:r w:rsidR="009C28CA" w:rsidRPr="002F3CF1">
        <w:rPr>
          <w:rFonts w:asciiTheme="minorBidi" w:hAnsiTheme="minorBidi"/>
          <w:color w:val="000000" w:themeColor="text1"/>
          <w:sz w:val="24"/>
          <w:szCs w:val="24"/>
        </w:rPr>
        <w:t xml:space="preserve">to the Project Development Facility before the start of the commercial operations of the project developed thereof. </w:t>
      </w:r>
    </w:p>
    <w:p w14:paraId="6F86F469" w14:textId="3C9021B6" w:rsidR="00A338E6" w:rsidRDefault="00BD65F7"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(5</w:t>
      </w:r>
      <w:r w:rsidR="009C28CA" w:rsidRPr="002F3CF1">
        <w:rPr>
          <w:rFonts w:asciiTheme="minorBidi" w:hAnsiTheme="minorBidi"/>
          <w:color w:val="000000" w:themeColor="text1"/>
          <w:sz w:val="24"/>
          <w:szCs w:val="24"/>
        </w:rPr>
        <w:t>)</w:t>
      </w:r>
      <w:r w:rsidR="0001455E"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 xml:space="preserve">The </w:t>
      </w:r>
      <w:r w:rsidR="004E49A3" w:rsidRPr="002F3CF1">
        <w:rPr>
          <w:rFonts w:asciiTheme="minorBidi" w:hAnsiTheme="minorBidi"/>
          <w:color w:val="000000" w:themeColor="text1"/>
          <w:sz w:val="24"/>
          <w:szCs w:val="24"/>
        </w:rPr>
        <w:t>Government</w:t>
      </w:r>
      <w:r w:rsidR="009C28CA" w:rsidRPr="002F3CF1">
        <w:rPr>
          <w:rFonts w:asciiTheme="minorBidi" w:hAnsiTheme="minorBidi"/>
          <w:color w:val="000000" w:themeColor="text1"/>
          <w:sz w:val="24"/>
          <w:szCs w:val="24"/>
        </w:rPr>
        <w:t xml:space="preserve"> shall replenish the </w:t>
      </w:r>
      <w:r w:rsidR="003B53AB" w:rsidRPr="002F3CF1">
        <w:rPr>
          <w:rFonts w:asciiTheme="minorBidi" w:hAnsiTheme="minorBidi"/>
          <w:color w:val="000000" w:themeColor="text1"/>
          <w:sz w:val="24"/>
          <w:szCs w:val="24"/>
        </w:rPr>
        <w:t>Project Development Facility</w:t>
      </w:r>
      <w:r w:rsidR="009C28CA" w:rsidRPr="002F3CF1">
        <w:rPr>
          <w:rFonts w:asciiTheme="minorBidi" w:hAnsiTheme="minorBidi"/>
          <w:color w:val="000000" w:themeColor="text1"/>
          <w:sz w:val="24"/>
          <w:szCs w:val="24"/>
        </w:rPr>
        <w:t xml:space="preserve"> from time to time.</w:t>
      </w:r>
    </w:p>
    <w:p w14:paraId="21B5E1F3" w14:textId="77777777" w:rsidR="0096390F" w:rsidRPr="002F3CF1" w:rsidRDefault="0096390F" w:rsidP="008577E1">
      <w:pPr>
        <w:tabs>
          <w:tab w:val="left" w:pos="1440"/>
        </w:tabs>
        <w:spacing w:after="0" w:line="240" w:lineRule="auto"/>
        <w:jc w:val="both"/>
        <w:rPr>
          <w:rFonts w:asciiTheme="minorBidi" w:hAnsiTheme="minorBidi"/>
          <w:color w:val="000000" w:themeColor="text1"/>
          <w:sz w:val="24"/>
          <w:szCs w:val="24"/>
        </w:rPr>
      </w:pPr>
    </w:p>
    <w:p w14:paraId="275B4A05" w14:textId="61CB82CD" w:rsidR="009C28CA" w:rsidRPr="002F3CF1"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32" w:name="_Toc186813506"/>
      <w:r w:rsidRPr="002F3CF1">
        <w:rPr>
          <w:rStyle w:val="Heading2Char"/>
          <w:rFonts w:asciiTheme="minorBidi" w:hAnsiTheme="minorBidi" w:cstheme="minorBidi"/>
          <w:b/>
          <w:bCs/>
          <w:color w:val="000000" w:themeColor="text1"/>
          <w:sz w:val="24"/>
          <w:szCs w:val="24"/>
        </w:rPr>
        <w:t>Budget and accounts</w:t>
      </w:r>
      <w:bookmarkEnd w:id="32"/>
      <w:proofErr w:type="gramStart"/>
      <w:r w:rsidR="00F45808" w:rsidRPr="002F3CF1">
        <w:rPr>
          <w:rFonts w:asciiTheme="minorBidi" w:hAnsiTheme="minorBidi"/>
          <w:sz w:val="24"/>
          <w:szCs w:val="24"/>
        </w:rPr>
        <w:t>.–</w:t>
      </w:r>
      <w:proofErr w:type="gramEnd"/>
      <w:r w:rsidRPr="002F3CF1">
        <w:rPr>
          <w:rFonts w:asciiTheme="minorBidi" w:hAnsiTheme="minorBidi"/>
          <w:color w:val="000000" w:themeColor="text1"/>
          <w:sz w:val="24"/>
          <w:szCs w:val="24"/>
        </w:rPr>
        <w:t xml:space="preserve"> (1) The Authority shall maintain proper accounts and other records relating to its financial affairs including its income and expenditures, and its assets and liabilities in </w:t>
      </w:r>
      <w:r w:rsidR="00DF302A" w:rsidRPr="002F3CF1">
        <w:rPr>
          <w:rFonts w:asciiTheme="minorBidi" w:hAnsiTheme="minorBidi"/>
          <w:color w:val="000000" w:themeColor="text1"/>
          <w:sz w:val="24"/>
          <w:szCs w:val="24"/>
        </w:rPr>
        <w:t>the manner determined by Finance Department</w:t>
      </w:r>
      <w:r w:rsidR="00D45699" w:rsidRPr="002F3CF1">
        <w:rPr>
          <w:rFonts w:asciiTheme="minorBidi" w:hAnsiTheme="minorBidi"/>
          <w:color w:val="000000" w:themeColor="text1"/>
          <w:sz w:val="24"/>
          <w:szCs w:val="24"/>
        </w:rPr>
        <w:t xml:space="preserve"> of the Government</w:t>
      </w:r>
      <w:r w:rsidR="00DF302A" w:rsidRPr="002F3CF1">
        <w:rPr>
          <w:rFonts w:asciiTheme="minorBidi" w:hAnsiTheme="minorBidi"/>
          <w:color w:val="000000" w:themeColor="text1"/>
          <w:sz w:val="24"/>
          <w:szCs w:val="24"/>
        </w:rPr>
        <w:t xml:space="preserve">. </w:t>
      </w:r>
    </w:p>
    <w:p w14:paraId="74336E9D" w14:textId="61569DAC" w:rsidR="009C28CA" w:rsidRPr="002F3CF1"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(2)</w:t>
      </w:r>
      <w:r w:rsidR="0001455E"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 xml:space="preserve">The Authority shall maintain </w:t>
      </w:r>
      <w:r w:rsidR="0050589A" w:rsidRPr="002F3CF1">
        <w:rPr>
          <w:rFonts w:asciiTheme="minorBidi" w:hAnsiTheme="minorBidi"/>
          <w:color w:val="000000" w:themeColor="text1"/>
          <w:sz w:val="24"/>
          <w:szCs w:val="24"/>
        </w:rPr>
        <w:t xml:space="preserve">its accounts in </w:t>
      </w:r>
      <w:r w:rsidR="00304CD3" w:rsidRPr="002F3CF1">
        <w:rPr>
          <w:rFonts w:asciiTheme="minorBidi" w:hAnsiTheme="minorBidi"/>
          <w:color w:val="000000" w:themeColor="text1"/>
          <w:sz w:val="24"/>
          <w:szCs w:val="24"/>
        </w:rPr>
        <w:t xml:space="preserve">such </w:t>
      </w:r>
      <w:r w:rsidR="0050589A" w:rsidRPr="002F3CF1">
        <w:rPr>
          <w:rFonts w:asciiTheme="minorBidi" w:hAnsiTheme="minorBidi"/>
          <w:color w:val="000000" w:themeColor="text1"/>
          <w:sz w:val="24"/>
          <w:szCs w:val="24"/>
        </w:rPr>
        <w:t>manner</w:t>
      </w:r>
      <w:r w:rsidR="00304CD3" w:rsidRPr="002F3CF1">
        <w:rPr>
          <w:rFonts w:asciiTheme="minorBidi" w:hAnsiTheme="minorBidi"/>
          <w:color w:val="000000" w:themeColor="text1"/>
          <w:sz w:val="24"/>
          <w:szCs w:val="24"/>
        </w:rPr>
        <w:t>s</w:t>
      </w:r>
      <w:r w:rsidR="0050589A" w:rsidRPr="002F3CF1">
        <w:rPr>
          <w:rFonts w:asciiTheme="minorBidi" w:hAnsiTheme="minorBidi"/>
          <w:color w:val="000000" w:themeColor="text1"/>
          <w:sz w:val="24"/>
          <w:szCs w:val="24"/>
        </w:rPr>
        <w:t xml:space="preserve"> </w:t>
      </w:r>
      <w:r w:rsidR="00304CD3" w:rsidRPr="002F3CF1">
        <w:rPr>
          <w:rFonts w:asciiTheme="minorBidi" w:hAnsiTheme="minorBidi"/>
          <w:color w:val="000000" w:themeColor="text1"/>
          <w:sz w:val="24"/>
          <w:szCs w:val="24"/>
        </w:rPr>
        <w:t xml:space="preserve">as may be </w:t>
      </w:r>
      <w:r w:rsidR="00AE6D36" w:rsidRPr="002F3CF1">
        <w:rPr>
          <w:rFonts w:asciiTheme="minorBidi" w:hAnsiTheme="minorBidi"/>
          <w:color w:val="000000" w:themeColor="text1"/>
          <w:sz w:val="24"/>
          <w:szCs w:val="24"/>
        </w:rPr>
        <w:t>prescribed</w:t>
      </w:r>
      <w:r w:rsidR="00D45699" w:rsidRPr="002F3CF1">
        <w:rPr>
          <w:rFonts w:asciiTheme="minorBidi" w:hAnsiTheme="minorBidi"/>
          <w:color w:val="000000" w:themeColor="text1"/>
          <w:sz w:val="24"/>
          <w:szCs w:val="24"/>
        </w:rPr>
        <w:t xml:space="preserve"> through </w:t>
      </w:r>
      <w:r w:rsidR="00AE6D36" w:rsidRPr="002F3CF1">
        <w:rPr>
          <w:rFonts w:asciiTheme="minorBidi" w:hAnsiTheme="minorBidi"/>
          <w:color w:val="000000" w:themeColor="text1"/>
          <w:sz w:val="24"/>
          <w:szCs w:val="24"/>
        </w:rPr>
        <w:t xml:space="preserve">the </w:t>
      </w:r>
      <w:r w:rsidR="00D45699" w:rsidRPr="002F3CF1">
        <w:rPr>
          <w:rFonts w:asciiTheme="minorBidi" w:hAnsiTheme="minorBidi"/>
          <w:color w:val="000000" w:themeColor="text1"/>
          <w:sz w:val="24"/>
          <w:szCs w:val="24"/>
        </w:rPr>
        <w:t>r</w:t>
      </w:r>
      <w:r w:rsidR="00AE6D36" w:rsidRPr="002F3CF1">
        <w:rPr>
          <w:rFonts w:asciiTheme="minorBidi" w:hAnsiTheme="minorBidi"/>
          <w:color w:val="000000" w:themeColor="text1"/>
          <w:sz w:val="24"/>
          <w:szCs w:val="24"/>
        </w:rPr>
        <w:t>ules.</w:t>
      </w:r>
    </w:p>
    <w:p w14:paraId="74278434" w14:textId="1D5E91F6" w:rsidR="009C28CA" w:rsidRPr="002F3CF1"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(3)</w:t>
      </w:r>
      <w:r w:rsidR="0001455E"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The Authority shall</w:t>
      </w:r>
      <w:r w:rsidR="00C9093D" w:rsidRPr="002F3CF1">
        <w:rPr>
          <w:rFonts w:asciiTheme="minorBidi" w:hAnsiTheme="minorBidi"/>
          <w:color w:val="000000" w:themeColor="text1"/>
          <w:sz w:val="24"/>
          <w:szCs w:val="24"/>
        </w:rPr>
        <w:t>,</w:t>
      </w:r>
      <w:r w:rsidRPr="002F3CF1">
        <w:rPr>
          <w:rFonts w:asciiTheme="minorBidi" w:hAnsiTheme="minorBidi"/>
          <w:color w:val="000000" w:themeColor="text1"/>
          <w:sz w:val="24"/>
          <w:szCs w:val="24"/>
        </w:rPr>
        <w:t xml:space="preserve"> </w:t>
      </w:r>
      <w:r w:rsidR="00C9093D" w:rsidRPr="002F3CF1">
        <w:rPr>
          <w:rFonts w:asciiTheme="minorBidi" w:hAnsiTheme="minorBidi"/>
          <w:color w:val="000000" w:themeColor="text1"/>
          <w:sz w:val="24"/>
          <w:szCs w:val="24"/>
        </w:rPr>
        <w:t>upon the conclusion of a financial year,</w:t>
      </w:r>
      <w:r w:rsidRPr="002F3CF1">
        <w:rPr>
          <w:rFonts w:asciiTheme="minorBidi" w:hAnsiTheme="minorBidi"/>
          <w:color w:val="000000" w:themeColor="text1"/>
          <w:sz w:val="24"/>
          <w:szCs w:val="24"/>
        </w:rPr>
        <w:t xml:space="preserve"> cause to be prepared for each financial year, </w:t>
      </w:r>
      <w:r w:rsidR="00304CD3" w:rsidRPr="002F3CF1">
        <w:rPr>
          <w:rFonts w:asciiTheme="minorBidi" w:hAnsiTheme="minorBidi"/>
          <w:color w:val="000000" w:themeColor="text1"/>
          <w:sz w:val="24"/>
          <w:szCs w:val="24"/>
        </w:rPr>
        <w:t xml:space="preserve">its </w:t>
      </w:r>
      <w:r w:rsidRPr="002F3CF1">
        <w:rPr>
          <w:rFonts w:asciiTheme="minorBidi" w:hAnsiTheme="minorBidi"/>
          <w:color w:val="000000" w:themeColor="text1"/>
          <w:sz w:val="24"/>
          <w:szCs w:val="24"/>
        </w:rPr>
        <w:t>statem</w:t>
      </w:r>
      <w:r w:rsidR="00304CD3" w:rsidRPr="002F3CF1">
        <w:rPr>
          <w:rFonts w:asciiTheme="minorBidi" w:hAnsiTheme="minorBidi"/>
          <w:color w:val="000000" w:themeColor="text1"/>
          <w:sz w:val="24"/>
          <w:szCs w:val="24"/>
        </w:rPr>
        <w:t>ents of accounts</w:t>
      </w:r>
      <w:r w:rsidRPr="002F3CF1">
        <w:rPr>
          <w:rFonts w:asciiTheme="minorBidi" w:hAnsiTheme="minorBidi"/>
          <w:color w:val="000000" w:themeColor="text1"/>
          <w:sz w:val="24"/>
          <w:szCs w:val="24"/>
        </w:rPr>
        <w:t xml:space="preserve"> which shall include a balance sheet and an account of income and expenditure.</w:t>
      </w:r>
    </w:p>
    <w:p w14:paraId="2B07B2CE" w14:textId="06F6BD9A" w:rsidR="00A338E6"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(4)</w:t>
      </w:r>
      <w:r w:rsidR="0001455E"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 xml:space="preserve">No expenditure for which provision has not been made in the approved budget shall be incurred without </w:t>
      </w:r>
      <w:r w:rsidR="00A338E6" w:rsidRPr="002F3CF1">
        <w:rPr>
          <w:rFonts w:asciiTheme="minorBidi" w:hAnsiTheme="minorBidi"/>
          <w:color w:val="000000" w:themeColor="text1"/>
          <w:sz w:val="24"/>
          <w:szCs w:val="24"/>
        </w:rPr>
        <w:t>prior approval of the Authority.</w:t>
      </w:r>
    </w:p>
    <w:p w14:paraId="59A9D9B4" w14:textId="77777777" w:rsidR="0096390F" w:rsidRPr="002F3CF1" w:rsidRDefault="0096390F" w:rsidP="008577E1">
      <w:pPr>
        <w:tabs>
          <w:tab w:val="left" w:pos="1440"/>
        </w:tabs>
        <w:spacing w:after="0" w:line="240" w:lineRule="auto"/>
        <w:jc w:val="both"/>
        <w:rPr>
          <w:rFonts w:asciiTheme="minorBidi" w:hAnsiTheme="minorBidi"/>
          <w:color w:val="000000" w:themeColor="text1"/>
          <w:sz w:val="24"/>
          <w:szCs w:val="24"/>
        </w:rPr>
      </w:pPr>
    </w:p>
    <w:p w14:paraId="616362AC" w14:textId="097C2F25" w:rsidR="009C28CA" w:rsidRPr="002F3CF1"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33" w:name="_Toc186813507"/>
      <w:r w:rsidRPr="002F3CF1">
        <w:rPr>
          <w:rStyle w:val="Heading2Char"/>
          <w:rFonts w:asciiTheme="minorBidi" w:hAnsiTheme="minorBidi" w:cstheme="minorBidi"/>
          <w:b/>
          <w:bCs/>
          <w:color w:val="000000" w:themeColor="text1"/>
          <w:sz w:val="24"/>
          <w:szCs w:val="24"/>
        </w:rPr>
        <w:t>Audit</w:t>
      </w:r>
      <w:bookmarkEnd w:id="33"/>
      <w:proofErr w:type="gramStart"/>
      <w:r w:rsidR="00823961" w:rsidRPr="002F3CF1">
        <w:rPr>
          <w:rFonts w:asciiTheme="minorBidi" w:hAnsiTheme="minorBidi"/>
          <w:sz w:val="24"/>
          <w:szCs w:val="24"/>
        </w:rPr>
        <w:t>.–</w:t>
      </w:r>
      <w:proofErr w:type="gramEnd"/>
      <w:r w:rsidRPr="002F3CF1">
        <w:rPr>
          <w:rFonts w:asciiTheme="minorBidi" w:hAnsiTheme="minorBidi"/>
          <w:color w:val="000000" w:themeColor="text1"/>
          <w:sz w:val="24"/>
          <w:szCs w:val="24"/>
        </w:rPr>
        <w:t xml:space="preserve"> (1) The Auditor General of Pakistan shall annually audit the accounts of the Authority. </w:t>
      </w:r>
    </w:p>
    <w:p w14:paraId="3CCD5885" w14:textId="4AD1DDDB" w:rsidR="009C28CA" w:rsidRPr="002F3CF1"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(2)</w:t>
      </w:r>
      <w:r w:rsidR="0001455E"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The Authority shall, if required, take appropriate remedial or other actions in the light of the audit report</w:t>
      </w:r>
      <w:r w:rsidR="007542C5" w:rsidRPr="002F3CF1">
        <w:rPr>
          <w:rFonts w:asciiTheme="minorBidi" w:hAnsiTheme="minorBidi"/>
          <w:color w:val="000000" w:themeColor="text1"/>
          <w:sz w:val="24"/>
          <w:szCs w:val="24"/>
        </w:rPr>
        <w:t>s</w:t>
      </w:r>
      <w:r w:rsidRPr="002F3CF1">
        <w:rPr>
          <w:rFonts w:asciiTheme="minorBidi" w:hAnsiTheme="minorBidi"/>
          <w:color w:val="000000" w:themeColor="text1"/>
          <w:sz w:val="24"/>
          <w:szCs w:val="24"/>
        </w:rPr>
        <w:t xml:space="preserve"> prepared by the Auditor General of Pakistan.</w:t>
      </w:r>
    </w:p>
    <w:p w14:paraId="2CC9BFB5" w14:textId="171745EF" w:rsidR="009C28CA" w:rsidRPr="002F3CF1"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(3)</w:t>
      </w:r>
      <w:r w:rsidR="0001455E"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The Authority, in addition to the audit under sub</w:t>
      </w:r>
      <w:r w:rsidR="00372A51" w:rsidRPr="002F3CF1">
        <w:rPr>
          <w:rFonts w:asciiTheme="minorBidi" w:hAnsiTheme="minorBidi"/>
          <w:color w:val="000000" w:themeColor="text1"/>
          <w:sz w:val="24"/>
          <w:szCs w:val="24"/>
        </w:rPr>
        <w:t>-</w:t>
      </w:r>
      <w:r w:rsidRPr="002F3CF1">
        <w:rPr>
          <w:rFonts w:asciiTheme="minorBidi" w:hAnsiTheme="minorBidi"/>
          <w:color w:val="000000" w:themeColor="text1"/>
          <w:sz w:val="24"/>
          <w:szCs w:val="24"/>
        </w:rPr>
        <w:t>section (1), may cause the accounts of the Authority annually audited by a Chartered Accountant or a firm of Chartered Accountants.</w:t>
      </w:r>
    </w:p>
    <w:p w14:paraId="52CC50FA" w14:textId="01356E76" w:rsidR="009C28CA" w:rsidRPr="002F3CF1" w:rsidRDefault="00E530D2" w:rsidP="008577E1">
      <w:pPr>
        <w:tabs>
          <w:tab w:val="left" w:pos="1440"/>
        </w:tabs>
        <w:spacing w:after="0" w:line="240" w:lineRule="auto"/>
        <w:ind w:left="1134" w:hanging="414"/>
        <w:jc w:val="both"/>
        <w:rPr>
          <w:rFonts w:asciiTheme="minorBidi" w:hAnsiTheme="minorBidi"/>
          <w:color w:val="000000" w:themeColor="text1"/>
          <w:sz w:val="24"/>
          <w:szCs w:val="24"/>
        </w:rPr>
      </w:pPr>
      <w:r w:rsidRPr="002F3CF1">
        <w:rPr>
          <w:rFonts w:asciiTheme="minorBidi" w:hAnsiTheme="minorBidi"/>
          <w:color w:val="000000" w:themeColor="text1"/>
          <w:sz w:val="24"/>
          <w:szCs w:val="24"/>
        </w:rPr>
        <w:t>(4)</w:t>
      </w:r>
      <w:r w:rsidR="0001455E" w:rsidRPr="002F3CF1">
        <w:rPr>
          <w:rFonts w:asciiTheme="minorBidi" w:hAnsiTheme="minorBidi"/>
          <w:color w:val="000000" w:themeColor="text1"/>
          <w:sz w:val="24"/>
          <w:szCs w:val="24"/>
        </w:rPr>
        <w:tab/>
      </w:r>
      <w:r w:rsidR="00372A51"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The auditor appointed under sub</w:t>
      </w:r>
      <w:r w:rsidR="008B3AF8" w:rsidRPr="002F3CF1">
        <w:rPr>
          <w:rFonts w:asciiTheme="minorBidi" w:hAnsiTheme="minorBidi"/>
          <w:color w:val="000000" w:themeColor="text1"/>
          <w:sz w:val="24"/>
          <w:szCs w:val="24"/>
        </w:rPr>
        <w:t>-</w:t>
      </w:r>
      <w:r w:rsidR="009C28CA" w:rsidRPr="002F3CF1">
        <w:rPr>
          <w:rFonts w:asciiTheme="minorBidi" w:hAnsiTheme="minorBidi"/>
          <w:color w:val="000000" w:themeColor="text1"/>
          <w:sz w:val="24"/>
          <w:szCs w:val="24"/>
        </w:rPr>
        <w:t>section (3) shall:</w:t>
      </w:r>
    </w:p>
    <w:p w14:paraId="4C02FB84" w14:textId="2F10F611" w:rsidR="008B31F2" w:rsidRPr="002F3CF1" w:rsidRDefault="00F330CA" w:rsidP="008577E1">
      <w:pPr>
        <w:pStyle w:val="ListParagraph"/>
        <w:numPr>
          <w:ilvl w:val="1"/>
          <w:numId w:val="25"/>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b</w:t>
      </w:r>
      <w:r w:rsidR="009C28CA" w:rsidRPr="002F3CF1">
        <w:rPr>
          <w:rFonts w:asciiTheme="minorBidi" w:hAnsiTheme="minorBidi"/>
          <w:color w:val="000000" w:themeColor="text1"/>
          <w:sz w:val="24"/>
          <w:szCs w:val="24"/>
        </w:rPr>
        <w:t>e provided such access to the books, accounts and other documents as may be considered necessary for the audit of accounts; and</w:t>
      </w:r>
    </w:p>
    <w:p w14:paraId="016B5B2B" w14:textId="3906E9AD" w:rsidR="009C28CA" w:rsidRPr="002F3CF1" w:rsidRDefault="00F330CA" w:rsidP="008577E1">
      <w:pPr>
        <w:pStyle w:val="ListParagraph"/>
        <w:numPr>
          <w:ilvl w:val="1"/>
          <w:numId w:val="25"/>
        </w:numPr>
        <w:spacing w:after="0" w:line="240" w:lineRule="auto"/>
        <w:ind w:left="2160" w:hanging="720"/>
        <w:contextualSpacing w:val="0"/>
        <w:jc w:val="both"/>
        <w:rPr>
          <w:rFonts w:asciiTheme="minorBidi" w:hAnsiTheme="minorBidi"/>
          <w:color w:val="000000" w:themeColor="text1"/>
          <w:sz w:val="24"/>
          <w:szCs w:val="24"/>
        </w:rPr>
      </w:pPr>
      <w:proofErr w:type="gramStart"/>
      <w:r w:rsidRPr="002F3CF1">
        <w:rPr>
          <w:rFonts w:asciiTheme="minorBidi" w:hAnsiTheme="minorBidi"/>
          <w:color w:val="000000" w:themeColor="text1"/>
          <w:sz w:val="24"/>
          <w:szCs w:val="24"/>
        </w:rPr>
        <w:t>a</w:t>
      </w:r>
      <w:r w:rsidR="00A0389F" w:rsidRPr="002F3CF1">
        <w:rPr>
          <w:rFonts w:asciiTheme="minorBidi" w:hAnsiTheme="minorBidi"/>
          <w:color w:val="000000" w:themeColor="text1"/>
          <w:sz w:val="24"/>
          <w:szCs w:val="24"/>
        </w:rPr>
        <w:t>uthenticate</w:t>
      </w:r>
      <w:proofErr w:type="gramEnd"/>
      <w:r w:rsidR="009C28CA" w:rsidRPr="002F3CF1">
        <w:rPr>
          <w:rFonts w:asciiTheme="minorBidi" w:hAnsiTheme="minorBidi"/>
          <w:color w:val="000000" w:themeColor="text1"/>
          <w:sz w:val="24"/>
          <w:szCs w:val="24"/>
        </w:rPr>
        <w:t xml:space="preserve"> balance sheet, income and expenditure statement of the Authority before issuance.</w:t>
      </w:r>
    </w:p>
    <w:p w14:paraId="4FBB0320" w14:textId="2E8CFC97" w:rsidR="000966E6" w:rsidRDefault="004A40D0" w:rsidP="008577E1">
      <w:pPr>
        <w:pStyle w:val="ListParagraph"/>
        <w:tabs>
          <w:tab w:val="left" w:pos="1440"/>
        </w:tabs>
        <w:spacing w:after="0" w:line="240" w:lineRule="auto"/>
        <w:ind w:left="0" w:firstLine="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lastRenderedPageBreak/>
        <w:t>(5)</w:t>
      </w:r>
      <w:r w:rsidR="0001455E"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The auditor shall submit the annual or any special audit report to the Authority, and the Authority shall take appropriate remedial or other action in the light of the audit report.</w:t>
      </w:r>
    </w:p>
    <w:p w14:paraId="744BE687" w14:textId="77777777" w:rsidR="0096390F" w:rsidRPr="0096390F" w:rsidRDefault="0096390F" w:rsidP="008577E1">
      <w:pPr>
        <w:tabs>
          <w:tab w:val="left" w:pos="1440"/>
        </w:tabs>
        <w:spacing w:after="0" w:line="240" w:lineRule="auto"/>
        <w:jc w:val="both"/>
        <w:rPr>
          <w:rFonts w:asciiTheme="minorBidi" w:hAnsiTheme="minorBidi"/>
          <w:color w:val="000000" w:themeColor="text1"/>
          <w:sz w:val="24"/>
          <w:szCs w:val="24"/>
        </w:rPr>
      </w:pPr>
    </w:p>
    <w:p w14:paraId="0E0ABF99" w14:textId="08223046" w:rsidR="009C28CA" w:rsidRPr="002F3CF1" w:rsidRDefault="009C28CA" w:rsidP="008577E1">
      <w:pPr>
        <w:spacing w:after="0" w:line="240" w:lineRule="auto"/>
        <w:jc w:val="center"/>
        <w:rPr>
          <w:rFonts w:asciiTheme="minorBidi" w:hAnsiTheme="minorBidi"/>
          <w:b/>
          <w:bCs/>
          <w:color w:val="000000" w:themeColor="text1"/>
          <w:sz w:val="24"/>
          <w:szCs w:val="24"/>
        </w:rPr>
      </w:pPr>
      <w:bookmarkStart w:id="34" w:name="_Toc186813508"/>
      <w:r w:rsidRPr="002F3CF1">
        <w:rPr>
          <w:rFonts w:asciiTheme="minorBidi" w:hAnsiTheme="minorBidi"/>
          <w:b/>
          <w:bCs/>
          <w:color w:val="000000" w:themeColor="text1"/>
          <w:sz w:val="24"/>
          <w:szCs w:val="24"/>
        </w:rPr>
        <w:t>CHAPTER V</w:t>
      </w:r>
      <w:bookmarkEnd w:id="34"/>
    </w:p>
    <w:p w14:paraId="4D650A08" w14:textId="77777777" w:rsidR="009C28CA" w:rsidRPr="002F3CF1" w:rsidRDefault="009C28CA" w:rsidP="008577E1">
      <w:pPr>
        <w:spacing w:after="0" w:line="240" w:lineRule="auto"/>
        <w:jc w:val="center"/>
        <w:rPr>
          <w:rFonts w:asciiTheme="minorBidi" w:hAnsiTheme="minorBidi"/>
          <w:b/>
          <w:bCs/>
          <w:color w:val="000000" w:themeColor="text1"/>
          <w:sz w:val="24"/>
          <w:szCs w:val="24"/>
        </w:rPr>
      </w:pPr>
      <w:bookmarkStart w:id="35" w:name="_Toc186813509"/>
      <w:r w:rsidRPr="002F3CF1">
        <w:rPr>
          <w:rFonts w:asciiTheme="minorBidi" w:hAnsiTheme="minorBidi"/>
          <w:b/>
          <w:bCs/>
          <w:color w:val="000000" w:themeColor="text1"/>
          <w:sz w:val="24"/>
          <w:szCs w:val="24"/>
        </w:rPr>
        <w:t>MISCELLANEOUS</w:t>
      </w:r>
      <w:bookmarkEnd w:id="35"/>
    </w:p>
    <w:p w14:paraId="5AC44C73" w14:textId="4DD6978B" w:rsidR="009C28CA" w:rsidRDefault="00466497"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36" w:name="_Toc186813510"/>
      <w:r w:rsidRPr="002F3CF1">
        <w:rPr>
          <w:rStyle w:val="Heading2Char"/>
          <w:rFonts w:asciiTheme="minorBidi" w:hAnsiTheme="minorBidi" w:cstheme="minorBidi"/>
          <w:b/>
          <w:bCs/>
          <w:color w:val="000000" w:themeColor="text1"/>
          <w:sz w:val="24"/>
          <w:szCs w:val="24"/>
        </w:rPr>
        <w:t>Power to exempt</w:t>
      </w:r>
      <w:r w:rsidR="009C28CA" w:rsidRPr="002F3CF1">
        <w:rPr>
          <w:rStyle w:val="Heading2Char"/>
          <w:rFonts w:asciiTheme="minorBidi" w:hAnsiTheme="minorBidi" w:cstheme="minorBidi"/>
          <w:b/>
          <w:bCs/>
          <w:color w:val="000000" w:themeColor="text1"/>
          <w:sz w:val="24"/>
          <w:szCs w:val="24"/>
        </w:rPr>
        <w:t xml:space="preserve"> from taxation</w:t>
      </w:r>
      <w:bookmarkEnd w:id="36"/>
      <w:proofErr w:type="gramStart"/>
      <w:r w:rsidR="00823961" w:rsidRPr="002F3CF1">
        <w:rPr>
          <w:rFonts w:asciiTheme="minorBidi" w:hAnsiTheme="minorBidi"/>
          <w:sz w:val="24"/>
          <w:szCs w:val="24"/>
        </w:rPr>
        <w:t>.–</w:t>
      </w:r>
      <w:proofErr w:type="gramEnd"/>
      <w:r w:rsidR="00792254"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The Government</w:t>
      </w:r>
      <w:r w:rsidR="00D965E4" w:rsidRPr="002F3CF1">
        <w:rPr>
          <w:rFonts w:asciiTheme="minorBidi" w:hAnsiTheme="minorBidi"/>
          <w:color w:val="000000" w:themeColor="text1"/>
          <w:sz w:val="24"/>
          <w:szCs w:val="24"/>
        </w:rPr>
        <w:t>, from time to time,</w:t>
      </w:r>
      <w:r w:rsidRPr="002F3CF1">
        <w:rPr>
          <w:rFonts w:asciiTheme="minorBidi" w:hAnsiTheme="minorBidi"/>
          <w:color w:val="000000" w:themeColor="text1"/>
          <w:sz w:val="24"/>
          <w:szCs w:val="24"/>
        </w:rPr>
        <w:t xml:space="preserve"> may exempt PPP Projects from provincial taxes or grant such waivers as</w:t>
      </w:r>
      <w:r w:rsidR="00D965E4" w:rsidRPr="002F3CF1">
        <w:rPr>
          <w:rFonts w:asciiTheme="minorBidi" w:hAnsiTheme="minorBidi"/>
          <w:color w:val="000000" w:themeColor="text1"/>
          <w:sz w:val="24"/>
          <w:szCs w:val="24"/>
        </w:rPr>
        <w:t xml:space="preserve"> it deems appropriate</w:t>
      </w:r>
      <w:r w:rsidRPr="002F3CF1">
        <w:rPr>
          <w:rFonts w:asciiTheme="minorBidi" w:hAnsiTheme="minorBidi"/>
          <w:color w:val="000000" w:themeColor="text1"/>
          <w:sz w:val="24"/>
          <w:szCs w:val="24"/>
        </w:rPr>
        <w:t xml:space="preserve">. </w:t>
      </w:r>
    </w:p>
    <w:p w14:paraId="509765A0" w14:textId="77777777" w:rsidR="0096390F" w:rsidRPr="002F3CF1" w:rsidRDefault="0096390F" w:rsidP="008577E1">
      <w:pPr>
        <w:pStyle w:val="ListParagraph"/>
        <w:tabs>
          <w:tab w:val="left" w:pos="720"/>
        </w:tabs>
        <w:spacing w:after="0" w:line="240" w:lineRule="auto"/>
        <w:ind w:left="0"/>
        <w:contextualSpacing w:val="0"/>
        <w:jc w:val="both"/>
        <w:rPr>
          <w:rFonts w:asciiTheme="minorBidi" w:hAnsiTheme="minorBidi"/>
          <w:color w:val="000000" w:themeColor="text1"/>
          <w:sz w:val="24"/>
          <w:szCs w:val="24"/>
        </w:rPr>
      </w:pPr>
    </w:p>
    <w:p w14:paraId="37B5BC08" w14:textId="3719780A" w:rsidR="0064079B"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37" w:name="_Toc186813511"/>
      <w:r w:rsidRPr="002F3CF1">
        <w:rPr>
          <w:rStyle w:val="Heading2Char"/>
          <w:rFonts w:asciiTheme="minorBidi" w:hAnsiTheme="minorBidi" w:cstheme="minorBidi"/>
          <w:b/>
          <w:bCs/>
          <w:color w:val="000000" w:themeColor="text1"/>
          <w:sz w:val="24"/>
          <w:szCs w:val="24"/>
        </w:rPr>
        <w:t>Power to make rules</w:t>
      </w:r>
      <w:bookmarkEnd w:id="37"/>
      <w:proofErr w:type="gramStart"/>
      <w:r w:rsidR="00413220" w:rsidRPr="002F3CF1">
        <w:rPr>
          <w:rFonts w:asciiTheme="minorBidi" w:hAnsiTheme="minorBidi"/>
          <w:sz w:val="24"/>
          <w:szCs w:val="24"/>
        </w:rPr>
        <w:t>.–</w:t>
      </w:r>
      <w:proofErr w:type="gramEnd"/>
      <w:r w:rsidRPr="002F3CF1">
        <w:rPr>
          <w:rFonts w:asciiTheme="minorBidi" w:hAnsiTheme="minorBidi"/>
          <w:color w:val="000000" w:themeColor="text1"/>
          <w:sz w:val="24"/>
          <w:szCs w:val="24"/>
        </w:rPr>
        <w:t xml:space="preserve"> The </w:t>
      </w:r>
      <w:r w:rsidR="004E49A3" w:rsidRPr="002F3CF1">
        <w:rPr>
          <w:rFonts w:asciiTheme="minorBidi" w:hAnsiTheme="minorBidi"/>
          <w:color w:val="000000" w:themeColor="text1"/>
          <w:sz w:val="24"/>
          <w:szCs w:val="24"/>
        </w:rPr>
        <w:t>Government</w:t>
      </w:r>
      <w:r w:rsidRPr="002F3CF1">
        <w:rPr>
          <w:rFonts w:asciiTheme="minorBidi" w:hAnsiTheme="minorBidi"/>
          <w:color w:val="000000" w:themeColor="text1"/>
          <w:sz w:val="24"/>
          <w:szCs w:val="24"/>
        </w:rPr>
        <w:t xml:space="preserve"> </w:t>
      </w:r>
      <w:r w:rsidR="000C0F12" w:rsidRPr="002F3CF1">
        <w:rPr>
          <w:rFonts w:asciiTheme="minorBidi" w:hAnsiTheme="minorBidi"/>
          <w:color w:val="000000" w:themeColor="text1"/>
          <w:sz w:val="24"/>
          <w:szCs w:val="24"/>
        </w:rPr>
        <w:t>shall</w:t>
      </w:r>
      <w:r w:rsidRPr="002F3CF1">
        <w:rPr>
          <w:rFonts w:asciiTheme="minorBidi" w:hAnsiTheme="minorBidi"/>
          <w:color w:val="000000" w:themeColor="text1"/>
          <w:sz w:val="24"/>
          <w:szCs w:val="24"/>
        </w:rPr>
        <w:t xml:space="preserve">, by </w:t>
      </w:r>
      <w:r w:rsidR="00EA4914" w:rsidRPr="002F3CF1">
        <w:rPr>
          <w:rFonts w:asciiTheme="minorBidi" w:hAnsiTheme="minorBidi"/>
          <w:color w:val="000000" w:themeColor="text1"/>
          <w:sz w:val="24"/>
          <w:szCs w:val="24"/>
        </w:rPr>
        <w:t>notification</w:t>
      </w:r>
      <w:r w:rsidR="00F330CA" w:rsidRPr="002F3CF1">
        <w:rPr>
          <w:rFonts w:asciiTheme="minorBidi" w:hAnsiTheme="minorBidi"/>
          <w:color w:val="000000" w:themeColor="text1"/>
          <w:sz w:val="24"/>
          <w:szCs w:val="24"/>
        </w:rPr>
        <w:t xml:space="preserve"> in the official Gazette</w:t>
      </w:r>
      <w:r w:rsidR="00EA4914" w:rsidRPr="002F3CF1">
        <w:rPr>
          <w:rFonts w:asciiTheme="minorBidi" w:hAnsiTheme="minorBidi"/>
          <w:color w:val="000000" w:themeColor="text1"/>
          <w:sz w:val="24"/>
          <w:szCs w:val="24"/>
        </w:rPr>
        <w:t>, make</w:t>
      </w:r>
      <w:r w:rsidRPr="002F3CF1">
        <w:rPr>
          <w:rFonts w:asciiTheme="minorBidi" w:hAnsiTheme="minorBidi"/>
          <w:color w:val="000000" w:themeColor="text1"/>
          <w:sz w:val="24"/>
          <w:szCs w:val="24"/>
        </w:rPr>
        <w:t xml:space="preserve"> rules</w:t>
      </w:r>
      <w:r w:rsidR="000C0F12" w:rsidRPr="002F3CF1">
        <w:rPr>
          <w:rFonts w:asciiTheme="minorBidi" w:hAnsiTheme="minorBidi"/>
          <w:color w:val="000000" w:themeColor="text1"/>
          <w:sz w:val="24"/>
          <w:szCs w:val="24"/>
        </w:rPr>
        <w:t xml:space="preserve"> </w:t>
      </w:r>
      <w:r w:rsidR="00DA2C07" w:rsidRPr="002F3CF1">
        <w:rPr>
          <w:rFonts w:asciiTheme="minorBidi" w:hAnsiTheme="minorBidi"/>
          <w:color w:val="000000" w:themeColor="text1"/>
          <w:sz w:val="24"/>
          <w:szCs w:val="24"/>
        </w:rPr>
        <w:t>for</w:t>
      </w:r>
      <w:r w:rsidRPr="002F3CF1">
        <w:rPr>
          <w:rFonts w:asciiTheme="minorBidi" w:hAnsiTheme="minorBidi"/>
          <w:color w:val="000000" w:themeColor="text1"/>
          <w:sz w:val="24"/>
          <w:szCs w:val="24"/>
        </w:rPr>
        <w:t xml:space="preserve"> car</w:t>
      </w:r>
      <w:r w:rsidR="0064079B" w:rsidRPr="002F3CF1">
        <w:rPr>
          <w:rFonts w:asciiTheme="minorBidi" w:hAnsiTheme="minorBidi"/>
          <w:color w:val="000000" w:themeColor="text1"/>
          <w:sz w:val="24"/>
          <w:szCs w:val="24"/>
        </w:rPr>
        <w:t>ry</w:t>
      </w:r>
      <w:r w:rsidR="00DA2C07" w:rsidRPr="002F3CF1">
        <w:rPr>
          <w:rFonts w:asciiTheme="minorBidi" w:hAnsiTheme="minorBidi"/>
          <w:color w:val="000000" w:themeColor="text1"/>
          <w:sz w:val="24"/>
          <w:szCs w:val="24"/>
        </w:rPr>
        <w:t>ing</w:t>
      </w:r>
      <w:r w:rsidR="0064079B" w:rsidRPr="002F3CF1">
        <w:rPr>
          <w:rFonts w:asciiTheme="minorBidi" w:hAnsiTheme="minorBidi"/>
          <w:color w:val="000000" w:themeColor="text1"/>
          <w:sz w:val="24"/>
          <w:szCs w:val="24"/>
        </w:rPr>
        <w:t xml:space="preserve"> out the purposes of the Act.</w:t>
      </w:r>
      <w:r w:rsidR="000C0F12" w:rsidRPr="002F3CF1">
        <w:rPr>
          <w:rFonts w:asciiTheme="minorBidi" w:hAnsiTheme="minorBidi"/>
          <w:color w:val="000000" w:themeColor="text1"/>
          <w:sz w:val="24"/>
          <w:szCs w:val="24"/>
        </w:rPr>
        <w:t xml:space="preserve">  </w:t>
      </w:r>
    </w:p>
    <w:p w14:paraId="5B229BD1" w14:textId="77777777" w:rsidR="0096390F" w:rsidRPr="002F3CF1" w:rsidRDefault="0096390F" w:rsidP="008577E1">
      <w:pPr>
        <w:pStyle w:val="ListParagraph"/>
        <w:tabs>
          <w:tab w:val="left" w:pos="720"/>
        </w:tabs>
        <w:spacing w:after="0" w:line="240" w:lineRule="auto"/>
        <w:ind w:left="0"/>
        <w:contextualSpacing w:val="0"/>
        <w:jc w:val="both"/>
        <w:rPr>
          <w:rFonts w:asciiTheme="minorBidi" w:hAnsiTheme="minorBidi"/>
          <w:color w:val="000000" w:themeColor="text1"/>
          <w:sz w:val="24"/>
          <w:szCs w:val="24"/>
        </w:rPr>
      </w:pPr>
    </w:p>
    <w:p w14:paraId="51FB5A18" w14:textId="420B2BCC" w:rsidR="0064079B"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38" w:name="_Toc186813512"/>
      <w:r w:rsidRPr="002F3CF1">
        <w:rPr>
          <w:rStyle w:val="Heading2Char"/>
          <w:rFonts w:asciiTheme="minorBidi" w:hAnsiTheme="minorBidi" w:cstheme="minorBidi"/>
          <w:b/>
          <w:bCs/>
          <w:color w:val="000000" w:themeColor="text1"/>
          <w:sz w:val="24"/>
          <w:szCs w:val="24"/>
        </w:rPr>
        <w:t>Power to frame regulations</w:t>
      </w:r>
      <w:bookmarkEnd w:id="38"/>
      <w:proofErr w:type="gramStart"/>
      <w:r w:rsidR="00413220" w:rsidRPr="002F3CF1">
        <w:rPr>
          <w:rFonts w:asciiTheme="minorBidi" w:hAnsiTheme="minorBidi"/>
          <w:sz w:val="24"/>
          <w:szCs w:val="24"/>
        </w:rPr>
        <w:t>.–</w:t>
      </w:r>
      <w:proofErr w:type="gramEnd"/>
      <w:r w:rsidR="00D305A1" w:rsidRPr="002F3CF1">
        <w:rPr>
          <w:rFonts w:asciiTheme="minorBidi" w:hAnsiTheme="minorBidi"/>
          <w:color w:val="000000" w:themeColor="text1"/>
          <w:sz w:val="24"/>
          <w:szCs w:val="24"/>
        </w:rPr>
        <w:t xml:space="preserve"> </w:t>
      </w:r>
      <w:r w:rsidR="00F330CA" w:rsidRPr="002F3CF1">
        <w:rPr>
          <w:rFonts w:asciiTheme="minorBidi" w:hAnsiTheme="minorBidi"/>
          <w:color w:val="000000" w:themeColor="text1"/>
          <w:sz w:val="24"/>
          <w:szCs w:val="24"/>
        </w:rPr>
        <w:t>Subject to the Act, t</w:t>
      </w:r>
      <w:r w:rsidR="00D305A1" w:rsidRPr="002F3CF1">
        <w:rPr>
          <w:rFonts w:asciiTheme="minorBidi" w:hAnsiTheme="minorBidi"/>
          <w:color w:val="000000" w:themeColor="text1"/>
          <w:sz w:val="24"/>
          <w:szCs w:val="24"/>
        </w:rPr>
        <w:t>he Authority may</w:t>
      </w:r>
      <w:r w:rsidRPr="002F3CF1">
        <w:rPr>
          <w:rFonts w:asciiTheme="minorBidi" w:hAnsiTheme="minorBidi"/>
          <w:color w:val="000000" w:themeColor="text1"/>
          <w:sz w:val="24"/>
          <w:szCs w:val="24"/>
        </w:rPr>
        <w:t xml:space="preserve"> frame regulations</w:t>
      </w:r>
      <w:r w:rsidR="00F330CA" w:rsidRPr="002F3CF1">
        <w:rPr>
          <w:rFonts w:asciiTheme="minorBidi" w:hAnsiTheme="minorBidi"/>
          <w:color w:val="000000" w:themeColor="text1"/>
          <w:sz w:val="24"/>
          <w:szCs w:val="24"/>
        </w:rPr>
        <w:t xml:space="preserve">, not inconsistent with the Act and the rules made thereunder, </w:t>
      </w:r>
      <w:r w:rsidRPr="002F3CF1">
        <w:rPr>
          <w:rFonts w:asciiTheme="minorBidi" w:hAnsiTheme="minorBidi"/>
          <w:color w:val="000000" w:themeColor="text1"/>
          <w:sz w:val="24"/>
          <w:szCs w:val="24"/>
        </w:rPr>
        <w:t>for carrying out</w:t>
      </w:r>
      <w:r w:rsidR="00F330CA" w:rsidRPr="002F3CF1">
        <w:rPr>
          <w:rFonts w:asciiTheme="minorBidi" w:hAnsiTheme="minorBidi"/>
          <w:color w:val="000000" w:themeColor="text1"/>
          <w:sz w:val="24"/>
          <w:szCs w:val="24"/>
        </w:rPr>
        <w:t xml:space="preserve"> the</w:t>
      </w:r>
      <w:r w:rsidRPr="002F3CF1">
        <w:rPr>
          <w:rFonts w:asciiTheme="minorBidi" w:hAnsiTheme="minorBidi"/>
          <w:color w:val="000000" w:themeColor="text1"/>
          <w:sz w:val="24"/>
          <w:szCs w:val="24"/>
        </w:rPr>
        <w:t xml:space="preserve"> purposes of </w:t>
      </w:r>
      <w:r w:rsidR="004B7F96" w:rsidRPr="002F3CF1">
        <w:rPr>
          <w:rFonts w:asciiTheme="minorBidi" w:hAnsiTheme="minorBidi"/>
          <w:color w:val="000000" w:themeColor="text1"/>
          <w:sz w:val="24"/>
          <w:szCs w:val="24"/>
        </w:rPr>
        <w:t>the Act</w:t>
      </w:r>
      <w:r w:rsidR="0064079B" w:rsidRPr="002F3CF1">
        <w:rPr>
          <w:rFonts w:asciiTheme="minorBidi" w:hAnsiTheme="minorBidi"/>
          <w:color w:val="000000" w:themeColor="text1"/>
          <w:sz w:val="24"/>
          <w:szCs w:val="24"/>
        </w:rPr>
        <w:t>.</w:t>
      </w:r>
    </w:p>
    <w:p w14:paraId="72FA545C" w14:textId="77777777" w:rsidR="0096390F" w:rsidRPr="002F3CF1" w:rsidRDefault="0096390F" w:rsidP="008577E1">
      <w:pPr>
        <w:pStyle w:val="ListParagraph"/>
        <w:tabs>
          <w:tab w:val="left" w:pos="720"/>
        </w:tabs>
        <w:spacing w:after="0" w:line="240" w:lineRule="auto"/>
        <w:ind w:left="0"/>
        <w:contextualSpacing w:val="0"/>
        <w:jc w:val="both"/>
        <w:rPr>
          <w:rFonts w:asciiTheme="minorBidi" w:hAnsiTheme="minorBidi"/>
          <w:color w:val="000000" w:themeColor="text1"/>
          <w:sz w:val="24"/>
          <w:szCs w:val="24"/>
        </w:rPr>
      </w:pPr>
    </w:p>
    <w:p w14:paraId="32BC26BB" w14:textId="553F3AB6" w:rsidR="0064079B"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39" w:name="_Toc186813513"/>
      <w:r w:rsidRPr="002F3CF1">
        <w:rPr>
          <w:rStyle w:val="Heading2Char"/>
          <w:rFonts w:asciiTheme="minorBidi" w:hAnsiTheme="minorBidi" w:cstheme="minorBidi"/>
          <w:b/>
          <w:bCs/>
          <w:color w:val="000000" w:themeColor="text1"/>
          <w:sz w:val="24"/>
          <w:szCs w:val="24"/>
        </w:rPr>
        <w:t xml:space="preserve">Advisory and </w:t>
      </w:r>
      <w:r w:rsidR="0089463A" w:rsidRPr="002F3CF1">
        <w:rPr>
          <w:rStyle w:val="Heading2Char"/>
          <w:rFonts w:asciiTheme="minorBidi" w:hAnsiTheme="minorBidi" w:cstheme="minorBidi"/>
          <w:b/>
          <w:bCs/>
          <w:color w:val="000000" w:themeColor="text1"/>
          <w:sz w:val="24"/>
          <w:szCs w:val="24"/>
        </w:rPr>
        <w:t>c</w:t>
      </w:r>
      <w:r w:rsidRPr="002F3CF1">
        <w:rPr>
          <w:rStyle w:val="Heading2Char"/>
          <w:rFonts w:asciiTheme="minorBidi" w:hAnsiTheme="minorBidi" w:cstheme="minorBidi"/>
          <w:b/>
          <w:bCs/>
          <w:color w:val="000000" w:themeColor="text1"/>
          <w:sz w:val="24"/>
          <w:szCs w:val="24"/>
        </w:rPr>
        <w:t xml:space="preserve">onsulting </w:t>
      </w:r>
      <w:r w:rsidR="0089463A" w:rsidRPr="002F3CF1">
        <w:rPr>
          <w:rStyle w:val="Heading2Char"/>
          <w:rFonts w:asciiTheme="minorBidi" w:hAnsiTheme="minorBidi" w:cstheme="minorBidi"/>
          <w:b/>
          <w:bCs/>
          <w:color w:val="000000" w:themeColor="text1"/>
          <w:sz w:val="24"/>
          <w:szCs w:val="24"/>
        </w:rPr>
        <w:t>s</w:t>
      </w:r>
      <w:r w:rsidRPr="002F3CF1">
        <w:rPr>
          <w:rStyle w:val="Heading2Char"/>
          <w:rFonts w:asciiTheme="minorBidi" w:hAnsiTheme="minorBidi" w:cstheme="minorBidi"/>
          <w:b/>
          <w:bCs/>
          <w:color w:val="000000" w:themeColor="text1"/>
          <w:sz w:val="24"/>
          <w:szCs w:val="24"/>
        </w:rPr>
        <w:t>ervices</w:t>
      </w:r>
      <w:bookmarkEnd w:id="39"/>
      <w:proofErr w:type="gramStart"/>
      <w:r w:rsidR="000E4939" w:rsidRPr="002F3CF1">
        <w:rPr>
          <w:rFonts w:asciiTheme="minorBidi" w:hAnsiTheme="minorBidi"/>
          <w:sz w:val="24"/>
          <w:szCs w:val="24"/>
        </w:rPr>
        <w:t>.–</w:t>
      </w:r>
      <w:proofErr w:type="gramEnd"/>
      <w:r w:rsidR="005658EA"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The Authority may provide advisory and consulting services to other</w:t>
      </w:r>
      <w:r w:rsidR="00637D4E" w:rsidRPr="002F3CF1">
        <w:rPr>
          <w:rFonts w:asciiTheme="minorBidi" w:hAnsiTheme="minorBidi"/>
          <w:color w:val="000000" w:themeColor="text1"/>
          <w:sz w:val="24"/>
          <w:szCs w:val="24"/>
        </w:rPr>
        <w:t xml:space="preserve"> agencies,</w:t>
      </w:r>
      <w:r w:rsidRPr="002F3CF1">
        <w:rPr>
          <w:rFonts w:asciiTheme="minorBidi" w:hAnsiTheme="minorBidi"/>
          <w:color w:val="000000" w:themeColor="text1"/>
          <w:sz w:val="24"/>
          <w:szCs w:val="24"/>
        </w:rPr>
        <w:t xml:space="preserve"> </w:t>
      </w:r>
      <w:r w:rsidR="004E49A3" w:rsidRPr="002F3CF1">
        <w:rPr>
          <w:rFonts w:asciiTheme="minorBidi" w:hAnsiTheme="minorBidi"/>
          <w:color w:val="000000" w:themeColor="text1"/>
          <w:sz w:val="24"/>
          <w:szCs w:val="24"/>
        </w:rPr>
        <w:t>Government</w:t>
      </w:r>
      <w:r w:rsidRPr="002F3CF1">
        <w:rPr>
          <w:rFonts w:asciiTheme="minorBidi" w:hAnsiTheme="minorBidi"/>
          <w:color w:val="000000" w:themeColor="text1"/>
          <w:sz w:val="24"/>
          <w:szCs w:val="24"/>
        </w:rPr>
        <w:t xml:space="preserve">s, local </w:t>
      </w:r>
      <w:r w:rsidR="004E49A3" w:rsidRPr="002F3CF1">
        <w:rPr>
          <w:rFonts w:asciiTheme="minorBidi" w:hAnsiTheme="minorBidi"/>
          <w:color w:val="000000" w:themeColor="text1"/>
          <w:sz w:val="24"/>
          <w:szCs w:val="24"/>
        </w:rPr>
        <w:t>Government</w:t>
      </w:r>
      <w:r w:rsidR="004F4AD9" w:rsidRPr="002F3CF1">
        <w:rPr>
          <w:rFonts w:asciiTheme="minorBidi" w:hAnsiTheme="minorBidi"/>
          <w:color w:val="000000" w:themeColor="text1"/>
          <w:sz w:val="24"/>
          <w:szCs w:val="24"/>
        </w:rPr>
        <w:t>s</w:t>
      </w:r>
      <w:r w:rsidRPr="002F3CF1">
        <w:rPr>
          <w:rFonts w:asciiTheme="minorBidi" w:hAnsiTheme="minorBidi"/>
          <w:color w:val="000000" w:themeColor="text1"/>
          <w:sz w:val="24"/>
          <w:szCs w:val="24"/>
        </w:rPr>
        <w:t>, bodies corporate, statutory bodies, and corporations and charge fees for the services provided.</w:t>
      </w:r>
    </w:p>
    <w:p w14:paraId="7C5E6F80" w14:textId="77777777" w:rsidR="0096390F" w:rsidRPr="002F3CF1" w:rsidRDefault="0096390F" w:rsidP="008577E1">
      <w:pPr>
        <w:pStyle w:val="ListParagraph"/>
        <w:tabs>
          <w:tab w:val="left" w:pos="720"/>
        </w:tabs>
        <w:spacing w:after="0" w:line="240" w:lineRule="auto"/>
        <w:ind w:left="0"/>
        <w:contextualSpacing w:val="0"/>
        <w:jc w:val="both"/>
        <w:rPr>
          <w:rFonts w:asciiTheme="minorBidi" w:hAnsiTheme="minorBidi"/>
          <w:color w:val="000000" w:themeColor="text1"/>
          <w:sz w:val="24"/>
          <w:szCs w:val="24"/>
        </w:rPr>
      </w:pPr>
    </w:p>
    <w:p w14:paraId="7726AFDE" w14:textId="23074D1A" w:rsidR="009C28CA" w:rsidRPr="002F3CF1" w:rsidRDefault="004F4AD9"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40" w:name="_Toc186813514"/>
      <w:r w:rsidRPr="002F3CF1">
        <w:rPr>
          <w:rStyle w:val="Heading2Char"/>
          <w:rFonts w:asciiTheme="minorBidi" w:hAnsiTheme="minorBidi" w:cstheme="minorBidi"/>
          <w:b/>
          <w:bCs/>
          <w:color w:val="000000" w:themeColor="text1"/>
          <w:sz w:val="24"/>
          <w:szCs w:val="24"/>
        </w:rPr>
        <w:t>Selection</w:t>
      </w:r>
      <w:r w:rsidR="009C28CA" w:rsidRPr="002F3CF1">
        <w:rPr>
          <w:rStyle w:val="Heading2Char"/>
          <w:rFonts w:asciiTheme="minorBidi" w:hAnsiTheme="minorBidi" w:cstheme="minorBidi"/>
          <w:b/>
          <w:bCs/>
          <w:color w:val="000000" w:themeColor="text1"/>
          <w:sz w:val="24"/>
          <w:szCs w:val="24"/>
        </w:rPr>
        <w:t xml:space="preserve"> of</w:t>
      </w:r>
      <w:r w:rsidR="000C6866" w:rsidRPr="002F3CF1">
        <w:rPr>
          <w:rStyle w:val="Heading2Char"/>
          <w:rFonts w:asciiTheme="minorBidi" w:hAnsiTheme="minorBidi" w:cstheme="minorBidi"/>
          <w:b/>
          <w:bCs/>
          <w:color w:val="000000" w:themeColor="text1"/>
          <w:sz w:val="24"/>
          <w:szCs w:val="24"/>
        </w:rPr>
        <w:t xml:space="preserve"> Private Partners,</w:t>
      </w:r>
      <w:r w:rsidR="009C28CA" w:rsidRPr="002F3CF1">
        <w:rPr>
          <w:rStyle w:val="Heading2Char"/>
          <w:rFonts w:asciiTheme="minorBidi" w:hAnsiTheme="minorBidi" w:cstheme="minorBidi"/>
          <w:b/>
          <w:bCs/>
          <w:color w:val="000000" w:themeColor="text1"/>
          <w:sz w:val="24"/>
          <w:szCs w:val="24"/>
        </w:rPr>
        <w:t xml:space="preserve"> Transaction Advisors, </w:t>
      </w:r>
      <w:r w:rsidR="009272D9" w:rsidRPr="002F3CF1">
        <w:rPr>
          <w:rStyle w:val="Heading2Char"/>
          <w:rFonts w:asciiTheme="minorBidi" w:hAnsiTheme="minorBidi" w:cstheme="minorBidi"/>
          <w:b/>
          <w:bCs/>
          <w:color w:val="000000" w:themeColor="text1"/>
          <w:sz w:val="24"/>
          <w:szCs w:val="24"/>
        </w:rPr>
        <w:t xml:space="preserve">consultants </w:t>
      </w:r>
      <w:r w:rsidR="009C28CA" w:rsidRPr="002F3CF1">
        <w:rPr>
          <w:rStyle w:val="Heading2Char"/>
          <w:rFonts w:asciiTheme="minorBidi" w:hAnsiTheme="minorBidi" w:cstheme="minorBidi"/>
          <w:b/>
          <w:bCs/>
          <w:color w:val="000000" w:themeColor="text1"/>
          <w:sz w:val="24"/>
          <w:szCs w:val="24"/>
        </w:rPr>
        <w:t xml:space="preserve">and </w:t>
      </w:r>
      <w:r w:rsidR="009272D9" w:rsidRPr="002F3CF1">
        <w:rPr>
          <w:rStyle w:val="Heading2Char"/>
          <w:rFonts w:asciiTheme="minorBidi" w:hAnsiTheme="minorBidi" w:cstheme="minorBidi"/>
          <w:b/>
          <w:bCs/>
          <w:color w:val="000000" w:themeColor="text1"/>
          <w:sz w:val="24"/>
          <w:szCs w:val="24"/>
        </w:rPr>
        <w:t>experts</w:t>
      </w:r>
      <w:bookmarkEnd w:id="40"/>
      <w:r w:rsidR="00B27A91" w:rsidRPr="002F3CF1">
        <w:rPr>
          <w:rFonts w:asciiTheme="minorBidi" w:hAnsiTheme="minorBidi"/>
          <w:sz w:val="24"/>
          <w:szCs w:val="24"/>
        </w:rPr>
        <w:t>.–</w:t>
      </w:r>
      <w:r w:rsidR="009E26B1" w:rsidRPr="002F3CF1">
        <w:rPr>
          <w:rFonts w:asciiTheme="minorBidi" w:hAnsiTheme="minorBidi"/>
          <w:color w:val="000000" w:themeColor="text1"/>
          <w:sz w:val="24"/>
          <w:szCs w:val="24"/>
        </w:rPr>
        <w:t xml:space="preserve"> </w:t>
      </w:r>
      <w:r w:rsidR="009C28CA" w:rsidRPr="002F3CF1">
        <w:rPr>
          <w:rFonts w:asciiTheme="minorBidi" w:hAnsiTheme="minorBidi"/>
          <w:color w:val="000000" w:themeColor="text1"/>
          <w:sz w:val="24"/>
          <w:szCs w:val="24"/>
        </w:rPr>
        <w:t>Notwithstanding anything</w:t>
      </w:r>
      <w:r w:rsidR="00637D4E" w:rsidRPr="002F3CF1">
        <w:rPr>
          <w:rFonts w:asciiTheme="minorBidi" w:hAnsiTheme="minorBidi"/>
          <w:color w:val="000000" w:themeColor="text1"/>
          <w:sz w:val="24"/>
          <w:szCs w:val="24"/>
        </w:rPr>
        <w:t xml:space="preserve"> contained in any other law </w:t>
      </w:r>
      <w:r w:rsidR="00E530D2" w:rsidRPr="002F3CF1">
        <w:rPr>
          <w:rFonts w:asciiTheme="minorBidi" w:hAnsiTheme="minorBidi"/>
          <w:color w:val="000000" w:themeColor="text1"/>
          <w:sz w:val="24"/>
          <w:szCs w:val="24"/>
        </w:rPr>
        <w:t xml:space="preserve">for the time being in force and </w:t>
      </w:r>
      <w:r w:rsidR="00637D4E" w:rsidRPr="002F3CF1">
        <w:rPr>
          <w:rFonts w:asciiTheme="minorBidi" w:hAnsiTheme="minorBidi"/>
          <w:color w:val="000000" w:themeColor="text1"/>
          <w:sz w:val="24"/>
          <w:szCs w:val="24"/>
        </w:rPr>
        <w:t xml:space="preserve">the </w:t>
      </w:r>
      <w:r w:rsidR="009C28CA" w:rsidRPr="002F3CF1">
        <w:rPr>
          <w:rFonts w:asciiTheme="minorBidi" w:hAnsiTheme="minorBidi"/>
          <w:color w:val="000000" w:themeColor="text1"/>
          <w:sz w:val="24"/>
          <w:szCs w:val="24"/>
        </w:rPr>
        <w:t xml:space="preserve">rules made thereunder, the </w:t>
      </w:r>
      <w:r w:rsidR="00332F83" w:rsidRPr="002F3CF1">
        <w:rPr>
          <w:rFonts w:asciiTheme="minorBidi" w:hAnsiTheme="minorBidi"/>
          <w:color w:val="000000" w:themeColor="text1"/>
          <w:sz w:val="24"/>
          <w:szCs w:val="24"/>
        </w:rPr>
        <w:t>Government</w:t>
      </w:r>
      <w:r w:rsidR="009C28CA" w:rsidRPr="002F3CF1">
        <w:rPr>
          <w:rFonts w:asciiTheme="minorBidi" w:hAnsiTheme="minorBidi"/>
          <w:color w:val="000000" w:themeColor="text1"/>
          <w:sz w:val="24"/>
          <w:szCs w:val="24"/>
        </w:rPr>
        <w:t xml:space="preserve"> may prescribe through rules or otherwise determine the manner, method and procedures for</w:t>
      </w:r>
      <w:r w:rsidR="00F330CA" w:rsidRPr="002F3CF1">
        <w:rPr>
          <w:rFonts w:asciiTheme="minorBidi" w:hAnsiTheme="minorBidi"/>
          <w:color w:val="000000" w:themeColor="text1"/>
          <w:sz w:val="24"/>
          <w:szCs w:val="24"/>
        </w:rPr>
        <w:t>:</w:t>
      </w:r>
    </w:p>
    <w:p w14:paraId="29D22AEC" w14:textId="7161EB6F" w:rsidR="00286F7B" w:rsidRPr="002F3CF1" w:rsidRDefault="00F330CA" w:rsidP="008577E1">
      <w:pPr>
        <w:pStyle w:val="ListParagraph"/>
        <w:numPr>
          <w:ilvl w:val="1"/>
          <w:numId w:val="55"/>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s</w:t>
      </w:r>
      <w:r w:rsidR="000C6866" w:rsidRPr="002F3CF1">
        <w:rPr>
          <w:rFonts w:asciiTheme="minorBidi" w:hAnsiTheme="minorBidi"/>
          <w:color w:val="000000" w:themeColor="text1"/>
          <w:sz w:val="24"/>
          <w:szCs w:val="24"/>
        </w:rPr>
        <w:t>election of Private Partners in connection with PPP Projects or certain classes thereof;</w:t>
      </w:r>
    </w:p>
    <w:p w14:paraId="7EC81FE4" w14:textId="593E0EC4" w:rsidR="00286F7B" w:rsidRPr="002F3CF1" w:rsidRDefault="00F330CA" w:rsidP="008577E1">
      <w:pPr>
        <w:pStyle w:val="ListParagraph"/>
        <w:numPr>
          <w:ilvl w:val="1"/>
          <w:numId w:val="55"/>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s</w:t>
      </w:r>
      <w:r w:rsidR="004F4AD9" w:rsidRPr="002F3CF1">
        <w:rPr>
          <w:rFonts w:asciiTheme="minorBidi" w:hAnsiTheme="minorBidi"/>
          <w:color w:val="000000" w:themeColor="text1"/>
          <w:sz w:val="24"/>
          <w:szCs w:val="24"/>
        </w:rPr>
        <w:t>election</w:t>
      </w:r>
      <w:r w:rsidR="009C28CA" w:rsidRPr="002F3CF1">
        <w:rPr>
          <w:rFonts w:asciiTheme="minorBidi" w:hAnsiTheme="minorBidi"/>
          <w:color w:val="000000" w:themeColor="text1"/>
          <w:sz w:val="24"/>
          <w:szCs w:val="24"/>
        </w:rPr>
        <w:t xml:space="preserve"> of </w:t>
      </w:r>
      <w:r w:rsidR="00E34C51" w:rsidRPr="002F3CF1">
        <w:rPr>
          <w:rFonts w:asciiTheme="minorBidi" w:hAnsiTheme="minorBidi"/>
          <w:color w:val="000000" w:themeColor="text1"/>
          <w:sz w:val="24"/>
          <w:szCs w:val="24"/>
        </w:rPr>
        <w:t>Transaction Advis</w:t>
      </w:r>
      <w:r w:rsidR="00806AB8" w:rsidRPr="002F3CF1">
        <w:rPr>
          <w:rFonts w:asciiTheme="minorBidi" w:hAnsiTheme="minorBidi"/>
          <w:color w:val="000000" w:themeColor="text1"/>
          <w:sz w:val="24"/>
          <w:szCs w:val="24"/>
        </w:rPr>
        <w:t>o</w:t>
      </w:r>
      <w:r w:rsidR="00E34C51" w:rsidRPr="002F3CF1">
        <w:rPr>
          <w:rFonts w:asciiTheme="minorBidi" w:hAnsiTheme="minorBidi"/>
          <w:color w:val="000000" w:themeColor="text1"/>
          <w:sz w:val="24"/>
          <w:szCs w:val="24"/>
        </w:rPr>
        <w:t xml:space="preserve">rs </w:t>
      </w:r>
      <w:r w:rsidR="009C28CA" w:rsidRPr="002F3CF1">
        <w:rPr>
          <w:rFonts w:asciiTheme="minorBidi" w:hAnsiTheme="minorBidi"/>
          <w:color w:val="000000" w:themeColor="text1"/>
          <w:sz w:val="24"/>
          <w:szCs w:val="24"/>
        </w:rPr>
        <w:t xml:space="preserve">in connection with </w:t>
      </w:r>
      <w:r w:rsidR="004F4AD9" w:rsidRPr="002F3CF1">
        <w:rPr>
          <w:rFonts w:asciiTheme="minorBidi" w:hAnsiTheme="minorBidi"/>
          <w:color w:val="000000" w:themeColor="text1"/>
          <w:sz w:val="24"/>
          <w:szCs w:val="24"/>
        </w:rPr>
        <w:t>PPP P</w:t>
      </w:r>
      <w:r w:rsidR="009C28CA" w:rsidRPr="002F3CF1">
        <w:rPr>
          <w:rFonts w:asciiTheme="minorBidi" w:hAnsiTheme="minorBidi"/>
          <w:color w:val="000000" w:themeColor="text1"/>
          <w:sz w:val="24"/>
          <w:szCs w:val="24"/>
        </w:rPr>
        <w:t>roj</w:t>
      </w:r>
      <w:r w:rsidR="00962DD5" w:rsidRPr="002F3CF1">
        <w:rPr>
          <w:rFonts w:asciiTheme="minorBidi" w:hAnsiTheme="minorBidi"/>
          <w:color w:val="000000" w:themeColor="text1"/>
          <w:sz w:val="24"/>
          <w:szCs w:val="24"/>
        </w:rPr>
        <w:t>ects or certain classes thereof</w:t>
      </w:r>
      <w:r w:rsidR="009C28CA" w:rsidRPr="002F3CF1">
        <w:rPr>
          <w:rFonts w:asciiTheme="minorBidi" w:hAnsiTheme="minorBidi"/>
          <w:color w:val="000000" w:themeColor="text1"/>
          <w:sz w:val="24"/>
          <w:szCs w:val="24"/>
        </w:rPr>
        <w:t>;</w:t>
      </w:r>
      <w:r w:rsidR="008B3AF8" w:rsidRPr="002F3CF1">
        <w:rPr>
          <w:rFonts w:asciiTheme="minorBidi" w:hAnsiTheme="minorBidi"/>
          <w:color w:val="000000" w:themeColor="text1"/>
          <w:sz w:val="24"/>
          <w:szCs w:val="24"/>
        </w:rPr>
        <w:t xml:space="preserve"> and</w:t>
      </w:r>
    </w:p>
    <w:p w14:paraId="05EBC06D" w14:textId="3CC95543" w:rsidR="00010707" w:rsidRDefault="00F330CA" w:rsidP="008577E1">
      <w:pPr>
        <w:pStyle w:val="ListParagraph"/>
        <w:numPr>
          <w:ilvl w:val="1"/>
          <w:numId w:val="55"/>
        </w:numPr>
        <w:spacing w:after="0" w:line="240" w:lineRule="auto"/>
        <w:ind w:left="2160" w:hanging="720"/>
        <w:contextualSpacing w:val="0"/>
        <w:jc w:val="both"/>
        <w:rPr>
          <w:rFonts w:asciiTheme="minorBidi" w:hAnsiTheme="minorBidi"/>
          <w:color w:val="000000" w:themeColor="text1"/>
          <w:sz w:val="24"/>
          <w:szCs w:val="24"/>
        </w:rPr>
      </w:pPr>
      <w:proofErr w:type="gramStart"/>
      <w:r w:rsidRPr="002F3CF1">
        <w:rPr>
          <w:rFonts w:asciiTheme="minorBidi" w:hAnsiTheme="minorBidi"/>
          <w:color w:val="000000" w:themeColor="text1"/>
          <w:sz w:val="24"/>
          <w:szCs w:val="24"/>
        </w:rPr>
        <w:t>e</w:t>
      </w:r>
      <w:r w:rsidR="00962DD5" w:rsidRPr="002F3CF1">
        <w:rPr>
          <w:rFonts w:asciiTheme="minorBidi" w:hAnsiTheme="minorBidi"/>
          <w:color w:val="000000" w:themeColor="text1"/>
          <w:sz w:val="24"/>
          <w:szCs w:val="24"/>
        </w:rPr>
        <w:t>ngagement</w:t>
      </w:r>
      <w:proofErr w:type="gramEnd"/>
      <w:r w:rsidR="00962DD5" w:rsidRPr="002F3CF1">
        <w:rPr>
          <w:rFonts w:asciiTheme="minorBidi" w:hAnsiTheme="minorBidi"/>
          <w:color w:val="000000" w:themeColor="text1"/>
          <w:sz w:val="24"/>
          <w:szCs w:val="24"/>
        </w:rPr>
        <w:t xml:space="preserve"> </w:t>
      </w:r>
      <w:r w:rsidR="009C28CA" w:rsidRPr="002F3CF1">
        <w:rPr>
          <w:rFonts w:asciiTheme="minorBidi" w:hAnsiTheme="minorBidi"/>
          <w:color w:val="000000" w:themeColor="text1"/>
          <w:sz w:val="24"/>
          <w:szCs w:val="24"/>
        </w:rPr>
        <w:t xml:space="preserve">of </w:t>
      </w:r>
      <w:r w:rsidR="00962DD5" w:rsidRPr="002F3CF1">
        <w:rPr>
          <w:rFonts w:asciiTheme="minorBidi" w:hAnsiTheme="minorBidi"/>
          <w:color w:val="000000" w:themeColor="text1"/>
          <w:sz w:val="24"/>
          <w:szCs w:val="24"/>
        </w:rPr>
        <w:t xml:space="preserve">International Financial Institutions </w:t>
      </w:r>
      <w:r w:rsidR="009C28CA" w:rsidRPr="002F3CF1">
        <w:rPr>
          <w:rFonts w:asciiTheme="minorBidi" w:hAnsiTheme="minorBidi"/>
          <w:color w:val="000000" w:themeColor="text1"/>
          <w:sz w:val="24"/>
          <w:szCs w:val="24"/>
        </w:rPr>
        <w:t xml:space="preserve">as </w:t>
      </w:r>
      <w:r w:rsidR="00962DD5" w:rsidRPr="002F3CF1">
        <w:rPr>
          <w:rFonts w:asciiTheme="minorBidi" w:hAnsiTheme="minorBidi"/>
          <w:color w:val="000000" w:themeColor="text1"/>
          <w:sz w:val="24"/>
          <w:szCs w:val="24"/>
        </w:rPr>
        <w:t>Transaction Advis</w:t>
      </w:r>
      <w:r w:rsidR="00806AB8" w:rsidRPr="002F3CF1">
        <w:rPr>
          <w:rFonts w:asciiTheme="minorBidi" w:hAnsiTheme="minorBidi"/>
          <w:color w:val="000000" w:themeColor="text1"/>
          <w:sz w:val="24"/>
          <w:szCs w:val="24"/>
        </w:rPr>
        <w:t>o</w:t>
      </w:r>
      <w:r w:rsidR="00962DD5" w:rsidRPr="002F3CF1">
        <w:rPr>
          <w:rFonts w:asciiTheme="minorBidi" w:hAnsiTheme="minorBidi"/>
          <w:color w:val="000000" w:themeColor="text1"/>
          <w:sz w:val="24"/>
          <w:szCs w:val="24"/>
        </w:rPr>
        <w:t>r</w:t>
      </w:r>
      <w:r w:rsidR="009C28CA" w:rsidRPr="002F3CF1">
        <w:rPr>
          <w:rFonts w:asciiTheme="minorBidi" w:hAnsiTheme="minorBidi"/>
          <w:color w:val="000000" w:themeColor="text1"/>
          <w:sz w:val="24"/>
          <w:szCs w:val="24"/>
        </w:rPr>
        <w:t xml:space="preserve">s for certain </w:t>
      </w:r>
      <w:r w:rsidR="00637D4E" w:rsidRPr="002F3CF1">
        <w:rPr>
          <w:rFonts w:asciiTheme="minorBidi" w:hAnsiTheme="minorBidi"/>
          <w:color w:val="000000" w:themeColor="text1"/>
          <w:sz w:val="24"/>
          <w:szCs w:val="24"/>
        </w:rPr>
        <w:t>PPP</w:t>
      </w:r>
      <w:r w:rsidR="009C28CA" w:rsidRPr="002F3CF1">
        <w:rPr>
          <w:rFonts w:asciiTheme="minorBidi" w:hAnsiTheme="minorBidi"/>
          <w:color w:val="000000" w:themeColor="text1"/>
          <w:sz w:val="24"/>
          <w:szCs w:val="24"/>
        </w:rPr>
        <w:t xml:space="preserve"> projects or classes thereof, on such terms and co</w:t>
      </w:r>
      <w:r w:rsidR="0064079B" w:rsidRPr="002F3CF1">
        <w:rPr>
          <w:rFonts w:asciiTheme="minorBidi" w:hAnsiTheme="minorBidi"/>
          <w:color w:val="000000" w:themeColor="text1"/>
          <w:sz w:val="24"/>
          <w:szCs w:val="24"/>
        </w:rPr>
        <w:t>nditions as</w:t>
      </w:r>
      <w:r w:rsidR="008B3AF8" w:rsidRPr="002F3CF1">
        <w:rPr>
          <w:rFonts w:asciiTheme="minorBidi" w:hAnsiTheme="minorBidi"/>
          <w:color w:val="000000" w:themeColor="text1"/>
          <w:sz w:val="24"/>
          <w:szCs w:val="24"/>
        </w:rPr>
        <w:t xml:space="preserve"> prescribed therein.</w:t>
      </w:r>
    </w:p>
    <w:p w14:paraId="2427AAFF" w14:textId="77777777" w:rsidR="0096390F" w:rsidRPr="0096390F" w:rsidRDefault="0096390F" w:rsidP="008577E1">
      <w:pPr>
        <w:spacing w:after="0" w:line="240" w:lineRule="auto"/>
        <w:jc w:val="both"/>
        <w:rPr>
          <w:rFonts w:asciiTheme="minorBidi" w:hAnsiTheme="minorBidi"/>
          <w:color w:val="000000" w:themeColor="text1"/>
          <w:sz w:val="24"/>
          <w:szCs w:val="24"/>
        </w:rPr>
      </w:pPr>
    </w:p>
    <w:p w14:paraId="4041D5E3" w14:textId="64A63F06" w:rsidR="009C28CA" w:rsidRPr="002F3CF1"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41" w:name="_Toc186813515"/>
      <w:r w:rsidRPr="002F3CF1">
        <w:rPr>
          <w:rStyle w:val="Heading2Char"/>
          <w:rFonts w:asciiTheme="minorBidi" w:hAnsiTheme="minorBidi" w:cstheme="minorBidi"/>
          <w:b/>
          <w:bCs/>
          <w:color w:val="000000" w:themeColor="text1"/>
          <w:sz w:val="24"/>
          <w:szCs w:val="24"/>
        </w:rPr>
        <w:t>Conflict of interest</w:t>
      </w:r>
      <w:bookmarkEnd w:id="41"/>
      <w:proofErr w:type="gramStart"/>
      <w:r w:rsidR="00A2092E" w:rsidRPr="002F3CF1">
        <w:rPr>
          <w:rFonts w:asciiTheme="minorBidi" w:hAnsiTheme="minorBidi"/>
          <w:sz w:val="24"/>
          <w:szCs w:val="24"/>
        </w:rPr>
        <w:t>.–</w:t>
      </w:r>
      <w:proofErr w:type="gramEnd"/>
      <w:r w:rsidRPr="002F3CF1">
        <w:rPr>
          <w:rFonts w:asciiTheme="minorBidi" w:hAnsiTheme="minorBidi"/>
          <w:color w:val="000000" w:themeColor="text1"/>
          <w:sz w:val="24"/>
          <w:szCs w:val="24"/>
        </w:rPr>
        <w:t xml:space="preserve"> (1) A Member shall not, directly or indirectly, receive any profit from his position as a Member except the reasonable expenses incurred by him in the performance of his duties.</w:t>
      </w:r>
    </w:p>
    <w:p w14:paraId="38B73976" w14:textId="0932DBB8" w:rsidR="009C28CA" w:rsidRPr="002F3CF1"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(2)</w:t>
      </w:r>
      <w:r w:rsidR="0001455E"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The pecuniary interests of immediate family members or close personal or business associates of a Member or an officer working in pursuance of the Act shall also be considered the pecuniary interests of the Member</w:t>
      </w:r>
      <w:r w:rsidR="00366B02" w:rsidRPr="002F3CF1">
        <w:rPr>
          <w:rFonts w:asciiTheme="minorBidi" w:hAnsiTheme="minorBidi"/>
          <w:color w:val="000000" w:themeColor="text1"/>
          <w:sz w:val="24"/>
          <w:szCs w:val="24"/>
        </w:rPr>
        <w:t xml:space="preserve"> or the officer</w:t>
      </w:r>
      <w:r w:rsidRPr="002F3CF1">
        <w:rPr>
          <w:rFonts w:asciiTheme="minorBidi" w:hAnsiTheme="minorBidi"/>
          <w:color w:val="000000" w:themeColor="text1"/>
          <w:sz w:val="24"/>
          <w:szCs w:val="24"/>
        </w:rPr>
        <w:t>.</w:t>
      </w:r>
    </w:p>
    <w:p w14:paraId="68242F18" w14:textId="58CCB693" w:rsidR="00B26F06" w:rsidRPr="002F3CF1"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(3)</w:t>
      </w:r>
      <w:r w:rsidR="0001455E"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 xml:space="preserve">A Member or an officer working in pursuance of the Act or </w:t>
      </w:r>
      <w:r w:rsidR="00F330CA" w:rsidRPr="002F3CF1">
        <w:rPr>
          <w:rFonts w:asciiTheme="minorBidi" w:hAnsiTheme="minorBidi"/>
          <w:color w:val="000000" w:themeColor="text1"/>
          <w:sz w:val="24"/>
          <w:szCs w:val="24"/>
        </w:rPr>
        <w:t>the r</w:t>
      </w:r>
      <w:r w:rsidRPr="002F3CF1">
        <w:rPr>
          <w:rFonts w:asciiTheme="minorBidi" w:hAnsiTheme="minorBidi"/>
          <w:color w:val="000000" w:themeColor="text1"/>
          <w:sz w:val="24"/>
          <w:szCs w:val="24"/>
        </w:rPr>
        <w:t xml:space="preserve">ules made </w:t>
      </w:r>
      <w:proofErr w:type="gramStart"/>
      <w:r w:rsidRPr="002F3CF1">
        <w:rPr>
          <w:rFonts w:asciiTheme="minorBidi" w:hAnsiTheme="minorBidi"/>
          <w:color w:val="000000" w:themeColor="text1"/>
          <w:sz w:val="24"/>
          <w:szCs w:val="24"/>
        </w:rPr>
        <w:t>thereunder,</w:t>
      </w:r>
      <w:proofErr w:type="gramEnd"/>
      <w:r w:rsidRPr="002F3CF1">
        <w:rPr>
          <w:rFonts w:asciiTheme="minorBidi" w:hAnsiTheme="minorBidi"/>
          <w:color w:val="000000" w:themeColor="text1"/>
          <w:sz w:val="24"/>
          <w:szCs w:val="24"/>
        </w:rPr>
        <w:t xml:space="preserve"> shall be in confli</w:t>
      </w:r>
      <w:r w:rsidR="00332F83" w:rsidRPr="002F3CF1">
        <w:rPr>
          <w:rFonts w:asciiTheme="minorBidi" w:hAnsiTheme="minorBidi"/>
          <w:color w:val="000000" w:themeColor="text1"/>
          <w:sz w:val="24"/>
          <w:szCs w:val="24"/>
        </w:rPr>
        <w:t>ct of interest if, for a PPP P</w:t>
      </w:r>
      <w:r w:rsidRPr="002F3CF1">
        <w:rPr>
          <w:rFonts w:asciiTheme="minorBidi" w:hAnsiTheme="minorBidi"/>
          <w:color w:val="000000" w:themeColor="text1"/>
          <w:sz w:val="24"/>
          <w:szCs w:val="24"/>
        </w:rPr>
        <w:t>roject, he:</w:t>
      </w:r>
    </w:p>
    <w:p w14:paraId="23FD718D" w14:textId="704FA260" w:rsidR="00EE33F0" w:rsidRPr="002F3CF1" w:rsidRDefault="00F330CA" w:rsidP="008577E1">
      <w:pPr>
        <w:pStyle w:val="ListParagraph"/>
        <w:numPr>
          <w:ilvl w:val="0"/>
          <w:numId w:val="29"/>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i</w:t>
      </w:r>
      <w:r w:rsidR="009C28CA" w:rsidRPr="002F3CF1">
        <w:rPr>
          <w:rFonts w:asciiTheme="minorBidi" w:hAnsiTheme="minorBidi"/>
          <w:color w:val="000000" w:themeColor="text1"/>
          <w:sz w:val="24"/>
          <w:szCs w:val="24"/>
        </w:rPr>
        <w:t xml:space="preserve">s </w:t>
      </w:r>
      <w:r w:rsidR="00D305A1" w:rsidRPr="002F3CF1">
        <w:rPr>
          <w:rFonts w:asciiTheme="minorBidi" w:hAnsiTheme="minorBidi"/>
          <w:color w:val="000000" w:themeColor="text1"/>
          <w:sz w:val="24"/>
          <w:szCs w:val="24"/>
        </w:rPr>
        <w:t xml:space="preserve">or has been </w:t>
      </w:r>
      <w:r w:rsidR="009C28CA" w:rsidRPr="002F3CF1">
        <w:rPr>
          <w:rFonts w:asciiTheme="minorBidi" w:hAnsiTheme="minorBidi"/>
          <w:color w:val="000000" w:themeColor="text1"/>
          <w:sz w:val="24"/>
          <w:szCs w:val="24"/>
        </w:rPr>
        <w:t xml:space="preserve">an employee, or a paid consultant of a </w:t>
      </w:r>
      <w:r w:rsidR="00332F83" w:rsidRPr="002F3CF1">
        <w:rPr>
          <w:rFonts w:asciiTheme="minorBidi" w:hAnsiTheme="minorBidi"/>
          <w:color w:val="000000" w:themeColor="text1"/>
          <w:sz w:val="24"/>
          <w:szCs w:val="24"/>
        </w:rPr>
        <w:t>Bidder</w:t>
      </w:r>
      <w:r w:rsidR="009C28CA" w:rsidRPr="002F3CF1">
        <w:rPr>
          <w:rFonts w:asciiTheme="minorBidi" w:hAnsiTheme="minorBidi"/>
          <w:color w:val="000000" w:themeColor="text1"/>
          <w:sz w:val="24"/>
          <w:szCs w:val="24"/>
        </w:rPr>
        <w:t xml:space="preserve"> or a </w:t>
      </w:r>
      <w:r w:rsidR="00B374D1" w:rsidRPr="002F3CF1">
        <w:rPr>
          <w:rFonts w:asciiTheme="minorBidi" w:hAnsiTheme="minorBidi"/>
          <w:color w:val="000000" w:themeColor="text1"/>
          <w:sz w:val="24"/>
          <w:szCs w:val="24"/>
        </w:rPr>
        <w:t xml:space="preserve">Consortium </w:t>
      </w:r>
      <w:r w:rsidR="009C28CA" w:rsidRPr="002F3CF1">
        <w:rPr>
          <w:rFonts w:asciiTheme="minorBidi" w:hAnsiTheme="minorBidi"/>
          <w:color w:val="000000" w:themeColor="text1"/>
          <w:sz w:val="24"/>
          <w:szCs w:val="24"/>
        </w:rPr>
        <w:t xml:space="preserve">or lender of the </w:t>
      </w:r>
      <w:r w:rsidR="00332F83" w:rsidRPr="002F3CF1">
        <w:rPr>
          <w:rFonts w:asciiTheme="minorBidi" w:hAnsiTheme="minorBidi"/>
          <w:color w:val="000000" w:themeColor="text1"/>
          <w:sz w:val="24"/>
          <w:szCs w:val="24"/>
        </w:rPr>
        <w:t>Bidder</w:t>
      </w:r>
      <w:r w:rsidR="009C28CA" w:rsidRPr="002F3CF1">
        <w:rPr>
          <w:rFonts w:asciiTheme="minorBidi" w:hAnsiTheme="minorBidi"/>
          <w:color w:val="000000" w:themeColor="text1"/>
          <w:sz w:val="24"/>
          <w:szCs w:val="24"/>
        </w:rPr>
        <w:t xml:space="preserve"> or </w:t>
      </w:r>
      <w:r w:rsidR="00B374D1" w:rsidRPr="002F3CF1">
        <w:rPr>
          <w:rFonts w:asciiTheme="minorBidi" w:hAnsiTheme="minorBidi"/>
          <w:color w:val="000000" w:themeColor="text1"/>
          <w:sz w:val="24"/>
          <w:szCs w:val="24"/>
        </w:rPr>
        <w:t>Consortium</w:t>
      </w:r>
      <w:r w:rsidR="00EE33F0" w:rsidRPr="002F3CF1">
        <w:rPr>
          <w:rFonts w:asciiTheme="minorBidi" w:hAnsiTheme="minorBidi"/>
          <w:color w:val="000000" w:themeColor="text1"/>
          <w:sz w:val="24"/>
          <w:szCs w:val="24"/>
        </w:rPr>
        <w:t>; or</w:t>
      </w:r>
    </w:p>
    <w:p w14:paraId="3043B132" w14:textId="7B257409" w:rsidR="00EE33F0" w:rsidRPr="002F3CF1" w:rsidRDefault="00F330CA" w:rsidP="008577E1">
      <w:pPr>
        <w:pStyle w:val="ListParagraph"/>
        <w:numPr>
          <w:ilvl w:val="0"/>
          <w:numId w:val="29"/>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o</w:t>
      </w:r>
      <w:r w:rsidR="009C28CA" w:rsidRPr="002F3CF1">
        <w:rPr>
          <w:rFonts w:asciiTheme="minorBidi" w:hAnsiTheme="minorBidi"/>
          <w:color w:val="000000" w:themeColor="text1"/>
          <w:sz w:val="24"/>
          <w:szCs w:val="24"/>
        </w:rPr>
        <w:t>wns, controls, or has</w:t>
      </w:r>
      <w:r w:rsidR="00D305A1"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or</w:t>
      </w:r>
      <w:r w:rsidR="00D305A1" w:rsidRPr="002F3CF1">
        <w:rPr>
          <w:rFonts w:asciiTheme="minorBidi" w:hAnsiTheme="minorBidi"/>
          <w:color w:val="000000" w:themeColor="text1"/>
          <w:sz w:val="24"/>
          <w:szCs w:val="24"/>
        </w:rPr>
        <w:t xml:space="preserve"> had</w:t>
      </w:r>
      <w:r w:rsidR="009C28CA" w:rsidRPr="002F3CF1">
        <w:rPr>
          <w:rFonts w:asciiTheme="minorBidi" w:hAnsiTheme="minorBidi"/>
          <w:color w:val="000000" w:themeColor="text1"/>
          <w:sz w:val="24"/>
          <w:szCs w:val="24"/>
        </w:rPr>
        <w:t xml:space="preserve"> direct or indirect interest in a business venture of a </w:t>
      </w:r>
      <w:r w:rsidR="00332F83" w:rsidRPr="002F3CF1">
        <w:rPr>
          <w:rFonts w:asciiTheme="minorBidi" w:hAnsiTheme="minorBidi"/>
          <w:color w:val="000000" w:themeColor="text1"/>
          <w:sz w:val="24"/>
          <w:szCs w:val="24"/>
        </w:rPr>
        <w:t>Bidder</w:t>
      </w:r>
      <w:r w:rsidR="009C28CA" w:rsidRPr="002F3CF1">
        <w:rPr>
          <w:rFonts w:asciiTheme="minorBidi" w:hAnsiTheme="minorBidi"/>
          <w:color w:val="000000" w:themeColor="text1"/>
          <w:sz w:val="24"/>
          <w:szCs w:val="24"/>
        </w:rPr>
        <w:t xml:space="preserve"> or a member of a </w:t>
      </w:r>
      <w:r w:rsidR="00B374D1" w:rsidRPr="002F3CF1">
        <w:rPr>
          <w:rFonts w:asciiTheme="minorBidi" w:hAnsiTheme="minorBidi"/>
          <w:color w:val="000000" w:themeColor="text1"/>
          <w:sz w:val="24"/>
          <w:szCs w:val="24"/>
        </w:rPr>
        <w:t>Consortium</w:t>
      </w:r>
      <w:r w:rsidR="009C28CA" w:rsidRPr="002F3CF1">
        <w:rPr>
          <w:rFonts w:asciiTheme="minorBidi" w:hAnsiTheme="minorBidi"/>
          <w:color w:val="000000" w:themeColor="text1"/>
          <w:sz w:val="24"/>
          <w:szCs w:val="24"/>
        </w:rPr>
        <w:t>; or</w:t>
      </w:r>
    </w:p>
    <w:p w14:paraId="7641ADFA" w14:textId="6FE8871F" w:rsidR="00EE33F0" w:rsidRPr="002F3CF1" w:rsidRDefault="00F330CA" w:rsidP="008577E1">
      <w:pPr>
        <w:pStyle w:val="ListParagraph"/>
        <w:numPr>
          <w:ilvl w:val="0"/>
          <w:numId w:val="29"/>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r</w:t>
      </w:r>
      <w:r w:rsidR="009C28CA" w:rsidRPr="002F3CF1">
        <w:rPr>
          <w:rFonts w:asciiTheme="minorBidi" w:hAnsiTheme="minorBidi"/>
          <w:color w:val="000000" w:themeColor="text1"/>
          <w:sz w:val="24"/>
          <w:szCs w:val="24"/>
        </w:rPr>
        <w:t xml:space="preserve">eceives </w:t>
      </w:r>
      <w:r w:rsidR="00D305A1" w:rsidRPr="002F3CF1">
        <w:rPr>
          <w:rFonts w:asciiTheme="minorBidi" w:hAnsiTheme="minorBidi"/>
          <w:color w:val="000000" w:themeColor="text1"/>
          <w:sz w:val="24"/>
          <w:szCs w:val="24"/>
        </w:rPr>
        <w:t xml:space="preserve">or had received </w:t>
      </w:r>
      <w:r w:rsidR="009C28CA" w:rsidRPr="002F3CF1">
        <w:rPr>
          <w:rFonts w:asciiTheme="minorBidi" w:hAnsiTheme="minorBidi"/>
          <w:color w:val="000000" w:themeColor="text1"/>
          <w:sz w:val="24"/>
          <w:szCs w:val="24"/>
        </w:rPr>
        <w:t xml:space="preserve">any income from a business venture of a </w:t>
      </w:r>
      <w:r w:rsidR="00332F83" w:rsidRPr="002F3CF1">
        <w:rPr>
          <w:rFonts w:asciiTheme="minorBidi" w:hAnsiTheme="minorBidi"/>
          <w:color w:val="000000" w:themeColor="text1"/>
          <w:sz w:val="24"/>
          <w:szCs w:val="24"/>
        </w:rPr>
        <w:t>Bidder</w:t>
      </w:r>
      <w:r w:rsidR="009C28CA" w:rsidRPr="002F3CF1">
        <w:rPr>
          <w:rFonts w:asciiTheme="minorBidi" w:hAnsiTheme="minorBidi"/>
          <w:color w:val="000000" w:themeColor="text1"/>
          <w:sz w:val="24"/>
          <w:szCs w:val="24"/>
        </w:rPr>
        <w:t xml:space="preserve"> or a member of a </w:t>
      </w:r>
      <w:r w:rsidR="00B374D1" w:rsidRPr="002F3CF1">
        <w:rPr>
          <w:rFonts w:asciiTheme="minorBidi" w:hAnsiTheme="minorBidi"/>
          <w:color w:val="000000" w:themeColor="text1"/>
          <w:sz w:val="24"/>
          <w:szCs w:val="24"/>
        </w:rPr>
        <w:t>Consortium</w:t>
      </w:r>
      <w:r w:rsidR="009C28CA" w:rsidRPr="002F3CF1">
        <w:rPr>
          <w:rFonts w:asciiTheme="minorBidi" w:hAnsiTheme="minorBidi"/>
          <w:color w:val="000000" w:themeColor="text1"/>
          <w:sz w:val="24"/>
          <w:szCs w:val="24"/>
        </w:rPr>
        <w:t>; or</w:t>
      </w:r>
    </w:p>
    <w:p w14:paraId="375A7597" w14:textId="4DD5DE7F" w:rsidR="009C28CA" w:rsidRPr="002F3CF1" w:rsidRDefault="00F330CA" w:rsidP="008577E1">
      <w:pPr>
        <w:pStyle w:val="ListParagraph"/>
        <w:numPr>
          <w:ilvl w:val="0"/>
          <w:numId w:val="29"/>
        </w:numPr>
        <w:spacing w:after="0" w:line="240" w:lineRule="auto"/>
        <w:ind w:left="2160" w:hanging="720"/>
        <w:contextualSpacing w:val="0"/>
        <w:jc w:val="both"/>
        <w:rPr>
          <w:rFonts w:asciiTheme="minorBidi" w:hAnsiTheme="minorBidi"/>
          <w:color w:val="000000" w:themeColor="text1"/>
          <w:sz w:val="24"/>
          <w:szCs w:val="24"/>
        </w:rPr>
      </w:pPr>
      <w:proofErr w:type="gramStart"/>
      <w:r w:rsidRPr="002F3CF1">
        <w:rPr>
          <w:rFonts w:asciiTheme="minorBidi" w:hAnsiTheme="minorBidi"/>
          <w:color w:val="000000" w:themeColor="text1"/>
          <w:sz w:val="24"/>
          <w:szCs w:val="24"/>
        </w:rPr>
        <w:t>h</w:t>
      </w:r>
      <w:r w:rsidR="009C28CA" w:rsidRPr="002F3CF1">
        <w:rPr>
          <w:rFonts w:asciiTheme="minorBidi" w:hAnsiTheme="minorBidi"/>
          <w:color w:val="000000" w:themeColor="text1"/>
          <w:sz w:val="24"/>
          <w:szCs w:val="24"/>
        </w:rPr>
        <w:t>imself</w:t>
      </w:r>
      <w:proofErr w:type="gramEnd"/>
      <w:r w:rsidR="009C28CA" w:rsidRPr="002F3CF1">
        <w:rPr>
          <w:rFonts w:asciiTheme="minorBidi" w:hAnsiTheme="minorBidi"/>
          <w:color w:val="000000" w:themeColor="text1"/>
          <w:sz w:val="24"/>
          <w:szCs w:val="24"/>
        </w:rPr>
        <w:t>, or one or more members of his family, business partners or close personal associates, may personally benefit either directly or indirectly, financially or otherwise, from his position.</w:t>
      </w:r>
    </w:p>
    <w:p w14:paraId="245DEAB0" w14:textId="5E663719" w:rsidR="009C28CA" w:rsidRPr="002F3CF1" w:rsidRDefault="004B57AF"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(4)</w:t>
      </w:r>
      <w:r w:rsidR="0001455E"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 xml:space="preserve">A Member shall disclose a potential, real or perceived conflict of interest as soon as he becomes aware of the conflict to the Authority, through its Secretary. </w:t>
      </w:r>
    </w:p>
    <w:p w14:paraId="42012AB1" w14:textId="54E43571" w:rsidR="009C28CA" w:rsidRPr="002F3CF1"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lastRenderedPageBreak/>
        <w:t>(5)</w:t>
      </w:r>
      <w:r w:rsidR="0001455E"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 xml:space="preserve">If a Member is not certain about the conflict-of-interest situation, he shall bring the matter before the Authority for advice and the decision of the Authority </w:t>
      </w:r>
      <w:r w:rsidR="007A5602" w:rsidRPr="002F3CF1">
        <w:rPr>
          <w:rFonts w:asciiTheme="minorBidi" w:hAnsiTheme="minorBidi"/>
          <w:color w:val="000000" w:themeColor="text1"/>
          <w:sz w:val="24"/>
          <w:szCs w:val="24"/>
        </w:rPr>
        <w:t xml:space="preserve">thereon </w:t>
      </w:r>
      <w:r w:rsidRPr="002F3CF1">
        <w:rPr>
          <w:rFonts w:asciiTheme="minorBidi" w:hAnsiTheme="minorBidi"/>
          <w:color w:val="000000" w:themeColor="text1"/>
          <w:sz w:val="24"/>
          <w:szCs w:val="24"/>
        </w:rPr>
        <w:t xml:space="preserve">shall be final. </w:t>
      </w:r>
    </w:p>
    <w:p w14:paraId="41CFB074" w14:textId="073FD353" w:rsidR="009C28CA" w:rsidRPr="002F3CF1"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(6)</w:t>
      </w:r>
      <w:r w:rsidR="0001455E"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 xml:space="preserve">A Member shall not take part in the proceedings of the Authority in which any question of his conflict of interest is being discussed. </w:t>
      </w:r>
    </w:p>
    <w:p w14:paraId="57B1180C" w14:textId="6BAEE408" w:rsidR="009C28CA" w:rsidRPr="002F3CF1"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(7)</w:t>
      </w:r>
      <w:r w:rsidR="0001455E"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 xml:space="preserve">The disclosure of conflict of interest and the decision of the Authority thereof, shall be recorded </w:t>
      </w:r>
      <w:r w:rsidR="00366B02" w:rsidRPr="002F3CF1">
        <w:rPr>
          <w:rFonts w:asciiTheme="minorBidi" w:hAnsiTheme="minorBidi"/>
          <w:color w:val="000000" w:themeColor="text1"/>
          <w:sz w:val="24"/>
          <w:szCs w:val="24"/>
        </w:rPr>
        <w:t xml:space="preserve">in </w:t>
      </w:r>
      <w:r w:rsidRPr="002F3CF1">
        <w:rPr>
          <w:rFonts w:asciiTheme="minorBidi" w:hAnsiTheme="minorBidi"/>
          <w:color w:val="000000" w:themeColor="text1"/>
          <w:sz w:val="24"/>
          <w:szCs w:val="24"/>
        </w:rPr>
        <w:t>writing.</w:t>
      </w:r>
    </w:p>
    <w:p w14:paraId="3FF47042" w14:textId="177F5998" w:rsidR="009C28CA" w:rsidRPr="002F3CF1"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(8)</w:t>
      </w:r>
      <w:r w:rsidR="0001455E"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A person or an association of persons providing consulting or transacti</w:t>
      </w:r>
      <w:r w:rsidR="00332F83" w:rsidRPr="002F3CF1">
        <w:rPr>
          <w:rFonts w:asciiTheme="minorBidi" w:hAnsiTheme="minorBidi"/>
          <w:color w:val="000000" w:themeColor="text1"/>
          <w:sz w:val="24"/>
          <w:szCs w:val="24"/>
        </w:rPr>
        <w:t>on advisory services for a P</w:t>
      </w:r>
      <w:r w:rsidRPr="002F3CF1">
        <w:rPr>
          <w:rFonts w:asciiTheme="minorBidi" w:hAnsiTheme="minorBidi"/>
          <w:color w:val="000000" w:themeColor="text1"/>
          <w:sz w:val="24"/>
          <w:szCs w:val="24"/>
        </w:rPr>
        <w:t>roject shall be in conflict o</w:t>
      </w:r>
      <w:r w:rsidR="00332F83" w:rsidRPr="002F3CF1">
        <w:rPr>
          <w:rFonts w:asciiTheme="minorBidi" w:hAnsiTheme="minorBidi"/>
          <w:color w:val="000000" w:themeColor="text1"/>
          <w:sz w:val="24"/>
          <w:szCs w:val="24"/>
        </w:rPr>
        <w:t>f interest if for the same P</w:t>
      </w:r>
      <w:r w:rsidRPr="002F3CF1">
        <w:rPr>
          <w:rFonts w:asciiTheme="minorBidi" w:hAnsiTheme="minorBidi"/>
          <w:color w:val="000000" w:themeColor="text1"/>
          <w:sz w:val="24"/>
          <w:szCs w:val="24"/>
        </w:rPr>
        <w:t xml:space="preserve">roject he is: </w:t>
      </w:r>
    </w:p>
    <w:p w14:paraId="041A2BD1" w14:textId="34A388D0" w:rsidR="007C0556" w:rsidRPr="002F3CF1" w:rsidRDefault="00EB4C31" w:rsidP="008577E1">
      <w:pPr>
        <w:pStyle w:val="ListParagraph"/>
        <w:numPr>
          <w:ilvl w:val="1"/>
          <w:numId w:val="30"/>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s</w:t>
      </w:r>
      <w:r w:rsidR="00A07E17" w:rsidRPr="002F3CF1">
        <w:rPr>
          <w:rFonts w:asciiTheme="minorBidi" w:hAnsiTheme="minorBidi"/>
          <w:color w:val="000000" w:themeColor="text1"/>
          <w:sz w:val="24"/>
          <w:szCs w:val="24"/>
        </w:rPr>
        <w:t>ubmitting a bid</w:t>
      </w:r>
      <w:r w:rsidR="009C28CA" w:rsidRPr="002F3CF1">
        <w:rPr>
          <w:rFonts w:asciiTheme="minorBidi" w:hAnsiTheme="minorBidi"/>
          <w:color w:val="000000" w:themeColor="text1"/>
          <w:sz w:val="24"/>
          <w:szCs w:val="24"/>
        </w:rPr>
        <w:t xml:space="preserve"> or is a part of a </w:t>
      </w:r>
      <w:r w:rsidR="00332F83" w:rsidRPr="002F3CF1">
        <w:rPr>
          <w:rFonts w:asciiTheme="minorBidi" w:hAnsiTheme="minorBidi"/>
          <w:color w:val="000000" w:themeColor="text1"/>
          <w:sz w:val="24"/>
          <w:szCs w:val="24"/>
        </w:rPr>
        <w:t>Bidder</w:t>
      </w:r>
      <w:r w:rsidR="009C28CA" w:rsidRPr="002F3CF1">
        <w:rPr>
          <w:rFonts w:asciiTheme="minorBidi" w:hAnsiTheme="minorBidi"/>
          <w:color w:val="000000" w:themeColor="text1"/>
          <w:sz w:val="24"/>
          <w:szCs w:val="24"/>
        </w:rPr>
        <w:t xml:space="preserve"> or a </w:t>
      </w:r>
      <w:r w:rsidR="00B374D1" w:rsidRPr="002F3CF1">
        <w:rPr>
          <w:rFonts w:asciiTheme="minorBidi" w:hAnsiTheme="minorBidi"/>
          <w:color w:val="000000" w:themeColor="text1"/>
          <w:sz w:val="24"/>
          <w:szCs w:val="24"/>
        </w:rPr>
        <w:t>Consortium</w:t>
      </w:r>
      <w:r w:rsidRPr="002F3CF1">
        <w:rPr>
          <w:rFonts w:asciiTheme="minorBidi" w:hAnsiTheme="minorBidi"/>
          <w:color w:val="000000" w:themeColor="text1"/>
          <w:sz w:val="24"/>
          <w:szCs w:val="24"/>
        </w:rPr>
        <w:t>;</w:t>
      </w:r>
      <w:r w:rsidR="00F71B59" w:rsidRPr="002F3CF1">
        <w:rPr>
          <w:rFonts w:asciiTheme="minorBidi" w:hAnsiTheme="minorBidi"/>
          <w:color w:val="000000" w:themeColor="text1"/>
          <w:sz w:val="24"/>
          <w:szCs w:val="24"/>
        </w:rPr>
        <w:t xml:space="preserve"> or</w:t>
      </w:r>
    </w:p>
    <w:p w14:paraId="0D94D992" w14:textId="53EA9DE5" w:rsidR="00010707" w:rsidRDefault="00EB4C31" w:rsidP="008577E1">
      <w:pPr>
        <w:pStyle w:val="ListParagraph"/>
        <w:numPr>
          <w:ilvl w:val="1"/>
          <w:numId w:val="30"/>
        </w:numPr>
        <w:spacing w:after="0" w:line="240" w:lineRule="auto"/>
        <w:ind w:left="2160" w:hanging="720"/>
        <w:contextualSpacing w:val="0"/>
        <w:jc w:val="both"/>
        <w:rPr>
          <w:rFonts w:asciiTheme="minorBidi" w:hAnsiTheme="minorBidi"/>
          <w:color w:val="000000" w:themeColor="text1"/>
          <w:sz w:val="24"/>
          <w:szCs w:val="24"/>
        </w:rPr>
      </w:pPr>
      <w:proofErr w:type="gramStart"/>
      <w:r w:rsidRPr="002F3CF1">
        <w:rPr>
          <w:rFonts w:asciiTheme="minorBidi" w:hAnsiTheme="minorBidi"/>
          <w:color w:val="000000" w:themeColor="text1"/>
          <w:sz w:val="24"/>
          <w:szCs w:val="24"/>
        </w:rPr>
        <w:t>i</w:t>
      </w:r>
      <w:r w:rsidR="009C28CA" w:rsidRPr="002F3CF1">
        <w:rPr>
          <w:rFonts w:asciiTheme="minorBidi" w:hAnsiTheme="minorBidi"/>
          <w:color w:val="000000" w:themeColor="text1"/>
          <w:sz w:val="24"/>
          <w:szCs w:val="24"/>
        </w:rPr>
        <w:t>s</w:t>
      </w:r>
      <w:proofErr w:type="gramEnd"/>
      <w:r w:rsidR="009C28CA" w:rsidRPr="002F3CF1">
        <w:rPr>
          <w:rFonts w:asciiTheme="minorBidi" w:hAnsiTheme="minorBidi"/>
          <w:color w:val="000000" w:themeColor="text1"/>
          <w:sz w:val="24"/>
          <w:szCs w:val="24"/>
        </w:rPr>
        <w:t xml:space="preserve"> an employee, or a paid consultant of a </w:t>
      </w:r>
      <w:r w:rsidR="00332F83" w:rsidRPr="002F3CF1">
        <w:rPr>
          <w:rFonts w:asciiTheme="minorBidi" w:hAnsiTheme="minorBidi"/>
          <w:color w:val="000000" w:themeColor="text1"/>
          <w:sz w:val="24"/>
          <w:szCs w:val="24"/>
        </w:rPr>
        <w:t>Bidder</w:t>
      </w:r>
      <w:r w:rsidR="009C28CA" w:rsidRPr="002F3CF1">
        <w:rPr>
          <w:rFonts w:asciiTheme="minorBidi" w:hAnsiTheme="minorBidi"/>
          <w:color w:val="000000" w:themeColor="text1"/>
          <w:sz w:val="24"/>
          <w:szCs w:val="24"/>
        </w:rPr>
        <w:t xml:space="preserve"> or a </w:t>
      </w:r>
      <w:r w:rsidR="00B374D1" w:rsidRPr="002F3CF1">
        <w:rPr>
          <w:rFonts w:asciiTheme="minorBidi" w:hAnsiTheme="minorBidi"/>
          <w:color w:val="000000" w:themeColor="text1"/>
          <w:sz w:val="24"/>
          <w:szCs w:val="24"/>
        </w:rPr>
        <w:t xml:space="preserve">Consortium </w:t>
      </w:r>
      <w:r w:rsidR="009C28CA" w:rsidRPr="002F3CF1">
        <w:rPr>
          <w:rFonts w:asciiTheme="minorBidi" w:hAnsiTheme="minorBidi"/>
          <w:color w:val="000000" w:themeColor="text1"/>
          <w:sz w:val="24"/>
          <w:szCs w:val="24"/>
        </w:rPr>
        <w:t xml:space="preserve">or lender of the </w:t>
      </w:r>
      <w:r w:rsidR="00332F83" w:rsidRPr="002F3CF1">
        <w:rPr>
          <w:rFonts w:asciiTheme="minorBidi" w:hAnsiTheme="minorBidi"/>
          <w:color w:val="000000" w:themeColor="text1"/>
          <w:sz w:val="24"/>
          <w:szCs w:val="24"/>
        </w:rPr>
        <w:t>Bidder</w:t>
      </w:r>
      <w:r w:rsidR="009C28CA" w:rsidRPr="002F3CF1">
        <w:rPr>
          <w:rFonts w:asciiTheme="minorBidi" w:hAnsiTheme="minorBidi"/>
          <w:color w:val="000000" w:themeColor="text1"/>
          <w:sz w:val="24"/>
          <w:szCs w:val="24"/>
        </w:rPr>
        <w:t xml:space="preserve"> or </w:t>
      </w:r>
      <w:r w:rsidR="00B374D1" w:rsidRPr="002F3CF1">
        <w:rPr>
          <w:rFonts w:asciiTheme="minorBidi" w:hAnsiTheme="minorBidi"/>
          <w:color w:val="000000" w:themeColor="text1"/>
          <w:sz w:val="24"/>
          <w:szCs w:val="24"/>
        </w:rPr>
        <w:t>Consortium</w:t>
      </w:r>
      <w:r w:rsidRPr="002F3CF1">
        <w:rPr>
          <w:rFonts w:asciiTheme="minorBidi" w:hAnsiTheme="minorBidi"/>
          <w:color w:val="000000" w:themeColor="text1"/>
          <w:sz w:val="24"/>
          <w:szCs w:val="24"/>
        </w:rPr>
        <w:t xml:space="preserve">. </w:t>
      </w:r>
    </w:p>
    <w:p w14:paraId="75452BC7" w14:textId="77777777" w:rsidR="0096390F" w:rsidRPr="0096390F" w:rsidRDefault="0096390F" w:rsidP="008577E1">
      <w:pPr>
        <w:spacing w:after="0" w:line="240" w:lineRule="auto"/>
        <w:jc w:val="both"/>
        <w:rPr>
          <w:rFonts w:asciiTheme="minorBidi" w:hAnsiTheme="minorBidi"/>
          <w:color w:val="000000" w:themeColor="text1"/>
          <w:sz w:val="24"/>
          <w:szCs w:val="24"/>
        </w:rPr>
      </w:pPr>
    </w:p>
    <w:p w14:paraId="704F6F0E" w14:textId="39528BA7" w:rsidR="009C28CA"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42" w:name="_Toc186813516"/>
      <w:r w:rsidRPr="002F3CF1">
        <w:rPr>
          <w:rStyle w:val="Heading2Char"/>
          <w:rFonts w:asciiTheme="minorBidi" w:hAnsiTheme="minorBidi" w:cstheme="minorBidi"/>
          <w:b/>
          <w:bCs/>
          <w:color w:val="000000" w:themeColor="text1"/>
          <w:sz w:val="24"/>
          <w:szCs w:val="24"/>
        </w:rPr>
        <w:t xml:space="preserve">Dispute </w:t>
      </w:r>
      <w:r w:rsidR="009E26B1" w:rsidRPr="002F3CF1">
        <w:rPr>
          <w:rStyle w:val="Heading2Char"/>
          <w:rFonts w:asciiTheme="minorBidi" w:hAnsiTheme="minorBidi" w:cstheme="minorBidi"/>
          <w:b/>
          <w:bCs/>
          <w:color w:val="000000" w:themeColor="text1"/>
          <w:sz w:val="24"/>
          <w:szCs w:val="24"/>
        </w:rPr>
        <w:t>r</w:t>
      </w:r>
      <w:r w:rsidRPr="002F3CF1">
        <w:rPr>
          <w:rStyle w:val="Heading2Char"/>
          <w:rFonts w:asciiTheme="minorBidi" w:hAnsiTheme="minorBidi" w:cstheme="minorBidi"/>
          <w:b/>
          <w:bCs/>
          <w:color w:val="000000" w:themeColor="text1"/>
          <w:sz w:val="24"/>
          <w:szCs w:val="24"/>
        </w:rPr>
        <w:t>esolution</w:t>
      </w:r>
      <w:bookmarkEnd w:id="42"/>
      <w:r w:rsidR="00A2092E" w:rsidRPr="002F3CF1">
        <w:rPr>
          <w:rFonts w:asciiTheme="minorBidi" w:hAnsiTheme="minorBidi"/>
          <w:sz w:val="24"/>
          <w:szCs w:val="24"/>
        </w:rPr>
        <w:t>.–</w:t>
      </w:r>
      <w:r w:rsidR="00C45DD7"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 xml:space="preserve">The disputes shall be decided in accordance with the laws of Pakistan and pursuant to the Arbitration Act, 1940 (X of 1940), or any </w:t>
      </w:r>
      <w:r w:rsidR="00496DAB" w:rsidRPr="002F3CF1">
        <w:rPr>
          <w:rFonts w:asciiTheme="minorBidi" w:hAnsiTheme="minorBidi"/>
          <w:color w:val="000000" w:themeColor="text1"/>
          <w:sz w:val="24"/>
          <w:szCs w:val="24"/>
        </w:rPr>
        <w:t xml:space="preserve">other relevant law for the time being in force </w:t>
      </w:r>
      <w:r w:rsidRPr="002F3CF1">
        <w:rPr>
          <w:rFonts w:asciiTheme="minorBidi" w:hAnsiTheme="minorBidi"/>
          <w:color w:val="000000" w:themeColor="text1"/>
          <w:sz w:val="24"/>
          <w:szCs w:val="24"/>
        </w:rPr>
        <w:t xml:space="preserve">or </w:t>
      </w:r>
      <w:r w:rsidR="00440962" w:rsidRPr="002F3CF1">
        <w:rPr>
          <w:rFonts w:asciiTheme="minorBidi" w:hAnsiTheme="minorBidi"/>
          <w:color w:val="000000" w:themeColor="text1"/>
          <w:sz w:val="24"/>
          <w:szCs w:val="24"/>
        </w:rPr>
        <w:t>the</w:t>
      </w:r>
      <w:r w:rsidRPr="002F3CF1">
        <w:rPr>
          <w:rFonts w:asciiTheme="minorBidi" w:hAnsiTheme="minorBidi"/>
          <w:color w:val="000000" w:themeColor="text1"/>
          <w:sz w:val="24"/>
          <w:szCs w:val="24"/>
        </w:rPr>
        <w:t xml:space="preserve"> law as may be specified in the </w:t>
      </w:r>
      <w:r w:rsidR="00D33977" w:rsidRPr="002F3CF1">
        <w:rPr>
          <w:rFonts w:asciiTheme="minorBidi" w:hAnsiTheme="minorBidi"/>
          <w:color w:val="000000" w:themeColor="text1"/>
          <w:sz w:val="24"/>
          <w:szCs w:val="24"/>
        </w:rPr>
        <w:t>PPP Contract</w:t>
      </w:r>
      <w:r w:rsidRPr="002F3CF1">
        <w:rPr>
          <w:rFonts w:asciiTheme="minorBidi" w:hAnsiTheme="minorBidi"/>
          <w:color w:val="000000" w:themeColor="text1"/>
          <w:sz w:val="24"/>
          <w:szCs w:val="24"/>
        </w:rPr>
        <w:t>.</w:t>
      </w:r>
      <w:r w:rsidR="00C80D05"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However, in case of foreign equity</w:t>
      </w:r>
      <w:r w:rsidR="006254EA" w:rsidRPr="002F3CF1">
        <w:rPr>
          <w:rFonts w:asciiTheme="minorBidi" w:hAnsiTheme="minorBidi"/>
          <w:color w:val="000000" w:themeColor="text1"/>
          <w:sz w:val="24"/>
          <w:szCs w:val="24"/>
        </w:rPr>
        <w:t xml:space="preserve"> or </w:t>
      </w:r>
      <w:r w:rsidR="006A1B89" w:rsidRPr="002F3CF1">
        <w:rPr>
          <w:rFonts w:asciiTheme="minorBidi" w:hAnsiTheme="minorBidi"/>
          <w:color w:val="000000" w:themeColor="text1"/>
          <w:sz w:val="24"/>
          <w:szCs w:val="24"/>
        </w:rPr>
        <w:t xml:space="preserve">foreign </w:t>
      </w:r>
      <w:r w:rsidR="006254EA" w:rsidRPr="002F3CF1">
        <w:rPr>
          <w:rFonts w:asciiTheme="minorBidi" w:hAnsiTheme="minorBidi"/>
          <w:color w:val="000000" w:themeColor="text1"/>
          <w:sz w:val="24"/>
          <w:szCs w:val="24"/>
        </w:rPr>
        <w:t>debt</w:t>
      </w:r>
      <w:r w:rsidRPr="002F3CF1">
        <w:rPr>
          <w:rFonts w:asciiTheme="minorBidi" w:hAnsiTheme="minorBidi"/>
          <w:color w:val="000000" w:themeColor="text1"/>
          <w:sz w:val="24"/>
          <w:szCs w:val="24"/>
        </w:rPr>
        <w:t xml:space="preserve"> investments</w:t>
      </w:r>
      <w:r w:rsidR="006A1B89" w:rsidRPr="002F3CF1">
        <w:rPr>
          <w:rFonts w:asciiTheme="minorBidi" w:hAnsiTheme="minorBidi"/>
          <w:color w:val="000000" w:themeColor="text1"/>
          <w:sz w:val="24"/>
          <w:szCs w:val="24"/>
        </w:rPr>
        <w:t>,</w:t>
      </w:r>
      <w:r w:rsidRPr="002F3CF1">
        <w:rPr>
          <w:rFonts w:asciiTheme="minorBidi" w:hAnsiTheme="minorBidi"/>
          <w:color w:val="000000" w:themeColor="text1"/>
          <w:sz w:val="24"/>
          <w:szCs w:val="24"/>
        </w:rPr>
        <w:t xml:space="preserve"> the </w:t>
      </w:r>
      <w:r w:rsidR="00D33977" w:rsidRPr="002F3CF1">
        <w:rPr>
          <w:rFonts w:asciiTheme="minorBidi" w:hAnsiTheme="minorBidi"/>
          <w:color w:val="000000" w:themeColor="text1"/>
          <w:sz w:val="24"/>
          <w:szCs w:val="24"/>
        </w:rPr>
        <w:t>PPP Contract</w:t>
      </w:r>
      <w:r w:rsidRPr="002F3CF1">
        <w:rPr>
          <w:rFonts w:asciiTheme="minorBidi" w:hAnsiTheme="minorBidi"/>
          <w:color w:val="000000" w:themeColor="text1"/>
          <w:sz w:val="24"/>
          <w:szCs w:val="24"/>
        </w:rPr>
        <w:t xml:space="preserve"> may provide for international commercial arbitration, at a mutually agreed venue subject to approval of the </w:t>
      </w:r>
      <w:r w:rsidR="004E49A3" w:rsidRPr="002F3CF1">
        <w:rPr>
          <w:rFonts w:asciiTheme="minorBidi" w:hAnsiTheme="minorBidi"/>
          <w:color w:val="000000" w:themeColor="text1"/>
          <w:sz w:val="24"/>
          <w:szCs w:val="24"/>
        </w:rPr>
        <w:t>Government</w:t>
      </w:r>
      <w:r w:rsidRPr="002F3CF1">
        <w:rPr>
          <w:rFonts w:asciiTheme="minorBidi" w:hAnsiTheme="minorBidi"/>
          <w:color w:val="000000" w:themeColor="text1"/>
          <w:sz w:val="24"/>
          <w:szCs w:val="24"/>
        </w:rPr>
        <w:t xml:space="preserve">. </w:t>
      </w:r>
    </w:p>
    <w:p w14:paraId="4119F309" w14:textId="77777777" w:rsidR="0096390F" w:rsidRPr="002F3CF1" w:rsidRDefault="0096390F" w:rsidP="008577E1">
      <w:pPr>
        <w:pStyle w:val="ListParagraph"/>
        <w:tabs>
          <w:tab w:val="left" w:pos="720"/>
        </w:tabs>
        <w:spacing w:after="0" w:line="240" w:lineRule="auto"/>
        <w:ind w:left="0"/>
        <w:contextualSpacing w:val="0"/>
        <w:jc w:val="both"/>
        <w:rPr>
          <w:rFonts w:asciiTheme="minorBidi" w:hAnsiTheme="minorBidi"/>
          <w:color w:val="000000" w:themeColor="text1"/>
          <w:sz w:val="24"/>
          <w:szCs w:val="24"/>
        </w:rPr>
      </w:pPr>
    </w:p>
    <w:p w14:paraId="2BE5D42D" w14:textId="5E176751" w:rsidR="00496DAB" w:rsidRPr="002F3CF1"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43" w:name="_Toc186813517"/>
      <w:r w:rsidRPr="002F3CF1">
        <w:rPr>
          <w:rStyle w:val="Heading2Char"/>
          <w:rFonts w:asciiTheme="minorBidi" w:hAnsiTheme="minorBidi" w:cstheme="minorBidi"/>
          <w:b/>
          <w:bCs/>
          <w:color w:val="000000" w:themeColor="text1"/>
          <w:sz w:val="24"/>
          <w:szCs w:val="24"/>
        </w:rPr>
        <w:t xml:space="preserve">Termination of </w:t>
      </w:r>
      <w:r w:rsidR="00D33977" w:rsidRPr="002F3CF1">
        <w:rPr>
          <w:rStyle w:val="Heading2Char"/>
          <w:rFonts w:asciiTheme="minorBidi" w:hAnsiTheme="minorBidi" w:cstheme="minorBidi"/>
          <w:b/>
          <w:bCs/>
          <w:color w:val="000000" w:themeColor="text1"/>
          <w:sz w:val="24"/>
          <w:szCs w:val="24"/>
        </w:rPr>
        <w:t>PPP Contract</w:t>
      </w:r>
      <w:bookmarkEnd w:id="43"/>
      <w:proofErr w:type="gramStart"/>
      <w:r w:rsidR="00802DCC" w:rsidRPr="002F3CF1">
        <w:rPr>
          <w:rFonts w:asciiTheme="minorBidi" w:hAnsiTheme="minorBidi"/>
          <w:sz w:val="24"/>
          <w:szCs w:val="24"/>
        </w:rPr>
        <w:t>.–</w:t>
      </w:r>
      <w:proofErr w:type="gramEnd"/>
      <w:r w:rsidRPr="002F3CF1">
        <w:rPr>
          <w:rFonts w:asciiTheme="minorBidi" w:hAnsiTheme="minorBidi"/>
          <w:color w:val="000000" w:themeColor="text1"/>
          <w:sz w:val="24"/>
          <w:szCs w:val="24"/>
        </w:rPr>
        <w:t xml:space="preserve"> </w:t>
      </w:r>
      <w:r w:rsidR="001511FD" w:rsidRPr="002F3CF1">
        <w:rPr>
          <w:rFonts w:asciiTheme="minorBidi" w:hAnsiTheme="minorBidi"/>
          <w:color w:val="000000" w:themeColor="text1"/>
          <w:sz w:val="24"/>
          <w:szCs w:val="24"/>
        </w:rPr>
        <w:t xml:space="preserve">(1) </w:t>
      </w:r>
      <w:r w:rsidRPr="002F3CF1">
        <w:rPr>
          <w:rFonts w:asciiTheme="minorBidi" w:hAnsiTheme="minorBidi"/>
          <w:color w:val="000000" w:themeColor="text1"/>
          <w:sz w:val="24"/>
          <w:szCs w:val="24"/>
        </w:rPr>
        <w:t>A Public</w:t>
      </w:r>
      <w:r w:rsidR="00EB4C31" w:rsidRPr="002F3CF1">
        <w:rPr>
          <w:rFonts w:asciiTheme="minorBidi" w:hAnsiTheme="minorBidi"/>
          <w:color w:val="000000" w:themeColor="text1"/>
          <w:sz w:val="24"/>
          <w:szCs w:val="24"/>
        </w:rPr>
        <w:t xml:space="preserve"> </w:t>
      </w:r>
      <w:r w:rsidR="008A230A" w:rsidRPr="002F3CF1">
        <w:rPr>
          <w:rFonts w:asciiTheme="minorBidi" w:hAnsiTheme="minorBidi"/>
          <w:color w:val="000000" w:themeColor="text1"/>
          <w:sz w:val="24"/>
          <w:szCs w:val="24"/>
        </w:rPr>
        <w:t>Private Partner</w:t>
      </w:r>
      <w:r w:rsidRPr="002F3CF1">
        <w:rPr>
          <w:rFonts w:asciiTheme="minorBidi" w:hAnsiTheme="minorBidi"/>
          <w:color w:val="000000" w:themeColor="text1"/>
          <w:sz w:val="24"/>
          <w:szCs w:val="24"/>
        </w:rPr>
        <w:t xml:space="preserve">ship </w:t>
      </w:r>
      <w:r w:rsidR="00D33977" w:rsidRPr="002F3CF1">
        <w:rPr>
          <w:rFonts w:asciiTheme="minorBidi" w:hAnsiTheme="minorBidi"/>
          <w:color w:val="000000" w:themeColor="text1"/>
          <w:sz w:val="24"/>
          <w:szCs w:val="24"/>
        </w:rPr>
        <w:t xml:space="preserve">contract </w:t>
      </w:r>
      <w:r w:rsidRPr="002F3CF1">
        <w:rPr>
          <w:rFonts w:asciiTheme="minorBidi" w:hAnsiTheme="minorBidi"/>
          <w:color w:val="000000" w:themeColor="text1"/>
          <w:sz w:val="24"/>
          <w:szCs w:val="24"/>
        </w:rPr>
        <w:t xml:space="preserve">shall only be terminated by either party subject to notice of breach, allowing cure period to the other party and a notice of termination in accordance with the </w:t>
      </w:r>
      <w:r w:rsidR="00D33977" w:rsidRPr="002F3CF1">
        <w:rPr>
          <w:rFonts w:asciiTheme="minorBidi" w:hAnsiTheme="minorBidi"/>
          <w:color w:val="000000" w:themeColor="text1"/>
          <w:sz w:val="24"/>
          <w:szCs w:val="24"/>
        </w:rPr>
        <w:t>PPP Contract</w:t>
      </w:r>
      <w:r w:rsidRPr="002F3CF1">
        <w:rPr>
          <w:rFonts w:asciiTheme="minorBidi" w:hAnsiTheme="minorBidi"/>
          <w:color w:val="000000" w:themeColor="text1"/>
          <w:sz w:val="24"/>
          <w:szCs w:val="24"/>
        </w:rPr>
        <w:t xml:space="preserve">. </w:t>
      </w:r>
    </w:p>
    <w:p w14:paraId="4FBB1A27" w14:textId="2E9A0F2B" w:rsidR="009C28CA" w:rsidRPr="002F3CF1" w:rsidRDefault="00496DAB" w:rsidP="008577E1">
      <w:pPr>
        <w:pStyle w:val="ListParagraph"/>
        <w:tabs>
          <w:tab w:val="left" w:pos="1440"/>
        </w:tabs>
        <w:spacing w:after="0" w:line="240" w:lineRule="auto"/>
        <w:ind w:left="0" w:firstLine="720"/>
        <w:contextualSpacing w:val="0"/>
        <w:jc w:val="both"/>
        <w:rPr>
          <w:rFonts w:asciiTheme="minorBidi" w:hAnsiTheme="minorBidi"/>
          <w:color w:val="000000" w:themeColor="text1"/>
          <w:sz w:val="24"/>
          <w:szCs w:val="24"/>
        </w:rPr>
      </w:pPr>
      <w:r w:rsidRPr="002F3CF1">
        <w:rPr>
          <w:rStyle w:val="Heading2Char"/>
          <w:rFonts w:asciiTheme="minorBidi" w:hAnsiTheme="minorBidi" w:cstheme="minorBidi"/>
          <w:bCs/>
          <w:color w:val="000000" w:themeColor="text1"/>
          <w:sz w:val="24"/>
          <w:szCs w:val="24"/>
        </w:rPr>
        <w:t>(2)</w:t>
      </w:r>
      <w:r w:rsidRPr="002F3CF1">
        <w:rPr>
          <w:rStyle w:val="Heading2Char"/>
          <w:rFonts w:asciiTheme="minorBidi" w:hAnsiTheme="minorBidi" w:cstheme="minorBidi"/>
          <w:bCs/>
          <w:color w:val="000000" w:themeColor="text1"/>
          <w:sz w:val="24"/>
          <w:szCs w:val="24"/>
        </w:rPr>
        <w:tab/>
      </w:r>
      <w:r w:rsidR="009C28CA" w:rsidRPr="002F3CF1">
        <w:rPr>
          <w:rFonts w:asciiTheme="minorBidi" w:hAnsiTheme="minorBidi"/>
          <w:color w:val="000000" w:themeColor="text1"/>
          <w:sz w:val="24"/>
          <w:szCs w:val="24"/>
        </w:rPr>
        <w:t xml:space="preserve">A </w:t>
      </w:r>
      <w:r w:rsidR="00D33977" w:rsidRPr="002F3CF1">
        <w:rPr>
          <w:rFonts w:asciiTheme="minorBidi" w:hAnsiTheme="minorBidi"/>
          <w:color w:val="000000" w:themeColor="text1"/>
          <w:sz w:val="24"/>
          <w:szCs w:val="24"/>
        </w:rPr>
        <w:t>PPP Contract</w:t>
      </w:r>
      <w:r w:rsidR="009C28CA" w:rsidRPr="002F3CF1">
        <w:rPr>
          <w:rFonts w:asciiTheme="minorBidi" w:hAnsiTheme="minorBidi"/>
          <w:color w:val="000000" w:themeColor="text1"/>
          <w:sz w:val="24"/>
          <w:szCs w:val="24"/>
        </w:rPr>
        <w:t xml:space="preserve"> may be terminated:</w:t>
      </w:r>
    </w:p>
    <w:p w14:paraId="626384B6" w14:textId="71BBFCDC" w:rsidR="000E50E9" w:rsidRPr="002F3CF1" w:rsidRDefault="00EB4C31" w:rsidP="008577E1">
      <w:pPr>
        <w:pStyle w:val="ListParagraph"/>
        <w:numPr>
          <w:ilvl w:val="0"/>
          <w:numId w:val="34"/>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b</w:t>
      </w:r>
      <w:r w:rsidR="009C28CA" w:rsidRPr="002F3CF1">
        <w:rPr>
          <w:rFonts w:asciiTheme="minorBidi" w:hAnsiTheme="minorBidi"/>
          <w:color w:val="000000" w:themeColor="text1"/>
          <w:sz w:val="24"/>
          <w:szCs w:val="24"/>
        </w:rPr>
        <w:t xml:space="preserve">y the </w:t>
      </w:r>
      <w:r w:rsidR="008A230A" w:rsidRPr="002F3CF1">
        <w:rPr>
          <w:rFonts w:asciiTheme="minorBidi" w:hAnsiTheme="minorBidi"/>
          <w:color w:val="000000" w:themeColor="text1"/>
          <w:sz w:val="24"/>
          <w:szCs w:val="24"/>
        </w:rPr>
        <w:t>Private Partner</w:t>
      </w:r>
      <w:r w:rsidR="009C28CA" w:rsidRPr="002F3CF1">
        <w:rPr>
          <w:rFonts w:asciiTheme="minorBidi" w:hAnsiTheme="minorBidi"/>
          <w:color w:val="000000" w:themeColor="text1"/>
          <w:sz w:val="24"/>
          <w:szCs w:val="24"/>
        </w:rPr>
        <w:t xml:space="preserve">, when the </w:t>
      </w:r>
      <w:r w:rsidR="00394EFD" w:rsidRPr="002F3CF1">
        <w:rPr>
          <w:rFonts w:asciiTheme="minorBidi" w:hAnsiTheme="minorBidi"/>
          <w:color w:val="000000" w:themeColor="text1"/>
          <w:sz w:val="24"/>
          <w:szCs w:val="24"/>
        </w:rPr>
        <w:t>Implementing Agency</w:t>
      </w:r>
      <w:r w:rsidR="009C28CA" w:rsidRPr="002F3CF1">
        <w:rPr>
          <w:rFonts w:asciiTheme="minorBidi" w:hAnsiTheme="minorBidi"/>
          <w:color w:val="000000" w:themeColor="text1"/>
          <w:sz w:val="24"/>
          <w:szCs w:val="24"/>
        </w:rPr>
        <w:t xml:space="preserve"> fails to </w:t>
      </w:r>
      <w:r w:rsidR="001511FD" w:rsidRPr="002F3CF1">
        <w:rPr>
          <w:rFonts w:asciiTheme="minorBidi" w:hAnsiTheme="minorBidi"/>
          <w:color w:val="000000" w:themeColor="text1"/>
          <w:sz w:val="24"/>
          <w:szCs w:val="24"/>
        </w:rPr>
        <w:t>fulfill</w:t>
      </w:r>
      <w:r w:rsidR="009C28CA" w:rsidRPr="002F3CF1">
        <w:rPr>
          <w:rFonts w:asciiTheme="minorBidi" w:hAnsiTheme="minorBidi"/>
          <w:color w:val="000000" w:themeColor="text1"/>
          <w:sz w:val="24"/>
          <w:szCs w:val="24"/>
        </w:rPr>
        <w:t xml:space="preserve"> the major obligations under the </w:t>
      </w:r>
      <w:r w:rsidR="00D33977" w:rsidRPr="002F3CF1">
        <w:rPr>
          <w:rFonts w:asciiTheme="minorBidi" w:hAnsiTheme="minorBidi"/>
          <w:color w:val="000000" w:themeColor="text1"/>
          <w:sz w:val="24"/>
          <w:szCs w:val="24"/>
        </w:rPr>
        <w:t>PPP Contract</w:t>
      </w:r>
      <w:r w:rsidR="009C28CA" w:rsidRPr="002F3CF1">
        <w:rPr>
          <w:rFonts w:asciiTheme="minorBidi" w:hAnsiTheme="minorBidi"/>
          <w:color w:val="000000" w:themeColor="text1"/>
          <w:sz w:val="24"/>
          <w:szCs w:val="24"/>
        </w:rPr>
        <w:t xml:space="preserve"> even after the service of notice and passing of cure period</w:t>
      </w:r>
      <w:r w:rsidR="009E41F7" w:rsidRPr="002F3CF1">
        <w:rPr>
          <w:rFonts w:asciiTheme="minorBidi" w:hAnsiTheme="minorBidi"/>
          <w:color w:val="000000" w:themeColor="text1"/>
          <w:sz w:val="24"/>
          <w:szCs w:val="24"/>
        </w:rPr>
        <w:t xml:space="preserve"> provided</w:t>
      </w:r>
      <w:r w:rsidR="009C28CA" w:rsidRPr="002F3CF1">
        <w:rPr>
          <w:rFonts w:asciiTheme="minorBidi" w:hAnsiTheme="minorBidi"/>
          <w:color w:val="000000" w:themeColor="text1"/>
          <w:sz w:val="24"/>
          <w:szCs w:val="24"/>
        </w:rPr>
        <w:t xml:space="preserve"> in the </w:t>
      </w:r>
      <w:r w:rsidR="00D33977" w:rsidRPr="002F3CF1">
        <w:rPr>
          <w:rFonts w:asciiTheme="minorBidi" w:hAnsiTheme="minorBidi"/>
          <w:color w:val="000000" w:themeColor="text1"/>
          <w:sz w:val="24"/>
          <w:szCs w:val="24"/>
        </w:rPr>
        <w:t>PPP Contract</w:t>
      </w:r>
      <w:r w:rsidRPr="002F3CF1">
        <w:rPr>
          <w:rFonts w:asciiTheme="minorBidi" w:hAnsiTheme="minorBidi"/>
          <w:color w:val="000000" w:themeColor="text1"/>
          <w:sz w:val="24"/>
          <w:szCs w:val="24"/>
        </w:rPr>
        <w:t>;</w:t>
      </w:r>
    </w:p>
    <w:p w14:paraId="4015801A" w14:textId="64C6ED90" w:rsidR="000E50E9" w:rsidRPr="002F3CF1" w:rsidRDefault="00EB4C31" w:rsidP="008577E1">
      <w:pPr>
        <w:pStyle w:val="ListParagraph"/>
        <w:numPr>
          <w:ilvl w:val="0"/>
          <w:numId w:val="34"/>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b</w:t>
      </w:r>
      <w:r w:rsidR="009C28CA" w:rsidRPr="002F3CF1">
        <w:rPr>
          <w:rFonts w:asciiTheme="minorBidi" w:hAnsiTheme="minorBidi"/>
          <w:color w:val="000000" w:themeColor="text1"/>
          <w:sz w:val="24"/>
          <w:szCs w:val="24"/>
        </w:rPr>
        <w:t xml:space="preserve">y the </w:t>
      </w:r>
      <w:r w:rsidR="00394EFD" w:rsidRPr="002F3CF1">
        <w:rPr>
          <w:rFonts w:asciiTheme="minorBidi" w:hAnsiTheme="minorBidi"/>
          <w:color w:val="000000" w:themeColor="text1"/>
          <w:sz w:val="24"/>
          <w:szCs w:val="24"/>
        </w:rPr>
        <w:t>Implementing Agency</w:t>
      </w:r>
      <w:r w:rsidR="009C28CA" w:rsidRPr="002F3CF1">
        <w:rPr>
          <w:rFonts w:asciiTheme="minorBidi" w:hAnsiTheme="minorBidi"/>
          <w:color w:val="000000" w:themeColor="text1"/>
          <w:sz w:val="24"/>
          <w:szCs w:val="24"/>
        </w:rPr>
        <w:t xml:space="preserve"> when the </w:t>
      </w:r>
      <w:r w:rsidR="008A230A" w:rsidRPr="002F3CF1">
        <w:rPr>
          <w:rFonts w:asciiTheme="minorBidi" w:hAnsiTheme="minorBidi"/>
          <w:color w:val="000000" w:themeColor="text1"/>
          <w:sz w:val="24"/>
          <w:szCs w:val="24"/>
        </w:rPr>
        <w:t>Private Partner</w:t>
      </w:r>
      <w:r w:rsidR="009C28CA" w:rsidRPr="002F3CF1">
        <w:rPr>
          <w:rFonts w:asciiTheme="minorBidi" w:hAnsiTheme="minorBidi"/>
          <w:color w:val="000000" w:themeColor="text1"/>
          <w:sz w:val="24"/>
          <w:szCs w:val="24"/>
        </w:rPr>
        <w:t xml:space="preserve"> fails to</w:t>
      </w:r>
      <w:r w:rsidR="001511FD" w:rsidRPr="002F3CF1">
        <w:rPr>
          <w:rFonts w:asciiTheme="minorBidi" w:hAnsiTheme="minorBidi"/>
          <w:color w:val="000000" w:themeColor="text1"/>
          <w:sz w:val="24"/>
          <w:szCs w:val="24"/>
        </w:rPr>
        <w:t xml:space="preserve"> fulfill the major obligations under the </w:t>
      </w:r>
      <w:r w:rsidR="00D33977" w:rsidRPr="002F3CF1">
        <w:rPr>
          <w:rFonts w:asciiTheme="minorBidi" w:hAnsiTheme="minorBidi"/>
          <w:color w:val="000000" w:themeColor="text1"/>
          <w:sz w:val="24"/>
          <w:szCs w:val="24"/>
        </w:rPr>
        <w:t>PPP Contract</w:t>
      </w:r>
      <w:r w:rsidR="001511FD" w:rsidRPr="002F3CF1">
        <w:rPr>
          <w:rFonts w:asciiTheme="minorBidi" w:hAnsiTheme="minorBidi"/>
          <w:color w:val="000000" w:themeColor="text1"/>
          <w:sz w:val="24"/>
          <w:szCs w:val="24"/>
        </w:rPr>
        <w:t xml:space="preserve"> or fails to</w:t>
      </w:r>
      <w:r w:rsidR="009C28CA" w:rsidRPr="002F3CF1">
        <w:rPr>
          <w:rFonts w:asciiTheme="minorBidi" w:hAnsiTheme="minorBidi"/>
          <w:color w:val="000000" w:themeColor="text1"/>
          <w:sz w:val="24"/>
          <w:szCs w:val="24"/>
        </w:rPr>
        <w:t xml:space="preserve"> perform the contract wholly or in part or comply with the terms of the</w:t>
      </w:r>
      <w:r w:rsidR="004D0580" w:rsidRPr="002F3CF1">
        <w:rPr>
          <w:rFonts w:asciiTheme="minorBidi" w:hAnsiTheme="minorBidi"/>
          <w:color w:val="000000" w:themeColor="text1"/>
          <w:sz w:val="24"/>
          <w:szCs w:val="24"/>
        </w:rPr>
        <w:t xml:space="preserve"> </w:t>
      </w:r>
      <w:r w:rsidR="00D33977" w:rsidRPr="002F3CF1">
        <w:rPr>
          <w:rFonts w:asciiTheme="minorBidi" w:hAnsiTheme="minorBidi"/>
          <w:color w:val="000000" w:themeColor="text1"/>
          <w:sz w:val="24"/>
          <w:szCs w:val="24"/>
        </w:rPr>
        <w:t>PPP Contract</w:t>
      </w:r>
      <w:r w:rsidR="009C28CA" w:rsidRPr="002F3CF1">
        <w:rPr>
          <w:rFonts w:asciiTheme="minorBidi" w:hAnsiTheme="minorBidi"/>
          <w:color w:val="000000" w:themeColor="text1"/>
          <w:sz w:val="24"/>
          <w:szCs w:val="24"/>
        </w:rPr>
        <w:t xml:space="preserve"> or fails to achieve the milestones and maintain the standards as set out in the </w:t>
      </w:r>
      <w:r w:rsidR="00D33977" w:rsidRPr="002F3CF1">
        <w:rPr>
          <w:rFonts w:asciiTheme="minorBidi" w:hAnsiTheme="minorBidi"/>
          <w:color w:val="000000" w:themeColor="text1"/>
          <w:sz w:val="24"/>
          <w:szCs w:val="24"/>
        </w:rPr>
        <w:t>PPP Contract</w:t>
      </w:r>
      <w:r w:rsidR="009C28CA" w:rsidRPr="002F3CF1">
        <w:rPr>
          <w:rFonts w:asciiTheme="minorBidi" w:hAnsiTheme="minorBidi"/>
          <w:color w:val="000000" w:themeColor="text1"/>
          <w:sz w:val="24"/>
          <w:szCs w:val="24"/>
        </w:rPr>
        <w:t xml:space="preserve"> and has fail</w:t>
      </w:r>
      <w:r w:rsidR="004D0580" w:rsidRPr="002F3CF1">
        <w:rPr>
          <w:rFonts w:asciiTheme="minorBidi" w:hAnsiTheme="minorBidi"/>
          <w:color w:val="000000" w:themeColor="text1"/>
          <w:sz w:val="24"/>
          <w:szCs w:val="24"/>
        </w:rPr>
        <w:t>ed</w:t>
      </w:r>
      <w:r w:rsidR="009C28CA" w:rsidRPr="002F3CF1">
        <w:rPr>
          <w:rFonts w:asciiTheme="minorBidi" w:hAnsiTheme="minorBidi"/>
          <w:color w:val="000000" w:themeColor="text1"/>
          <w:sz w:val="24"/>
          <w:szCs w:val="24"/>
        </w:rPr>
        <w:t xml:space="preserve"> to take remedial action</w:t>
      </w:r>
      <w:r w:rsidR="004D0580" w:rsidRPr="002F3CF1">
        <w:rPr>
          <w:rFonts w:asciiTheme="minorBidi" w:hAnsiTheme="minorBidi"/>
          <w:color w:val="000000" w:themeColor="text1"/>
          <w:sz w:val="24"/>
          <w:szCs w:val="24"/>
        </w:rPr>
        <w:t>s</w:t>
      </w:r>
      <w:r w:rsidR="009C28CA" w:rsidRPr="002F3CF1">
        <w:rPr>
          <w:rFonts w:asciiTheme="minorBidi" w:hAnsiTheme="minorBidi"/>
          <w:color w:val="000000" w:themeColor="text1"/>
          <w:sz w:val="24"/>
          <w:szCs w:val="24"/>
        </w:rPr>
        <w:t xml:space="preserve"> beyond the cure period. In such a case, the </w:t>
      </w:r>
      <w:r w:rsidR="004D0580" w:rsidRPr="002F3CF1">
        <w:rPr>
          <w:rFonts w:asciiTheme="minorBidi" w:hAnsiTheme="minorBidi"/>
          <w:color w:val="000000" w:themeColor="text1"/>
          <w:sz w:val="24"/>
          <w:szCs w:val="24"/>
        </w:rPr>
        <w:t>Implementing Agency</w:t>
      </w:r>
      <w:r w:rsidR="009C28CA" w:rsidRPr="002F3CF1">
        <w:rPr>
          <w:rFonts w:asciiTheme="minorBidi" w:hAnsiTheme="minorBidi"/>
          <w:color w:val="000000" w:themeColor="text1"/>
          <w:sz w:val="24"/>
          <w:szCs w:val="24"/>
        </w:rPr>
        <w:t xml:space="preserve"> may</w:t>
      </w:r>
      <w:r w:rsidR="004D0580" w:rsidRPr="002F3CF1">
        <w:rPr>
          <w:rFonts w:asciiTheme="minorBidi" w:hAnsiTheme="minorBidi"/>
          <w:color w:val="000000" w:themeColor="text1"/>
          <w:sz w:val="24"/>
          <w:szCs w:val="24"/>
        </w:rPr>
        <w:t>, subject to the approval of the Authority,</w:t>
      </w:r>
      <w:r w:rsidR="009C28CA" w:rsidRPr="002F3CF1">
        <w:rPr>
          <w:rFonts w:asciiTheme="minorBidi" w:hAnsiTheme="minorBidi"/>
          <w:color w:val="000000" w:themeColor="text1"/>
          <w:sz w:val="24"/>
          <w:szCs w:val="24"/>
        </w:rPr>
        <w:t xml:space="preserve"> either takeover the project and assume the related liabilities or allow the lenders of the </w:t>
      </w:r>
      <w:r w:rsidR="008A230A" w:rsidRPr="002F3CF1">
        <w:rPr>
          <w:rFonts w:asciiTheme="minorBidi" w:hAnsiTheme="minorBidi"/>
          <w:color w:val="000000" w:themeColor="text1"/>
          <w:sz w:val="24"/>
          <w:szCs w:val="24"/>
        </w:rPr>
        <w:t>Private Partner</w:t>
      </w:r>
      <w:r w:rsidR="009C28CA" w:rsidRPr="002F3CF1">
        <w:rPr>
          <w:rFonts w:asciiTheme="minorBidi" w:hAnsiTheme="minorBidi"/>
          <w:color w:val="000000" w:themeColor="text1"/>
          <w:sz w:val="24"/>
          <w:szCs w:val="24"/>
        </w:rPr>
        <w:t xml:space="preserve"> to exercise their rights and interests as specified in the loan agreement and replace the </w:t>
      </w:r>
      <w:r w:rsidR="008A230A" w:rsidRPr="002F3CF1">
        <w:rPr>
          <w:rFonts w:asciiTheme="minorBidi" w:hAnsiTheme="minorBidi"/>
          <w:color w:val="000000" w:themeColor="text1"/>
          <w:sz w:val="24"/>
          <w:szCs w:val="24"/>
        </w:rPr>
        <w:t>Private Partner</w:t>
      </w:r>
      <w:r w:rsidR="009C28CA" w:rsidRPr="002F3CF1">
        <w:rPr>
          <w:rFonts w:asciiTheme="minorBidi" w:hAnsiTheme="minorBidi"/>
          <w:color w:val="000000" w:themeColor="text1"/>
          <w:sz w:val="24"/>
          <w:szCs w:val="24"/>
        </w:rPr>
        <w:t xml:space="preserve"> with a substitute </w:t>
      </w:r>
      <w:r w:rsidR="008A230A" w:rsidRPr="002F3CF1">
        <w:rPr>
          <w:rFonts w:asciiTheme="minorBidi" w:hAnsiTheme="minorBidi"/>
          <w:color w:val="000000" w:themeColor="text1"/>
          <w:sz w:val="24"/>
          <w:szCs w:val="24"/>
        </w:rPr>
        <w:t>Private Party</w:t>
      </w:r>
      <w:r w:rsidR="009C28CA" w:rsidRPr="002F3CF1">
        <w:rPr>
          <w:rFonts w:asciiTheme="minorBidi" w:hAnsiTheme="minorBidi"/>
          <w:color w:val="000000" w:themeColor="text1"/>
          <w:sz w:val="24"/>
          <w:szCs w:val="24"/>
        </w:rPr>
        <w:t xml:space="preserve"> subject to the approval of the Authority or takeover the project and auction the remaining term of the </w:t>
      </w:r>
      <w:r w:rsidR="00D33977" w:rsidRPr="002F3CF1">
        <w:rPr>
          <w:rFonts w:asciiTheme="minorBidi" w:hAnsiTheme="minorBidi"/>
          <w:color w:val="000000" w:themeColor="text1"/>
          <w:sz w:val="24"/>
          <w:szCs w:val="24"/>
        </w:rPr>
        <w:t>PPP Contract</w:t>
      </w:r>
      <w:r w:rsidR="009C28CA" w:rsidRPr="002F3CF1">
        <w:rPr>
          <w:rFonts w:asciiTheme="minorBidi" w:hAnsiTheme="minorBidi"/>
          <w:color w:val="000000" w:themeColor="text1"/>
          <w:sz w:val="24"/>
          <w:szCs w:val="24"/>
        </w:rPr>
        <w:t xml:space="preserve"> in a competitive manner and apply the proceeds to pay the debts of the </w:t>
      </w:r>
      <w:r w:rsidR="008A230A" w:rsidRPr="002F3CF1">
        <w:rPr>
          <w:rFonts w:asciiTheme="minorBidi" w:hAnsiTheme="minorBidi"/>
          <w:color w:val="000000" w:themeColor="text1"/>
          <w:sz w:val="24"/>
          <w:szCs w:val="24"/>
        </w:rPr>
        <w:t>Private Partner</w:t>
      </w:r>
      <w:r w:rsidR="009C28CA" w:rsidRPr="002F3CF1">
        <w:rPr>
          <w:rFonts w:asciiTheme="minorBidi" w:hAnsiTheme="minorBidi"/>
          <w:color w:val="000000" w:themeColor="text1"/>
          <w:sz w:val="24"/>
          <w:szCs w:val="24"/>
        </w:rPr>
        <w:t xml:space="preserve"> or invoke such other contractua</w:t>
      </w:r>
      <w:r w:rsidR="000C6866" w:rsidRPr="002F3CF1">
        <w:rPr>
          <w:rFonts w:asciiTheme="minorBidi" w:hAnsiTheme="minorBidi"/>
          <w:color w:val="000000" w:themeColor="text1"/>
          <w:sz w:val="24"/>
          <w:szCs w:val="24"/>
        </w:rPr>
        <w:t>l remedies including liquidated</w:t>
      </w:r>
      <w:r w:rsidR="009C28CA" w:rsidRPr="002F3CF1">
        <w:rPr>
          <w:rFonts w:asciiTheme="minorBidi" w:hAnsiTheme="minorBidi"/>
          <w:color w:val="000000" w:themeColor="text1"/>
          <w:sz w:val="24"/>
          <w:szCs w:val="24"/>
        </w:rPr>
        <w:t xml:space="preserve"> damages which fairly cover the l</w:t>
      </w:r>
      <w:r w:rsidR="009B686E" w:rsidRPr="002F3CF1">
        <w:rPr>
          <w:rFonts w:asciiTheme="minorBidi" w:hAnsiTheme="minorBidi"/>
          <w:color w:val="000000" w:themeColor="text1"/>
          <w:sz w:val="24"/>
          <w:szCs w:val="24"/>
        </w:rPr>
        <w:t xml:space="preserve">oss incurred by the </w:t>
      </w:r>
      <w:r w:rsidR="004E49A3" w:rsidRPr="002F3CF1">
        <w:rPr>
          <w:rFonts w:asciiTheme="minorBidi" w:hAnsiTheme="minorBidi"/>
          <w:color w:val="000000" w:themeColor="text1"/>
          <w:sz w:val="24"/>
          <w:szCs w:val="24"/>
        </w:rPr>
        <w:t>Government</w:t>
      </w:r>
      <w:r w:rsidR="004D0580" w:rsidRPr="002F3CF1">
        <w:rPr>
          <w:rFonts w:asciiTheme="minorBidi" w:hAnsiTheme="minorBidi"/>
          <w:color w:val="000000" w:themeColor="text1"/>
          <w:sz w:val="24"/>
          <w:szCs w:val="24"/>
        </w:rPr>
        <w:t xml:space="preserve"> or the Authority or the Implementing Agency</w:t>
      </w:r>
      <w:r w:rsidRPr="002F3CF1">
        <w:rPr>
          <w:rFonts w:asciiTheme="minorBidi" w:hAnsiTheme="minorBidi"/>
          <w:color w:val="000000" w:themeColor="text1"/>
          <w:sz w:val="24"/>
          <w:szCs w:val="24"/>
        </w:rPr>
        <w:t>,</w:t>
      </w:r>
      <w:r w:rsidR="004D0580" w:rsidRPr="002F3CF1">
        <w:rPr>
          <w:rFonts w:asciiTheme="minorBidi" w:hAnsiTheme="minorBidi"/>
          <w:color w:val="000000" w:themeColor="text1"/>
          <w:sz w:val="24"/>
          <w:szCs w:val="24"/>
        </w:rPr>
        <w:t xml:space="preserve"> as the case may be</w:t>
      </w:r>
      <w:r w:rsidRPr="002F3CF1">
        <w:rPr>
          <w:rFonts w:asciiTheme="minorBidi" w:hAnsiTheme="minorBidi"/>
          <w:color w:val="000000" w:themeColor="text1"/>
          <w:sz w:val="24"/>
          <w:szCs w:val="24"/>
        </w:rPr>
        <w:t>;</w:t>
      </w:r>
    </w:p>
    <w:p w14:paraId="45100030" w14:textId="7206CDC6" w:rsidR="000E50E9" w:rsidRPr="002F3CF1" w:rsidRDefault="00EB4C31" w:rsidP="008577E1">
      <w:pPr>
        <w:pStyle w:val="ListParagraph"/>
        <w:numPr>
          <w:ilvl w:val="0"/>
          <w:numId w:val="34"/>
        </w:numPr>
        <w:spacing w:after="0" w:line="240" w:lineRule="auto"/>
        <w:ind w:left="2160" w:hanging="720"/>
        <w:contextualSpacing w:val="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u</w:t>
      </w:r>
      <w:r w:rsidR="009C28CA" w:rsidRPr="002F3CF1">
        <w:rPr>
          <w:rFonts w:asciiTheme="minorBidi" w:hAnsiTheme="minorBidi"/>
          <w:color w:val="000000" w:themeColor="text1"/>
          <w:sz w:val="24"/>
          <w:szCs w:val="24"/>
        </w:rPr>
        <w:t xml:space="preserve">nilaterally by the </w:t>
      </w:r>
      <w:r w:rsidR="004E49A3" w:rsidRPr="002F3CF1">
        <w:rPr>
          <w:rFonts w:asciiTheme="minorBidi" w:hAnsiTheme="minorBidi"/>
          <w:color w:val="000000" w:themeColor="text1"/>
          <w:sz w:val="24"/>
          <w:szCs w:val="24"/>
        </w:rPr>
        <w:t>Government</w:t>
      </w:r>
      <w:r w:rsidR="00496DAB" w:rsidRPr="002F3CF1">
        <w:rPr>
          <w:rFonts w:asciiTheme="minorBidi" w:hAnsiTheme="minorBidi"/>
          <w:color w:val="000000" w:themeColor="text1"/>
          <w:sz w:val="24"/>
          <w:szCs w:val="24"/>
        </w:rPr>
        <w:t xml:space="preserve"> acting in the Public interest but</w:t>
      </w:r>
      <w:r w:rsidR="009C28CA" w:rsidRPr="002F3CF1">
        <w:rPr>
          <w:rFonts w:asciiTheme="minorBidi" w:hAnsiTheme="minorBidi"/>
          <w:color w:val="000000" w:themeColor="text1"/>
          <w:sz w:val="24"/>
          <w:szCs w:val="24"/>
        </w:rPr>
        <w:t xml:space="preserve"> </w:t>
      </w:r>
      <w:r w:rsidR="00496DAB" w:rsidRPr="002F3CF1">
        <w:rPr>
          <w:rFonts w:asciiTheme="minorBidi" w:hAnsiTheme="minorBidi"/>
          <w:color w:val="000000" w:themeColor="text1"/>
          <w:sz w:val="24"/>
          <w:szCs w:val="24"/>
        </w:rPr>
        <w:t>i</w:t>
      </w:r>
      <w:r w:rsidR="009C28CA" w:rsidRPr="002F3CF1">
        <w:rPr>
          <w:rFonts w:asciiTheme="minorBidi" w:hAnsiTheme="minorBidi"/>
          <w:color w:val="000000" w:themeColor="text1"/>
          <w:sz w:val="24"/>
          <w:szCs w:val="24"/>
        </w:rPr>
        <w:t xml:space="preserve">n such a case the </w:t>
      </w:r>
      <w:r w:rsidR="004E49A3" w:rsidRPr="002F3CF1">
        <w:rPr>
          <w:rFonts w:asciiTheme="minorBidi" w:hAnsiTheme="minorBidi"/>
          <w:color w:val="000000" w:themeColor="text1"/>
          <w:sz w:val="24"/>
          <w:szCs w:val="24"/>
        </w:rPr>
        <w:t>Government</w:t>
      </w:r>
      <w:r w:rsidR="009C28CA" w:rsidRPr="002F3CF1">
        <w:rPr>
          <w:rFonts w:asciiTheme="minorBidi" w:hAnsiTheme="minorBidi"/>
          <w:color w:val="000000" w:themeColor="text1"/>
          <w:sz w:val="24"/>
          <w:szCs w:val="24"/>
        </w:rPr>
        <w:t xml:space="preserve"> shall suitably compensate the </w:t>
      </w:r>
      <w:r w:rsidR="008A230A" w:rsidRPr="002F3CF1">
        <w:rPr>
          <w:rFonts w:asciiTheme="minorBidi" w:hAnsiTheme="minorBidi"/>
          <w:color w:val="000000" w:themeColor="text1"/>
          <w:sz w:val="24"/>
          <w:szCs w:val="24"/>
        </w:rPr>
        <w:t>Private Partner</w:t>
      </w:r>
      <w:r w:rsidR="009C28CA" w:rsidRPr="002F3CF1">
        <w:rPr>
          <w:rFonts w:asciiTheme="minorBidi" w:hAnsiTheme="minorBidi"/>
          <w:color w:val="000000" w:themeColor="text1"/>
          <w:sz w:val="24"/>
          <w:szCs w:val="24"/>
        </w:rPr>
        <w:t xml:space="preserve"> for its investments made in the project including any debts incurred and a sum which fairly represents the los</w:t>
      </w:r>
      <w:r w:rsidR="009B686E" w:rsidRPr="002F3CF1">
        <w:rPr>
          <w:rFonts w:asciiTheme="minorBidi" w:hAnsiTheme="minorBidi"/>
          <w:color w:val="000000" w:themeColor="text1"/>
          <w:sz w:val="24"/>
          <w:szCs w:val="24"/>
        </w:rPr>
        <w:t>t profits on such investments</w:t>
      </w:r>
      <w:r w:rsidRPr="002F3CF1">
        <w:rPr>
          <w:rFonts w:asciiTheme="minorBidi" w:hAnsiTheme="minorBidi"/>
          <w:color w:val="000000" w:themeColor="text1"/>
          <w:sz w:val="24"/>
          <w:szCs w:val="24"/>
        </w:rPr>
        <w:t>; and</w:t>
      </w:r>
    </w:p>
    <w:p w14:paraId="6D70E822" w14:textId="3289A465" w:rsidR="00010707" w:rsidRPr="002F3CF1" w:rsidRDefault="00EB4C31" w:rsidP="008577E1">
      <w:pPr>
        <w:pStyle w:val="ListParagraph"/>
        <w:numPr>
          <w:ilvl w:val="0"/>
          <w:numId w:val="34"/>
        </w:numPr>
        <w:spacing w:after="0" w:line="240" w:lineRule="auto"/>
        <w:ind w:left="2160" w:hanging="720"/>
        <w:contextualSpacing w:val="0"/>
        <w:jc w:val="both"/>
        <w:rPr>
          <w:rFonts w:asciiTheme="minorBidi" w:hAnsiTheme="minorBidi"/>
          <w:color w:val="000000" w:themeColor="text1"/>
          <w:sz w:val="24"/>
          <w:szCs w:val="24"/>
        </w:rPr>
      </w:pPr>
      <w:proofErr w:type="gramStart"/>
      <w:r w:rsidRPr="002F3CF1">
        <w:rPr>
          <w:rFonts w:asciiTheme="minorBidi" w:hAnsiTheme="minorBidi"/>
          <w:color w:val="000000" w:themeColor="text1"/>
          <w:sz w:val="24"/>
          <w:szCs w:val="24"/>
        </w:rPr>
        <w:t>b</w:t>
      </w:r>
      <w:r w:rsidR="009C28CA" w:rsidRPr="002F3CF1">
        <w:rPr>
          <w:rFonts w:asciiTheme="minorBidi" w:hAnsiTheme="minorBidi"/>
          <w:color w:val="000000" w:themeColor="text1"/>
          <w:sz w:val="24"/>
          <w:szCs w:val="24"/>
        </w:rPr>
        <w:t>y</w:t>
      </w:r>
      <w:proofErr w:type="gramEnd"/>
      <w:r w:rsidR="009C28CA" w:rsidRPr="002F3CF1">
        <w:rPr>
          <w:rFonts w:asciiTheme="minorBidi" w:hAnsiTheme="minorBidi"/>
          <w:color w:val="000000" w:themeColor="text1"/>
          <w:sz w:val="24"/>
          <w:szCs w:val="24"/>
        </w:rPr>
        <w:t xml:space="preserve"> the occurrence of a force majeure, subject to consent of both parties. In such case, the rights and liabilities shall be allocated in accordance with risk and compensation formula s</w:t>
      </w:r>
      <w:r w:rsidR="00010707" w:rsidRPr="002F3CF1">
        <w:rPr>
          <w:rFonts w:asciiTheme="minorBidi" w:hAnsiTheme="minorBidi"/>
          <w:color w:val="000000" w:themeColor="text1"/>
          <w:sz w:val="24"/>
          <w:szCs w:val="24"/>
        </w:rPr>
        <w:t xml:space="preserve">et forth in the </w:t>
      </w:r>
      <w:r w:rsidR="00D33977" w:rsidRPr="002F3CF1">
        <w:rPr>
          <w:rFonts w:asciiTheme="minorBidi" w:hAnsiTheme="minorBidi"/>
          <w:color w:val="000000" w:themeColor="text1"/>
          <w:sz w:val="24"/>
          <w:szCs w:val="24"/>
        </w:rPr>
        <w:t>PPP Contract</w:t>
      </w:r>
      <w:r w:rsidRPr="002F3CF1">
        <w:rPr>
          <w:rFonts w:asciiTheme="minorBidi" w:hAnsiTheme="minorBidi"/>
          <w:color w:val="000000" w:themeColor="text1"/>
          <w:sz w:val="24"/>
          <w:szCs w:val="24"/>
        </w:rPr>
        <w:t>;</w:t>
      </w:r>
    </w:p>
    <w:p w14:paraId="04BE9837" w14:textId="6F922CB2" w:rsidR="001511FD" w:rsidRDefault="00496DAB"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lastRenderedPageBreak/>
        <w:t>(3</w:t>
      </w:r>
      <w:r w:rsidR="001511FD" w:rsidRPr="002F3CF1">
        <w:rPr>
          <w:rFonts w:asciiTheme="minorBidi" w:hAnsiTheme="minorBidi"/>
          <w:color w:val="000000" w:themeColor="text1"/>
          <w:sz w:val="24"/>
          <w:szCs w:val="24"/>
        </w:rPr>
        <w:t>)</w:t>
      </w:r>
      <w:r w:rsidR="0001455E" w:rsidRPr="002F3CF1">
        <w:rPr>
          <w:rFonts w:asciiTheme="minorBidi" w:hAnsiTheme="minorBidi"/>
          <w:color w:val="000000" w:themeColor="text1"/>
          <w:sz w:val="24"/>
          <w:szCs w:val="24"/>
        </w:rPr>
        <w:tab/>
      </w:r>
      <w:r w:rsidR="001511FD" w:rsidRPr="002F3CF1">
        <w:rPr>
          <w:rFonts w:asciiTheme="minorBidi" w:hAnsiTheme="minorBidi"/>
          <w:color w:val="000000" w:themeColor="text1"/>
          <w:sz w:val="24"/>
          <w:szCs w:val="24"/>
        </w:rPr>
        <w:t>Major obligations on behalf of either party in</w:t>
      </w:r>
      <w:r w:rsidR="00EB4C31" w:rsidRPr="002F3CF1">
        <w:rPr>
          <w:rFonts w:asciiTheme="minorBidi" w:hAnsiTheme="minorBidi"/>
          <w:color w:val="000000" w:themeColor="text1"/>
          <w:sz w:val="24"/>
          <w:szCs w:val="24"/>
        </w:rPr>
        <w:t xml:space="preserve"> clause</w:t>
      </w:r>
      <w:r w:rsidR="001511FD" w:rsidRPr="002F3CF1">
        <w:rPr>
          <w:rFonts w:asciiTheme="minorBidi" w:hAnsiTheme="minorBidi"/>
          <w:color w:val="000000" w:themeColor="text1"/>
          <w:sz w:val="24"/>
          <w:szCs w:val="24"/>
        </w:rPr>
        <w:t xml:space="preserve"> (a)</w:t>
      </w:r>
      <w:r w:rsidR="00DB64CB" w:rsidRPr="002F3CF1">
        <w:rPr>
          <w:rFonts w:asciiTheme="minorBidi" w:hAnsiTheme="minorBidi"/>
          <w:color w:val="000000" w:themeColor="text1"/>
          <w:sz w:val="24"/>
          <w:szCs w:val="24"/>
        </w:rPr>
        <w:t xml:space="preserve"> and</w:t>
      </w:r>
      <w:r w:rsidR="001511FD" w:rsidRPr="002F3CF1">
        <w:rPr>
          <w:rFonts w:asciiTheme="minorBidi" w:hAnsiTheme="minorBidi"/>
          <w:color w:val="000000" w:themeColor="text1"/>
          <w:sz w:val="24"/>
          <w:szCs w:val="24"/>
        </w:rPr>
        <w:t xml:space="preserve"> (b) </w:t>
      </w:r>
      <w:r w:rsidRPr="002F3CF1">
        <w:rPr>
          <w:rFonts w:asciiTheme="minorBidi" w:hAnsiTheme="minorBidi"/>
          <w:color w:val="000000" w:themeColor="text1"/>
          <w:sz w:val="24"/>
          <w:szCs w:val="24"/>
        </w:rPr>
        <w:t xml:space="preserve">of sub-section (2) </w:t>
      </w:r>
      <w:r w:rsidR="001511FD" w:rsidRPr="002F3CF1">
        <w:rPr>
          <w:rFonts w:asciiTheme="minorBidi" w:hAnsiTheme="minorBidi"/>
          <w:color w:val="000000" w:themeColor="text1"/>
          <w:sz w:val="24"/>
          <w:szCs w:val="24"/>
        </w:rPr>
        <w:t xml:space="preserve">are those obligations which render the implementation of the project impossible by other party. </w:t>
      </w:r>
    </w:p>
    <w:p w14:paraId="1B8D6EB9" w14:textId="77777777" w:rsidR="0096390F" w:rsidRPr="002F3CF1" w:rsidRDefault="0096390F" w:rsidP="008577E1">
      <w:pPr>
        <w:tabs>
          <w:tab w:val="left" w:pos="1440"/>
        </w:tabs>
        <w:spacing w:after="0" w:line="240" w:lineRule="auto"/>
        <w:jc w:val="both"/>
        <w:rPr>
          <w:rFonts w:asciiTheme="minorBidi" w:hAnsiTheme="minorBidi"/>
          <w:color w:val="000000" w:themeColor="text1"/>
          <w:sz w:val="24"/>
          <w:szCs w:val="24"/>
        </w:rPr>
      </w:pPr>
    </w:p>
    <w:p w14:paraId="61A5202D" w14:textId="24286161" w:rsidR="0078324A" w:rsidRDefault="0078324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44" w:name="_Toc186813518"/>
      <w:r w:rsidRPr="002F3CF1">
        <w:rPr>
          <w:rStyle w:val="Heading2Char"/>
          <w:rFonts w:asciiTheme="minorBidi" w:hAnsiTheme="minorBidi" w:cstheme="minorBidi"/>
          <w:b/>
          <w:bCs/>
          <w:color w:val="000000" w:themeColor="text1"/>
          <w:sz w:val="24"/>
          <w:szCs w:val="24"/>
        </w:rPr>
        <w:t>Land acquisition</w:t>
      </w:r>
      <w:bookmarkEnd w:id="44"/>
      <w:proofErr w:type="gramStart"/>
      <w:r w:rsidR="00477EF8" w:rsidRPr="002F3CF1">
        <w:rPr>
          <w:rFonts w:asciiTheme="minorBidi" w:hAnsiTheme="minorBidi"/>
          <w:sz w:val="24"/>
          <w:szCs w:val="24"/>
        </w:rPr>
        <w:t>.–</w:t>
      </w:r>
      <w:proofErr w:type="gramEnd"/>
      <w:r w:rsidR="00E85BF3"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The acquisition of any land or any interest in land by the Authority under th</w:t>
      </w:r>
      <w:r w:rsidR="00752325" w:rsidRPr="002F3CF1">
        <w:rPr>
          <w:rFonts w:asciiTheme="minorBidi" w:hAnsiTheme="minorBidi"/>
          <w:color w:val="000000" w:themeColor="text1"/>
          <w:sz w:val="24"/>
          <w:szCs w:val="24"/>
        </w:rPr>
        <w:t>e</w:t>
      </w:r>
      <w:r w:rsidRPr="002F3CF1">
        <w:rPr>
          <w:rFonts w:asciiTheme="minorBidi" w:hAnsiTheme="minorBidi"/>
          <w:color w:val="000000" w:themeColor="text1"/>
          <w:sz w:val="24"/>
          <w:szCs w:val="24"/>
        </w:rPr>
        <w:t xml:space="preserve"> Act shall be deemed to be acquisition for a public purpose within the meaning of the Land Acquisition Act, 1894 (I of 1894).</w:t>
      </w:r>
    </w:p>
    <w:p w14:paraId="1A40BF54" w14:textId="77777777" w:rsidR="0096390F" w:rsidRPr="002F3CF1" w:rsidRDefault="0096390F" w:rsidP="008577E1">
      <w:pPr>
        <w:pStyle w:val="ListParagraph"/>
        <w:tabs>
          <w:tab w:val="left" w:pos="720"/>
        </w:tabs>
        <w:spacing w:after="0" w:line="240" w:lineRule="auto"/>
        <w:ind w:left="0"/>
        <w:contextualSpacing w:val="0"/>
        <w:jc w:val="both"/>
        <w:rPr>
          <w:rFonts w:asciiTheme="minorBidi" w:hAnsiTheme="minorBidi"/>
          <w:color w:val="000000" w:themeColor="text1"/>
          <w:sz w:val="24"/>
          <w:szCs w:val="24"/>
        </w:rPr>
      </w:pPr>
    </w:p>
    <w:p w14:paraId="2912BD2E" w14:textId="5A5583B6" w:rsidR="0078324A" w:rsidRDefault="0078324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45" w:name="_Toc186813519"/>
      <w:r w:rsidRPr="002F3CF1">
        <w:rPr>
          <w:rStyle w:val="Heading2Char"/>
          <w:rFonts w:asciiTheme="minorBidi" w:hAnsiTheme="minorBidi" w:cstheme="minorBidi"/>
          <w:b/>
          <w:bCs/>
          <w:color w:val="000000" w:themeColor="text1"/>
          <w:sz w:val="24"/>
          <w:szCs w:val="24"/>
        </w:rPr>
        <w:t>Powers t</w:t>
      </w:r>
      <w:r w:rsidR="00A72ACB" w:rsidRPr="002F3CF1">
        <w:rPr>
          <w:rStyle w:val="Heading2Char"/>
          <w:rFonts w:asciiTheme="minorBidi" w:hAnsiTheme="minorBidi" w:cstheme="minorBidi"/>
          <w:b/>
          <w:bCs/>
          <w:color w:val="000000" w:themeColor="text1"/>
          <w:sz w:val="24"/>
          <w:szCs w:val="24"/>
        </w:rPr>
        <w:t>o eject unauthorized occupants</w:t>
      </w:r>
      <w:bookmarkEnd w:id="45"/>
      <w:proofErr w:type="gramStart"/>
      <w:r w:rsidR="00A17F06" w:rsidRPr="002F3CF1">
        <w:rPr>
          <w:rFonts w:asciiTheme="minorBidi" w:hAnsiTheme="minorBidi"/>
          <w:sz w:val="24"/>
          <w:szCs w:val="24"/>
        </w:rPr>
        <w:t>.–</w:t>
      </w:r>
      <w:proofErr w:type="gramEnd"/>
      <w:r w:rsidRPr="002F3CF1">
        <w:rPr>
          <w:rFonts w:asciiTheme="minorBidi" w:hAnsiTheme="minorBidi"/>
          <w:color w:val="000000" w:themeColor="text1"/>
          <w:sz w:val="24"/>
          <w:szCs w:val="24"/>
        </w:rPr>
        <w:t xml:space="preserve"> T</w:t>
      </w:r>
      <w:r w:rsidR="00D101F5" w:rsidRPr="002F3CF1">
        <w:rPr>
          <w:rFonts w:asciiTheme="minorBidi" w:hAnsiTheme="minorBidi"/>
          <w:color w:val="000000" w:themeColor="text1"/>
          <w:sz w:val="24"/>
          <w:szCs w:val="24"/>
        </w:rPr>
        <w:t xml:space="preserve">he Authority may, </w:t>
      </w:r>
      <w:r w:rsidRPr="002F3CF1">
        <w:rPr>
          <w:rFonts w:asciiTheme="minorBidi" w:hAnsiTheme="minorBidi"/>
          <w:color w:val="000000" w:themeColor="text1"/>
          <w:sz w:val="24"/>
          <w:szCs w:val="24"/>
        </w:rPr>
        <w:t>summarily eject any unauthorized occupant of any part of the infrastructure or a proposed project site thereof and remove any structure thereon, and use such force, including police force, as may be necessary for the purpose and recover the cost thereof from such unauthorized occupant.</w:t>
      </w:r>
    </w:p>
    <w:p w14:paraId="6A2AE13F" w14:textId="77777777" w:rsidR="00CD5280" w:rsidRPr="00CD5280" w:rsidRDefault="00CD5280" w:rsidP="008577E1">
      <w:pPr>
        <w:spacing w:after="0" w:line="240" w:lineRule="auto"/>
        <w:rPr>
          <w:rFonts w:asciiTheme="minorBidi" w:hAnsiTheme="minorBidi"/>
          <w:color w:val="000000" w:themeColor="text1"/>
          <w:sz w:val="24"/>
          <w:szCs w:val="24"/>
        </w:rPr>
      </w:pPr>
    </w:p>
    <w:p w14:paraId="1F8661C1" w14:textId="6A259F08" w:rsidR="009C28CA" w:rsidRPr="002F3CF1"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46" w:name="_Toc186813520"/>
      <w:r w:rsidRPr="002F3CF1">
        <w:rPr>
          <w:rStyle w:val="Heading2Char"/>
          <w:rFonts w:asciiTheme="minorBidi" w:hAnsiTheme="minorBidi" w:cstheme="minorBidi"/>
          <w:b/>
          <w:bCs/>
          <w:color w:val="000000" w:themeColor="text1"/>
          <w:sz w:val="24"/>
          <w:szCs w:val="24"/>
        </w:rPr>
        <w:t>Recovery of costs, dues and fees</w:t>
      </w:r>
      <w:bookmarkEnd w:id="46"/>
      <w:proofErr w:type="gramStart"/>
      <w:r w:rsidR="00A17F06" w:rsidRPr="002F3CF1">
        <w:rPr>
          <w:rFonts w:asciiTheme="minorBidi" w:hAnsiTheme="minorBidi"/>
          <w:sz w:val="24"/>
          <w:szCs w:val="24"/>
        </w:rPr>
        <w:t>.–</w:t>
      </w:r>
      <w:proofErr w:type="gramEnd"/>
      <w:r w:rsidRPr="002F3CF1">
        <w:rPr>
          <w:rFonts w:asciiTheme="minorBidi" w:hAnsiTheme="minorBidi"/>
          <w:color w:val="000000" w:themeColor="text1"/>
          <w:sz w:val="24"/>
          <w:szCs w:val="24"/>
        </w:rPr>
        <w:t xml:space="preserve"> (1) </w:t>
      </w:r>
      <w:r w:rsidR="00E835A9" w:rsidRPr="002F3CF1">
        <w:rPr>
          <w:rFonts w:asciiTheme="minorBidi" w:hAnsiTheme="minorBidi"/>
          <w:color w:val="000000" w:themeColor="text1"/>
          <w:sz w:val="24"/>
          <w:szCs w:val="24"/>
        </w:rPr>
        <w:t>In case of failure by a Private Partner to pay sums including but not limited to costs, dues, fees, rents, profits, charges, interest</w:t>
      </w:r>
      <w:r w:rsidR="009272D9" w:rsidRPr="002F3CF1">
        <w:rPr>
          <w:rFonts w:asciiTheme="minorBidi" w:hAnsiTheme="minorBidi"/>
          <w:color w:val="000000" w:themeColor="text1"/>
          <w:sz w:val="24"/>
          <w:szCs w:val="24"/>
        </w:rPr>
        <w:t>s</w:t>
      </w:r>
      <w:r w:rsidR="00E835A9" w:rsidRPr="002F3CF1">
        <w:rPr>
          <w:rFonts w:asciiTheme="minorBidi" w:hAnsiTheme="minorBidi"/>
          <w:color w:val="000000" w:themeColor="text1"/>
          <w:sz w:val="24"/>
          <w:szCs w:val="24"/>
        </w:rPr>
        <w:t>, payable by the Private Partner, to the Government, Implementing Agency or the Authority, t</w:t>
      </w:r>
      <w:r w:rsidRPr="002F3CF1">
        <w:rPr>
          <w:rFonts w:asciiTheme="minorBidi" w:hAnsiTheme="minorBidi"/>
          <w:color w:val="000000" w:themeColor="text1"/>
          <w:sz w:val="24"/>
          <w:szCs w:val="24"/>
        </w:rPr>
        <w:t xml:space="preserve">he Authority may recover the sum due from the </w:t>
      </w:r>
      <w:r w:rsidR="008A230A" w:rsidRPr="002F3CF1">
        <w:rPr>
          <w:rFonts w:asciiTheme="minorBidi" w:hAnsiTheme="minorBidi"/>
          <w:color w:val="000000" w:themeColor="text1"/>
          <w:sz w:val="24"/>
          <w:szCs w:val="24"/>
        </w:rPr>
        <w:t>Private Partner</w:t>
      </w:r>
      <w:r w:rsidRPr="002F3CF1">
        <w:rPr>
          <w:rFonts w:asciiTheme="minorBidi" w:hAnsiTheme="minorBidi"/>
          <w:color w:val="000000" w:themeColor="text1"/>
          <w:sz w:val="24"/>
          <w:szCs w:val="24"/>
        </w:rPr>
        <w:t xml:space="preserve"> as arrears of land revenue under the Punjab Land Revenue Act, 1967 (XVII of 1967).</w:t>
      </w:r>
    </w:p>
    <w:p w14:paraId="0160F745" w14:textId="40793A5C" w:rsidR="00010707"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(2)</w:t>
      </w:r>
      <w:r w:rsidR="0001455E"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The Authority shall designate an officer as Collector to exercise the powers of the Collector under the Punjab Land Revenue Act, 1967 (XVII of 1967) for recovery of arrears under sub</w:t>
      </w:r>
      <w:r w:rsidR="009D185D" w:rsidRPr="002F3CF1">
        <w:rPr>
          <w:rFonts w:asciiTheme="minorBidi" w:hAnsiTheme="minorBidi"/>
          <w:color w:val="000000" w:themeColor="text1"/>
          <w:sz w:val="24"/>
          <w:szCs w:val="24"/>
        </w:rPr>
        <w:t>-</w:t>
      </w:r>
      <w:r w:rsidRPr="002F3CF1">
        <w:rPr>
          <w:rFonts w:asciiTheme="minorBidi" w:hAnsiTheme="minorBidi"/>
          <w:color w:val="000000" w:themeColor="text1"/>
          <w:sz w:val="24"/>
          <w:szCs w:val="24"/>
        </w:rPr>
        <w:t>section (1).</w:t>
      </w:r>
    </w:p>
    <w:p w14:paraId="0A2185B7" w14:textId="77777777" w:rsidR="0045736A" w:rsidRPr="002F3CF1" w:rsidRDefault="0045736A" w:rsidP="008577E1">
      <w:pPr>
        <w:tabs>
          <w:tab w:val="left" w:pos="1440"/>
        </w:tabs>
        <w:spacing w:after="0" w:line="240" w:lineRule="auto"/>
        <w:jc w:val="both"/>
        <w:rPr>
          <w:rFonts w:asciiTheme="minorBidi" w:hAnsiTheme="minorBidi"/>
          <w:color w:val="000000" w:themeColor="text1"/>
          <w:sz w:val="24"/>
          <w:szCs w:val="24"/>
        </w:rPr>
      </w:pPr>
    </w:p>
    <w:p w14:paraId="662F4125" w14:textId="18DB59BA" w:rsidR="004E5833" w:rsidRDefault="00FC5C7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47" w:name="_Toc186813521"/>
      <w:r w:rsidRPr="002F3CF1">
        <w:rPr>
          <w:rStyle w:val="Heading2Char"/>
          <w:rFonts w:asciiTheme="minorBidi" w:hAnsiTheme="minorBidi" w:cstheme="minorBidi"/>
          <w:b/>
          <w:bCs/>
          <w:color w:val="000000" w:themeColor="text1"/>
          <w:sz w:val="24"/>
          <w:szCs w:val="24"/>
        </w:rPr>
        <w:t>Reward by the</w:t>
      </w:r>
      <w:r w:rsidR="004E5833" w:rsidRPr="002F3CF1">
        <w:rPr>
          <w:rStyle w:val="Heading2Char"/>
          <w:rFonts w:asciiTheme="minorBidi" w:hAnsiTheme="minorBidi" w:cstheme="minorBidi"/>
          <w:b/>
          <w:bCs/>
          <w:color w:val="000000" w:themeColor="text1"/>
          <w:sz w:val="24"/>
          <w:szCs w:val="24"/>
        </w:rPr>
        <w:t xml:space="preserve"> Authority</w:t>
      </w:r>
      <w:bookmarkEnd w:id="47"/>
      <w:proofErr w:type="gramStart"/>
      <w:r w:rsidR="00A17F06" w:rsidRPr="002F3CF1">
        <w:rPr>
          <w:rFonts w:asciiTheme="minorBidi" w:hAnsiTheme="minorBidi"/>
          <w:sz w:val="24"/>
          <w:szCs w:val="24"/>
        </w:rPr>
        <w:t>.–</w:t>
      </w:r>
      <w:proofErr w:type="gramEnd"/>
      <w:r w:rsidR="004E5833" w:rsidRPr="002F3CF1">
        <w:rPr>
          <w:rFonts w:asciiTheme="minorBidi" w:hAnsiTheme="minorBidi"/>
          <w:color w:val="000000" w:themeColor="text1"/>
          <w:sz w:val="24"/>
          <w:szCs w:val="24"/>
        </w:rPr>
        <w:t xml:space="preserve"> </w:t>
      </w:r>
      <w:r w:rsidR="000B1495" w:rsidRPr="002F3CF1">
        <w:rPr>
          <w:rFonts w:asciiTheme="minorBidi" w:hAnsiTheme="minorBidi"/>
          <w:color w:val="000000" w:themeColor="text1"/>
          <w:sz w:val="24"/>
          <w:szCs w:val="24"/>
        </w:rPr>
        <w:t xml:space="preserve">The </w:t>
      </w:r>
      <w:r w:rsidR="00823E6C" w:rsidRPr="002F3CF1">
        <w:rPr>
          <w:rFonts w:asciiTheme="minorBidi" w:hAnsiTheme="minorBidi"/>
          <w:color w:val="000000" w:themeColor="text1"/>
          <w:sz w:val="24"/>
          <w:szCs w:val="24"/>
        </w:rPr>
        <w:t>Authority may</w:t>
      </w:r>
      <w:r w:rsidR="004E5833" w:rsidRPr="002F3CF1">
        <w:rPr>
          <w:rFonts w:asciiTheme="minorBidi" w:hAnsiTheme="minorBidi"/>
          <w:color w:val="000000" w:themeColor="text1"/>
          <w:sz w:val="24"/>
          <w:szCs w:val="24"/>
        </w:rPr>
        <w:t xml:space="preserve">, </w:t>
      </w:r>
      <w:r w:rsidR="00823E6C" w:rsidRPr="002F3CF1">
        <w:rPr>
          <w:rFonts w:asciiTheme="minorBidi" w:hAnsiTheme="minorBidi"/>
          <w:color w:val="000000" w:themeColor="text1"/>
          <w:sz w:val="24"/>
          <w:szCs w:val="24"/>
        </w:rPr>
        <w:t xml:space="preserve">in the prescribed manner, </w:t>
      </w:r>
      <w:r w:rsidR="004E5833" w:rsidRPr="002F3CF1">
        <w:rPr>
          <w:rFonts w:asciiTheme="minorBidi" w:hAnsiTheme="minorBidi"/>
          <w:color w:val="000000" w:themeColor="text1"/>
          <w:sz w:val="24"/>
          <w:szCs w:val="24"/>
        </w:rPr>
        <w:t xml:space="preserve">make </w:t>
      </w:r>
      <w:r w:rsidRPr="002F3CF1">
        <w:rPr>
          <w:rFonts w:asciiTheme="minorBidi" w:hAnsiTheme="minorBidi"/>
          <w:color w:val="000000" w:themeColor="text1"/>
          <w:sz w:val="24"/>
          <w:szCs w:val="24"/>
        </w:rPr>
        <w:t xml:space="preserve">payment of reward out of the </w:t>
      </w:r>
      <w:r w:rsidR="004E5833" w:rsidRPr="002F3CF1">
        <w:rPr>
          <w:rFonts w:asciiTheme="minorBidi" w:hAnsiTheme="minorBidi"/>
          <w:color w:val="000000" w:themeColor="text1"/>
          <w:sz w:val="24"/>
          <w:szCs w:val="24"/>
        </w:rPr>
        <w:t>Authority Fund to any person who has made an exceptional effort towards accomplishing the objective</w:t>
      </w:r>
      <w:r w:rsidRPr="002F3CF1">
        <w:rPr>
          <w:rFonts w:asciiTheme="minorBidi" w:hAnsiTheme="minorBidi"/>
          <w:color w:val="000000" w:themeColor="text1"/>
          <w:sz w:val="24"/>
          <w:szCs w:val="24"/>
        </w:rPr>
        <w:t>s of the</w:t>
      </w:r>
      <w:r w:rsidR="004E5833" w:rsidRPr="002F3CF1">
        <w:rPr>
          <w:rFonts w:asciiTheme="minorBidi" w:hAnsiTheme="minorBidi"/>
          <w:color w:val="000000" w:themeColor="text1"/>
          <w:sz w:val="24"/>
          <w:szCs w:val="24"/>
        </w:rPr>
        <w:t xml:space="preserve"> Act.</w:t>
      </w:r>
    </w:p>
    <w:p w14:paraId="4E9830E0" w14:textId="77777777" w:rsidR="0045736A" w:rsidRPr="002F3CF1" w:rsidRDefault="0045736A" w:rsidP="008577E1">
      <w:pPr>
        <w:pStyle w:val="ListParagraph"/>
        <w:tabs>
          <w:tab w:val="left" w:pos="720"/>
        </w:tabs>
        <w:spacing w:after="0" w:line="240" w:lineRule="auto"/>
        <w:ind w:left="0"/>
        <w:contextualSpacing w:val="0"/>
        <w:jc w:val="both"/>
        <w:rPr>
          <w:rFonts w:asciiTheme="minorBidi" w:hAnsiTheme="minorBidi"/>
          <w:color w:val="000000" w:themeColor="text1"/>
          <w:sz w:val="24"/>
          <w:szCs w:val="24"/>
        </w:rPr>
      </w:pPr>
    </w:p>
    <w:p w14:paraId="7FFAB07C" w14:textId="4540E9AE" w:rsidR="009C28CA" w:rsidRPr="002F3CF1"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48" w:name="_Toc186813522"/>
      <w:r w:rsidRPr="002F3CF1">
        <w:rPr>
          <w:rStyle w:val="Heading2Char"/>
          <w:rFonts w:asciiTheme="minorBidi" w:hAnsiTheme="minorBidi" w:cstheme="minorBidi"/>
          <w:b/>
          <w:bCs/>
          <w:color w:val="000000" w:themeColor="text1"/>
          <w:sz w:val="24"/>
          <w:szCs w:val="24"/>
        </w:rPr>
        <w:t>Obligation to produce documents and provide information</w:t>
      </w:r>
      <w:bookmarkEnd w:id="48"/>
      <w:proofErr w:type="gramStart"/>
      <w:r w:rsidR="00A17F06" w:rsidRPr="002F3CF1">
        <w:rPr>
          <w:rFonts w:asciiTheme="minorBidi" w:hAnsiTheme="minorBidi"/>
          <w:sz w:val="24"/>
          <w:szCs w:val="24"/>
        </w:rPr>
        <w:t>.–</w:t>
      </w:r>
      <w:proofErr w:type="gramEnd"/>
      <w:r w:rsidR="00EE2902"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 xml:space="preserve">(1) The Authority or the Chief Executive Officer may require, in writing, any person, </w:t>
      </w:r>
      <w:r w:rsidR="004E49A3" w:rsidRPr="002F3CF1">
        <w:rPr>
          <w:rFonts w:asciiTheme="minorBidi" w:hAnsiTheme="minorBidi"/>
          <w:color w:val="000000" w:themeColor="text1"/>
          <w:sz w:val="24"/>
          <w:szCs w:val="24"/>
        </w:rPr>
        <w:t>Government</w:t>
      </w:r>
      <w:r w:rsidRPr="002F3CF1">
        <w:rPr>
          <w:rFonts w:asciiTheme="minorBidi" w:hAnsiTheme="minorBidi"/>
          <w:color w:val="000000" w:themeColor="text1"/>
          <w:sz w:val="24"/>
          <w:szCs w:val="24"/>
        </w:rPr>
        <w:t xml:space="preserve"> department, authority, statutory body, company or organization, as the case may be, to provide any information or data held by that person, </w:t>
      </w:r>
      <w:r w:rsidR="004E49A3" w:rsidRPr="002F3CF1">
        <w:rPr>
          <w:rFonts w:asciiTheme="minorBidi" w:hAnsiTheme="minorBidi"/>
          <w:color w:val="000000" w:themeColor="text1"/>
          <w:sz w:val="24"/>
          <w:szCs w:val="24"/>
        </w:rPr>
        <w:t>Government</w:t>
      </w:r>
      <w:r w:rsidRPr="002F3CF1">
        <w:rPr>
          <w:rFonts w:asciiTheme="minorBidi" w:hAnsiTheme="minorBidi"/>
          <w:color w:val="000000" w:themeColor="text1"/>
          <w:sz w:val="24"/>
          <w:szCs w:val="24"/>
        </w:rPr>
        <w:t xml:space="preserve"> department, authority, statutory body, company or organization, which, in the opinion of the Authority is required for policy making or exercising the powers granted by the Act.</w:t>
      </w:r>
    </w:p>
    <w:p w14:paraId="4F517B82" w14:textId="7266907C" w:rsidR="00010707"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(2)</w:t>
      </w:r>
      <w:r w:rsidR="0001455E" w:rsidRPr="002F3CF1">
        <w:rPr>
          <w:rFonts w:asciiTheme="minorBidi" w:hAnsiTheme="minorBidi"/>
          <w:color w:val="000000" w:themeColor="text1"/>
          <w:sz w:val="24"/>
          <w:szCs w:val="24"/>
        </w:rPr>
        <w:tab/>
      </w:r>
      <w:r w:rsidRPr="002F3CF1">
        <w:rPr>
          <w:rFonts w:asciiTheme="minorBidi" w:hAnsiTheme="minorBidi"/>
          <w:color w:val="000000" w:themeColor="text1"/>
          <w:sz w:val="24"/>
          <w:szCs w:val="24"/>
        </w:rPr>
        <w:t xml:space="preserve">Every person, </w:t>
      </w:r>
      <w:r w:rsidR="004E49A3" w:rsidRPr="002F3CF1">
        <w:rPr>
          <w:rFonts w:asciiTheme="minorBidi" w:hAnsiTheme="minorBidi"/>
          <w:color w:val="000000" w:themeColor="text1"/>
          <w:sz w:val="24"/>
          <w:szCs w:val="24"/>
        </w:rPr>
        <w:t>Government</w:t>
      </w:r>
      <w:r w:rsidRPr="002F3CF1">
        <w:rPr>
          <w:rFonts w:asciiTheme="minorBidi" w:hAnsiTheme="minorBidi"/>
          <w:color w:val="000000" w:themeColor="text1"/>
          <w:sz w:val="24"/>
          <w:szCs w:val="24"/>
        </w:rPr>
        <w:t xml:space="preserve"> Department, Authority, statutory body, company or organization shall furnish the information requisitioned under sub</w:t>
      </w:r>
      <w:r w:rsidR="00496DAB" w:rsidRPr="002F3CF1">
        <w:rPr>
          <w:rFonts w:asciiTheme="minorBidi" w:hAnsiTheme="minorBidi"/>
          <w:color w:val="000000" w:themeColor="text1"/>
          <w:sz w:val="24"/>
          <w:szCs w:val="24"/>
        </w:rPr>
        <w:t>-</w:t>
      </w:r>
      <w:r w:rsidRPr="002F3CF1">
        <w:rPr>
          <w:rFonts w:asciiTheme="minorBidi" w:hAnsiTheme="minorBidi"/>
          <w:color w:val="000000" w:themeColor="text1"/>
          <w:sz w:val="24"/>
          <w:szCs w:val="24"/>
        </w:rPr>
        <w:t>section (</w:t>
      </w:r>
      <w:r w:rsidR="001511FD" w:rsidRPr="002F3CF1">
        <w:rPr>
          <w:rFonts w:asciiTheme="minorBidi" w:hAnsiTheme="minorBidi"/>
          <w:color w:val="000000" w:themeColor="text1"/>
          <w:sz w:val="24"/>
          <w:szCs w:val="24"/>
        </w:rPr>
        <w:t>1</w:t>
      </w:r>
      <w:r w:rsidRPr="002F3CF1">
        <w:rPr>
          <w:rFonts w:asciiTheme="minorBidi" w:hAnsiTheme="minorBidi"/>
          <w:color w:val="000000" w:themeColor="text1"/>
          <w:sz w:val="24"/>
          <w:szCs w:val="24"/>
        </w:rPr>
        <w:t>), at the earliest.</w:t>
      </w:r>
    </w:p>
    <w:p w14:paraId="3F97EACD" w14:textId="77777777" w:rsidR="0045736A" w:rsidRPr="002F3CF1" w:rsidRDefault="0045736A" w:rsidP="008577E1">
      <w:pPr>
        <w:tabs>
          <w:tab w:val="left" w:pos="1440"/>
        </w:tabs>
        <w:spacing w:after="0" w:line="240" w:lineRule="auto"/>
        <w:jc w:val="both"/>
        <w:rPr>
          <w:rFonts w:asciiTheme="minorBidi" w:hAnsiTheme="minorBidi"/>
          <w:color w:val="000000" w:themeColor="text1"/>
          <w:sz w:val="24"/>
          <w:szCs w:val="24"/>
        </w:rPr>
      </w:pPr>
    </w:p>
    <w:p w14:paraId="67DAA952" w14:textId="081B8F4F" w:rsidR="00DE18D1" w:rsidRPr="002F3CF1" w:rsidRDefault="00992AEF"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49" w:name="_Toc186813523"/>
      <w:r w:rsidRPr="002F3CF1">
        <w:rPr>
          <w:rStyle w:val="Heading2Char"/>
          <w:rFonts w:asciiTheme="minorBidi" w:hAnsiTheme="minorBidi" w:cstheme="minorBidi"/>
          <w:b/>
          <w:bCs/>
          <w:color w:val="000000" w:themeColor="text1"/>
          <w:sz w:val="24"/>
          <w:szCs w:val="24"/>
        </w:rPr>
        <w:t>Power to require information from the Private Partner</w:t>
      </w:r>
      <w:bookmarkEnd w:id="49"/>
      <w:r w:rsidR="00A17F06" w:rsidRPr="002F3CF1">
        <w:rPr>
          <w:rFonts w:asciiTheme="minorBidi" w:hAnsiTheme="minorBidi"/>
          <w:sz w:val="24"/>
          <w:szCs w:val="24"/>
        </w:rPr>
        <w:t>.–</w:t>
      </w:r>
      <w:r w:rsidR="00E436F2" w:rsidRPr="002F3CF1">
        <w:rPr>
          <w:rFonts w:asciiTheme="minorBidi" w:hAnsiTheme="minorBidi"/>
          <w:b/>
          <w:bCs/>
          <w:color w:val="000000" w:themeColor="text1"/>
          <w:sz w:val="24"/>
          <w:szCs w:val="24"/>
        </w:rPr>
        <w:t xml:space="preserve"> </w:t>
      </w:r>
      <w:r w:rsidR="00E436F2" w:rsidRPr="002F3CF1">
        <w:rPr>
          <w:rFonts w:asciiTheme="minorBidi" w:hAnsiTheme="minorBidi"/>
          <w:color w:val="000000" w:themeColor="text1"/>
          <w:sz w:val="24"/>
          <w:szCs w:val="24"/>
        </w:rPr>
        <w:t>(1)</w:t>
      </w:r>
      <w:r w:rsidR="00B45059" w:rsidRPr="002F3CF1">
        <w:rPr>
          <w:rFonts w:asciiTheme="minorBidi" w:hAnsiTheme="minorBidi"/>
          <w:color w:val="000000" w:themeColor="text1"/>
          <w:sz w:val="24"/>
          <w:szCs w:val="24"/>
        </w:rPr>
        <w:t xml:space="preserve"> </w:t>
      </w:r>
      <w:r w:rsidR="007E2B90" w:rsidRPr="002F3CF1">
        <w:rPr>
          <w:rFonts w:asciiTheme="minorBidi" w:hAnsiTheme="minorBidi"/>
          <w:color w:val="000000" w:themeColor="text1"/>
          <w:sz w:val="24"/>
          <w:szCs w:val="24"/>
        </w:rPr>
        <w:t>The Authority</w:t>
      </w:r>
      <w:r w:rsidR="00151662" w:rsidRPr="002F3CF1">
        <w:rPr>
          <w:rFonts w:asciiTheme="minorBidi" w:hAnsiTheme="minorBidi"/>
          <w:color w:val="000000" w:themeColor="text1"/>
          <w:sz w:val="24"/>
          <w:szCs w:val="24"/>
        </w:rPr>
        <w:t xml:space="preserve">, </w:t>
      </w:r>
      <w:r w:rsidR="00C6108D" w:rsidRPr="002F3CF1">
        <w:rPr>
          <w:rFonts w:asciiTheme="minorBidi" w:hAnsiTheme="minorBidi"/>
          <w:color w:val="000000" w:themeColor="text1"/>
          <w:sz w:val="24"/>
          <w:szCs w:val="24"/>
        </w:rPr>
        <w:t xml:space="preserve">the PPP Working Party, </w:t>
      </w:r>
      <w:r w:rsidR="00151662" w:rsidRPr="002F3CF1">
        <w:rPr>
          <w:rFonts w:asciiTheme="minorBidi" w:hAnsiTheme="minorBidi"/>
          <w:color w:val="000000" w:themeColor="text1"/>
          <w:sz w:val="24"/>
          <w:szCs w:val="24"/>
        </w:rPr>
        <w:t>the Implementing Agency,</w:t>
      </w:r>
      <w:r w:rsidR="007E2B90" w:rsidRPr="002F3CF1">
        <w:rPr>
          <w:rFonts w:asciiTheme="minorBidi" w:hAnsiTheme="minorBidi"/>
          <w:color w:val="000000" w:themeColor="text1"/>
          <w:sz w:val="24"/>
          <w:szCs w:val="24"/>
        </w:rPr>
        <w:t xml:space="preserve"> the Chief Executive Officer</w:t>
      </w:r>
      <w:r w:rsidR="00151662" w:rsidRPr="002F3CF1">
        <w:rPr>
          <w:rFonts w:asciiTheme="minorBidi" w:hAnsiTheme="minorBidi"/>
          <w:color w:val="000000" w:themeColor="text1"/>
          <w:sz w:val="24"/>
          <w:szCs w:val="24"/>
        </w:rPr>
        <w:t xml:space="preserve"> or</w:t>
      </w:r>
      <w:r w:rsidR="00EC0BE4" w:rsidRPr="002F3CF1">
        <w:rPr>
          <w:rFonts w:asciiTheme="minorBidi" w:hAnsiTheme="minorBidi"/>
          <w:color w:val="000000" w:themeColor="text1"/>
          <w:sz w:val="24"/>
          <w:szCs w:val="24"/>
        </w:rPr>
        <w:t xml:space="preserve"> an officer authorized on </w:t>
      </w:r>
      <w:r w:rsidR="00151662" w:rsidRPr="002F3CF1">
        <w:rPr>
          <w:rFonts w:asciiTheme="minorBidi" w:hAnsiTheme="minorBidi"/>
          <w:color w:val="000000" w:themeColor="text1"/>
          <w:sz w:val="24"/>
          <w:szCs w:val="24"/>
        </w:rPr>
        <w:t>their</w:t>
      </w:r>
      <w:r w:rsidR="00EC0BE4" w:rsidRPr="002F3CF1">
        <w:rPr>
          <w:rFonts w:asciiTheme="minorBidi" w:hAnsiTheme="minorBidi"/>
          <w:color w:val="000000" w:themeColor="text1"/>
          <w:sz w:val="24"/>
          <w:szCs w:val="24"/>
        </w:rPr>
        <w:t xml:space="preserve"> behalf may</w:t>
      </w:r>
      <w:r w:rsidR="000E5A8A" w:rsidRPr="002F3CF1">
        <w:rPr>
          <w:rFonts w:asciiTheme="minorBidi" w:hAnsiTheme="minorBidi"/>
          <w:color w:val="000000" w:themeColor="text1"/>
          <w:sz w:val="24"/>
          <w:szCs w:val="24"/>
        </w:rPr>
        <w:t xml:space="preserve"> </w:t>
      </w:r>
      <w:r w:rsidR="00752325" w:rsidRPr="002F3CF1">
        <w:rPr>
          <w:rFonts w:asciiTheme="minorBidi" w:hAnsiTheme="minorBidi"/>
          <w:color w:val="000000" w:themeColor="text1"/>
          <w:sz w:val="24"/>
          <w:szCs w:val="24"/>
        </w:rPr>
        <w:t>carry out</w:t>
      </w:r>
      <w:r w:rsidR="000E5A8A" w:rsidRPr="002F3CF1">
        <w:rPr>
          <w:rFonts w:asciiTheme="minorBidi" w:hAnsiTheme="minorBidi"/>
          <w:color w:val="000000" w:themeColor="text1"/>
          <w:sz w:val="24"/>
          <w:szCs w:val="24"/>
        </w:rPr>
        <w:t xml:space="preserve"> such inspections or conduct </w:t>
      </w:r>
      <w:r w:rsidR="00DE224E" w:rsidRPr="002F3CF1">
        <w:rPr>
          <w:rFonts w:asciiTheme="minorBidi" w:hAnsiTheme="minorBidi"/>
          <w:color w:val="000000" w:themeColor="text1"/>
          <w:sz w:val="24"/>
          <w:szCs w:val="24"/>
        </w:rPr>
        <w:t>such tests or surveys or</w:t>
      </w:r>
      <w:r w:rsidR="00EC0BE4" w:rsidRPr="002F3CF1">
        <w:rPr>
          <w:rFonts w:asciiTheme="minorBidi" w:hAnsiTheme="minorBidi"/>
          <w:color w:val="000000" w:themeColor="text1"/>
          <w:sz w:val="24"/>
          <w:szCs w:val="24"/>
        </w:rPr>
        <w:t xml:space="preserve"> require</w:t>
      </w:r>
      <w:r w:rsidR="00430A7F" w:rsidRPr="002F3CF1">
        <w:rPr>
          <w:rFonts w:asciiTheme="minorBidi" w:hAnsiTheme="minorBidi"/>
          <w:color w:val="000000" w:themeColor="text1"/>
          <w:sz w:val="24"/>
          <w:szCs w:val="24"/>
        </w:rPr>
        <w:t xml:space="preserve"> the Private Partner to furnish</w:t>
      </w:r>
      <w:r w:rsidR="00EC0BE4" w:rsidRPr="002F3CF1">
        <w:rPr>
          <w:rFonts w:asciiTheme="minorBidi" w:hAnsiTheme="minorBidi"/>
          <w:color w:val="000000" w:themeColor="text1"/>
          <w:sz w:val="24"/>
          <w:szCs w:val="24"/>
        </w:rPr>
        <w:t xml:space="preserve"> </w:t>
      </w:r>
      <w:r w:rsidR="008B4077" w:rsidRPr="002F3CF1">
        <w:rPr>
          <w:rFonts w:asciiTheme="minorBidi" w:hAnsiTheme="minorBidi"/>
          <w:color w:val="000000" w:themeColor="text1"/>
          <w:sz w:val="24"/>
          <w:szCs w:val="24"/>
        </w:rPr>
        <w:t>such</w:t>
      </w:r>
      <w:r w:rsidR="00151662" w:rsidRPr="002F3CF1">
        <w:rPr>
          <w:rFonts w:asciiTheme="minorBidi" w:hAnsiTheme="minorBidi"/>
          <w:color w:val="000000" w:themeColor="text1"/>
          <w:sz w:val="24"/>
          <w:szCs w:val="24"/>
        </w:rPr>
        <w:t xml:space="preserve"> information including but not limited to</w:t>
      </w:r>
      <w:r w:rsidR="008B4077" w:rsidRPr="002F3CF1">
        <w:rPr>
          <w:rFonts w:asciiTheme="minorBidi" w:hAnsiTheme="minorBidi"/>
          <w:color w:val="000000" w:themeColor="text1"/>
          <w:sz w:val="24"/>
          <w:szCs w:val="24"/>
        </w:rPr>
        <w:t xml:space="preserve"> reports, data, documents</w:t>
      </w:r>
      <w:r w:rsidR="00151662" w:rsidRPr="002F3CF1">
        <w:rPr>
          <w:rFonts w:asciiTheme="minorBidi" w:hAnsiTheme="minorBidi"/>
          <w:color w:val="000000" w:themeColor="text1"/>
          <w:sz w:val="24"/>
          <w:szCs w:val="24"/>
        </w:rPr>
        <w:t>,</w:t>
      </w:r>
      <w:r w:rsidR="00430A7F" w:rsidRPr="002F3CF1">
        <w:rPr>
          <w:rFonts w:asciiTheme="minorBidi" w:hAnsiTheme="minorBidi"/>
          <w:color w:val="000000" w:themeColor="text1"/>
          <w:sz w:val="24"/>
          <w:szCs w:val="24"/>
        </w:rPr>
        <w:t xml:space="preserve"> record,</w:t>
      </w:r>
      <w:r w:rsidR="00151662" w:rsidRPr="002F3CF1">
        <w:rPr>
          <w:rFonts w:asciiTheme="minorBidi" w:hAnsiTheme="minorBidi"/>
          <w:color w:val="000000" w:themeColor="text1"/>
          <w:sz w:val="24"/>
          <w:szCs w:val="24"/>
        </w:rPr>
        <w:t xml:space="preserve"> statements</w:t>
      </w:r>
      <w:r w:rsidR="008B4077" w:rsidRPr="002F3CF1">
        <w:rPr>
          <w:rFonts w:asciiTheme="minorBidi" w:hAnsiTheme="minorBidi"/>
          <w:color w:val="000000" w:themeColor="text1"/>
          <w:sz w:val="24"/>
          <w:szCs w:val="24"/>
        </w:rPr>
        <w:t xml:space="preserve"> </w:t>
      </w:r>
      <w:r w:rsidR="000E5A8A" w:rsidRPr="002F3CF1">
        <w:rPr>
          <w:rFonts w:asciiTheme="minorBidi" w:hAnsiTheme="minorBidi"/>
          <w:color w:val="000000" w:themeColor="text1"/>
          <w:sz w:val="24"/>
          <w:szCs w:val="24"/>
        </w:rPr>
        <w:t>which in the opinion of the Authority,</w:t>
      </w:r>
      <w:r w:rsidR="00BB542D" w:rsidRPr="002F3CF1">
        <w:rPr>
          <w:rFonts w:asciiTheme="minorBidi" w:hAnsiTheme="minorBidi"/>
          <w:color w:val="000000" w:themeColor="text1"/>
          <w:sz w:val="24"/>
          <w:szCs w:val="24"/>
        </w:rPr>
        <w:t xml:space="preserve"> the PPP Working Party,</w:t>
      </w:r>
      <w:r w:rsidR="000E5A8A" w:rsidRPr="002F3CF1">
        <w:rPr>
          <w:rFonts w:asciiTheme="minorBidi" w:hAnsiTheme="minorBidi"/>
          <w:color w:val="000000" w:themeColor="text1"/>
          <w:sz w:val="24"/>
          <w:szCs w:val="24"/>
        </w:rPr>
        <w:t xml:space="preserve"> </w:t>
      </w:r>
      <w:r w:rsidR="00151662" w:rsidRPr="002F3CF1">
        <w:rPr>
          <w:rFonts w:asciiTheme="minorBidi" w:hAnsiTheme="minorBidi"/>
          <w:color w:val="000000" w:themeColor="text1"/>
          <w:sz w:val="24"/>
          <w:szCs w:val="24"/>
        </w:rPr>
        <w:t xml:space="preserve">the Implementing Agency, </w:t>
      </w:r>
      <w:r w:rsidR="000E5A8A" w:rsidRPr="002F3CF1">
        <w:rPr>
          <w:rFonts w:asciiTheme="minorBidi" w:hAnsiTheme="minorBidi"/>
          <w:color w:val="000000" w:themeColor="text1"/>
          <w:sz w:val="24"/>
          <w:szCs w:val="24"/>
        </w:rPr>
        <w:t>the Chief Executive Officer</w:t>
      </w:r>
      <w:r w:rsidR="00DE224E" w:rsidRPr="002F3CF1">
        <w:rPr>
          <w:rFonts w:asciiTheme="minorBidi" w:hAnsiTheme="minorBidi"/>
          <w:color w:val="000000" w:themeColor="text1"/>
          <w:sz w:val="24"/>
          <w:szCs w:val="24"/>
        </w:rPr>
        <w:t xml:space="preserve"> or an officer authorized on </w:t>
      </w:r>
      <w:r w:rsidR="00151662" w:rsidRPr="002F3CF1">
        <w:rPr>
          <w:rFonts w:asciiTheme="minorBidi" w:hAnsiTheme="minorBidi"/>
          <w:color w:val="000000" w:themeColor="text1"/>
          <w:sz w:val="24"/>
          <w:szCs w:val="24"/>
        </w:rPr>
        <w:t>their</w:t>
      </w:r>
      <w:r w:rsidR="00DE224E" w:rsidRPr="002F3CF1">
        <w:rPr>
          <w:rFonts w:asciiTheme="minorBidi" w:hAnsiTheme="minorBidi"/>
          <w:color w:val="000000" w:themeColor="text1"/>
          <w:sz w:val="24"/>
          <w:szCs w:val="24"/>
        </w:rPr>
        <w:t xml:space="preserve"> behalf</w:t>
      </w:r>
      <w:r w:rsidR="000E5A8A" w:rsidRPr="002F3CF1">
        <w:rPr>
          <w:rFonts w:asciiTheme="minorBidi" w:hAnsiTheme="minorBidi"/>
          <w:color w:val="000000" w:themeColor="text1"/>
          <w:sz w:val="24"/>
          <w:szCs w:val="24"/>
        </w:rPr>
        <w:t xml:space="preserve"> is necessary for quality control, monitoring, evaluation, assessment</w:t>
      </w:r>
      <w:r w:rsidR="00151662" w:rsidRPr="002F3CF1">
        <w:rPr>
          <w:rFonts w:asciiTheme="minorBidi" w:hAnsiTheme="minorBidi"/>
          <w:color w:val="000000" w:themeColor="text1"/>
          <w:sz w:val="24"/>
          <w:szCs w:val="24"/>
        </w:rPr>
        <w:t xml:space="preserve">, oversight, </w:t>
      </w:r>
      <w:r w:rsidR="00496DAB" w:rsidRPr="002F3CF1">
        <w:rPr>
          <w:rFonts w:asciiTheme="minorBidi" w:hAnsiTheme="minorBidi"/>
          <w:color w:val="000000" w:themeColor="text1"/>
          <w:sz w:val="24"/>
          <w:szCs w:val="24"/>
        </w:rPr>
        <w:t xml:space="preserve">third </w:t>
      </w:r>
      <w:r w:rsidR="00151662" w:rsidRPr="002F3CF1">
        <w:rPr>
          <w:rFonts w:asciiTheme="minorBidi" w:hAnsiTheme="minorBidi"/>
          <w:color w:val="000000" w:themeColor="text1"/>
          <w:sz w:val="24"/>
          <w:szCs w:val="24"/>
        </w:rPr>
        <w:t>Party Validation or audit</w:t>
      </w:r>
      <w:r w:rsidR="00DE224E" w:rsidRPr="002F3CF1">
        <w:rPr>
          <w:rFonts w:asciiTheme="minorBidi" w:hAnsiTheme="minorBidi"/>
          <w:color w:val="000000" w:themeColor="text1"/>
          <w:sz w:val="24"/>
          <w:szCs w:val="24"/>
        </w:rPr>
        <w:t xml:space="preserve"> </w:t>
      </w:r>
      <w:r w:rsidR="00DE18D1" w:rsidRPr="002F3CF1">
        <w:rPr>
          <w:rFonts w:asciiTheme="minorBidi" w:hAnsiTheme="minorBidi"/>
          <w:color w:val="000000" w:themeColor="text1"/>
          <w:sz w:val="24"/>
          <w:szCs w:val="24"/>
        </w:rPr>
        <w:t>of the PPP project implemented under the Act.</w:t>
      </w:r>
    </w:p>
    <w:p w14:paraId="63061DC0" w14:textId="6C3A8864" w:rsidR="00B45059" w:rsidRDefault="00DE18D1"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(2)</w:t>
      </w:r>
      <w:r w:rsidR="0001455E" w:rsidRPr="002F3CF1">
        <w:rPr>
          <w:rFonts w:asciiTheme="minorBidi" w:hAnsiTheme="minorBidi"/>
          <w:color w:val="000000" w:themeColor="text1"/>
          <w:sz w:val="24"/>
          <w:szCs w:val="24"/>
        </w:rPr>
        <w:tab/>
      </w:r>
      <w:r w:rsidR="0041555D" w:rsidRPr="002F3CF1">
        <w:rPr>
          <w:rFonts w:asciiTheme="minorBidi" w:hAnsiTheme="minorBidi"/>
          <w:color w:val="000000" w:themeColor="text1"/>
          <w:sz w:val="24"/>
          <w:szCs w:val="24"/>
        </w:rPr>
        <w:t xml:space="preserve">In case of failure to comply to the </w:t>
      </w:r>
      <w:r w:rsidR="00B640FE" w:rsidRPr="002F3CF1">
        <w:rPr>
          <w:rFonts w:asciiTheme="minorBidi" w:hAnsiTheme="minorBidi"/>
          <w:color w:val="000000" w:themeColor="text1"/>
          <w:sz w:val="24"/>
          <w:szCs w:val="24"/>
        </w:rPr>
        <w:t>requirements</w:t>
      </w:r>
      <w:r w:rsidR="0041555D" w:rsidRPr="002F3CF1">
        <w:rPr>
          <w:rFonts w:asciiTheme="minorBidi" w:hAnsiTheme="minorBidi"/>
          <w:color w:val="000000" w:themeColor="text1"/>
          <w:sz w:val="24"/>
          <w:szCs w:val="24"/>
        </w:rPr>
        <w:t xml:space="preserve"> or requisitions made under sub-section (1), the Authority</w:t>
      </w:r>
      <w:r w:rsidR="0091061E" w:rsidRPr="002F3CF1">
        <w:rPr>
          <w:rFonts w:asciiTheme="minorBidi" w:hAnsiTheme="minorBidi"/>
          <w:color w:val="000000" w:themeColor="text1"/>
          <w:sz w:val="24"/>
          <w:szCs w:val="24"/>
        </w:rPr>
        <w:t>,</w:t>
      </w:r>
      <w:r w:rsidR="007D708C" w:rsidRPr="002F3CF1">
        <w:rPr>
          <w:rFonts w:asciiTheme="minorBidi" w:hAnsiTheme="minorBidi"/>
          <w:color w:val="000000" w:themeColor="text1"/>
          <w:sz w:val="24"/>
          <w:szCs w:val="24"/>
        </w:rPr>
        <w:t xml:space="preserve"> the PPP Working Party,</w:t>
      </w:r>
      <w:r w:rsidR="00151662" w:rsidRPr="002F3CF1">
        <w:rPr>
          <w:rFonts w:asciiTheme="minorBidi" w:hAnsiTheme="minorBidi"/>
          <w:color w:val="000000" w:themeColor="text1"/>
          <w:sz w:val="24"/>
          <w:szCs w:val="24"/>
        </w:rPr>
        <w:t xml:space="preserve"> the Implementing Agency,</w:t>
      </w:r>
      <w:r w:rsidR="0091061E" w:rsidRPr="002F3CF1">
        <w:rPr>
          <w:rFonts w:asciiTheme="minorBidi" w:hAnsiTheme="minorBidi"/>
          <w:color w:val="000000" w:themeColor="text1"/>
          <w:sz w:val="24"/>
          <w:szCs w:val="24"/>
        </w:rPr>
        <w:t xml:space="preserve"> the Chief Executive Officer or the officer authorized on </w:t>
      </w:r>
      <w:r w:rsidR="00151662" w:rsidRPr="002F3CF1">
        <w:rPr>
          <w:rFonts w:asciiTheme="minorBidi" w:hAnsiTheme="minorBidi"/>
          <w:color w:val="000000" w:themeColor="text1"/>
          <w:sz w:val="24"/>
          <w:szCs w:val="24"/>
        </w:rPr>
        <w:t>their</w:t>
      </w:r>
      <w:r w:rsidR="0091061E" w:rsidRPr="002F3CF1">
        <w:rPr>
          <w:rFonts w:asciiTheme="minorBidi" w:hAnsiTheme="minorBidi"/>
          <w:color w:val="000000" w:themeColor="text1"/>
          <w:sz w:val="24"/>
          <w:szCs w:val="24"/>
        </w:rPr>
        <w:t xml:space="preserve"> behalf </w:t>
      </w:r>
      <w:r w:rsidR="00C72627" w:rsidRPr="002F3CF1">
        <w:rPr>
          <w:rFonts w:asciiTheme="minorBidi" w:hAnsiTheme="minorBidi"/>
          <w:color w:val="000000" w:themeColor="text1"/>
          <w:sz w:val="24"/>
          <w:szCs w:val="24"/>
        </w:rPr>
        <w:t xml:space="preserve">may proceed with such inspections </w:t>
      </w:r>
      <w:r w:rsidR="004A564C" w:rsidRPr="002F3CF1">
        <w:rPr>
          <w:rFonts w:asciiTheme="minorBidi" w:hAnsiTheme="minorBidi"/>
          <w:color w:val="000000" w:themeColor="text1"/>
          <w:sz w:val="24"/>
          <w:szCs w:val="24"/>
        </w:rPr>
        <w:t>or</w:t>
      </w:r>
      <w:r w:rsidR="00C72627" w:rsidRPr="002F3CF1">
        <w:rPr>
          <w:rFonts w:asciiTheme="minorBidi" w:hAnsiTheme="minorBidi"/>
          <w:color w:val="000000" w:themeColor="text1"/>
          <w:sz w:val="24"/>
          <w:szCs w:val="24"/>
        </w:rPr>
        <w:t xml:space="preserve"> tests or procure such information at the cost, expense and risk of the Private </w:t>
      </w:r>
      <w:r w:rsidR="00496DAB" w:rsidRPr="002F3CF1">
        <w:rPr>
          <w:rFonts w:asciiTheme="minorBidi" w:hAnsiTheme="minorBidi"/>
          <w:color w:val="000000" w:themeColor="text1"/>
          <w:sz w:val="24"/>
          <w:szCs w:val="24"/>
        </w:rPr>
        <w:t>Partner and i</w:t>
      </w:r>
      <w:r w:rsidR="00823E6C" w:rsidRPr="002F3CF1">
        <w:rPr>
          <w:rFonts w:asciiTheme="minorBidi" w:hAnsiTheme="minorBidi"/>
          <w:color w:val="000000" w:themeColor="text1"/>
          <w:sz w:val="24"/>
          <w:szCs w:val="24"/>
        </w:rPr>
        <w:t xml:space="preserve">n addition thereof, the Authority, </w:t>
      </w:r>
      <w:r w:rsidR="007D708C" w:rsidRPr="002F3CF1">
        <w:rPr>
          <w:rFonts w:asciiTheme="minorBidi" w:hAnsiTheme="minorBidi"/>
          <w:color w:val="000000" w:themeColor="text1"/>
          <w:sz w:val="24"/>
          <w:szCs w:val="24"/>
        </w:rPr>
        <w:t xml:space="preserve">the PPP Working Party, </w:t>
      </w:r>
      <w:r w:rsidR="00823E6C" w:rsidRPr="002F3CF1">
        <w:rPr>
          <w:rFonts w:asciiTheme="minorBidi" w:hAnsiTheme="minorBidi"/>
          <w:color w:val="000000" w:themeColor="text1"/>
          <w:sz w:val="24"/>
          <w:szCs w:val="24"/>
        </w:rPr>
        <w:t xml:space="preserve">the Implementing Agency or the Chief Executive Officer </w:t>
      </w:r>
      <w:r w:rsidR="00C72627" w:rsidRPr="002F3CF1">
        <w:rPr>
          <w:rFonts w:asciiTheme="minorBidi" w:hAnsiTheme="minorBidi"/>
          <w:color w:val="000000" w:themeColor="text1"/>
          <w:sz w:val="24"/>
          <w:szCs w:val="24"/>
        </w:rPr>
        <w:t xml:space="preserve">may also impose such penalty upon </w:t>
      </w:r>
      <w:r w:rsidR="00C72627" w:rsidRPr="002F3CF1">
        <w:rPr>
          <w:rFonts w:asciiTheme="minorBidi" w:hAnsiTheme="minorBidi"/>
          <w:color w:val="000000" w:themeColor="text1"/>
          <w:sz w:val="24"/>
          <w:szCs w:val="24"/>
        </w:rPr>
        <w:lastRenderedPageBreak/>
        <w:t xml:space="preserve">the Private Partner as it considered </w:t>
      </w:r>
      <w:r w:rsidR="00747028" w:rsidRPr="002F3CF1">
        <w:rPr>
          <w:rFonts w:asciiTheme="minorBidi" w:hAnsiTheme="minorBidi"/>
          <w:color w:val="000000" w:themeColor="text1"/>
          <w:sz w:val="24"/>
          <w:szCs w:val="24"/>
        </w:rPr>
        <w:t>appropriate</w:t>
      </w:r>
      <w:r w:rsidR="00C72627" w:rsidRPr="002F3CF1">
        <w:rPr>
          <w:rFonts w:asciiTheme="minorBidi" w:hAnsiTheme="minorBidi"/>
          <w:color w:val="000000" w:themeColor="text1"/>
          <w:sz w:val="24"/>
          <w:szCs w:val="24"/>
        </w:rPr>
        <w:t xml:space="preserve"> to </w:t>
      </w:r>
      <w:r w:rsidR="00BC65DA" w:rsidRPr="002F3CF1">
        <w:rPr>
          <w:rFonts w:asciiTheme="minorBidi" w:hAnsiTheme="minorBidi"/>
          <w:color w:val="000000" w:themeColor="text1"/>
          <w:sz w:val="24"/>
          <w:szCs w:val="24"/>
        </w:rPr>
        <w:t xml:space="preserve">compensate for </w:t>
      </w:r>
      <w:r w:rsidR="00C72627" w:rsidRPr="002F3CF1">
        <w:rPr>
          <w:rFonts w:asciiTheme="minorBidi" w:hAnsiTheme="minorBidi"/>
          <w:color w:val="000000" w:themeColor="text1"/>
          <w:sz w:val="24"/>
          <w:szCs w:val="24"/>
        </w:rPr>
        <w:t>the</w:t>
      </w:r>
      <w:r w:rsidR="00BC65DA" w:rsidRPr="002F3CF1">
        <w:rPr>
          <w:rFonts w:asciiTheme="minorBidi" w:hAnsiTheme="minorBidi"/>
          <w:color w:val="000000" w:themeColor="text1"/>
          <w:sz w:val="24"/>
          <w:szCs w:val="24"/>
        </w:rPr>
        <w:t xml:space="preserve"> </w:t>
      </w:r>
      <w:r w:rsidR="00016F84" w:rsidRPr="002F3CF1">
        <w:rPr>
          <w:rFonts w:asciiTheme="minorBidi" w:hAnsiTheme="minorBidi"/>
          <w:color w:val="000000" w:themeColor="text1"/>
          <w:sz w:val="24"/>
          <w:szCs w:val="24"/>
        </w:rPr>
        <w:t>non-compliance</w:t>
      </w:r>
      <w:r w:rsidR="00603915" w:rsidRPr="002F3CF1">
        <w:rPr>
          <w:rFonts w:asciiTheme="minorBidi" w:hAnsiTheme="minorBidi"/>
          <w:color w:val="000000" w:themeColor="text1"/>
          <w:sz w:val="24"/>
          <w:szCs w:val="24"/>
        </w:rPr>
        <w:t xml:space="preserve"> or inaction</w:t>
      </w:r>
      <w:r w:rsidR="00BC65DA" w:rsidRPr="002F3CF1">
        <w:rPr>
          <w:rFonts w:asciiTheme="minorBidi" w:hAnsiTheme="minorBidi"/>
          <w:color w:val="000000" w:themeColor="text1"/>
          <w:sz w:val="24"/>
          <w:szCs w:val="24"/>
        </w:rPr>
        <w:t xml:space="preserve"> of the Private Partner</w:t>
      </w:r>
      <w:r w:rsidR="00B45059" w:rsidRPr="002F3CF1">
        <w:rPr>
          <w:rFonts w:asciiTheme="minorBidi" w:hAnsiTheme="minorBidi"/>
          <w:color w:val="000000" w:themeColor="text1"/>
          <w:sz w:val="24"/>
          <w:szCs w:val="24"/>
        </w:rPr>
        <w:t>.</w:t>
      </w:r>
    </w:p>
    <w:p w14:paraId="3CEF30B7" w14:textId="77777777" w:rsidR="0045736A" w:rsidRPr="002F3CF1" w:rsidRDefault="0045736A" w:rsidP="008577E1">
      <w:pPr>
        <w:tabs>
          <w:tab w:val="left" w:pos="1440"/>
        </w:tabs>
        <w:spacing w:after="0" w:line="240" w:lineRule="auto"/>
        <w:jc w:val="both"/>
        <w:rPr>
          <w:rFonts w:asciiTheme="minorBidi" w:hAnsiTheme="minorBidi"/>
          <w:color w:val="000000" w:themeColor="text1"/>
          <w:sz w:val="24"/>
          <w:szCs w:val="24"/>
        </w:rPr>
      </w:pPr>
    </w:p>
    <w:p w14:paraId="03FC165A" w14:textId="316E364A" w:rsidR="009C28CA" w:rsidRPr="002F3CF1"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50" w:name="_Toc186813524"/>
      <w:r w:rsidRPr="002F3CF1">
        <w:rPr>
          <w:rStyle w:val="Heading2Char"/>
          <w:rFonts w:asciiTheme="minorBidi" w:hAnsiTheme="minorBidi" w:cstheme="minorBidi"/>
          <w:b/>
          <w:bCs/>
          <w:color w:val="000000" w:themeColor="text1"/>
          <w:sz w:val="24"/>
          <w:szCs w:val="24"/>
        </w:rPr>
        <w:t xml:space="preserve">Transparency and public </w:t>
      </w:r>
      <w:r w:rsidR="00EE2902" w:rsidRPr="002F3CF1">
        <w:rPr>
          <w:rStyle w:val="Heading2Char"/>
          <w:rFonts w:asciiTheme="minorBidi" w:hAnsiTheme="minorBidi" w:cstheme="minorBidi"/>
          <w:b/>
          <w:bCs/>
          <w:color w:val="000000" w:themeColor="text1"/>
          <w:sz w:val="24"/>
          <w:szCs w:val="24"/>
        </w:rPr>
        <w:t>disclosure</w:t>
      </w:r>
      <w:bookmarkEnd w:id="50"/>
      <w:proofErr w:type="gramStart"/>
      <w:r w:rsidR="00A17F06" w:rsidRPr="002F3CF1">
        <w:rPr>
          <w:rFonts w:asciiTheme="minorBidi" w:hAnsiTheme="minorBidi"/>
          <w:sz w:val="24"/>
          <w:szCs w:val="24"/>
        </w:rPr>
        <w:t>.–</w:t>
      </w:r>
      <w:proofErr w:type="gramEnd"/>
      <w:r w:rsidR="00EE2902"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 xml:space="preserve">(1) The </w:t>
      </w:r>
      <w:r w:rsidR="00D33977" w:rsidRPr="002F3CF1">
        <w:rPr>
          <w:rFonts w:asciiTheme="minorBidi" w:hAnsiTheme="minorBidi"/>
          <w:color w:val="000000" w:themeColor="text1"/>
          <w:sz w:val="24"/>
          <w:szCs w:val="24"/>
        </w:rPr>
        <w:t>PPP Contract</w:t>
      </w:r>
      <w:r w:rsidRPr="002F3CF1">
        <w:rPr>
          <w:rFonts w:asciiTheme="minorBidi" w:hAnsiTheme="minorBidi"/>
          <w:color w:val="000000" w:themeColor="text1"/>
          <w:sz w:val="24"/>
          <w:szCs w:val="24"/>
        </w:rPr>
        <w:t xml:space="preserve"> and the documents ancillary thereto shall be public documents. Any interested person shall be entitled to obtain a copy of it in </w:t>
      </w:r>
      <w:r w:rsidR="00496DAB" w:rsidRPr="002F3CF1">
        <w:rPr>
          <w:rFonts w:asciiTheme="minorBidi" w:hAnsiTheme="minorBidi"/>
          <w:color w:val="000000" w:themeColor="text1"/>
          <w:sz w:val="24"/>
          <w:szCs w:val="24"/>
        </w:rPr>
        <w:t xml:space="preserve">such manners as may be </w:t>
      </w:r>
      <w:r w:rsidRPr="002F3CF1">
        <w:rPr>
          <w:rFonts w:asciiTheme="minorBidi" w:hAnsiTheme="minorBidi"/>
          <w:color w:val="000000" w:themeColor="text1"/>
          <w:sz w:val="24"/>
          <w:szCs w:val="24"/>
        </w:rPr>
        <w:t>prescribed.</w:t>
      </w:r>
    </w:p>
    <w:p w14:paraId="78F2324A" w14:textId="4D924799" w:rsidR="00010707" w:rsidRDefault="009C28CA"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(2)</w:t>
      </w:r>
      <w:r w:rsidR="0001455E" w:rsidRPr="002F3CF1">
        <w:rPr>
          <w:rFonts w:asciiTheme="minorBidi" w:hAnsiTheme="minorBidi"/>
          <w:color w:val="000000" w:themeColor="text1"/>
          <w:sz w:val="24"/>
          <w:szCs w:val="24"/>
        </w:rPr>
        <w:tab/>
      </w:r>
      <w:r w:rsidR="00945CD8" w:rsidRPr="002F3CF1">
        <w:rPr>
          <w:rFonts w:asciiTheme="minorBidi" w:hAnsiTheme="minorBidi"/>
          <w:color w:val="000000" w:themeColor="text1"/>
          <w:sz w:val="24"/>
          <w:szCs w:val="24"/>
        </w:rPr>
        <w:t xml:space="preserve">The </w:t>
      </w:r>
      <w:r w:rsidRPr="002F3CF1">
        <w:rPr>
          <w:rFonts w:asciiTheme="minorBidi" w:hAnsiTheme="minorBidi"/>
          <w:color w:val="000000" w:themeColor="text1"/>
          <w:sz w:val="24"/>
          <w:szCs w:val="24"/>
        </w:rPr>
        <w:t>Authority may, for reasons to be recorded in writing, declare the whole or part of the document not to be made a public document or impose such restr</w:t>
      </w:r>
      <w:r w:rsidR="00010707" w:rsidRPr="002F3CF1">
        <w:rPr>
          <w:rFonts w:asciiTheme="minorBidi" w:hAnsiTheme="minorBidi"/>
          <w:color w:val="000000" w:themeColor="text1"/>
          <w:sz w:val="24"/>
          <w:szCs w:val="24"/>
        </w:rPr>
        <w:t>ictions as it deem</w:t>
      </w:r>
      <w:r w:rsidR="001511FD" w:rsidRPr="002F3CF1">
        <w:rPr>
          <w:rFonts w:asciiTheme="minorBidi" w:hAnsiTheme="minorBidi"/>
          <w:color w:val="000000" w:themeColor="text1"/>
          <w:sz w:val="24"/>
          <w:szCs w:val="24"/>
        </w:rPr>
        <w:t>s</w:t>
      </w:r>
      <w:r w:rsidR="00010707" w:rsidRPr="002F3CF1">
        <w:rPr>
          <w:rFonts w:asciiTheme="minorBidi" w:hAnsiTheme="minorBidi"/>
          <w:color w:val="000000" w:themeColor="text1"/>
          <w:sz w:val="24"/>
          <w:szCs w:val="24"/>
        </w:rPr>
        <w:t xml:space="preserve"> appropriate.</w:t>
      </w:r>
    </w:p>
    <w:p w14:paraId="085BCF22" w14:textId="77777777" w:rsidR="0045736A" w:rsidRPr="002F3CF1" w:rsidRDefault="0045736A" w:rsidP="008577E1">
      <w:pPr>
        <w:tabs>
          <w:tab w:val="left" w:pos="1440"/>
        </w:tabs>
        <w:spacing w:after="0" w:line="240" w:lineRule="auto"/>
        <w:jc w:val="both"/>
        <w:rPr>
          <w:rFonts w:asciiTheme="minorBidi" w:hAnsiTheme="minorBidi"/>
          <w:color w:val="000000" w:themeColor="text1"/>
          <w:sz w:val="24"/>
          <w:szCs w:val="24"/>
        </w:rPr>
      </w:pPr>
    </w:p>
    <w:p w14:paraId="7E80388A" w14:textId="7FD197F6" w:rsidR="00010707"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51" w:name="_Toc186813525"/>
      <w:r w:rsidRPr="002F3CF1">
        <w:rPr>
          <w:rStyle w:val="Heading2Char"/>
          <w:rFonts w:asciiTheme="minorBidi" w:hAnsiTheme="minorBidi" w:cstheme="minorBidi"/>
          <w:b/>
          <w:bCs/>
          <w:color w:val="000000" w:themeColor="text1"/>
          <w:sz w:val="24"/>
          <w:szCs w:val="24"/>
        </w:rPr>
        <w:t>Public servants</w:t>
      </w:r>
      <w:bookmarkEnd w:id="51"/>
      <w:r w:rsidR="00A17F06" w:rsidRPr="002F3CF1">
        <w:rPr>
          <w:rFonts w:asciiTheme="minorBidi" w:hAnsiTheme="minorBidi"/>
          <w:sz w:val="24"/>
          <w:szCs w:val="24"/>
        </w:rPr>
        <w:t>.–</w:t>
      </w:r>
      <w:r w:rsidRPr="002F3CF1">
        <w:rPr>
          <w:rFonts w:asciiTheme="minorBidi" w:hAnsiTheme="minorBidi"/>
          <w:color w:val="000000" w:themeColor="text1"/>
          <w:sz w:val="24"/>
          <w:szCs w:val="24"/>
        </w:rPr>
        <w:t xml:space="preserve"> The Chairperson, Vice Chairperson and Members shall, when acting or purporting to act in pursuance of any of the provisions of the Act, be deemed to be public servants within the meanings of section 21 of the Pakistan </w:t>
      </w:r>
      <w:r w:rsidR="00010707" w:rsidRPr="002F3CF1">
        <w:rPr>
          <w:rFonts w:asciiTheme="minorBidi" w:hAnsiTheme="minorBidi"/>
          <w:color w:val="000000" w:themeColor="text1"/>
          <w:sz w:val="24"/>
          <w:szCs w:val="24"/>
        </w:rPr>
        <w:t>Penal Code, 1860 (XLV of 1860).</w:t>
      </w:r>
    </w:p>
    <w:p w14:paraId="6E20DF1B" w14:textId="77777777" w:rsidR="0045736A" w:rsidRPr="002F3CF1" w:rsidRDefault="0045736A" w:rsidP="008577E1">
      <w:pPr>
        <w:pStyle w:val="ListParagraph"/>
        <w:tabs>
          <w:tab w:val="left" w:pos="720"/>
        </w:tabs>
        <w:spacing w:after="0" w:line="240" w:lineRule="auto"/>
        <w:ind w:left="0"/>
        <w:contextualSpacing w:val="0"/>
        <w:jc w:val="both"/>
        <w:rPr>
          <w:rFonts w:asciiTheme="minorBidi" w:hAnsiTheme="minorBidi"/>
          <w:color w:val="000000" w:themeColor="text1"/>
          <w:sz w:val="24"/>
          <w:szCs w:val="24"/>
        </w:rPr>
      </w:pPr>
    </w:p>
    <w:p w14:paraId="1806097C" w14:textId="5FA13005" w:rsidR="00010707"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52" w:name="_Toc186813526"/>
      <w:r w:rsidRPr="002F3CF1">
        <w:rPr>
          <w:rStyle w:val="Heading2Char"/>
          <w:rFonts w:asciiTheme="minorBidi" w:hAnsiTheme="minorBidi" w:cstheme="minorBidi"/>
          <w:b/>
          <w:bCs/>
          <w:color w:val="000000" w:themeColor="text1"/>
          <w:sz w:val="24"/>
          <w:szCs w:val="24"/>
        </w:rPr>
        <w:t>Immunity of the Authority and its employees</w:t>
      </w:r>
      <w:bookmarkEnd w:id="52"/>
      <w:r w:rsidR="00A17F06" w:rsidRPr="002F3CF1">
        <w:rPr>
          <w:rFonts w:asciiTheme="minorBidi" w:hAnsiTheme="minorBidi"/>
          <w:sz w:val="24"/>
          <w:szCs w:val="24"/>
        </w:rPr>
        <w:t>.–</w:t>
      </w:r>
      <w:r w:rsidR="004A5972"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 xml:space="preserve">No suit, prosecution or any other legal proceeding shall lie against the Authority, the Chairperson, the Chief Executive Officer, </w:t>
      </w:r>
      <w:r w:rsidR="00945CD8" w:rsidRPr="002F3CF1">
        <w:rPr>
          <w:rFonts w:asciiTheme="minorBidi" w:hAnsiTheme="minorBidi"/>
          <w:color w:val="000000" w:themeColor="text1"/>
          <w:sz w:val="24"/>
          <w:szCs w:val="24"/>
        </w:rPr>
        <w:t>Member</w:t>
      </w:r>
      <w:r w:rsidRPr="002F3CF1">
        <w:rPr>
          <w:rFonts w:asciiTheme="minorBidi" w:hAnsiTheme="minorBidi"/>
          <w:color w:val="000000" w:themeColor="text1"/>
          <w:sz w:val="24"/>
          <w:szCs w:val="24"/>
        </w:rPr>
        <w:t>, officer, employee, expert</w:t>
      </w:r>
      <w:r w:rsidR="00A41CFA"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 xml:space="preserve">or consultant of the Authority, exercising any power or performing any function under </w:t>
      </w:r>
      <w:r w:rsidR="004B7F96" w:rsidRPr="002F3CF1">
        <w:rPr>
          <w:rFonts w:asciiTheme="minorBidi" w:hAnsiTheme="minorBidi"/>
          <w:color w:val="000000" w:themeColor="text1"/>
          <w:sz w:val="24"/>
          <w:szCs w:val="24"/>
        </w:rPr>
        <w:t>the Act</w:t>
      </w:r>
      <w:r w:rsidRPr="002F3CF1">
        <w:rPr>
          <w:rFonts w:asciiTheme="minorBidi" w:hAnsiTheme="minorBidi"/>
          <w:color w:val="000000" w:themeColor="text1"/>
          <w:sz w:val="24"/>
          <w:szCs w:val="24"/>
        </w:rPr>
        <w:t xml:space="preserve"> or the rules or regulations made thereunder for anything done in good faith.</w:t>
      </w:r>
    </w:p>
    <w:p w14:paraId="7E1C014C" w14:textId="77777777" w:rsidR="0045736A" w:rsidRPr="002F3CF1" w:rsidRDefault="0045736A" w:rsidP="008577E1">
      <w:pPr>
        <w:pStyle w:val="ListParagraph"/>
        <w:tabs>
          <w:tab w:val="left" w:pos="720"/>
        </w:tabs>
        <w:spacing w:after="0" w:line="240" w:lineRule="auto"/>
        <w:ind w:left="0"/>
        <w:contextualSpacing w:val="0"/>
        <w:jc w:val="both"/>
        <w:rPr>
          <w:rFonts w:asciiTheme="minorBidi" w:hAnsiTheme="minorBidi"/>
          <w:color w:val="000000" w:themeColor="text1"/>
          <w:sz w:val="24"/>
          <w:szCs w:val="24"/>
        </w:rPr>
      </w:pPr>
    </w:p>
    <w:p w14:paraId="7A1B1500" w14:textId="7CCB9A43" w:rsidR="005378DE" w:rsidRPr="002F3CF1"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53" w:name="_Toc186813527"/>
      <w:r w:rsidRPr="002F3CF1">
        <w:rPr>
          <w:rStyle w:val="Heading2Char"/>
          <w:rFonts w:asciiTheme="minorBidi" w:hAnsiTheme="minorBidi" w:cstheme="minorBidi"/>
          <w:b/>
          <w:bCs/>
          <w:color w:val="000000" w:themeColor="text1"/>
          <w:sz w:val="24"/>
          <w:szCs w:val="24"/>
        </w:rPr>
        <w:t>Prior consent of the Authority with respect to certain legal actions</w:t>
      </w:r>
      <w:bookmarkEnd w:id="53"/>
      <w:r w:rsidR="00A17F06" w:rsidRPr="002F3CF1">
        <w:rPr>
          <w:rFonts w:asciiTheme="minorBidi" w:hAnsiTheme="minorBidi"/>
          <w:sz w:val="24"/>
          <w:szCs w:val="24"/>
        </w:rPr>
        <w:t>.–</w:t>
      </w:r>
      <w:r w:rsidR="001511FD" w:rsidRPr="002F3CF1">
        <w:rPr>
          <w:rFonts w:asciiTheme="minorBidi" w:hAnsiTheme="minorBidi"/>
          <w:color w:val="000000" w:themeColor="text1"/>
          <w:sz w:val="24"/>
          <w:szCs w:val="24"/>
        </w:rPr>
        <w:t xml:space="preserve"> </w:t>
      </w:r>
      <w:r w:rsidR="005378DE" w:rsidRPr="002F3CF1">
        <w:rPr>
          <w:rFonts w:asciiTheme="minorBidi" w:hAnsiTheme="minorBidi"/>
          <w:color w:val="000000" w:themeColor="text1"/>
          <w:sz w:val="24"/>
          <w:szCs w:val="24"/>
        </w:rPr>
        <w:t xml:space="preserve">(1) </w:t>
      </w:r>
      <w:r w:rsidRPr="002F3CF1">
        <w:rPr>
          <w:rFonts w:asciiTheme="minorBidi" w:hAnsiTheme="minorBidi"/>
          <w:color w:val="000000" w:themeColor="text1"/>
          <w:sz w:val="24"/>
          <w:szCs w:val="24"/>
        </w:rPr>
        <w:t>Notwithstanding anything contained in any</w:t>
      </w:r>
      <w:r w:rsidR="001511FD" w:rsidRPr="002F3CF1">
        <w:rPr>
          <w:rFonts w:asciiTheme="minorBidi" w:hAnsiTheme="minorBidi"/>
          <w:color w:val="000000" w:themeColor="text1"/>
          <w:sz w:val="24"/>
          <w:szCs w:val="24"/>
        </w:rPr>
        <w:t xml:space="preserve"> other</w:t>
      </w:r>
      <w:r w:rsidRPr="002F3CF1">
        <w:rPr>
          <w:rFonts w:asciiTheme="minorBidi" w:hAnsiTheme="minorBidi"/>
          <w:color w:val="000000" w:themeColor="text1"/>
          <w:sz w:val="24"/>
          <w:szCs w:val="24"/>
        </w:rPr>
        <w:t xml:space="preserve"> law for the time being in force, no legal action shall be initiated against any </w:t>
      </w:r>
      <w:r w:rsidR="005378DE" w:rsidRPr="002F3CF1">
        <w:rPr>
          <w:rFonts w:asciiTheme="minorBidi" w:hAnsiTheme="minorBidi"/>
          <w:color w:val="000000" w:themeColor="text1"/>
          <w:sz w:val="24"/>
          <w:szCs w:val="24"/>
        </w:rPr>
        <w:t>Member</w:t>
      </w:r>
      <w:r w:rsidR="00A41CFA" w:rsidRPr="002F3CF1">
        <w:rPr>
          <w:rFonts w:asciiTheme="minorBidi" w:hAnsiTheme="minorBidi"/>
          <w:color w:val="000000" w:themeColor="text1"/>
          <w:sz w:val="24"/>
          <w:szCs w:val="24"/>
        </w:rPr>
        <w:t>, officer or official</w:t>
      </w:r>
      <w:r w:rsidRPr="002F3CF1">
        <w:rPr>
          <w:rFonts w:asciiTheme="minorBidi" w:hAnsiTheme="minorBidi"/>
          <w:color w:val="000000" w:themeColor="text1"/>
          <w:sz w:val="24"/>
          <w:szCs w:val="24"/>
        </w:rPr>
        <w:t xml:space="preserve"> by any </w:t>
      </w:r>
      <w:r w:rsidR="004E49A3" w:rsidRPr="002F3CF1">
        <w:rPr>
          <w:rFonts w:asciiTheme="minorBidi" w:hAnsiTheme="minorBidi"/>
          <w:color w:val="000000" w:themeColor="text1"/>
          <w:sz w:val="24"/>
          <w:szCs w:val="24"/>
        </w:rPr>
        <w:t>Government</w:t>
      </w:r>
      <w:r w:rsidRPr="002F3CF1">
        <w:rPr>
          <w:rFonts w:asciiTheme="minorBidi" w:hAnsiTheme="minorBidi"/>
          <w:color w:val="000000" w:themeColor="text1"/>
          <w:sz w:val="24"/>
          <w:szCs w:val="24"/>
        </w:rPr>
        <w:t xml:space="preserve"> agency for acts of omission or commission in his official capacity, pertaining to </w:t>
      </w:r>
      <w:r w:rsidR="004B7F96" w:rsidRPr="002F3CF1">
        <w:rPr>
          <w:rFonts w:asciiTheme="minorBidi" w:hAnsiTheme="minorBidi"/>
          <w:color w:val="000000" w:themeColor="text1"/>
          <w:sz w:val="24"/>
          <w:szCs w:val="24"/>
        </w:rPr>
        <w:t>the Act</w:t>
      </w:r>
      <w:r w:rsidRPr="002F3CF1">
        <w:rPr>
          <w:rFonts w:asciiTheme="minorBidi" w:hAnsiTheme="minorBidi"/>
          <w:color w:val="000000" w:themeColor="text1"/>
          <w:sz w:val="24"/>
          <w:szCs w:val="24"/>
        </w:rPr>
        <w:t>, or the rules or regulation</w:t>
      </w:r>
      <w:r w:rsidR="003865CC" w:rsidRPr="002F3CF1">
        <w:rPr>
          <w:rFonts w:asciiTheme="minorBidi" w:hAnsiTheme="minorBidi"/>
          <w:color w:val="000000" w:themeColor="text1"/>
          <w:sz w:val="24"/>
          <w:szCs w:val="24"/>
        </w:rPr>
        <w:t>s</w:t>
      </w:r>
      <w:r w:rsidRPr="002F3CF1">
        <w:rPr>
          <w:rFonts w:asciiTheme="minorBidi" w:hAnsiTheme="minorBidi"/>
          <w:color w:val="000000" w:themeColor="text1"/>
          <w:sz w:val="24"/>
          <w:szCs w:val="24"/>
        </w:rPr>
        <w:t xml:space="preserve"> made thereunder, unless the said agency obtains prior cons</w:t>
      </w:r>
      <w:r w:rsidR="005378DE" w:rsidRPr="002F3CF1">
        <w:rPr>
          <w:rFonts w:asciiTheme="minorBidi" w:hAnsiTheme="minorBidi"/>
          <w:color w:val="000000" w:themeColor="text1"/>
          <w:sz w:val="24"/>
          <w:szCs w:val="24"/>
        </w:rPr>
        <w:t xml:space="preserve">ent of the Authority in writing and for seeking </w:t>
      </w:r>
      <w:r w:rsidRPr="002F3CF1">
        <w:rPr>
          <w:rFonts w:asciiTheme="minorBidi" w:hAnsiTheme="minorBidi"/>
          <w:color w:val="000000" w:themeColor="text1"/>
          <w:sz w:val="24"/>
          <w:szCs w:val="24"/>
        </w:rPr>
        <w:t>such consent</w:t>
      </w:r>
      <w:r w:rsidR="005378DE"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 xml:space="preserve">the </w:t>
      </w:r>
      <w:r w:rsidR="004E49A3" w:rsidRPr="002F3CF1">
        <w:rPr>
          <w:rFonts w:asciiTheme="minorBidi" w:hAnsiTheme="minorBidi"/>
          <w:color w:val="000000" w:themeColor="text1"/>
          <w:sz w:val="24"/>
          <w:szCs w:val="24"/>
        </w:rPr>
        <w:t>Government</w:t>
      </w:r>
      <w:r w:rsidRPr="002F3CF1">
        <w:rPr>
          <w:rFonts w:asciiTheme="minorBidi" w:hAnsiTheme="minorBidi"/>
          <w:color w:val="000000" w:themeColor="text1"/>
          <w:sz w:val="24"/>
          <w:szCs w:val="24"/>
        </w:rPr>
        <w:t xml:space="preserve"> agency </w:t>
      </w:r>
      <w:r w:rsidR="00AE344C" w:rsidRPr="002F3CF1">
        <w:rPr>
          <w:rFonts w:asciiTheme="minorBidi" w:hAnsiTheme="minorBidi"/>
          <w:color w:val="000000" w:themeColor="text1"/>
          <w:sz w:val="24"/>
          <w:szCs w:val="24"/>
        </w:rPr>
        <w:t>shall</w:t>
      </w:r>
      <w:r w:rsidRPr="002F3CF1">
        <w:rPr>
          <w:rFonts w:asciiTheme="minorBidi" w:hAnsiTheme="minorBidi"/>
          <w:color w:val="000000" w:themeColor="text1"/>
          <w:sz w:val="24"/>
          <w:szCs w:val="24"/>
        </w:rPr>
        <w:t xml:space="preserve"> provide the list of charges along with the evidence. </w:t>
      </w:r>
    </w:p>
    <w:p w14:paraId="3AA69D8F" w14:textId="2B2D17C7" w:rsidR="00010707" w:rsidRDefault="005378DE" w:rsidP="008577E1">
      <w:pPr>
        <w:pStyle w:val="ListParagraph"/>
        <w:tabs>
          <w:tab w:val="left" w:pos="720"/>
          <w:tab w:val="left" w:pos="1440"/>
        </w:tabs>
        <w:spacing w:after="0" w:line="240" w:lineRule="auto"/>
        <w:ind w:left="0" w:firstLine="720"/>
        <w:contextualSpacing w:val="0"/>
        <w:jc w:val="both"/>
        <w:rPr>
          <w:rFonts w:asciiTheme="minorBidi" w:hAnsiTheme="minorBidi"/>
          <w:color w:val="000000" w:themeColor="text1"/>
          <w:sz w:val="24"/>
          <w:szCs w:val="24"/>
        </w:rPr>
      </w:pPr>
      <w:r w:rsidRPr="002F3CF1">
        <w:rPr>
          <w:rStyle w:val="Heading2Char"/>
          <w:rFonts w:asciiTheme="minorBidi" w:hAnsiTheme="minorBidi" w:cstheme="minorBidi"/>
          <w:bCs/>
          <w:color w:val="000000" w:themeColor="text1"/>
          <w:sz w:val="24"/>
          <w:szCs w:val="24"/>
        </w:rPr>
        <w:t>(2)</w:t>
      </w:r>
      <w:r w:rsidRPr="002F3CF1">
        <w:rPr>
          <w:rStyle w:val="Heading2Char"/>
          <w:rFonts w:asciiTheme="minorBidi" w:hAnsiTheme="minorBidi" w:cstheme="minorBidi"/>
          <w:bCs/>
          <w:color w:val="000000" w:themeColor="text1"/>
          <w:sz w:val="24"/>
          <w:szCs w:val="24"/>
        </w:rPr>
        <w:tab/>
      </w:r>
      <w:r w:rsidR="009C28CA" w:rsidRPr="002F3CF1">
        <w:rPr>
          <w:rFonts w:asciiTheme="minorBidi" w:hAnsiTheme="minorBidi"/>
          <w:color w:val="000000" w:themeColor="text1"/>
          <w:sz w:val="24"/>
          <w:szCs w:val="24"/>
        </w:rPr>
        <w:t>The Authority shall</w:t>
      </w:r>
      <w:r w:rsidRPr="002F3CF1">
        <w:rPr>
          <w:rFonts w:asciiTheme="minorBidi" w:hAnsiTheme="minorBidi"/>
          <w:color w:val="000000" w:themeColor="text1"/>
          <w:sz w:val="24"/>
          <w:szCs w:val="24"/>
        </w:rPr>
        <w:t xml:space="preserve">, on receipt of the list of charges along with evidence under sub-section (1), </w:t>
      </w:r>
      <w:r w:rsidR="009C28CA" w:rsidRPr="002F3CF1">
        <w:rPr>
          <w:rFonts w:asciiTheme="minorBidi" w:hAnsiTheme="minorBidi"/>
          <w:color w:val="000000" w:themeColor="text1"/>
          <w:sz w:val="24"/>
          <w:szCs w:val="24"/>
        </w:rPr>
        <w:t xml:space="preserve">constitute an inquiry committee which shall determine whether there is a </w:t>
      </w:r>
      <w:r w:rsidR="009C28CA" w:rsidRPr="002F3CF1">
        <w:rPr>
          <w:rFonts w:asciiTheme="minorBidi" w:hAnsiTheme="minorBidi"/>
          <w:i/>
          <w:color w:val="000000" w:themeColor="text1"/>
          <w:sz w:val="24"/>
          <w:szCs w:val="24"/>
        </w:rPr>
        <w:t>prima facie</w:t>
      </w:r>
      <w:r w:rsidR="009C28CA" w:rsidRPr="002F3CF1">
        <w:rPr>
          <w:rFonts w:asciiTheme="minorBidi" w:hAnsiTheme="minorBidi"/>
          <w:color w:val="000000" w:themeColor="text1"/>
          <w:sz w:val="24"/>
          <w:szCs w:val="24"/>
        </w:rPr>
        <w:t xml:space="preserve"> cause for the legal action </w:t>
      </w:r>
      <w:r w:rsidRPr="002F3CF1">
        <w:rPr>
          <w:rFonts w:asciiTheme="minorBidi" w:hAnsiTheme="minorBidi"/>
          <w:color w:val="000000" w:themeColor="text1"/>
          <w:sz w:val="24"/>
          <w:szCs w:val="24"/>
        </w:rPr>
        <w:t xml:space="preserve">or not and </w:t>
      </w:r>
      <w:r w:rsidR="006B41CE" w:rsidRPr="002F3CF1">
        <w:rPr>
          <w:rFonts w:asciiTheme="minorBidi" w:hAnsiTheme="minorBidi"/>
          <w:color w:val="000000" w:themeColor="text1"/>
          <w:sz w:val="24"/>
          <w:szCs w:val="24"/>
        </w:rPr>
        <w:t xml:space="preserve">the </w:t>
      </w:r>
      <w:r w:rsidRPr="002F3CF1">
        <w:rPr>
          <w:rFonts w:asciiTheme="minorBidi" w:hAnsiTheme="minorBidi"/>
          <w:color w:val="000000" w:themeColor="text1"/>
          <w:sz w:val="24"/>
          <w:szCs w:val="24"/>
        </w:rPr>
        <w:t>inquiry</w:t>
      </w:r>
      <w:r w:rsidR="003865CC" w:rsidRPr="002F3CF1">
        <w:rPr>
          <w:rFonts w:asciiTheme="minorBidi" w:hAnsiTheme="minorBidi"/>
          <w:color w:val="000000" w:themeColor="text1"/>
          <w:sz w:val="24"/>
          <w:szCs w:val="24"/>
        </w:rPr>
        <w:t xml:space="preserve"> </w:t>
      </w:r>
      <w:r w:rsidR="009C28CA" w:rsidRPr="002F3CF1">
        <w:rPr>
          <w:rFonts w:asciiTheme="minorBidi" w:hAnsiTheme="minorBidi"/>
          <w:color w:val="000000" w:themeColor="text1"/>
          <w:sz w:val="24"/>
          <w:szCs w:val="24"/>
        </w:rPr>
        <w:t xml:space="preserve">committee shall give its findings and recommendations to the Authority </w:t>
      </w:r>
      <w:r w:rsidRPr="002F3CF1">
        <w:rPr>
          <w:rFonts w:asciiTheme="minorBidi" w:hAnsiTheme="minorBidi"/>
          <w:color w:val="000000" w:themeColor="text1"/>
          <w:sz w:val="24"/>
          <w:szCs w:val="24"/>
        </w:rPr>
        <w:t xml:space="preserve">within such time as may be directed by the Authority </w:t>
      </w:r>
      <w:r w:rsidR="009C28CA" w:rsidRPr="002F3CF1">
        <w:rPr>
          <w:rFonts w:asciiTheme="minorBidi" w:hAnsiTheme="minorBidi"/>
          <w:color w:val="000000" w:themeColor="text1"/>
          <w:sz w:val="24"/>
          <w:szCs w:val="24"/>
        </w:rPr>
        <w:t>and the decision of the Authority on the matter, whether to allow the propos</w:t>
      </w:r>
      <w:r w:rsidR="001511FD" w:rsidRPr="002F3CF1">
        <w:rPr>
          <w:rFonts w:asciiTheme="minorBidi" w:hAnsiTheme="minorBidi"/>
          <w:color w:val="000000" w:themeColor="text1"/>
          <w:sz w:val="24"/>
          <w:szCs w:val="24"/>
        </w:rPr>
        <w:t>ed</w:t>
      </w:r>
      <w:r w:rsidR="009C28CA" w:rsidRPr="002F3CF1">
        <w:rPr>
          <w:rFonts w:asciiTheme="minorBidi" w:hAnsiTheme="minorBidi"/>
          <w:color w:val="000000" w:themeColor="text1"/>
          <w:sz w:val="24"/>
          <w:szCs w:val="24"/>
        </w:rPr>
        <w:t xml:space="preserve"> legal action or not</w:t>
      </w:r>
      <w:r w:rsidR="00004B9F" w:rsidRPr="002F3CF1">
        <w:rPr>
          <w:rFonts w:asciiTheme="minorBidi" w:hAnsiTheme="minorBidi"/>
          <w:color w:val="000000" w:themeColor="text1"/>
          <w:sz w:val="24"/>
          <w:szCs w:val="24"/>
        </w:rPr>
        <w:t xml:space="preserve">, </w:t>
      </w:r>
      <w:r w:rsidR="009C28CA" w:rsidRPr="002F3CF1">
        <w:rPr>
          <w:rFonts w:asciiTheme="minorBidi" w:hAnsiTheme="minorBidi"/>
          <w:color w:val="000000" w:themeColor="text1"/>
          <w:sz w:val="24"/>
          <w:szCs w:val="24"/>
        </w:rPr>
        <w:t>shall be final.</w:t>
      </w:r>
    </w:p>
    <w:p w14:paraId="7E299C1C" w14:textId="77777777" w:rsidR="0045736A" w:rsidRPr="0045736A" w:rsidRDefault="0045736A" w:rsidP="008577E1">
      <w:pPr>
        <w:tabs>
          <w:tab w:val="left" w:pos="720"/>
          <w:tab w:val="left" w:pos="1440"/>
        </w:tabs>
        <w:spacing w:after="0" w:line="240" w:lineRule="auto"/>
        <w:jc w:val="both"/>
        <w:rPr>
          <w:rFonts w:asciiTheme="minorBidi" w:hAnsiTheme="minorBidi"/>
          <w:color w:val="000000" w:themeColor="text1"/>
          <w:sz w:val="24"/>
          <w:szCs w:val="24"/>
        </w:rPr>
      </w:pPr>
    </w:p>
    <w:p w14:paraId="24F743AE" w14:textId="1AD0714E" w:rsidR="00010707" w:rsidRDefault="006B41CE"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54" w:name="_Toc186813528"/>
      <w:r w:rsidRPr="002F3CF1">
        <w:rPr>
          <w:rStyle w:val="Heading2Char"/>
          <w:rFonts w:asciiTheme="minorBidi" w:hAnsiTheme="minorBidi" w:cstheme="minorBidi"/>
          <w:b/>
          <w:bCs/>
          <w:color w:val="000000" w:themeColor="text1"/>
          <w:sz w:val="24"/>
          <w:szCs w:val="24"/>
        </w:rPr>
        <w:t>Overriding effect</w:t>
      </w:r>
      <w:proofErr w:type="gramStart"/>
      <w:r w:rsidRPr="002F3CF1">
        <w:rPr>
          <w:rStyle w:val="Heading2Char"/>
          <w:rFonts w:asciiTheme="minorBidi" w:hAnsiTheme="minorBidi" w:cstheme="minorBidi"/>
          <w:b/>
          <w:bCs/>
          <w:color w:val="000000" w:themeColor="text1"/>
          <w:sz w:val="24"/>
          <w:szCs w:val="24"/>
        </w:rPr>
        <w:t>.-</w:t>
      </w:r>
      <w:bookmarkEnd w:id="54"/>
      <w:proofErr w:type="gramEnd"/>
      <w:r w:rsidR="00E530D2" w:rsidRPr="002F3CF1">
        <w:rPr>
          <w:rFonts w:asciiTheme="minorBidi" w:hAnsiTheme="minorBidi"/>
          <w:color w:val="000000" w:themeColor="text1"/>
          <w:sz w:val="24"/>
          <w:szCs w:val="24"/>
        </w:rPr>
        <w:t xml:space="preserve"> </w:t>
      </w:r>
      <w:r w:rsidR="009C28CA" w:rsidRPr="002F3CF1">
        <w:rPr>
          <w:rFonts w:asciiTheme="minorBidi" w:hAnsiTheme="minorBidi"/>
          <w:color w:val="000000" w:themeColor="text1"/>
          <w:sz w:val="24"/>
          <w:szCs w:val="24"/>
        </w:rPr>
        <w:t>Notwithstanding</w:t>
      </w:r>
      <w:r w:rsidR="003865CC" w:rsidRPr="002F3CF1">
        <w:rPr>
          <w:rFonts w:asciiTheme="minorBidi" w:hAnsiTheme="minorBidi"/>
          <w:color w:val="000000" w:themeColor="text1"/>
          <w:sz w:val="24"/>
          <w:szCs w:val="24"/>
        </w:rPr>
        <w:t xml:space="preserve"> </w:t>
      </w:r>
      <w:r w:rsidR="009C28CA" w:rsidRPr="002F3CF1">
        <w:rPr>
          <w:rFonts w:asciiTheme="minorBidi" w:hAnsiTheme="minorBidi"/>
          <w:color w:val="000000" w:themeColor="text1"/>
          <w:sz w:val="24"/>
          <w:szCs w:val="24"/>
        </w:rPr>
        <w:t>anything contained in any other law, the provisions of the Act shall prevail to the extent of the</w:t>
      </w:r>
      <w:r w:rsidR="001427A5" w:rsidRPr="002F3CF1">
        <w:rPr>
          <w:rFonts w:asciiTheme="minorBidi" w:hAnsiTheme="minorBidi"/>
          <w:color w:val="000000" w:themeColor="text1"/>
          <w:sz w:val="24"/>
          <w:szCs w:val="24"/>
        </w:rPr>
        <w:t xml:space="preserve"> Public Private Partnership</w:t>
      </w:r>
      <w:r w:rsidR="009C28CA" w:rsidRPr="002F3CF1">
        <w:rPr>
          <w:rFonts w:asciiTheme="minorBidi" w:hAnsiTheme="minorBidi"/>
          <w:color w:val="000000" w:themeColor="text1"/>
          <w:sz w:val="24"/>
          <w:szCs w:val="24"/>
        </w:rPr>
        <w:t xml:space="preserve"> projects.</w:t>
      </w:r>
    </w:p>
    <w:p w14:paraId="05E81A3A" w14:textId="77777777" w:rsidR="0045736A" w:rsidRPr="002F3CF1" w:rsidRDefault="0045736A" w:rsidP="008577E1">
      <w:pPr>
        <w:pStyle w:val="ListParagraph"/>
        <w:tabs>
          <w:tab w:val="left" w:pos="720"/>
        </w:tabs>
        <w:spacing w:after="0" w:line="240" w:lineRule="auto"/>
        <w:ind w:left="0"/>
        <w:contextualSpacing w:val="0"/>
        <w:jc w:val="both"/>
        <w:rPr>
          <w:rFonts w:asciiTheme="minorBidi" w:hAnsiTheme="minorBidi"/>
          <w:color w:val="000000" w:themeColor="text1"/>
          <w:sz w:val="24"/>
          <w:szCs w:val="24"/>
        </w:rPr>
      </w:pPr>
    </w:p>
    <w:p w14:paraId="3CEC1DB0" w14:textId="16C5ADF7" w:rsidR="00010707"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55" w:name="_Toc186813529"/>
      <w:r w:rsidRPr="002F3CF1">
        <w:rPr>
          <w:rStyle w:val="Heading2Char"/>
          <w:rFonts w:asciiTheme="minorBidi" w:hAnsiTheme="minorBidi" w:cstheme="minorBidi"/>
          <w:b/>
          <w:bCs/>
          <w:color w:val="000000" w:themeColor="text1"/>
          <w:sz w:val="24"/>
          <w:szCs w:val="24"/>
        </w:rPr>
        <w:t>Removal of difficulties</w:t>
      </w:r>
      <w:bookmarkEnd w:id="55"/>
      <w:proofErr w:type="gramStart"/>
      <w:r w:rsidR="00EF7CDA" w:rsidRPr="002F3CF1">
        <w:rPr>
          <w:rFonts w:asciiTheme="minorBidi" w:hAnsiTheme="minorBidi"/>
          <w:sz w:val="24"/>
          <w:szCs w:val="24"/>
        </w:rPr>
        <w:t>.–</w:t>
      </w:r>
      <w:proofErr w:type="gramEnd"/>
      <w:r w:rsidR="000B02C5"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 xml:space="preserve">If any difficulty arises in giving effect to or applying the provisions of the Act, the </w:t>
      </w:r>
      <w:r w:rsidR="004E49A3" w:rsidRPr="002F3CF1">
        <w:rPr>
          <w:rFonts w:asciiTheme="minorBidi" w:hAnsiTheme="minorBidi"/>
          <w:color w:val="000000" w:themeColor="text1"/>
          <w:sz w:val="24"/>
          <w:szCs w:val="24"/>
        </w:rPr>
        <w:t>Government</w:t>
      </w:r>
      <w:r w:rsidRPr="002F3CF1">
        <w:rPr>
          <w:rFonts w:asciiTheme="minorBidi" w:hAnsiTheme="minorBidi"/>
          <w:color w:val="000000" w:themeColor="text1"/>
          <w:sz w:val="24"/>
          <w:szCs w:val="24"/>
        </w:rPr>
        <w:t xml:space="preserve"> </w:t>
      </w:r>
      <w:r w:rsidR="00BD0AC5" w:rsidRPr="002F3CF1">
        <w:rPr>
          <w:rFonts w:asciiTheme="minorBidi" w:hAnsiTheme="minorBidi"/>
          <w:color w:val="000000" w:themeColor="text1"/>
          <w:sz w:val="24"/>
          <w:szCs w:val="24"/>
        </w:rPr>
        <w:t xml:space="preserve">may </w:t>
      </w:r>
      <w:r w:rsidRPr="002F3CF1">
        <w:rPr>
          <w:rFonts w:asciiTheme="minorBidi" w:hAnsiTheme="minorBidi"/>
          <w:color w:val="000000" w:themeColor="text1"/>
          <w:sz w:val="24"/>
          <w:szCs w:val="24"/>
        </w:rPr>
        <w:t>make such order, not inconsistent with the Act, as may be necessary for removing the difficulty.</w:t>
      </w:r>
    </w:p>
    <w:p w14:paraId="3442D9D8" w14:textId="77777777" w:rsidR="0045736A" w:rsidRPr="002F3CF1" w:rsidRDefault="0045736A" w:rsidP="008577E1">
      <w:pPr>
        <w:pStyle w:val="ListParagraph"/>
        <w:tabs>
          <w:tab w:val="left" w:pos="720"/>
        </w:tabs>
        <w:spacing w:after="0" w:line="240" w:lineRule="auto"/>
        <w:ind w:left="0"/>
        <w:contextualSpacing w:val="0"/>
        <w:jc w:val="both"/>
        <w:rPr>
          <w:rFonts w:asciiTheme="minorBidi" w:hAnsiTheme="minorBidi"/>
          <w:color w:val="000000" w:themeColor="text1"/>
          <w:sz w:val="24"/>
          <w:szCs w:val="24"/>
        </w:rPr>
      </w:pPr>
    </w:p>
    <w:p w14:paraId="1372CC10" w14:textId="2F5CF8AC" w:rsidR="009C28CA" w:rsidRPr="002F3CF1" w:rsidRDefault="009C28CA" w:rsidP="008577E1">
      <w:pPr>
        <w:pStyle w:val="ListParagraph"/>
        <w:numPr>
          <w:ilvl w:val="0"/>
          <w:numId w:val="41"/>
        </w:numPr>
        <w:tabs>
          <w:tab w:val="left" w:pos="720"/>
        </w:tabs>
        <w:spacing w:after="0" w:line="240" w:lineRule="auto"/>
        <w:ind w:left="0" w:firstLine="0"/>
        <w:contextualSpacing w:val="0"/>
        <w:jc w:val="both"/>
        <w:rPr>
          <w:rFonts w:asciiTheme="minorBidi" w:hAnsiTheme="minorBidi"/>
          <w:color w:val="000000" w:themeColor="text1"/>
          <w:sz w:val="24"/>
          <w:szCs w:val="24"/>
        </w:rPr>
      </w:pPr>
      <w:bookmarkStart w:id="56" w:name="_Toc186813530"/>
      <w:r w:rsidRPr="002F3CF1">
        <w:rPr>
          <w:rStyle w:val="Heading2Char"/>
          <w:rFonts w:asciiTheme="minorBidi" w:hAnsiTheme="minorBidi" w:cstheme="minorBidi"/>
          <w:b/>
          <w:bCs/>
          <w:color w:val="000000" w:themeColor="text1"/>
          <w:sz w:val="24"/>
          <w:szCs w:val="24"/>
        </w:rPr>
        <w:t xml:space="preserve">Repeal and </w:t>
      </w:r>
      <w:r w:rsidR="00EB4879" w:rsidRPr="002F3CF1">
        <w:rPr>
          <w:rStyle w:val="Heading2Char"/>
          <w:rFonts w:asciiTheme="minorBidi" w:hAnsiTheme="minorBidi" w:cstheme="minorBidi"/>
          <w:b/>
          <w:bCs/>
          <w:color w:val="000000" w:themeColor="text1"/>
          <w:sz w:val="24"/>
          <w:szCs w:val="24"/>
        </w:rPr>
        <w:t>s</w:t>
      </w:r>
      <w:r w:rsidRPr="002F3CF1">
        <w:rPr>
          <w:rStyle w:val="Heading2Char"/>
          <w:rFonts w:asciiTheme="minorBidi" w:hAnsiTheme="minorBidi" w:cstheme="minorBidi"/>
          <w:b/>
          <w:bCs/>
          <w:color w:val="000000" w:themeColor="text1"/>
          <w:sz w:val="24"/>
          <w:szCs w:val="24"/>
        </w:rPr>
        <w:t>avings</w:t>
      </w:r>
      <w:bookmarkEnd w:id="56"/>
      <w:proofErr w:type="gramStart"/>
      <w:r w:rsidR="00EF7CDA" w:rsidRPr="002F3CF1">
        <w:rPr>
          <w:rFonts w:asciiTheme="minorBidi" w:hAnsiTheme="minorBidi"/>
          <w:sz w:val="24"/>
          <w:szCs w:val="24"/>
        </w:rPr>
        <w:t>.–</w:t>
      </w:r>
      <w:proofErr w:type="gramEnd"/>
      <w:r w:rsidR="00C05FB2"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 xml:space="preserve">(1) The Punjab Public </w:t>
      </w:r>
      <w:r w:rsidR="008A230A" w:rsidRPr="002F3CF1">
        <w:rPr>
          <w:rFonts w:asciiTheme="minorBidi" w:hAnsiTheme="minorBidi"/>
          <w:color w:val="000000" w:themeColor="text1"/>
          <w:sz w:val="24"/>
          <w:szCs w:val="24"/>
        </w:rPr>
        <w:t>Private Partner</w:t>
      </w:r>
      <w:r w:rsidRPr="002F3CF1">
        <w:rPr>
          <w:rFonts w:asciiTheme="minorBidi" w:hAnsiTheme="minorBidi"/>
          <w:color w:val="000000" w:themeColor="text1"/>
          <w:sz w:val="24"/>
          <w:szCs w:val="24"/>
        </w:rPr>
        <w:t xml:space="preserve">ship Act 2019 (XXX of 2019) is hereby repealed. </w:t>
      </w:r>
    </w:p>
    <w:p w14:paraId="7A7F5ABE" w14:textId="77777777" w:rsidR="004B2703" w:rsidRPr="002F3CF1" w:rsidRDefault="00E530D2"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(2)</w:t>
      </w:r>
      <w:r w:rsidR="0001455E"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 xml:space="preserve">Notwithstanding the repeal </w:t>
      </w:r>
      <w:r w:rsidR="004B2703" w:rsidRPr="002F3CF1">
        <w:rPr>
          <w:rFonts w:asciiTheme="minorBidi" w:hAnsiTheme="minorBidi"/>
          <w:color w:val="000000" w:themeColor="text1"/>
          <w:sz w:val="24"/>
          <w:szCs w:val="24"/>
        </w:rPr>
        <w:t>under sub-section (1):</w:t>
      </w:r>
    </w:p>
    <w:p w14:paraId="42FA04C7" w14:textId="77777777" w:rsidR="004B2703" w:rsidRPr="002F3CF1" w:rsidRDefault="004B2703" w:rsidP="008577E1">
      <w:pPr>
        <w:tabs>
          <w:tab w:val="left" w:pos="1440"/>
        </w:tabs>
        <w:spacing w:after="0" w:line="240" w:lineRule="auto"/>
        <w:ind w:left="2160" w:hanging="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(a)</w:t>
      </w:r>
      <w:r w:rsidRPr="002F3CF1">
        <w:rPr>
          <w:rFonts w:asciiTheme="minorBidi" w:hAnsiTheme="minorBidi"/>
          <w:color w:val="000000" w:themeColor="text1"/>
          <w:sz w:val="24"/>
          <w:szCs w:val="24"/>
        </w:rPr>
        <w:tab/>
      </w:r>
      <w:proofErr w:type="gramStart"/>
      <w:r w:rsidR="009C28CA" w:rsidRPr="002F3CF1">
        <w:rPr>
          <w:rFonts w:asciiTheme="minorBidi" w:hAnsiTheme="minorBidi"/>
          <w:color w:val="000000" w:themeColor="text1"/>
          <w:sz w:val="24"/>
          <w:szCs w:val="24"/>
        </w:rPr>
        <w:t>anything</w:t>
      </w:r>
      <w:proofErr w:type="gramEnd"/>
      <w:r w:rsidR="009C28CA" w:rsidRPr="002F3CF1">
        <w:rPr>
          <w:rFonts w:asciiTheme="minorBidi" w:hAnsiTheme="minorBidi"/>
          <w:color w:val="000000" w:themeColor="text1"/>
          <w:sz w:val="24"/>
          <w:szCs w:val="24"/>
        </w:rPr>
        <w:t xml:space="preserve"> done or any action taken under the repealed Act shall, so far as it is not inconsistent with </w:t>
      </w:r>
      <w:r w:rsidR="004B7F96" w:rsidRPr="002F3CF1">
        <w:rPr>
          <w:rFonts w:asciiTheme="minorBidi" w:hAnsiTheme="minorBidi"/>
          <w:color w:val="000000" w:themeColor="text1"/>
          <w:sz w:val="24"/>
          <w:szCs w:val="24"/>
        </w:rPr>
        <w:t>th</w:t>
      </w:r>
      <w:r w:rsidR="003865CC" w:rsidRPr="002F3CF1">
        <w:rPr>
          <w:rFonts w:asciiTheme="minorBidi" w:hAnsiTheme="minorBidi"/>
          <w:color w:val="000000" w:themeColor="text1"/>
          <w:sz w:val="24"/>
          <w:szCs w:val="24"/>
        </w:rPr>
        <w:t>e</w:t>
      </w:r>
      <w:r w:rsidR="004B7F96" w:rsidRPr="002F3CF1">
        <w:rPr>
          <w:rFonts w:asciiTheme="minorBidi" w:hAnsiTheme="minorBidi"/>
          <w:color w:val="000000" w:themeColor="text1"/>
          <w:sz w:val="24"/>
          <w:szCs w:val="24"/>
        </w:rPr>
        <w:t xml:space="preserve"> Act</w:t>
      </w:r>
      <w:r w:rsidR="009C28CA" w:rsidRPr="002F3CF1">
        <w:rPr>
          <w:rFonts w:asciiTheme="minorBidi" w:hAnsiTheme="minorBidi"/>
          <w:color w:val="000000" w:themeColor="text1"/>
          <w:sz w:val="24"/>
          <w:szCs w:val="24"/>
        </w:rPr>
        <w:t>, be deemed to have been done or taken under th</w:t>
      </w:r>
      <w:r w:rsidR="003865CC" w:rsidRPr="002F3CF1">
        <w:rPr>
          <w:rFonts w:asciiTheme="minorBidi" w:hAnsiTheme="minorBidi"/>
          <w:color w:val="000000" w:themeColor="text1"/>
          <w:sz w:val="24"/>
          <w:szCs w:val="24"/>
        </w:rPr>
        <w:t>e</w:t>
      </w:r>
      <w:r w:rsidRPr="002F3CF1">
        <w:rPr>
          <w:rFonts w:asciiTheme="minorBidi" w:hAnsiTheme="minorBidi"/>
          <w:color w:val="000000" w:themeColor="text1"/>
          <w:sz w:val="24"/>
          <w:szCs w:val="24"/>
        </w:rPr>
        <w:t xml:space="preserve"> Act;</w:t>
      </w:r>
    </w:p>
    <w:p w14:paraId="104E77A2" w14:textId="76FAA35C" w:rsidR="004B2703" w:rsidRPr="002F3CF1" w:rsidRDefault="004B2703" w:rsidP="008577E1">
      <w:pPr>
        <w:tabs>
          <w:tab w:val="left" w:pos="1440"/>
        </w:tabs>
        <w:spacing w:after="0" w:line="240" w:lineRule="auto"/>
        <w:ind w:left="2160" w:hanging="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(b)</w:t>
      </w:r>
      <w:r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all rules, regulations, guidelines, manuals, notifications, office orders, approvals issued under the repealed Act shall, so far as these are not inconsistent with th</w:t>
      </w:r>
      <w:r w:rsidR="008A59D5" w:rsidRPr="002F3CF1">
        <w:rPr>
          <w:rFonts w:asciiTheme="minorBidi" w:hAnsiTheme="minorBidi"/>
          <w:color w:val="000000" w:themeColor="text1"/>
          <w:sz w:val="24"/>
          <w:szCs w:val="24"/>
        </w:rPr>
        <w:t>e</w:t>
      </w:r>
      <w:r w:rsidR="009C28CA" w:rsidRPr="002F3CF1">
        <w:rPr>
          <w:rFonts w:asciiTheme="minorBidi" w:hAnsiTheme="minorBidi"/>
          <w:color w:val="000000" w:themeColor="text1"/>
          <w:sz w:val="24"/>
          <w:szCs w:val="24"/>
        </w:rPr>
        <w:t xml:space="preserve"> Act</w:t>
      </w:r>
      <w:r w:rsidRPr="002F3CF1">
        <w:rPr>
          <w:rFonts w:asciiTheme="minorBidi" w:hAnsiTheme="minorBidi"/>
          <w:color w:val="000000" w:themeColor="text1"/>
          <w:sz w:val="24"/>
          <w:szCs w:val="24"/>
        </w:rPr>
        <w:t>,</w:t>
      </w:r>
      <w:r w:rsidR="009C28CA" w:rsidRPr="002F3CF1">
        <w:rPr>
          <w:rFonts w:asciiTheme="minorBidi" w:hAnsiTheme="minorBidi"/>
          <w:color w:val="000000" w:themeColor="text1"/>
          <w:sz w:val="24"/>
          <w:szCs w:val="24"/>
        </w:rPr>
        <w:t xml:space="preserve"> be deemed to have been issued under th</w:t>
      </w:r>
      <w:r w:rsidR="008A59D5" w:rsidRPr="002F3CF1">
        <w:rPr>
          <w:rFonts w:asciiTheme="minorBidi" w:hAnsiTheme="minorBidi"/>
          <w:color w:val="000000" w:themeColor="text1"/>
          <w:sz w:val="24"/>
          <w:szCs w:val="24"/>
        </w:rPr>
        <w:t>e</w:t>
      </w:r>
      <w:r w:rsidRPr="002F3CF1">
        <w:rPr>
          <w:rFonts w:asciiTheme="minorBidi" w:hAnsiTheme="minorBidi"/>
          <w:color w:val="000000" w:themeColor="text1"/>
          <w:sz w:val="24"/>
          <w:szCs w:val="24"/>
        </w:rPr>
        <w:t xml:space="preserve"> Act;</w:t>
      </w:r>
    </w:p>
    <w:p w14:paraId="0760B0F2" w14:textId="76985090" w:rsidR="009C28CA" w:rsidRPr="002F3CF1" w:rsidRDefault="004B2703" w:rsidP="008577E1">
      <w:pPr>
        <w:tabs>
          <w:tab w:val="left" w:pos="1440"/>
        </w:tabs>
        <w:spacing w:after="0" w:line="240" w:lineRule="auto"/>
        <w:ind w:left="2160" w:hanging="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lastRenderedPageBreak/>
        <w:t>(c)</w:t>
      </w:r>
      <w:r w:rsidRPr="002F3CF1">
        <w:rPr>
          <w:rFonts w:asciiTheme="minorBidi" w:hAnsiTheme="minorBidi"/>
          <w:color w:val="000000" w:themeColor="text1"/>
          <w:sz w:val="24"/>
          <w:szCs w:val="24"/>
        </w:rPr>
        <w:tab/>
      </w:r>
      <w:proofErr w:type="gramStart"/>
      <w:r w:rsidR="009C28CA" w:rsidRPr="002F3CF1">
        <w:rPr>
          <w:rFonts w:asciiTheme="minorBidi" w:hAnsiTheme="minorBidi"/>
          <w:color w:val="000000" w:themeColor="text1"/>
          <w:sz w:val="24"/>
          <w:szCs w:val="24"/>
        </w:rPr>
        <w:t>a</w:t>
      </w:r>
      <w:proofErr w:type="gramEnd"/>
      <w:r w:rsidR="009C28CA" w:rsidRPr="002F3CF1">
        <w:rPr>
          <w:rFonts w:asciiTheme="minorBidi" w:hAnsiTheme="minorBidi"/>
          <w:color w:val="000000" w:themeColor="text1"/>
          <w:sz w:val="24"/>
          <w:szCs w:val="24"/>
        </w:rPr>
        <w:t xml:space="preserve"> </w:t>
      </w:r>
      <w:r w:rsidR="00D33977" w:rsidRPr="002F3CF1">
        <w:rPr>
          <w:rFonts w:asciiTheme="minorBidi" w:hAnsiTheme="minorBidi"/>
          <w:color w:val="000000" w:themeColor="text1"/>
          <w:sz w:val="24"/>
          <w:szCs w:val="24"/>
        </w:rPr>
        <w:t>PPP Contract</w:t>
      </w:r>
      <w:r w:rsidR="009C28CA" w:rsidRPr="002F3CF1">
        <w:rPr>
          <w:rFonts w:asciiTheme="minorBidi" w:hAnsiTheme="minorBidi"/>
          <w:color w:val="000000" w:themeColor="text1"/>
          <w:sz w:val="24"/>
          <w:szCs w:val="24"/>
        </w:rPr>
        <w:t xml:space="preserve"> signed with a </w:t>
      </w:r>
      <w:r w:rsidR="008A230A" w:rsidRPr="002F3CF1">
        <w:rPr>
          <w:rFonts w:asciiTheme="minorBidi" w:hAnsiTheme="minorBidi"/>
          <w:color w:val="000000" w:themeColor="text1"/>
          <w:sz w:val="24"/>
          <w:szCs w:val="24"/>
        </w:rPr>
        <w:t>Private Party</w:t>
      </w:r>
      <w:r w:rsidR="009C28CA" w:rsidRPr="002F3CF1">
        <w:rPr>
          <w:rFonts w:asciiTheme="minorBidi" w:hAnsiTheme="minorBidi"/>
          <w:color w:val="000000" w:themeColor="text1"/>
          <w:sz w:val="24"/>
          <w:szCs w:val="24"/>
        </w:rPr>
        <w:t xml:space="preserve"> prior to the coming into force of the Act, shall be valid until the end of the te</w:t>
      </w:r>
      <w:r w:rsidR="00D33977" w:rsidRPr="002F3CF1">
        <w:rPr>
          <w:rFonts w:asciiTheme="minorBidi" w:hAnsiTheme="minorBidi"/>
          <w:color w:val="000000" w:themeColor="text1"/>
          <w:sz w:val="24"/>
          <w:szCs w:val="24"/>
        </w:rPr>
        <w:t>rm established in such contract</w:t>
      </w:r>
      <w:r w:rsidRPr="002F3CF1">
        <w:rPr>
          <w:rFonts w:asciiTheme="minorBidi" w:hAnsiTheme="minorBidi"/>
          <w:color w:val="000000" w:themeColor="text1"/>
          <w:sz w:val="24"/>
          <w:szCs w:val="24"/>
        </w:rPr>
        <w:t>;</w:t>
      </w:r>
    </w:p>
    <w:p w14:paraId="5964D112" w14:textId="77777777" w:rsidR="004B2703" w:rsidRPr="002F3CF1" w:rsidRDefault="004B2703" w:rsidP="008577E1">
      <w:pPr>
        <w:spacing w:after="0" w:line="240" w:lineRule="auto"/>
        <w:ind w:left="2160" w:hanging="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(d)</w:t>
      </w:r>
      <w:r w:rsidRPr="002F3CF1">
        <w:rPr>
          <w:rFonts w:asciiTheme="minorBidi" w:hAnsiTheme="minorBidi"/>
          <w:color w:val="000000" w:themeColor="text1"/>
          <w:sz w:val="24"/>
          <w:szCs w:val="24"/>
        </w:rPr>
        <w:tab/>
      </w:r>
      <w:r w:rsidR="00E56456" w:rsidRPr="002F3CF1">
        <w:rPr>
          <w:rFonts w:asciiTheme="minorBidi" w:hAnsiTheme="minorBidi"/>
          <w:color w:val="000000" w:themeColor="text1"/>
          <w:sz w:val="24"/>
          <w:szCs w:val="24"/>
        </w:rPr>
        <w:t xml:space="preserve">the </w:t>
      </w:r>
      <w:r w:rsidR="0048667C" w:rsidRPr="002F3CF1">
        <w:rPr>
          <w:rFonts w:asciiTheme="minorBidi" w:hAnsiTheme="minorBidi"/>
          <w:color w:val="000000" w:themeColor="text1"/>
          <w:sz w:val="24"/>
          <w:szCs w:val="24"/>
        </w:rPr>
        <w:t xml:space="preserve">residuary matters of the </w:t>
      </w:r>
      <w:r w:rsidR="00E56456" w:rsidRPr="002F3CF1">
        <w:rPr>
          <w:rFonts w:asciiTheme="minorBidi" w:hAnsiTheme="minorBidi"/>
          <w:color w:val="000000" w:themeColor="text1"/>
          <w:sz w:val="24"/>
          <w:szCs w:val="24"/>
        </w:rPr>
        <w:t>PPP Projects which are at various stages of implementation and the Agreements with regards thereto</w:t>
      </w:r>
      <w:r w:rsidR="00741943" w:rsidRPr="002F3CF1">
        <w:rPr>
          <w:rFonts w:asciiTheme="minorBidi" w:hAnsiTheme="minorBidi"/>
          <w:color w:val="000000" w:themeColor="text1"/>
          <w:sz w:val="24"/>
          <w:szCs w:val="24"/>
        </w:rPr>
        <w:t xml:space="preserve"> have not been signed prior to coming into force of the Act, shall continue to be </w:t>
      </w:r>
      <w:r w:rsidR="0048667C" w:rsidRPr="002F3CF1">
        <w:rPr>
          <w:rFonts w:asciiTheme="minorBidi" w:hAnsiTheme="minorBidi"/>
          <w:color w:val="000000" w:themeColor="text1"/>
          <w:sz w:val="24"/>
          <w:szCs w:val="24"/>
        </w:rPr>
        <w:t>dealt with</w:t>
      </w:r>
      <w:r w:rsidR="00741943" w:rsidRPr="002F3CF1">
        <w:rPr>
          <w:rFonts w:asciiTheme="minorBidi" w:hAnsiTheme="minorBidi"/>
          <w:color w:val="000000" w:themeColor="text1"/>
          <w:sz w:val="24"/>
          <w:szCs w:val="24"/>
        </w:rPr>
        <w:t xml:space="preserve"> the repealed Act till such time </w:t>
      </w:r>
      <w:r w:rsidR="008A59D5" w:rsidRPr="002F3CF1">
        <w:rPr>
          <w:rFonts w:asciiTheme="minorBidi" w:hAnsiTheme="minorBidi"/>
          <w:color w:val="000000" w:themeColor="text1"/>
          <w:sz w:val="24"/>
          <w:szCs w:val="24"/>
        </w:rPr>
        <w:t>the r</w:t>
      </w:r>
      <w:r w:rsidR="00741943" w:rsidRPr="002F3CF1">
        <w:rPr>
          <w:rFonts w:asciiTheme="minorBidi" w:hAnsiTheme="minorBidi"/>
          <w:color w:val="000000" w:themeColor="text1"/>
          <w:sz w:val="24"/>
          <w:szCs w:val="24"/>
        </w:rPr>
        <w:t>u</w:t>
      </w:r>
      <w:r w:rsidRPr="002F3CF1">
        <w:rPr>
          <w:rFonts w:asciiTheme="minorBidi" w:hAnsiTheme="minorBidi"/>
          <w:color w:val="000000" w:themeColor="text1"/>
          <w:sz w:val="24"/>
          <w:szCs w:val="24"/>
        </w:rPr>
        <w:t>les are notified under the Act;</w:t>
      </w:r>
      <w:r w:rsidR="008A59D5" w:rsidRPr="002F3CF1">
        <w:rPr>
          <w:rFonts w:asciiTheme="minorBidi" w:hAnsiTheme="minorBidi"/>
          <w:color w:val="000000" w:themeColor="text1"/>
          <w:sz w:val="24"/>
          <w:szCs w:val="24"/>
        </w:rPr>
        <w:t xml:space="preserve"> </w:t>
      </w:r>
    </w:p>
    <w:p w14:paraId="45AD9ACD" w14:textId="1BD949EB" w:rsidR="00BF092A" w:rsidRPr="002F3CF1" w:rsidRDefault="004B2703" w:rsidP="008577E1">
      <w:pPr>
        <w:spacing w:after="0" w:line="240" w:lineRule="auto"/>
        <w:ind w:left="2160" w:hanging="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(e)</w:t>
      </w:r>
      <w:r w:rsidRPr="002F3CF1">
        <w:rPr>
          <w:rFonts w:asciiTheme="minorBidi" w:hAnsiTheme="minorBidi"/>
          <w:color w:val="000000" w:themeColor="text1"/>
          <w:sz w:val="24"/>
          <w:szCs w:val="24"/>
        </w:rPr>
        <w:tab/>
      </w:r>
      <w:r w:rsidR="00BF092A" w:rsidRPr="002F3CF1">
        <w:rPr>
          <w:rFonts w:asciiTheme="minorBidi" w:hAnsiTheme="minorBidi"/>
          <w:color w:val="000000" w:themeColor="text1"/>
          <w:sz w:val="24"/>
          <w:szCs w:val="24"/>
        </w:rPr>
        <w:t xml:space="preserve">all employees of the Authority and the Risk Management Unit, under the repealed Act, shall be deemed </w:t>
      </w:r>
      <w:r w:rsidR="000620A9" w:rsidRPr="002F3CF1">
        <w:rPr>
          <w:rFonts w:asciiTheme="minorBidi" w:hAnsiTheme="minorBidi"/>
          <w:color w:val="000000" w:themeColor="text1"/>
          <w:sz w:val="24"/>
          <w:szCs w:val="24"/>
        </w:rPr>
        <w:t xml:space="preserve">to be </w:t>
      </w:r>
      <w:r w:rsidRPr="002F3CF1">
        <w:rPr>
          <w:rFonts w:asciiTheme="minorBidi" w:hAnsiTheme="minorBidi"/>
          <w:color w:val="000000" w:themeColor="text1"/>
          <w:sz w:val="24"/>
          <w:szCs w:val="24"/>
        </w:rPr>
        <w:t xml:space="preserve">the </w:t>
      </w:r>
      <w:r w:rsidR="00BF092A" w:rsidRPr="002F3CF1">
        <w:rPr>
          <w:rFonts w:asciiTheme="minorBidi" w:hAnsiTheme="minorBidi"/>
          <w:color w:val="000000" w:themeColor="text1"/>
          <w:sz w:val="24"/>
          <w:szCs w:val="24"/>
        </w:rPr>
        <w:t xml:space="preserve">employees of the Authority and Risk Management Unit under the Act on the terms and conditions not less </w:t>
      </w:r>
      <w:proofErr w:type="spellStart"/>
      <w:r w:rsidR="00BF092A" w:rsidRPr="002F3CF1">
        <w:rPr>
          <w:rFonts w:asciiTheme="minorBidi" w:hAnsiTheme="minorBidi"/>
          <w:color w:val="000000" w:themeColor="text1"/>
          <w:sz w:val="24"/>
          <w:szCs w:val="24"/>
        </w:rPr>
        <w:t>favourable</w:t>
      </w:r>
      <w:proofErr w:type="spellEnd"/>
      <w:r w:rsidR="00BF092A" w:rsidRPr="002F3CF1">
        <w:rPr>
          <w:rFonts w:asciiTheme="minorBidi" w:hAnsiTheme="minorBidi"/>
          <w:color w:val="000000" w:themeColor="text1"/>
          <w:sz w:val="24"/>
          <w:szCs w:val="24"/>
        </w:rPr>
        <w:t xml:space="preserve"> than the terms and conditions, they were subject to immediately before the repeal of Punjab Public Private Partnership Act 2019</w:t>
      </w:r>
      <w:r w:rsidR="008A59D5" w:rsidRPr="002F3CF1">
        <w:rPr>
          <w:rFonts w:asciiTheme="minorBidi" w:hAnsiTheme="minorBidi"/>
          <w:color w:val="000000" w:themeColor="text1"/>
          <w:sz w:val="24"/>
          <w:szCs w:val="24"/>
        </w:rPr>
        <w:t xml:space="preserve"> (XXX of 2019)</w:t>
      </w:r>
      <w:r w:rsidRPr="002F3CF1">
        <w:rPr>
          <w:rFonts w:asciiTheme="minorBidi" w:hAnsiTheme="minorBidi"/>
          <w:color w:val="000000" w:themeColor="text1"/>
          <w:sz w:val="24"/>
          <w:szCs w:val="24"/>
        </w:rPr>
        <w:t>.</w:t>
      </w:r>
      <w:r w:rsidR="00BF092A" w:rsidRPr="002F3CF1">
        <w:rPr>
          <w:rFonts w:asciiTheme="minorBidi" w:hAnsiTheme="minorBidi"/>
          <w:color w:val="000000" w:themeColor="text1"/>
          <w:sz w:val="24"/>
          <w:szCs w:val="24"/>
        </w:rPr>
        <w:t xml:space="preserve"> </w:t>
      </w:r>
    </w:p>
    <w:p w14:paraId="2370EE96" w14:textId="60FBD5DE" w:rsidR="009C28CA" w:rsidRPr="002F3CF1" w:rsidRDefault="004B2703"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(3</w:t>
      </w:r>
      <w:r w:rsidR="00BF092A" w:rsidRPr="002F3CF1">
        <w:rPr>
          <w:rFonts w:asciiTheme="minorBidi" w:hAnsiTheme="minorBidi"/>
          <w:color w:val="000000" w:themeColor="text1"/>
          <w:sz w:val="24"/>
          <w:szCs w:val="24"/>
        </w:rPr>
        <w:t>)</w:t>
      </w:r>
      <w:r w:rsidR="0001455E"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 xml:space="preserve">The PPP Cell established under the repealed Act is </w:t>
      </w:r>
      <w:r w:rsidRPr="002F3CF1">
        <w:rPr>
          <w:rFonts w:asciiTheme="minorBidi" w:hAnsiTheme="minorBidi"/>
          <w:color w:val="000000" w:themeColor="text1"/>
          <w:sz w:val="24"/>
          <w:szCs w:val="24"/>
        </w:rPr>
        <w:t>hereby abolished and</w:t>
      </w:r>
      <w:r w:rsidR="009C28CA" w:rsidRPr="002F3CF1">
        <w:rPr>
          <w:rFonts w:asciiTheme="minorBidi" w:hAnsiTheme="minorBidi"/>
          <w:color w:val="000000" w:themeColor="text1"/>
          <w:sz w:val="24"/>
          <w:szCs w:val="24"/>
        </w:rPr>
        <w:t xml:space="preserve"> </w:t>
      </w:r>
      <w:r w:rsidRPr="002F3CF1">
        <w:rPr>
          <w:rFonts w:asciiTheme="minorBidi" w:hAnsiTheme="minorBidi"/>
          <w:color w:val="000000" w:themeColor="text1"/>
          <w:sz w:val="24"/>
          <w:szCs w:val="24"/>
        </w:rPr>
        <w:t>t</w:t>
      </w:r>
      <w:r w:rsidR="009C28CA" w:rsidRPr="002F3CF1">
        <w:rPr>
          <w:rFonts w:asciiTheme="minorBidi" w:hAnsiTheme="minorBidi"/>
          <w:color w:val="000000" w:themeColor="text1"/>
          <w:sz w:val="24"/>
          <w:szCs w:val="24"/>
        </w:rPr>
        <w:t xml:space="preserve">he employees, assets and liabilities of the abolished </w:t>
      </w:r>
      <w:r w:rsidRPr="002F3CF1">
        <w:rPr>
          <w:rFonts w:asciiTheme="minorBidi" w:hAnsiTheme="minorBidi"/>
          <w:color w:val="000000" w:themeColor="text1"/>
          <w:sz w:val="24"/>
          <w:szCs w:val="24"/>
        </w:rPr>
        <w:t xml:space="preserve">PPP </w:t>
      </w:r>
      <w:r w:rsidR="00BC6C37" w:rsidRPr="002F3CF1">
        <w:rPr>
          <w:rFonts w:asciiTheme="minorBidi" w:hAnsiTheme="minorBidi"/>
          <w:color w:val="000000" w:themeColor="text1"/>
          <w:sz w:val="24"/>
          <w:szCs w:val="24"/>
        </w:rPr>
        <w:t>C</w:t>
      </w:r>
      <w:r w:rsidR="009C28CA" w:rsidRPr="002F3CF1">
        <w:rPr>
          <w:rFonts w:asciiTheme="minorBidi" w:hAnsiTheme="minorBidi"/>
          <w:color w:val="000000" w:themeColor="text1"/>
          <w:sz w:val="24"/>
          <w:szCs w:val="24"/>
        </w:rPr>
        <w:t xml:space="preserve">ell shall stand transferred to the Authority, on such terms and conditions as the Authority may determine. </w:t>
      </w:r>
    </w:p>
    <w:p w14:paraId="3E7DAC96" w14:textId="3FD94623" w:rsidR="009C28CA" w:rsidRPr="002F3CF1" w:rsidRDefault="005F3CE1"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w:t>
      </w:r>
      <w:r w:rsidR="004B2703" w:rsidRPr="002F3CF1">
        <w:rPr>
          <w:rFonts w:asciiTheme="minorBidi" w:hAnsiTheme="minorBidi"/>
          <w:color w:val="000000" w:themeColor="text1"/>
          <w:sz w:val="24"/>
          <w:szCs w:val="24"/>
        </w:rPr>
        <w:t>4</w:t>
      </w:r>
      <w:r w:rsidR="00E530D2" w:rsidRPr="002F3CF1">
        <w:rPr>
          <w:rFonts w:asciiTheme="minorBidi" w:hAnsiTheme="minorBidi"/>
          <w:color w:val="000000" w:themeColor="text1"/>
          <w:sz w:val="24"/>
          <w:szCs w:val="24"/>
        </w:rPr>
        <w:t>)</w:t>
      </w:r>
      <w:r w:rsidR="0001455E" w:rsidRPr="002F3CF1">
        <w:rPr>
          <w:rFonts w:asciiTheme="minorBidi" w:hAnsiTheme="minorBidi"/>
          <w:color w:val="000000" w:themeColor="text1"/>
          <w:sz w:val="24"/>
          <w:szCs w:val="24"/>
        </w:rPr>
        <w:tab/>
      </w:r>
      <w:r w:rsidR="00195223" w:rsidRPr="002F3CF1">
        <w:rPr>
          <w:rFonts w:asciiTheme="minorBidi" w:hAnsiTheme="minorBidi"/>
          <w:color w:val="000000" w:themeColor="text1"/>
          <w:sz w:val="24"/>
          <w:szCs w:val="24"/>
        </w:rPr>
        <w:t>Nothing in the</w:t>
      </w:r>
      <w:r w:rsidR="009C28CA" w:rsidRPr="002F3CF1">
        <w:rPr>
          <w:rFonts w:asciiTheme="minorBidi" w:hAnsiTheme="minorBidi"/>
          <w:color w:val="000000" w:themeColor="text1"/>
          <w:sz w:val="24"/>
          <w:szCs w:val="24"/>
        </w:rPr>
        <w:t xml:space="preserve"> Act shall affect any action taken by the PPP Cell under the repealed act, if not inconsistent with th</w:t>
      </w:r>
      <w:r w:rsidR="008A59D5" w:rsidRPr="002F3CF1">
        <w:rPr>
          <w:rFonts w:asciiTheme="minorBidi" w:hAnsiTheme="minorBidi"/>
          <w:color w:val="000000" w:themeColor="text1"/>
          <w:sz w:val="24"/>
          <w:szCs w:val="24"/>
        </w:rPr>
        <w:t>e</w:t>
      </w:r>
      <w:r w:rsidR="009C28CA" w:rsidRPr="002F3CF1">
        <w:rPr>
          <w:rFonts w:asciiTheme="minorBidi" w:hAnsiTheme="minorBidi"/>
          <w:color w:val="000000" w:themeColor="text1"/>
          <w:sz w:val="24"/>
          <w:szCs w:val="24"/>
        </w:rPr>
        <w:t xml:space="preserve"> Act, and it shall continue to be in force and have effect as if it were taken under th</w:t>
      </w:r>
      <w:r w:rsidR="008A59D5" w:rsidRPr="002F3CF1">
        <w:rPr>
          <w:rFonts w:asciiTheme="minorBidi" w:hAnsiTheme="minorBidi"/>
          <w:color w:val="000000" w:themeColor="text1"/>
          <w:sz w:val="24"/>
          <w:szCs w:val="24"/>
        </w:rPr>
        <w:t>e</w:t>
      </w:r>
      <w:r w:rsidR="009C28CA" w:rsidRPr="002F3CF1">
        <w:rPr>
          <w:rFonts w:asciiTheme="minorBidi" w:hAnsiTheme="minorBidi"/>
          <w:color w:val="000000" w:themeColor="text1"/>
          <w:sz w:val="24"/>
          <w:szCs w:val="24"/>
        </w:rPr>
        <w:t xml:space="preserve"> Act.</w:t>
      </w:r>
    </w:p>
    <w:p w14:paraId="7652C3E4" w14:textId="64A9B264" w:rsidR="009C28CA" w:rsidRPr="002F3CF1" w:rsidRDefault="005F3CE1"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w:t>
      </w:r>
      <w:r w:rsidR="004B2703" w:rsidRPr="002F3CF1">
        <w:rPr>
          <w:rFonts w:asciiTheme="minorBidi" w:hAnsiTheme="minorBidi"/>
          <w:color w:val="000000" w:themeColor="text1"/>
          <w:sz w:val="24"/>
          <w:szCs w:val="24"/>
        </w:rPr>
        <w:t>5</w:t>
      </w:r>
      <w:r w:rsidR="00E530D2" w:rsidRPr="002F3CF1">
        <w:rPr>
          <w:rFonts w:asciiTheme="minorBidi" w:hAnsiTheme="minorBidi"/>
          <w:color w:val="000000" w:themeColor="text1"/>
          <w:sz w:val="24"/>
          <w:szCs w:val="24"/>
        </w:rPr>
        <w:t>)</w:t>
      </w:r>
      <w:r w:rsidR="0001455E"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All agreements and contracts entered into or rights, claims or assets acquired and transferred under the repealed Act shall be deemed to have been acquired and transferred under th</w:t>
      </w:r>
      <w:r w:rsidR="008A59D5" w:rsidRPr="002F3CF1">
        <w:rPr>
          <w:rFonts w:asciiTheme="minorBidi" w:hAnsiTheme="minorBidi"/>
          <w:color w:val="000000" w:themeColor="text1"/>
          <w:sz w:val="24"/>
          <w:szCs w:val="24"/>
        </w:rPr>
        <w:t>e</w:t>
      </w:r>
      <w:r w:rsidR="009C28CA" w:rsidRPr="002F3CF1">
        <w:rPr>
          <w:rFonts w:asciiTheme="minorBidi" w:hAnsiTheme="minorBidi"/>
          <w:color w:val="000000" w:themeColor="text1"/>
          <w:sz w:val="24"/>
          <w:szCs w:val="24"/>
        </w:rPr>
        <w:t xml:space="preserve"> Act. </w:t>
      </w:r>
    </w:p>
    <w:p w14:paraId="6031F404" w14:textId="0A6FEF31" w:rsidR="009C28CA" w:rsidRPr="002F3CF1" w:rsidRDefault="005F3CE1"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w:t>
      </w:r>
      <w:r w:rsidR="004B2703" w:rsidRPr="002F3CF1">
        <w:rPr>
          <w:rFonts w:asciiTheme="minorBidi" w:hAnsiTheme="minorBidi"/>
          <w:color w:val="000000" w:themeColor="text1"/>
          <w:sz w:val="24"/>
          <w:szCs w:val="24"/>
        </w:rPr>
        <w:t>6</w:t>
      </w:r>
      <w:r w:rsidR="00E530D2" w:rsidRPr="002F3CF1">
        <w:rPr>
          <w:rFonts w:asciiTheme="minorBidi" w:hAnsiTheme="minorBidi"/>
          <w:color w:val="000000" w:themeColor="text1"/>
          <w:sz w:val="24"/>
          <w:szCs w:val="24"/>
        </w:rPr>
        <w:t>)</w:t>
      </w:r>
      <w:r w:rsidR="0001455E"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All suits and other legal proceedings instituted by or against the Authority shall be deemed to be suits a</w:t>
      </w:r>
      <w:r w:rsidR="00E530D2" w:rsidRPr="002F3CF1">
        <w:rPr>
          <w:rFonts w:asciiTheme="minorBidi" w:hAnsiTheme="minorBidi"/>
          <w:color w:val="000000" w:themeColor="text1"/>
          <w:sz w:val="24"/>
          <w:szCs w:val="24"/>
        </w:rPr>
        <w:t>nd proceedings under th</w:t>
      </w:r>
      <w:r w:rsidR="008A59D5" w:rsidRPr="002F3CF1">
        <w:rPr>
          <w:rFonts w:asciiTheme="minorBidi" w:hAnsiTheme="minorBidi"/>
          <w:color w:val="000000" w:themeColor="text1"/>
          <w:sz w:val="24"/>
          <w:szCs w:val="24"/>
        </w:rPr>
        <w:t>e</w:t>
      </w:r>
      <w:r w:rsidR="00E530D2" w:rsidRPr="002F3CF1">
        <w:rPr>
          <w:rFonts w:asciiTheme="minorBidi" w:hAnsiTheme="minorBidi"/>
          <w:color w:val="000000" w:themeColor="text1"/>
          <w:sz w:val="24"/>
          <w:szCs w:val="24"/>
        </w:rPr>
        <w:t xml:space="preserve"> Act.</w:t>
      </w:r>
    </w:p>
    <w:p w14:paraId="776B36C2" w14:textId="0BF7D9DD" w:rsidR="00792254" w:rsidRPr="002F3CF1" w:rsidRDefault="005F3CE1" w:rsidP="008577E1">
      <w:pPr>
        <w:tabs>
          <w:tab w:val="left" w:pos="1440"/>
        </w:tabs>
        <w:spacing w:after="0" w:line="240" w:lineRule="auto"/>
        <w:ind w:firstLine="720"/>
        <w:jc w:val="both"/>
        <w:rPr>
          <w:rFonts w:asciiTheme="minorBidi" w:hAnsiTheme="minorBidi"/>
          <w:color w:val="000000" w:themeColor="text1"/>
          <w:sz w:val="24"/>
          <w:szCs w:val="24"/>
        </w:rPr>
      </w:pPr>
      <w:r w:rsidRPr="002F3CF1">
        <w:rPr>
          <w:rFonts w:asciiTheme="minorBidi" w:hAnsiTheme="minorBidi"/>
          <w:color w:val="000000" w:themeColor="text1"/>
          <w:sz w:val="24"/>
          <w:szCs w:val="24"/>
        </w:rPr>
        <w:t>(</w:t>
      </w:r>
      <w:r w:rsidR="004B2703" w:rsidRPr="002F3CF1">
        <w:rPr>
          <w:rFonts w:asciiTheme="minorBidi" w:hAnsiTheme="minorBidi"/>
          <w:color w:val="000000" w:themeColor="text1"/>
          <w:sz w:val="24"/>
          <w:szCs w:val="24"/>
        </w:rPr>
        <w:t>7</w:t>
      </w:r>
      <w:r w:rsidR="00E530D2" w:rsidRPr="002F3CF1">
        <w:rPr>
          <w:rFonts w:asciiTheme="minorBidi" w:hAnsiTheme="minorBidi"/>
          <w:color w:val="000000" w:themeColor="text1"/>
          <w:sz w:val="24"/>
          <w:szCs w:val="24"/>
        </w:rPr>
        <w:t>)</w:t>
      </w:r>
      <w:r w:rsidR="0001455E" w:rsidRPr="002F3CF1">
        <w:rPr>
          <w:rFonts w:asciiTheme="minorBidi" w:hAnsiTheme="minorBidi"/>
          <w:color w:val="000000" w:themeColor="text1"/>
          <w:sz w:val="24"/>
          <w:szCs w:val="24"/>
        </w:rPr>
        <w:tab/>
      </w:r>
      <w:r w:rsidR="009C28CA" w:rsidRPr="002F3CF1">
        <w:rPr>
          <w:rFonts w:asciiTheme="minorBidi" w:hAnsiTheme="minorBidi"/>
          <w:color w:val="000000" w:themeColor="text1"/>
          <w:sz w:val="24"/>
          <w:szCs w:val="24"/>
        </w:rPr>
        <w:t>All the Projects implemented under the repealed Act shall be deemed to have been validly implemented under th</w:t>
      </w:r>
      <w:r w:rsidR="008A59D5" w:rsidRPr="002F3CF1">
        <w:rPr>
          <w:rFonts w:asciiTheme="minorBidi" w:hAnsiTheme="minorBidi"/>
          <w:color w:val="000000" w:themeColor="text1"/>
          <w:sz w:val="24"/>
          <w:szCs w:val="24"/>
        </w:rPr>
        <w:t>e</w:t>
      </w:r>
      <w:r w:rsidR="009C28CA" w:rsidRPr="002F3CF1">
        <w:rPr>
          <w:rFonts w:asciiTheme="minorBidi" w:hAnsiTheme="minorBidi"/>
          <w:color w:val="000000" w:themeColor="text1"/>
          <w:sz w:val="24"/>
          <w:szCs w:val="24"/>
        </w:rPr>
        <w:t xml:space="preserve"> Act. </w:t>
      </w:r>
    </w:p>
    <w:p w14:paraId="3FB2A3F5" w14:textId="1106BABE" w:rsidR="003B7BBC" w:rsidRPr="002F3CF1" w:rsidRDefault="003B7BBC" w:rsidP="008577E1">
      <w:pPr>
        <w:spacing w:before="240" w:after="240" w:line="240" w:lineRule="auto"/>
        <w:ind w:left="144" w:firstLine="432"/>
        <w:jc w:val="center"/>
        <w:rPr>
          <w:rFonts w:asciiTheme="minorBidi" w:hAnsiTheme="minorBidi"/>
          <w:b/>
          <w:bCs/>
          <w:color w:val="000000" w:themeColor="text1"/>
          <w:sz w:val="24"/>
          <w:szCs w:val="24"/>
        </w:rPr>
      </w:pPr>
      <w:r w:rsidRPr="002F3CF1">
        <w:rPr>
          <w:rFonts w:asciiTheme="minorBidi" w:hAnsiTheme="minorBidi"/>
          <w:b/>
          <w:bCs/>
          <w:color w:val="000000" w:themeColor="text1"/>
          <w:sz w:val="24"/>
          <w:szCs w:val="24"/>
        </w:rPr>
        <w:t>STATEMENT OF OBJECTS AND REASONS</w:t>
      </w:r>
    </w:p>
    <w:p w14:paraId="2BADB96D" w14:textId="3CC8470F" w:rsidR="00BD7A73" w:rsidRPr="002F3CF1" w:rsidRDefault="00BD7A73" w:rsidP="008577E1">
      <w:pPr>
        <w:spacing w:after="0" w:line="240" w:lineRule="auto"/>
        <w:jc w:val="both"/>
        <w:rPr>
          <w:rFonts w:asciiTheme="minorBidi" w:hAnsiTheme="minorBidi"/>
          <w:color w:val="000000" w:themeColor="text1"/>
          <w:sz w:val="24"/>
          <w:szCs w:val="24"/>
        </w:rPr>
      </w:pPr>
      <w:r w:rsidRPr="002F3CF1">
        <w:rPr>
          <w:rFonts w:asciiTheme="minorBidi" w:hAnsiTheme="minorBidi"/>
          <w:color w:val="000000" w:themeColor="text1"/>
          <w:sz w:val="24"/>
          <w:szCs w:val="24"/>
        </w:rPr>
        <w:t>P</w:t>
      </w:r>
      <w:r w:rsidR="00A366E3" w:rsidRPr="002F3CF1">
        <w:rPr>
          <w:rFonts w:asciiTheme="minorBidi" w:hAnsiTheme="minorBidi"/>
          <w:color w:val="000000" w:themeColor="text1"/>
          <w:sz w:val="24"/>
          <w:szCs w:val="24"/>
        </w:rPr>
        <w:t>articipation of private sector in the projects of public importance</w:t>
      </w:r>
      <w:r w:rsidR="00FF40F9" w:rsidRPr="002F3CF1">
        <w:rPr>
          <w:rFonts w:asciiTheme="minorBidi" w:hAnsiTheme="minorBidi"/>
          <w:color w:val="000000" w:themeColor="text1"/>
          <w:sz w:val="24"/>
          <w:szCs w:val="24"/>
        </w:rPr>
        <w:t xml:space="preserve"> is essential for progress in the country</w:t>
      </w:r>
      <w:r w:rsidR="00A366E3" w:rsidRPr="002F3CF1">
        <w:rPr>
          <w:rFonts w:asciiTheme="minorBidi" w:hAnsiTheme="minorBidi"/>
          <w:color w:val="000000" w:themeColor="text1"/>
          <w:sz w:val="24"/>
          <w:szCs w:val="24"/>
        </w:rPr>
        <w:t>.</w:t>
      </w:r>
      <w:r w:rsidR="00FF40F9" w:rsidRPr="002F3CF1">
        <w:rPr>
          <w:rFonts w:asciiTheme="minorBidi" w:hAnsiTheme="minorBidi"/>
          <w:color w:val="000000" w:themeColor="text1"/>
          <w:sz w:val="24"/>
          <w:szCs w:val="24"/>
        </w:rPr>
        <w:t xml:space="preserve"> </w:t>
      </w:r>
      <w:r w:rsidR="00050FCA" w:rsidRPr="002F3CF1">
        <w:rPr>
          <w:rFonts w:asciiTheme="minorBidi" w:hAnsiTheme="minorBidi"/>
          <w:color w:val="000000" w:themeColor="text1"/>
          <w:sz w:val="24"/>
          <w:szCs w:val="24"/>
        </w:rPr>
        <w:t xml:space="preserve">Critical gaps were identified in </w:t>
      </w:r>
      <w:r w:rsidR="00FF40F9" w:rsidRPr="002F3CF1">
        <w:rPr>
          <w:rFonts w:asciiTheme="minorBidi" w:hAnsiTheme="minorBidi"/>
          <w:color w:val="000000" w:themeColor="text1"/>
          <w:sz w:val="24"/>
          <w:szCs w:val="24"/>
        </w:rPr>
        <w:t>Public Private Partnership Act 2019</w:t>
      </w:r>
      <w:r w:rsidR="00B65F7F" w:rsidRPr="002F3CF1">
        <w:rPr>
          <w:rFonts w:asciiTheme="minorBidi" w:hAnsiTheme="minorBidi"/>
          <w:color w:val="000000" w:themeColor="text1"/>
          <w:sz w:val="24"/>
          <w:szCs w:val="24"/>
        </w:rPr>
        <w:t xml:space="preserve"> </w:t>
      </w:r>
      <w:r w:rsidR="00F74321" w:rsidRPr="002F3CF1">
        <w:rPr>
          <w:rFonts w:asciiTheme="minorBidi" w:hAnsiTheme="minorBidi"/>
          <w:color w:val="000000" w:themeColor="text1"/>
          <w:sz w:val="24"/>
          <w:szCs w:val="24"/>
        </w:rPr>
        <w:t>which</w:t>
      </w:r>
      <w:r w:rsidR="002611BF" w:rsidRPr="002F3CF1">
        <w:rPr>
          <w:rFonts w:asciiTheme="minorBidi" w:hAnsiTheme="minorBidi"/>
          <w:color w:val="000000" w:themeColor="text1"/>
          <w:sz w:val="24"/>
          <w:szCs w:val="24"/>
        </w:rPr>
        <w:t xml:space="preserve"> </w:t>
      </w:r>
      <w:proofErr w:type="gramStart"/>
      <w:r w:rsidR="00ED1621" w:rsidRPr="002F3CF1">
        <w:rPr>
          <w:rFonts w:asciiTheme="minorBidi" w:hAnsiTheme="minorBidi"/>
          <w:color w:val="000000" w:themeColor="text1"/>
          <w:sz w:val="24"/>
          <w:szCs w:val="24"/>
        </w:rPr>
        <w:t>need</w:t>
      </w:r>
      <w:proofErr w:type="gramEnd"/>
      <w:r w:rsidR="00ED1621" w:rsidRPr="002F3CF1">
        <w:rPr>
          <w:rFonts w:asciiTheme="minorBidi" w:hAnsiTheme="minorBidi"/>
          <w:color w:val="000000" w:themeColor="text1"/>
          <w:sz w:val="24"/>
          <w:szCs w:val="24"/>
        </w:rPr>
        <w:t xml:space="preserve"> to be addressed through this legislation.</w:t>
      </w:r>
      <w:r w:rsidR="00050FCA" w:rsidRPr="002F3CF1">
        <w:rPr>
          <w:rFonts w:asciiTheme="minorBidi" w:hAnsiTheme="minorBidi"/>
          <w:color w:val="000000" w:themeColor="text1"/>
          <w:sz w:val="24"/>
          <w:szCs w:val="24"/>
        </w:rPr>
        <w:t xml:space="preserve"> It </w:t>
      </w:r>
      <w:r w:rsidR="00ED1621" w:rsidRPr="002F3CF1">
        <w:rPr>
          <w:rFonts w:asciiTheme="minorBidi" w:hAnsiTheme="minorBidi"/>
          <w:color w:val="000000" w:themeColor="text1"/>
          <w:sz w:val="24"/>
          <w:szCs w:val="24"/>
        </w:rPr>
        <w:t xml:space="preserve">has been </w:t>
      </w:r>
      <w:r w:rsidR="00050FCA" w:rsidRPr="002F3CF1">
        <w:rPr>
          <w:rFonts w:asciiTheme="minorBidi" w:hAnsiTheme="minorBidi"/>
          <w:color w:val="000000" w:themeColor="text1"/>
          <w:sz w:val="24"/>
          <w:szCs w:val="24"/>
        </w:rPr>
        <w:t xml:space="preserve">considered necessary to replace </w:t>
      </w:r>
      <w:r w:rsidR="00ED1621" w:rsidRPr="002F3CF1">
        <w:rPr>
          <w:rFonts w:asciiTheme="minorBidi" w:hAnsiTheme="minorBidi"/>
          <w:color w:val="000000" w:themeColor="text1"/>
          <w:sz w:val="24"/>
          <w:szCs w:val="24"/>
        </w:rPr>
        <w:t xml:space="preserve">the previous Act with a </w:t>
      </w:r>
      <w:r w:rsidR="00050FCA" w:rsidRPr="002F3CF1">
        <w:rPr>
          <w:rFonts w:asciiTheme="minorBidi" w:hAnsiTheme="minorBidi"/>
          <w:color w:val="000000" w:themeColor="text1"/>
          <w:sz w:val="24"/>
          <w:szCs w:val="24"/>
        </w:rPr>
        <w:t xml:space="preserve">with a more robust and enabling law </w:t>
      </w:r>
      <w:r w:rsidR="00170356" w:rsidRPr="002F3CF1">
        <w:rPr>
          <w:rFonts w:asciiTheme="minorBidi" w:hAnsiTheme="minorBidi"/>
          <w:color w:val="000000" w:themeColor="text1"/>
          <w:sz w:val="24"/>
          <w:szCs w:val="24"/>
        </w:rPr>
        <w:t xml:space="preserve">i.e. Public Private Partnership Act 2025 </w:t>
      </w:r>
      <w:r w:rsidRPr="002F3CF1">
        <w:rPr>
          <w:rFonts w:asciiTheme="minorBidi" w:hAnsiTheme="minorBidi"/>
          <w:color w:val="000000" w:themeColor="text1"/>
          <w:sz w:val="24"/>
          <w:szCs w:val="24"/>
        </w:rPr>
        <w:t xml:space="preserve">which can fulfill the stated objective of the Act. </w:t>
      </w:r>
      <w:proofErr w:type="gramStart"/>
      <w:r w:rsidRPr="002F3CF1">
        <w:rPr>
          <w:rFonts w:asciiTheme="minorBidi" w:hAnsiTheme="minorBidi"/>
          <w:color w:val="000000" w:themeColor="text1"/>
          <w:sz w:val="24"/>
          <w:szCs w:val="24"/>
        </w:rPr>
        <w:t>Hence, this Bill.</w:t>
      </w:r>
      <w:proofErr w:type="gramEnd"/>
      <w:r w:rsidRPr="002F3CF1">
        <w:rPr>
          <w:rFonts w:asciiTheme="minorBidi" w:hAnsiTheme="minorBidi"/>
          <w:color w:val="000000" w:themeColor="text1"/>
          <w:sz w:val="24"/>
          <w:szCs w:val="24"/>
        </w:rPr>
        <w:t xml:space="preserve"> </w:t>
      </w:r>
    </w:p>
    <w:p w14:paraId="6A9BD207" w14:textId="77777777" w:rsidR="007A181A" w:rsidRPr="00516AE5" w:rsidRDefault="007A181A" w:rsidP="007A181A">
      <w:pPr>
        <w:widowControl w:val="0"/>
        <w:pBdr>
          <w:top w:val="nil"/>
          <w:left w:val="nil"/>
          <w:bottom w:val="nil"/>
          <w:right w:val="nil"/>
          <w:between w:val="nil"/>
          <w:bar w:val="nil"/>
        </w:pBdr>
        <w:tabs>
          <w:tab w:val="center" w:pos="7560"/>
        </w:tabs>
        <w:autoSpaceDE w:val="0"/>
        <w:autoSpaceDN w:val="0"/>
        <w:spacing w:after="0" w:line="240" w:lineRule="auto"/>
        <w:rPr>
          <w:rFonts w:ascii="Arial" w:eastAsia="Arial Unicode MS" w:hAnsi="Arial" w:cs="Arial"/>
          <w:b/>
          <w:kern w:val="2"/>
          <w:bdr w:val="nil"/>
          <w14:ligatures w14:val="standardContextual"/>
        </w:rPr>
      </w:pPr>
    </w:p>
    <w:p w14:paraId="76D5582A" w14:textId="77777777" w:rsidR="007A181A" w:rsidRPr="00516AE5" w:rsidRDefault="007A181A" w:rsidP="007A181A">
      <w:pPr>
        <w:widowControl w:val="0"/>
        <w:pBdr>
          <w:top w:val="nil"/>
          <w:left w:val="nil"/>
          <w:bottom w:val="nil"/>
          <w:right w:val="nil"/>
          <w:between w:val="nil"/>
          <w:bar w:val="nil"/>
        </w:pBdr>
        <w:tabs>
          <w:tab w:val="center" w:pos="7560"/>
        </w:tabs>
        <w:autoSpaceDE w:val="0"/>
        <w:autoSpaceDN w:val="0"/>
        <w:spacing w:after="0" w:line="240" w:lineRule="auto"/>
        <w:rPr>
          <w:rFonts w:ascii="Arial" w:eastAsia="Arial Unicode MS" w:hAnsi="Arial" w:cs="Arial"/>
          <w:b/>
          <w:kern w:val="2"/>
          <w:bdr w:val="nil"/>
          <w14:ligatures w14:val="standardContextual"/>
        </w:rPr>
      </w:pPr>
    </w:p>
    <w:p w14:paraId="71A44C99" w14:textId="77777777" w:rsidR="007A181A" w:rsidRPr="00516AE5" w:rsidRDefault="007A181A" w:rsidP="007A181A">
      <w:pPr>
        <w:widowControl w:val="0"/>
        <w:pBdr>
          <w:top w:val="nil"/>
          <w:left w:val="nil"/>
          <w:bottom w:val="nil"/>
          <w:right w:val="nil"/>
          <w:between w:val="nil"/>
          <w:bar w:val="nil"/>
        </w:pBdr>
        <w:tabs>
          <w:tab w:val="center" w:pos="7560"/>
        </w:tabs>
        <w:autoSpaceDE w:val="0"/>
        <w:autoSpaceDN w:val="0"/>
        <w:spacing w:after="0" w:line="240" w:lineRule="auto"/>
        <w:rPr>
          <w:rFonts w:ascii="Arial" w:eastAsia="Arial Unicode MS" w:hAnsi="Arial" w:cs="Arial"/>
          <w:b/>
          <w:kern w:val="2"/>
          <w:sz w:val="24"/>
          <w:szCs w:val="24"/>
          <w:bdr w:val="nil"/>
          <w14:ligatures w14:val="standardContextual"/>
        </w:rPr>
      </w:pPr>
      <w:r w:rsidRPr="00516AE5">
        <w:rPr>
          <w:rFonts w:ascii="Arial" w:eastAsia="Arial Unicode MS" w:hAnsi="Arial" w:cs="Arial"/>
          <w:b/>
          <w:kern w:val="2"/>
          <w:sz w:val="24"/>
          <w:szCs w:val="24"/>
          <w:bdr w:val="nil"/>
          <w14:ligatures w14:val="standardContextual"/>
        </w:rPr>
        <w:tab/>
        <w:t>MINISTER INCHARGE</w:t>
      </w:r>
    </w:p>
    <w:p w14:paraId="471B87D6" w14:textId="77777777" w:rsidR="007A181A" w:rsidRPr="00516AE5" w:rsidRDefault="007A181A" w:rsidP="007A181A">
      <w:pPr>
        <w:widowControl w:val="0"/>
        <w:pBdr>
          <w:top w:val="nil"/>
          <w:left w:val="nil"/>
          <w:bottom w:val="nil"/>
          <w:right w:val="nil"/>
          <w:between w:val="nil"/>
          <w:bar w:val="nil"/>
        </w:pBdr>
        <w:tabs>
          <w:tab w:val="left" w:pos="1170"/>
          <w:tab w:val="center" w:pos="6480"/>
          <w:tab w:val="center" w:pos="7560"/>
        </w:tabs>
        <w:autoSpaceDE w:val="0"/>
        <w:autoSpaceDN w:val="0"/>
        <w:spacing w:after="0" w:line="240" w:lineRule="auto"/>
        <w:rPr>
          <w:rFonts w:ascii="Arial" w:eastAsia="Arial Unicode MS" w:hAnsi="Arial" w:cs="Arial"/>
          <w:b/>
          <w:kern w:val="2"/>
          <w:sz w:val="24"/>
          <w:szCs w:val="24"/>
          <w:bdr w:val="nil"/>
          <w:shd w:val="clear" w:color="auto" w:fill="FFFFFF"/>
          <w14:ligatures w14:val="standardContextual"/>
        </w:rPr>
      </w:pPr>
    </w:p>
    <w:p w14:paraId="0636F922" w14:textId="77777777" w:rsidR="007A181A" w:rsidRPr="00516AE5" w:rsidRDefault="007A181A" w:rsidP="007A181A">
      <w:pPr>
        <w:widowControl w:val="0"/>
        <w:pBdr>
          <w:top w:val="single" w:sz="4" w:space="1" w:color="auto"/>
          <w:left w:val="nil"/>
          <w:bottom w:val="nil"/>
          <w:right w:val="nil"/>
          <w:between w:val="nil"/>
          <w:bar w:val="nil"/>
        </w:pBdr>
        <w:tabs>
          <w:tab w:val="center" w:pos="7560"/>
        </w:tabs>
        <w:autoSpaceDE w:val="0"/>
        <w:autoSpaceDN w:val="0"/>
        <w:spacing w:after="0" w:line="240" w:lineRule="auto"/>
        <w:rPr>
          <w:rFonts w:ascii="Arial" w:eastAsia="Arial Unicode MS" w:hAnsi="Arial" w:cs="Arial"/>
          <w:b/>
          <w:kern w:val="2"/>
          <w:sz w:val="24"/>
          <w:szCs w:val="24"/>
          <w:bdr w:val="nil"/>
          <w14:ligatures w14:val="standardContextual"/>
        </w:rPr>
      </w:pPr>
      <w:r w:rsidRPr="00516AE5">
        <w:rPr>
          <w:rFonts w:ascii="Arial" w:eastAsia="Arial Unicode MS" w:hAnsi="Arial" w:cs="Arial"/>
          <w:b/>
          <w:kern w:val="2"/>
          <w:sz w:val="24"/>
          <w:szCs w:val="24"/>
          <w:bdr w:val="nil"/>
          <w14:ligatures w14:val="standardContextual"/>
        </w:rPr>
        <w:t>Lahore:</w:t>
      </w:r>
      <w:r w:rsidRPr="00516AE5">
        <w:rPr>
          <w:rFonts w:ascii="Arial" w:eastAsia="Arial Unicode MS" w:hAnsi="Arial" w:cs="Arial"/>
          <w:b/>
          <w:kern w:val="2"/>
          <w:sz w:val="24"/>
          <w:szCs w:val="24"/>
          <w:bdr w:val="nil"/>
          <w14:ligatures w14:val="standardContextual"/>
        </w:rPr>
        <w:tab/>
        <w:t>CH AMER HABIB</w:t>
      </w:r>
    </w:p>
    <w:p w14:paraId="06003F68" w14:textId="12C978D5" w:rsidR="007A181A" w:rsidRPr="000F629A" w:rsidRDefault="007A181A" w:rsidP="007A181A">
      <w:pPr>
        <w:widowControl w:val="0"/>
        <w:pBdr>
          <w:top w:val="single" w:sz="4" w:space="1" w:color="auto"/>
          <w:left w:val="nil"/>
          <w:bottom w:val="nil"/>
          <w:right w:val="nil"/>
          <w:between w:val="nil"/>
          <w:bar w:val="nil"/>
        </w:pBdr>
        <w:tabs>
          <w:tab w:val="center" w:pos="7560"/>
        </w:tabs>
        <w:autoSpaceDE w:val="0"/>
        <w:autoSpaceDN w:val="0"/>
        <w:spacing w:after="0" w:line="240" w:lineRule="auto"/>
        <w:rPr>
          <w:rFonts w:asciiTheme="minorBidi" w:hAnsiTheme="minorBidi"/>
        </w:rPr>
      </w:pPr>
      <w:r>
        <w:rPr>
          <w:rFonts w:ascii="Arial" w:eastAsia="Arial Unicode MS" w:hAnsi="Arial" w:cs="Arial"/>
          <w:b/>
          <w:kern w:val="2"/>
          <w:sz w:val="24"/>
          <w:szCs w:val="24"/>
          <w:bdr w:val="nil"/>
          <w14:ligatures w14:val="standardContextual"/>
        </w:rPr>
        <w:t xml:space="preserve">February </w:t>
      </w:r>
      <w:r w:rsidRPr="00516AE5">
        <w:rPr>
          <w:rFonts w:ascii="Arial" w:eastAsia="Arial Unicode MS" w:hAnsi="Arial" w:cs="Arial"/>
          <w:b/>
          <w:kern w:val="2"/>
          <w:sz w:val="24"/>
          <w:szCs w:val="24"/>
          <w:bdr w:val="nil"/>
          <w14:ligatures w14:val="standardContextual"/>
        </w:rPr>
        <w:t>1</w:t>
      </w:r>
      <w:r>
        <w:rPr>
          <w:rFonts w:ascii="Arial" w:eastAsia="Arial Unicode MS" w:hAnsi="Arial" w:cs="Arial"/>
          <w:b/>
          <w:kern w:val="2"/>
          <w:sz w:val="24"/>
          <w:szCs w:val="24"/>
          <w:bdr w:val="nil"/>
          <w14:ligatures w14:val="standardContextual"/>
        </w:rPr>
        <w:t>2</w:t>
      </w:r>
      <w:r w:rsidRPr="00516AE5">
        <w:rPr>
          <w:rFonts w:ascii="Arial" w:eastAsia="Arial Unicode MS" w:hAnsi="Arial" w:cs="Arial"/>
          <w:b/>
          <w:kern w:val="2"/>
          <w:sz w:val="24"/>
          <w:szCs w:val="24"/>
          <w:bdr w:val="nil"/>
          <w14:ligatures w14:val="standardContextual"/>
        </w:rPr>
        <w:t>, 2025</w:t>
      </w:r>
      <w:r w:rsidRPr="00516AE5">
        <w:rPr>
          <w:rFonts w:ascii="Arial" w:eastAsia="Arial Unicode MS" w:hAnsi="Arial" w:cs="Arial"/>
          <w:b/>
          <w:kern w:val="2"/>
          <w:sz w:val="24"/>
          <w:szCs w:val="24"/>
          <w:bdr w:val="nil"/>
          <w14:ligatures w14:val="standardContextual"/>
        </w:rPr>
        <w:tab/>
        <w:t>Secretary General</w:t>
      </w:r>
      <w:bookmarkStart w:id="57" w:name="_GoBack"/>
      <w:bookmarkEnd w:id="57"/>
    </w:p>
    <w:sectPr w:rsidR="007A181A" w:rsidRPr="000F629A" w:rsidSect="002F3CF1">
      <w:headerReference w:type="default" r:id="rId12"/>
      <w:pgSz w:w="11906" w:h="16838" w:code="9"/>
      <w:pgMar w:top="720" w:right="1008"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E81CC" w14:textId="77777777" w:rsidR="00871F30" w:rsidRDefault="00871F30" w:rsidP="005B3462">
      <w:pPr>
        <w:spacing w:after="0" w:line="240" w:lineRule="auto"/>
      </w:pPr>
      <w:r>
        <w:separator/>
      </w:r>
    </w:p>
  </w:endnote>
  <w:endnote w:type="continuationSeparator" w:id="0">
    <w:p w14:paraId="13B47175" w14:textId="77777777" w:rsidR="00871F30" w:rsidRDefault="00871F30" w:rsidP="005B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1AFEA" w14:textId="77777777" w:rsidR="00871F30" w:rsidRDefault="00871F30" w:rsidP="005B3462">
      <w:pPr>
        <w:spacing w:after="0" w:line="240" w:lineRule="auto"/>
      </w:pPr>
      <w:r>
        <w:separator/>
      </w:r>
    </w:p>
  </w:footnote>
  <w:footnote w:type="continuationSeparator" w:id="0">
    <w:p w14:paraId="7C7F0E3E" w14:textId="77777777" w:rsidR="00871F30" w:rsidRDefault="00871F30" w:rsidP="005B3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267099"/>
      <w:docPartObj>
        <w:docPartGallery w:val="Page Numbers (Top of Page)"/>
        <w:docPartUnique/>
      </w:docPartObj>
    </w:sdtPr>
    <w:sdtEndPr>
      <w:rPr>
        <w:noProof/>
      </w:rPr>
    </w:sdtEndPr>
    <w:sdtContent>
      <w:p w14:paraId="402541D6" w14:textId="04C9D454" w:rsidR="002F3CF1" w:rsidRDefault="002F3CF1">
        <w:pPr>
          <w:pStyle w:val="Header"/>
          <w:jc w:val="center"/>
        </w:pPr>
        <w:r>
          <w:fldChar w:fldCharType="begin"/>
        </w:r>
        <w:r>
          <w:instrText xml:space="preserve"> PAGE   \* MERGEFORMAT </w:instrText>
        </w:r>
        <w:r>
          <w:fldChar w:fldCharType="separate"/>
        </w:r>
        <w:r w:rsidR="004F64E9">
          <w:rPr>
            <w:noProof/>
          </w:rPr>
          <w:t>16</w:t>
        </w:r>
        <w:r>
          <w:rPr>
            <w:noProof/>
          </w:rPr>
          <w:fldChar w:fldCharType="end"/>
        </w:r>
      </w:p>
    </w:sdtContent>
  </w:sdt>
  <w:p w14:paraId="5C29D817" w14:textId="77777777" w:rsidR="002F3CF1" w:rsidRDefault="002F3C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A51"/>
    <w:multiLevelType w:val="multilevel"/>
    <w:tmpl w:val="25B868F4"/>
    <w:lvl w:ilvl="0">
      <w:start w:val="1"/>
      <w:numFmt w:val="lowerLetter"/>
      <w:lvlText w:val="(%1)"/>
      <w:lvlJc w:val="left"/>
      <w:pPr>
        <w:ind w:left="2520" w:hanging="360"/>
      </w:pPr>
      <w:rPr>
        <w:rFonts w:ascii="Arial" w:eastAsia="Arial" w:hAnsi="Arial" w:cs="Arial"/>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nsid w:val="03E175D8"/>
    <w:multiLevelType w:val="hybridMultilevel"/>
    <w:tmpl w:val="1E6A0BD0"/>
    <w:lvl w:ilvl="0" w:tplc="DC7CFEB6">
      <w:start w:val="7"/>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673D2"/>
    <w:multiLevelType w:val="hybridMultilevel"/>
    <w:tmpl w:val="E43423C8"/>
    <w:lvl w:ilvl="0" w:tplc="00F05C7E">
      <w:start w:val="1"/>
      <w:numFmt w:val="decimal"/>
      <w:lvlText w:val="%1."/>
      <w:lvlJc w:val="left"/>
      <w:pPr>
        <w:ind w:left="360" w:hanging="360"/>
      </w:pPr>
      <w:rPr>
        <w:b/>
        <w:bCs/>
      </w:rPr>
    </w:lvl>
    <w:lvl w:ilvl="1" w:tplc="7130C864">
      <w:start w:val="1"/>
      <w:numFmt w:val="lowerLetter"/>
      <w:lvlText w:val="(%2)"/>
      <w:lvlJc w:val="left"/>
      <w:pPr>
        <w:ind w:left="1440" w:hanging="720"/>
      </w:pPr>
      <w:rPr>
        <w:rFonts w:hint="default"/>
      </w:rPr>
    </w:lvl>
    <w:lvl w:ilvl="2" w:tplc="374CCD94">
      <w:start w:val="2"/>
      <w:numFmt w:val="decimal"/>
      <w:lvlText w:val="(%3)"/>
      <w:lvlJc w:val="left"/>
      <w:pPr>
        <w:ind w:left="2340" w:hanging="720"/>
      </w:pPr>
      <w:rPr>
        <w:rFonts w:eastAsiaTheme="majorEastAsia"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AF59EB"/>
    <w:multiLevelType w:val="hybridMultilevel"/>
    <w:tmpl w:val="CEBEEBE8"/>
    <w:lvl w:ilvl="0" w:tplc="F3D86CDE">
      <w:start w:val="15"/>
      <w:numFmt w:val="decimal"/>
      <w:lvlText w:val="%1."/>
      <w:lvlJc w:val="left"/>
      <w:pPr>
        <w:ind w:left="567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4">
    <w:nsid w:val="0B946731"/>
    <w:multiLevelType w:val="hybridMultilevel"/>
    <w:tmpl w:val="13621548"/>
    <w:lvl w:ilvl="0" w:tplc="6660F7FC">
      <w:start w:val="1"/>
      <w:numFmt w:val="lowerLetter"/>
      <w:lvlText w:val="(%1)"/>
      <w:lvlJc w:val="left"/>
      <w:pPr>
        <w:ind w:left="720" w:hanging="360"/>
      </w:pPr>
      <w:rPr>
        <w:rFonts w:asciiTheme="minorBidi" w:eastAsia="Arial" w:hAnsiTheme="minorBidi" w:cstheme="minorBidi" w:hint="default"/>
        <w:b w:val="0"/>
        <w:bCs w:val="0"/>
        <w:i w:val="0"/>
        <w:iCs w:val="0"/>
        <w:spacing w:val="-1"/>
        <w:w w:val="70"/>
        <w:position w:val="1"/>
        <w:sz w:val="24"/>
        <w:szCs w:val="24"/>
        <w:lang w:val="en-US" w:eastAsia="en-US" w:bidi="ar-SA"/>
      </w:rPr>
    </w:lvl>
    <w:lvl w:ilvl="1" w:tplc="7130C86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A5386"/>
    <w:multiLevelType w:val="hybridMultilevel"/>
    <w:tmpl w:val="1130D72E"/>
    <w:lvl w:ilvl="0" w:tplc="3C5E42B6">
      <w:start w:val="25"/>
      <w:numFmt w:val="decimal"/>
      <w:lvlText w:val="%1."/>
      <w:lvlJc w:val="left"/>
      <w:pPr>
        <w:ind w:left="36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166E385C"/>
    <w:multiLevelType w:val="hybridMultilevel"/>
    <w:tmpl w:val="D3EE1074"/>
    <w:lvl w:ilvl="0" w:tplc="FAC87C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7554AE6"/>
    <w:multiLevelType w:val="hybridMultilevel"/>
    <w:tmpl w:val="3CE0AD5E"/>
    <w:lvl w:ilvl="0" w:tplc="A0A66762">
      <w:start w:val="42"/>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8F3887"/>
    <w:multiLevelType w:val="hybridMultilevel"/>
    <w:tmpl w:val="F2AAE532"/>
    <w:lvl w:ilvl="0" w:tplc="FF88A754">
      <w:start w:val="3"/>
      <w:numFmt w:val="decimal"/>
      <w:lvlText w:val="%1."/>
      <w:lvlJc w:val="left"/>
      <w:pPr>
        <w:ind w:left="972" w:hanging="360"/>
      </w:pPr>
      <w:rPr>
        <w:rFonts w:hint="default"/>
        <w:b/>
        <w:bCs/>
      </w:rPr>
    </w:lvl>
    <w:lvl w:ilvl="1" w:tplc="75EA1B72">
      <w:start w:val="1"/>
      <w:numFmt w:val="lowerLetter"/>
      <w:lvlText w:val="(%2)"/>
      <w:lvlJc w:val="left"/>
      <w:pPr>
        <w:ind w:left="2052" w:hanging="720"/>
      </w:pPr>
      <w:rPr>
        <w:rFonts w:hint="default"/>
      </w:r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9">
    <w:nsid w:val="1B5011A9"/>
    <w:multiLevelType w:val="hybridMultilevel"/>
    <w:tmpl w:val="EB46739E"/>
    <w:lvl w:ilvl="0" w:tplc="F420368C">
      <w:start w:val="1"/>
      <w:numFmt w:val="lowerLetter"/>
      <w:lvlText w:val="(%1)"/>
      <w:lvlJc w:val="left"/>
      <w:pPr>
        <w:ind w:left="1593" w:hanging="360"/>
      </w:pPr>
      <w:rPr>
        <w:rFonts w:hint="default"/>
        <w:strike w:val="0"/>
      </w:r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10">
    <w:nsid w:val="203F3B57"/>
    <w:multiLevelType w:val="hybridMultilevel"/>
    <w:tmpl w:val="71BEDFB6"/>
    <w:lvl w:ilvl="0" w:tplc="88B611CC">
      <w:start w:val="1"/>
      <w:numFmt w:val="lowerLetter"/>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AA00F9"/>
    <w:multiLevelType w:val="hybridMultilevel"/>
    <w:tmpl w:val="0A325CA8"/>
    <w:lvl w:ilvl="0" w:tplc="7130C864">
      <w:start w:val="1"/>
      <w:numFmt w:val="lowerLetter"/>
      <w:lvlText w:val="(%1)"/>
      <w:lvlJc w:val="left"/>
      <w:pPr>
        <w:ind w:left="7056" w:hanging="360"/>
      </w:pPr>
      <w:rPr>
        <w:rFonts w:hint="default"/>
      </w:rPr>
    </w:lvl>
    <w:lvl w:ilvl="1" w:tplc="7130C864">
      <w:start w:val="1"/>
      <w:numFmt w:val="lowerLetter"/>
      <w:lvlText w:val="(%2)"/>
      <w:lvlJc w:val="left"/>
      <w:pPr>
        <w:ind w:left="7776" w:hanging="360"/>
      </w:pPr>
      <w:rPr>
        <w:rFonts w:hint="default"/>
      </w:rPr>
    </w:lvl>
    <w:lvl w:ilvl="2" w:tplc="0409001B">
      <w:start w:val="1"/>
      <w:numFmt w:val="lowerRoman"/>
      <w:lvlText w:val="%3."/>
      <w:lvlJc w:val="right"/>
      <w:pPr>
        <w:ind w:left="8496" w:hanging="180"/>
      </w:pPr>
    </w:lvl>
    <w:lvl w:ilvl="3" w:tplc="0409000F" w:tentative="1">
      <w:start w:val="1"/>
      <w:numFmt w:val="decimal"/>
      <w:lvlText w:val="%4."/>
      <w:lvlJc w:val="left"/>
      <w:pPr>
        <w:ind w:left="9216" w:hanging="360"/>
      </w:pPr>
    </w:lvl>
    <w:lvl w:ilvl="4" w:tplc="04090019" w:tentative="1">
      <w:start w:val="1"/>
      <w:numFmt w:val="lowerLetter"/>
      <w:lvlText w:val="%5."/>
      <w:lvlJc w:val="left"/>
      <w:pPr>
        <w:ind w:left="9936" w:hanging="360"/>
      </w:pPr>
    </w:lvl>
    <w:lvl w:ilvl="5" w:tplc="0409001B" w:tentative="1">
      <w:start w:val="1"/>
      <w:numFmt w:val="lowerRoman"/>
      <w:lvlText w:val="%6."/>
      <w:lvlJc w:val="right"/>
      <w:pPr>
        <w:ind w:left="10656" w:hanging="180"/>
      </w:pPr>
    </w:lvl>
    <w:lvl w:ilvl="6" w:tplc="0409000F" w:tentative="1">
      <w:start w:val="1"/>
      <w:numFmt w:val="decimal"/>
      <w:lvlText w:val="%7."/>
      <w:lvlJc w:val="left"/>
      <w:pPr>
        <w:ind w:left="11376" w:hanging="360"/>
      </w:pPr>
    </w:lvl>
    <w:lvl w:ilvl="7" w:tplc="04090019" w:tentative="1">
      <w:start w:val="1"/>
      <w:numFmt w:val="lowerLetter"/>
      <w:lvlText w:val="%8."/>
      <w:lvlJc w:val="left"/>
      <w:pPr>
        <w:ind w:left="12096" w:hanging="360"/>
      </w:pPr>
    </w:lvl>
    <w:lvl w:ilvl="8" w:tplc="0409001B" w:tentative="1">
      <w:start w:val="1"/>
      <w:numFmt w:val="lowerRoman"/>
      <w:lvlText w:val="%9."/>
      <w:lvlJc w:val="right"/>
      <w:pPr>
        <w:ind w:left="12816" w:hanging="180"/>
      </w:pPr>
    </w:lvl>
  </w:abstractNum>
  <w:abstractNum w:abstractNumId="12">
    <w:nsid w:val="230F3022"/>
    <w:multiLevelType w:val="hybridMultilevel"/>
    <w:tmpl w:val="8C146630"/>
    <w:lvl w:ilvl="0" w:tplc="D8D05146">
      <w:start w:val="43"/>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8A24C1"/>
    <w:multiLevelType w:val="hybridMultilevel"/>
    <w:tmpl w:val="59A0E900"/>
    <w:lvl w:ilvl="0" w:tplc="8ECA3E30">
      <w:start w:val="8"/>
      <w:numFmt w:val="decimal"/>
      <w:lvlText w:val="%1."/>
      <w:lvlJc w:val="left"/>
      <w:pPr>
        <w:ind w:left="360" w:hanging="360"/>
      </w:pPr>
      <w:rPr>
        <w:rFonts w:hint="default"/>
        <w:b/>
        <w:bCs/>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28673918"/>
    <w:multiLevelType w:val="hybridMultilevel"/>
    <w:tmpl w:val="38768C0C"/>
    <w:lvl w:ilvl="0" w:tplc="7130C8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450046"/>
    <w:multiLevelType w:val="hybridMultilevel"/>
    <w:tmpl w:val="7056F088"/>
    <w:lvl w:ilvl="0" w:tplc="6660F7FC">
      <w:start w:val="1"/>
      <w:numFmt w:val="lowerLetter"/>
      <w:lvlText w:val="(%1)"/>
      <w:lvlJc w:val="left"/>
      <w:pPr>
        <w:ind w:left="720" w:hanging="360"/>
      </w:pPr>
      <w:rPr>
        <w:rFonts w:asciiTheme="minorBidi" w:eastAsia="Arial" w:hAnsiTheme="minorBidi" w:cstheme="minorBidi" w:hint="default"/>
        <w:b w:val="0"/>
        <w:bCs w:val="0"/>
        <w:i w:val="0"/>
        <w:iCs w:val="0"/>
        <w:spacing w:val="-1"/>
        <w:w w:val="70"/>
        <w:position w:val="1"/>
        <w:sz w:val="24"/>
        <w:szCs w:val="24"/>
        <w:lang w:val="en-US" w:eastAsia="en-US" w:bidi="ar-SA"/>
      </w:rPr>
    </w:lvl>
    <w:lvl w:ilvl="1" w:tplc="7130C8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834AD6"/>
    <w:multiLevelType w:val="hybridMultilevel"/>
    <w:tmpl w:val="B2C6DC92"/>
    <w:lvl w:ilvl="0" w:tplc="1D0467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801F1F"/>
    <w:multiLevelType w:val="hybridMultilevel"/>
    <w:tmpl w:val="B2C6DC92"/>
    <w:lvl w:ilvl="0" w:tplc="1D0467E2">
      <w:start w:val="1"/>
      <w:numFmt w:val="lowerLetter"/>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FE13A6"/>
    <w:multiLevelType w:val="hybridMultilevel"/>
    <w:tmpl w:val="10B66B54"/>
    <w:lvl w:ilvl="0" w:tplc="7130C8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2453FF7"/>
    <w:multiLevelType w:val="hybridMultilevel"/>
    <w:tmpl w:val="2A38040E"/>
    <w:lvl w:ilvl="0" w:tplc="C4D0F18E">
      <w:start w:val="34"/>
      <w:numFmt w:val="decimal"/>
      <w:lvlText w:val="%1."/>
      <w:lvlJc w:val="left"/>
      <w:pPr>
        <w:ind w:left="117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346677C8"/>
    <w:multiLevelType w:val="hybridMultilevel"/>
    <w:tmpl w:val="1A14D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D40514"/>
    <w:multiLevelType w:val="hybridMultilevel"/>
    <w:tmpl w:val="DD00D68C"/>
    <w:lvl w:ilvl="0" w:tplc="7130C8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420BA5"/>
    <w:multiLevelType w:val="hybridMultilevel"/>
    <w:tmpl w:val="110AE91C"/>
    <w:lvl w:ilvl="0" w:tplc="EA22BF32">
      <w:start w:val="8"/>
      <w:numFmt w:val="decimal"/>
      <w:lvlText w:val="%1."/>
      <w:lvlJc w:val="left"/>
      <w:pPr>
        <w:ind w:left="36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386E2188"/>
    <w:multiLevelType w:val="hybridMultilevel"/>
    <w:tmpl w:val="4858BF70"/>
    <w:lvl w:ilvl="0" w:tplc="64F0A848">
      <w:start w:val="33"/>
      <w:numFmt w:val="decimal"/>
      <w:lvlText w:val="%1."/>
      <w:lvlJc w:val="left"/>
      <w:pPr>
        <w:ind w:left="360" w:hanging="360"/>
      </w:pPr>
      <w:rPr>
        <w:rFonts w:hint="default"/>
        <w:b/>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3E946968"/>
    <w:multiLevelType w:val="hybridMultilevel"/>
    <w:tmpl w:val="079AF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F00882"/>
    <w:multiLevelType w:val="hybridMultilevel"/>
    <w:tmpl w:val="2F2038F6"/>
    <w:lvl w:ilvl="0" w:tplc="6660F7FC">
      <w:start w:val="1"/>
      <w:numFmt w:val="lowerLetter"/>
      <w:lvlText w:val="(%1)"/>
      <w:lvlJc w:val="left"/>
      <w:pPr>
        <w:ind w:left="720" w:hanging="360"/>
      </w:pPr>
      <w:rPr>
        <w:rFonts w:asciiTheme="minorBidi" w:eastAsia="Arial" w:hAnsiTheme="minorBidi" w:cstheme="minorBidi" w:hint="default"/>
        <w:b w:val="0"/>
        <w:bCs w:val="0"/>
        <w:i w:val="0"/>
        <w:iCs w:val="0"/>
        <w:spacing w:val="-1"/>
        <w:w w:val="70"/>
        <w:position w:val="1"/>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EB3995"/>
    <w:multiLevelType w:val="hybridMultilevel"/>
    <w:tmpl w:val="F61E7394"/>
    <w:lvl w:ilvl="0" w:tplc="C90C80BE">
      <w:start w:val="1"/>
      <w:numFmt w:val="lowerRoman"/>
      <w:lvlText w:val="(%1)"/>
      <w:lvlJc w:val="right"/>
      <w:pPr>
        <w:ind w:left="2880" w:hanging="360"/>
      </w:pPr>
      <w:rPr>
        <w:rFonts w:ascii="Verdana" w:eastAsiaTheme="minorHAnsi" w:hAnsi="Verdana" w:cstheme="minorBidi"/>
      </w:rPr>
    </w:lvl>
    <w:lvl w:ilvl="1" w:tplc="7130C864">
      <w:start w:val="1"/>
      <w:numFmt w:val="lowerLetter"/>
      <w:lvlText w:val="(%2)"/>
      <w:lvlJc w:val="left"/>
      <w:pPr>
        <w:ind w:left="1593" w:hanging="360"/>
      </w:pPr>
      <w:rPr>
        <w:rFonts w:hint="default"/>
      </w:rPr>
    </w:lvl>
    <w:lvl w:ilvl="2" w:tplc="0DE41F16">
      <w:start w:val="2"/>
      <w:numFmt w:val="decimal"/>
      <w:lvlText w:val="(%3)"/>
      <w:lvlJc w:val="left"/>
      <w:pPr>
        <w:ind w:left="4500" w:hanging="360"/>
      </w:pPr>
      <w:rPr>
        <w:rFonts w:eastAsiaTheme="majorEastAsia" w:hint="default"/>
        <w:b w:val="0"/>
        <w:bCs/>
      </w:r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49B3134C"/>
    <w:multiLevelType w:val="hybridMultilevel"/>
    <w:tmpl w:val="30685DA8"/>
    <w:lvl w:ilvl="0" w:tplc="6F989C74">
      <w:start w:val="40"/>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9DD6630"/>
    <w:multiLevelType w:val="hybridMultilevel"/>
    <w:tmpl w:val="CC822A2E"/>
    <w:lvl w:ilvl="0" w:tplc="B13CB880">
      <w:start w:val="14"/>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4ABD74B0"/>
    <w:multiLevelType w:val="hybridMultilevel"/>
    <w:tmpl w:val="8D1AA5F4"/>
    <w:lvl w:ilvl="0" w:tplc="7130C8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BAF3A14"/>
    <w:multiLevelType w:val="hybridMultilevel"/>
    <w:tmpl w:val="7A40746C"/>
    <w:lvl w:ilvl="0" w:tplc="C49071EE">
      <w:start w:val="35"/>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D521B54"/>
    <w:multiLevelType w:val="hybridMultilevel"/>
    <w:tmpl w:val="2E26ADDA"/>
    <w:lvl w:ilvl="0" w:tplc="7130C8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BA5F8E"/>
    <w:multiLevelType w:val="hybridMultilevel"/>
    <w:tmpl w:val="1AD25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29705F"/>
    <w:multiLevelType w:val="hybridMultilevel"/>
    <w:tmpl w:val="53D232C2"/>
    <w:lvl w:ilvl="0" w:tplc="88548B30">
      <w:start w:val="4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18E719D"/>
    <w:multiLevelType w:val="hybridMultilevel"/>
    <w:tmpl w:val="5CF20AD2"/>
    <w:lvl w:ilvl="0" w:tplc="0B22793E">
      <w:start w:val="33"/>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BB2A20"/>
    <w:multiLevelType w:val="hybridMultilevel"/>
    <w:tmpl w:val="8062B784"/>
    <w:lvl w:ilvl="0" w:tplc="6480E960">
      <w:start w:val="32"/>
      <w:numFmt w:val="decimal"/>
      <w:lvlText w:val="%1."/>
      <w:lvlJc w:val="left"/>
      <w:pPr>
        <w:ind w:left="108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4D54744"/>
    <w:multiLevelType w:val="hybridMultilevel"/>
    <w:tmpl w:val="6F242696"/>
    <w:lvl w:ilvl="0" w:tplc="054A2E4C">
      <w:start w:val="42"/>
      <w:numFmt w:val="decimal"/>
      <w:lvlText w:val="%1."/>
      <w:lvlJc w:val="left"/>
      <w:pPr>
        <w:ind w:left="360" w:hanging="360"/>
      </w:pPr>
      <w:rPr>
        <w:rFonts w:hint="default"/>
        <w:b/>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7">
    <w:nsid w:val="5C9E7179"/>
    <w:multiLevelType w:val="hybridMultilevel"/>
    <w:tmpl w:val="4468DE1C"/>
    <w:lvl w:ilvl="0" w:tplc="7346CFC6">
      <w:start w:val="6"/>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D7C34DE"/>
    <w:multiLevelType w:val="hybridMultilevel"/>
    <w:tmpl w:val="CA92011C"/>
    <w:lvl w:ilvl="0" w:tplc="7130C8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1AD6E53"/>
    <w:multiLevelType w:val="hybridMultilevel"/>
    <w:tmpl w:val="56E873EC"/>
    <w:lvl w:ilvl="0" w:tplc="82D0D75C">
      <w:start w:val="31"/>
      <w:numFmt w:val="decimal"/>
      <w:lvlText w:val="%1."/>
      <w:lvlJc w:val="left"/>
      <w:pPr>
        <w:ind w:left="360" w:hanging="360"/>
      </w:pPr>
      <w:rPr>
        <w:rFonts w:hint="default"/>
        <w:b/>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0">
    <w:nsid w:val="6452711C"/>
    <w:multiLevelType w:val="hybridMultilevel"/>
    <w:tmpl w:val="68E8FE4C"/>
    <w:lvl w:ilvl="0" w:tplc="3EFC978C">
      <w:start w:val="26"/>
      <w:numFmt w:val="decimal"/>
      <w:lvlText w:val="%1."/>
      <w:lvlJc w:val="left"/>
      <w:pPr>
        <w:ind w:left="1170" w:hanging="360"/>
      </w:pPr>
      <w:rPr>
        <w:rFonts w:hint="default"/>
        <w:b/>
        <w:bCs/>
        <w:sz w:val="24"/>
        <w:szCs w:val="24"/>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1">
    <w:nsid w:val="65345952"/>
    <w:multiLevelType w:val="hybridMultilevel"/>
    <w:tmpl w:val="F1F261D8"/>
    <w:lvl w:ilvl="0" w:tplc="0D4CA176">
      <w:start w:val="43"/>
      <w:numFmt w:val="decimal"/>
      <w:lvlText w:val="%1."/>
      <w:lvlJc w:val="left"/>
      <w:pPr>
        <w:ind w:left="360" w:hanging="360"/>
      </w:pPr>
      <w:rPr>
        <w:rFonts w:hint="default"/>
        <w:b/>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2">
    <w:nsid w:val="659007FD"/>
    <w:multiLevelType w:val="hybridMultilevel"/>
    <w:tmpl w:val="28D4A9EC"/>
    <w:lvl w:ilvl="0" w:tplc="7130C8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76441B5"/>
    <w:multiLevelType w:val="hybridMultilevel"/>
    <w:tmpl w:val="1304FCC8"/>
    <w:lvl w:ilvl="0" w:tplc="7130C8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A2E39BE"/>
    <w:multiLevelType w:val="hybridMultilevel"/>
    <w:tmpl w:val="B2C6DC92"/>
    <w:lvl w:ilvl="0" w:tplc="1D0467E2">
      <w:start w:val="1"/>
      <w:numFmt w:val="lowerLetter"/>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BF55814"/>
    <w:multiLevelType w:val="hybridMultilevel"/>
    <w:tmpl w:val="9506A808"/>
    <w:lvl w:ilvl="0" w:tplc="04090019">
      <w:start w:val="1"/>
      <w:numFmt w:val="lowerLetter"/>
      <w:lvlText w:val="%1."/>
      <w:lvlJc w:val="left"/>
      <w:pPr>
        <w:ind w:left="720" w:hanging="360"/>
      </w:pPr>
    </w:lvl>
    <w:lvl w:ilvl="1" w:tplc="7130C8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AF30ED"/>
    <w:multiLevelType w:val="hybridMultilevel"/>
    <w:tmpl w:val="58703A72"/>
    <w:lvl w:ilvl="0" w:tplc="0F605B1C">
      <w:start w:val="48"/>
      <w:numFmt w:val="decimal"/>
      <w:lvlText w:val="%1."/>
      <w:lvlJc w:val="left"/>
      <w:pPr>
        <w:ind w:left="117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0177433"/>
    <w:multiLevelType w:val="hybridMultilevel"/>
    <w:tmpl w:val="8F4E0A30"/>
    <w:lvl w:ilvl="0" w:tplc="152220A6">
      <w:start w:val="7"/>
      <w:numFmt w:val="decimal"/>
      <w:lvlText w:val="%1."/>
      <w:lvlJc w:val="left"/>
      <w:pPr>
        <w:ind w:left="36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nsid w:val="70E3162C"/>
    <w:multiLevelType w:val="hybridMultilevel"/>
    <w:tmpl w:val="A9605A7A"/>
    <w:lvl w:ilvl="0" w:tplc="7130C864">
      <w:start w:val="1"/>
      <w:numFmt w:val="lowerLetter"/>
      <w:lvlText w:val="(%1)"/>
      <w:lvlJc w:val="left"/>
      <w:pPr>
        <w:ind w:left="306" w:hanging="360"/>
      </w:pPr>
      <w:rPr>
        <w:rFonts w:hint="default"/>
      </w:rPr>
    </w:lvl>
    <w:lvl w:ilvl="1" w:tplc="7130C864">
      <w:start w:val="1"/>
      <w:numFmt w:val="lowerLetter"/>
      <w:lvlText w:val="(%2)"/>
      <w:lvlJc w:val="left"/>
      <w:pPr>
        <w:ind w:left="1026" w:hanging="360"/>
      </w:pPr>
      <w:rPr>
        <w:rFonts w:hint="default"/>
        <w:b w:val="0"/>
        <w:bCs w:val="0"/>
        <w:i w:val="0"/>
        <w:iCs w:val="0"/>
        <w:spacing w:val="-1"/>
        <w:w w:val="70"/>
        <w:position w:val="1"/>
        <w:sz w:val="24"/>
        <w:szCs w:val="24"/>
        <w:lang w:val="en-US" w:eastAsia="en-US" w:bidi="ar-SA"/>
      </w:rPr>
    </w:lvl>
    <w:lvl w:ilvl="2" w:tplc="0409001B" w:tentative="1">
      <w:start w:val="1"/>
      <w:numFmt w:val="lowerRoman"/>
      <w:lvlText w:val="%3."/>
      <w:lvlJc w:val="right"/>
      <w:pPr>
        <w:ind w:left="1746" w:hanging="180"/>
      </w:pPr>
    </w:lvl>
    <w:lvl w:ilvl="3" w:tplc="0409000F" w:tentative="1">
      <w:start w:val="1"/>
      <w:numFmt w:val="decimal"/>
      <w:lvlText w:val="%4."/>
      <w:lvlJc w:val="left"/>
      <w:pPr>
        <w:ind w:left="2466" w:hanging="360"/>
      </w:pPr>
    </w:lvl>
    <w:lvl w:ilvl="4" w:tplc="04090019" w:tentative="1">
      <w:start w:val="1"/>
      <w:numFmt w:val="lowerLetter"/>
      <w:lvlText w:val="%5."/>
      <w:lvlJc w:val="left"/>
      <w:pPr>
        <w:ind w:left="3186" w:hanging="360"/>
      </w:pPr>
    </w:lvl>
    <w:lvl w:ilvl="5" w:tplc="0409001B" w:tentative="1">
      <w:start w:val="1"/>
      <w:numFmt w:val="lowerRoman"/>
      <w:lvlText w:val="%6."/>
      <w:lvlJc w:val="right"/>
      <w:pPr>
        <w:ind w:left="3906" w:hanging="180"/>
      </w:pPr>
    </w:lvl>
    <w:lvl w:ilvl="6" w:tplc="0409000F" w:tentative="1">
      <w:start w:val="1"/>
      <w:numFmt w:val="decimal"/>
      <w:lvlText w:val="%7."/>
      <w:lvlJc w:val="left"/>
      <w:pPr>
        <w:ind w:left="4626" w:hanging="360"/>
      </w:pPr>
    </w:lvl>
    <w:lvl w:ilvl="7" w:tplc="04090019" w:tentative="1">
      <w:start w:val="1"/>
      <w:numFmt w:val="lowerLetter"/>
      <w:lvlText w:val="%8."/>
      <w:lvlJc w:val="left"/>
      <w:pPr>
        <w:ind w:left="5346" w:hanging="360"/>
      </w:pPr>
    </w:lvl>
    <w:lvl w:ilvl="8" w:tplc="0409001B" w:tentative="1">
      <w:start w:val="1"/>
      <w:numFmt w:val="lowerRoman"/>
      <w:lvlText w:val="%9."/>
      <w:lvlJc w:val="right"/>
      <w:pPr>
        <w:ind w:left="6066" w:hanging="180"/>
      </w:pPr>
    </w:lvl>
  </w:abstractNum>
  <w:abstractNum w:abstractNumId="49">
    <w:nsid w:val="71006CD8"/>
    <w:multiLevelType w:val="hybridMultilevel"/>
    <w:tmpl w:val="E346B7A2"/>
    <w:lvl w:ilvl="0" w:tplc="8AAE9F3A">
      <w:start w:val="4"/>
      <w:numFmt w:val="decimal"/>
      <w:lvlText w:val="(%1)"/>
      <w:lvlJc w:val="left"/>
      <w:pPr>
        <w:ind w:left="7524" w:hanging="360"/>
      </w:pPr>
      <w:rPr>
        <w:rFonts w:hint="default"/>
      </w:rPr>
    </w:lvl>
    <w:lvl w:ilvl="1" w:tplc="04090019">
      <w:start w:val="1"/>
      <w:numFmt w:val="lowerLetter"/>
      <w:lvlText w:val="%2."/>
      <w:lvlJc w:val="left"/>
      <w:pPr>
        <w:ind w:left="8244" w:hanging="360"/>
      </w:pPr>
    </w:lvl>
    <w:lvl w:ilvl="2" w:tplc="0409001B" w:tentative="1">
      <w:start w:val="1"/>
      <w:numFmt w:val="lowerRoman"/>
      <w:lvlText w:val="%3."/>
      <w:lvlJc w:val="right"/>
      <w:pPr>
        <w:ind w:left="8964" w:hanging="180"/>
      </w:pPr>
    </w:lvl>
    <w:lvl w:ilvl="3" w:tplc="0409000F" w:tentative="1">
      <w:start w:val="1"/>
      <w:numFmt w:val="decimal"/>
      <w:lvlText w:val="%4."/>
      <w:lvlJc w:val="left"/>
      <w:pPr>
        <w:ind w:left="9684" w:hanging="360"/>
      </w:pPr>
    </w:lvl>
    <w:lvl w:ilvl="4" w:tplc="04090019" w:tentative="1">
      <w:start w:val="1"/>
      <w:numFmt w:val="lowerLetter"/>
      <w:lvlText w:val="%5."/>
      <w:lvlJc w:val="left"/>
      <w:pPr>
        <w:ind w:left="10404" w:hanging="360"/>
      </w:pPr>
    </w:lvl>
    <w:lvl w:ilvl="5" w:tplc="0409001B" w:tentative="1">
      <w:start w:val="1"/>
      <w:numFmt w:val="lowerRoman"/>
      <w:lvlText w:val="%6."/>
      <w:lvlJc w:val="right"/>
      <w:pPr>
        <w:ind w:left="11124" w:hanging="180"/>
      </w:pPr>
    </w:lvl>
    <w:lvl w:ilvl="6" w:tplc="0409000F" w:tentative="1">
      <w:start w:val="1"/>
      <w:numFmt w:val="decimal"/>
      <w:lvlText w:val="%7."/>
      <w:lvlJc w:val="left"/>
      <w:pPr>
        <w:ind w:left="11844" w:hanging="360"/>
      </w:pPr>
    </w:lvl>
    <w:lvl w:ilvl="7" w:tplc="04090019" w:tentative="1">
      <w:start w:val="1"/>
      <w:numFmt w:val="lowerLetter"/>
      <w:lvlText w:val="%8."/>
      <w:lvlJc w:val="left"/>
      <w:pPr>
        <w:ind w:left="12564" w:hanging="360"/>
      </w:pPr>
    </w:lvl>
    <w:lvl w:ilvl="8" w:tplc="0409001B" w:tentative="1">
      <w:start w:val="1"/>
      <w:numFmt w:val="lowerRoman"/>
      <w:lvlText w:val="%9."/>
      <w:lvlJc w:val="right"/>
      <w:pPr>
        <w:ind w:left="13284" w:hanging="180"/>
      </w:pPr>
    </w:lvl>
  </w:abstractNum>
  <w:abstractNum w:abstractNumId="50">
    <w:nsid w:val="7124349B"/>
    <w:multiLevelType w:val="hybridMultilevel"/>
    <w:tmpl w:val="B490A900"/>
    <w:lvl w:ilvl="0" w:tplc="82208F7A">
      <w:start w:val="44"/>
      <w:numFmt w:val="decimal"/>
      <w:lvlText w:val="%1."/>
      <w:lvlJc w:val="left"/>
      <w:pPr>
        <w:ind w:left="108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AF560FB"/>
    <w:multiLevelType w:val="hybridMultilevel"/>
    <w:tmpl w:val="7CFA0C70"/>
    <w:lvl w:ilvl="0" w:tplc="BB588EC0">
      <w:start w:val="9"/>
      <w:numFmt w:val="decimal"/>
      <w:lvlText w:val="%1."/>
      <w:lvlJc w:val="left"/>
      <w:pPr>
        <w:ind w:left="36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2">
    <w:nsid w:val="7C621150"/>
    <w:multiLevelType w:val="hybridMultilevel"/>
    <w:tmpl w:val="F4BC9270"/>
    <w:lvl w:ilvl="0" w:tplc="2662C32C">
      <w:start w:val="4"/>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C981F8F"/>
    <w:multiLevelType w:val="hybridMultilevel"/>
    <w:tmpl w:val="D766ECDA"/>
    <w:lvl w:ilvl="0" w:tplc="88B611CC">
      <w:start w:val="1"/>
      <w:numFmt w:val="lowerLetter"/>
      <w:lvlText w:val="(%1)"/>
      <w:lvlJc w:val="left"/>
      <w:pPr>
        <w:ind w:left="360" w:hanging="360"/>
      </w:pPr>
      <w:rPr>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CB27DA7"/>
    <w:multiLevelType w:val="hybridMultilevel"/>
    <w:tmpl w:val="95C884B6"/>
    <w:lvl w:ilvl="0" w:tplc="7130C8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7EA02455"/>
    <w:multiLevelType w:val="hybridMultilevel"/>
    <w:tmpl w:val="BDEA6ABC"/>
    <w:lvl w:ilvl="0" w:tplc="30FCA670">
      <w:start w:val="32"/>
      <w:numFmt w:val="decimal"/>
      <w:lvlText w:val="%1."/>
      <w:lvlJc w:val="left"/>
      <w:pPr>
        <w:ind w:left="360" w:hanging="360"/>
      </w:pPr>
      <w:rPr>
        <w:rFonts w:hint="default"/>
        <w:b/>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6">
    <w:nsid w:val="7EFF5624"/>
    <w:multiLevelType w:val="hybridMultilevel"/>
    <w:tmpl w:val="B854058C"/>
    <w:lvl w:ilvl="0" w:tplc="7130C8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10"/>
  </w:num>
  <w:num w:numId="4">
    <w:abstractNumId w:val="52"/>
  </w:num>
  <w:num w:numId="5">
    <w:abstractNumId w:val="53"/>
  </w:num>
  <w:num w:numId="6">
    <w:abstractNumId w:val="11"/>
  </w:num>
  <w:num w:numId="7">
    <w:abstractNumId w:val="37"/>
  </w:num>
  <w:num w:numId="8">
    <w:abstractNumId w:val="56"/>
  </w:num>
  <w:num w:numId="9">
    <w:abstractNumId w:val="47"/>
  </w:num>
  <w:num w:numId="10">
    <w:abstractNumId w:val="29"/>
  </w:num>
  <w:num w:numId="11">
    <w:abstractNumId w:val="22"/>
  </w:num>
  <w:num w:numId="12">
    <w:abstractNumId w:val="31"/>
  </w:num>
  <w:num w:numId="13">
    <w:abstractNumId w:val="14"/>
  </w:num>
  <w:num w:numId="14">
    <w:abstractNumId w:val="51"/>
  </w:num>
  <w:num w:numId="15">
    <w:abstractNumId w:val="16"/>
  </w:num>
  <w:num w:numId="16">
    <w:abstractNumId w:val="3"/>
  </w:num>
  <w:num w:numId="17">
    <w:abstractNumId w:val="21"/>
  </w:num>
  <w:num w:numId="18">
    <w:abstractNumId w:val="5"/>
  </w:num>
  <w:num w:numId="19">
    <w:abstractNumId w:val="18"/>
  </w:num>
  <w:num w:numId="20">
    <w:abstractNumId w:val="39"/>
  </w:num>
  <w:num w:numId="21">
    <w:abstractNumId w:val="42"/>
  </w:num>
  <w:num w:numId="22">
    <w:abstractNumId w:val="55"/>
  </w:num>
  <w:num w:numId="23">
    <w:abstractNumId w:val="43"/>
  </w:num>
  <w:num w:numId="24">
    <w:abstractNumId w:val="34"/>
  </w:num>
  <w:num w:numId="25">
    <w:abstractNumId w:val="45"/>
  </w:num>
  <w:num w:numId="26">
    <w:abstractNumId w:val="30"/>
  </w:num>
  <w:num w:numId="27">
    <w:abstractNumId w:val="25"/>
  </w:num>
  <w:num w:numId="28">
    <w:abstractNumId w:val="27"/>
  </w:num>
  <w:num w:numId="29">
    <w:abstractNumId w:val="38"/>
  </w:num>
  <w:num w:numId="30">
    <w:abstractNumId w:val="15"/>
  </w:num>
  <w:num w:numId="31">
    <w:abstractNumId w:val="33"/>
  </w:num>
  <w:num w:numId="32">
    <w:abstractNumId w:val="48"/>
  </w:num>
  <w:num w:numId="33">
    <w:abstractNumId w:val="7"/>
  </w:num>
  <w:num w:numId="34">
    <w:abstractNumId w:val="54"/>
  </w:num>
  <w:num w:numId="35">
    <w:abstractNumId w:val="12"/>
  </w:num>
  <w:num w:numId="36">
    <w:abstractNumId w:val="32"/>
  </w:num>
  <w:num w:numId="37">
    <w:abstractNumId w:val="17"/>
  </w:num>
  <w:num w:numId="38">
    <w:abstractNumId w:val="49"/>
  </w:num>
  <w:num w:numId="39">
    <w:abstractNumId w:val="0"/>
  </w:num>
  <w:num w:numId="40">
    <w:abstractNumId w:val="6"/>
  </w:num>
  <w:num w:numId="41">
    <w:abstractNumId w:val="13"/>
  </w:num>
  <w:num w:numId="42">
    <w:abstractNumId w:val="28"/>
  </w:num>
  <w:num w:numId="43">
    <w:abstractNumId w:val="20"/>
  </w:num>
  <w:num w:numId="44">
    <w:abstractNumId w:val="24"/>
  </w:num>
  <w:num w:numId="45">
    <w:abstractNumId w:val="26"/>
  </w:num>
  <w:num w:numId="46">
    <w:abstractNumId w:val="44"/>
  </w:num>
  <w:num w:numId="47">
    <w:abstractNumId w:val="40"/>
  </w:num>
  <w:num w:numId="48">
    <w:abstractNumId w:val="35"/>
  </w:num>
  <w:num w:numId="49">
    <w:abstractNumId w:val="23"/>
  </w:num>
  <w:num w:numId="50">
    <w:abstractNumId w:val="19"/>
  </w:num>
  <w:num w:numId="51">
    <w:abstractNumId w:val="36"/>
  </w:num>
  <w:num w:numId="52">
    <w:abstractNumId w:val="41"/>
  </w:num>
  <w:num w:numId="53">
    <w:abstractNumId w:val="50"/>
  </w:num>
  <w:num w:numId="54">
    <w:abstractNumId w:val="46"/>
  </w:num>
  <w:num w:numId="55">
    <w:abstractNumId w:val="4"/>
  </w:num>
  <w:num w:numId="56">
    <w:abstractNumId w:val="9"/>
  </w:num>
  <w:num w:numId="57">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CA"/>
    <w:rsid w:val="00002A8C"/>
    <w:rsid w:val="00004470"/>
    <w:rsid w:val="00004B9F"/>
    <w:rsid w:val="00004E20"/>
    <w:rsid w:val="00005326"/>
    <w:rsid w:val="00010707"/>
    <w:rsid w:val="0001079F"/>
    <w:rsid w:val="00010B48"/>
    <w:rsid w:val="0001455E"/>
    <w:rsid w:val="00016F84"/>
    <w:rsid w:val="0002004C"/>
    <w:rsid w:val="00020594"/>
    <w:rsid w:val="00021473"/>
    <w:rsid w:val="00023554"/>
    <w:rsid w:val="00031946"/>
    <w:rsid w:val="00032A1C"/>
    <w:rsid w:val="000341A8"/>
    <w:rsid w:val="000360A6"/>
    <w:rsid w:val="00041771"/>
    <w:rsid w:val="00041A48"/>
    <w:rsid w:val="00043F7B"/>
    <w:rsid w:val="0004483B"/>
    <w:rsid w:val="00046004"/>
    <w:rsid w:val="00047901"/>
    <w:rsid w:val="00050FCA"/>
    <w:rsid w:val="000516DA"/>
    <w:rsid w:val="00054005"/>
    <w:rsid w:val="00054A83"/>
    <w:rsid w:val="00055F67"/>
    <w:rsid w:val="00056336"/>
    <w:rsid w:val="00056961"/>
    <w:rsid w:val="00057A98"/>
    <w:rsid w:val="00060EE2"/>
    <w:rsid w:val="000620A9"/>
    <w:rsid w:val="00062745"/>
    <w:rsid w:val="00063375"/>
    <w:rsid w:val="00063BBE"/>
    <w:rsid w:val="00063FD9"/>
    <w:rsid w:val="0006585E"/>
    <w:rsid w:val="00065964"/>
    <w:rsid w:val="00067233"/>
    <w:rsid w:val="00067B46"/>
    <w:rsid w:val="00070502"/>
    <w:rsid w:val="0007186D"/>
    <w:rsid w:val="000731B3"/>
    <w:rsid w:val="00073884"/>
    <w:rsid w:val="000748D8"/>
    <w:rsid w:val="00076095"/>
    <w:rsid w:val="00082AAC"/>
    <w:rsid w:val="00082BA2"/>
    <w:rsid w:val="00084175"/>
    <w:rsid w:val="00084F5D"/>
    <w:rsid w:val="00085555"/>
    <w:rsid w:val="00086F5B"/>
    <w:rsid w:val="000873FA"/>
    <w:rsid w:val="000907A9"/>
    <w:rsid w:val="00091AD1"/>
    <w:rsid w:val="00092047"/>
    <w:rsid w:val="000929B0"/>
    <w:rsid w:val="00094D13"/>
    <w:rsid w:val="00094E30"/>
    <w:rsid w:val="00096242"/>
    <w:rsid w:val="000966E6"/>
    <w:rsid w:val="00097636"/>
    <w:rsid w:val="000A10B3"/>
    <w:rsid w:val="000A246C"/>
    <w:rsid w:val="000A38CE"/>
    <w:rsid w:val="000A6271"/>
    <w:rsid w:val="000B02C5"/>
    <w:rsid w:val="000B0927"/>
    <w:rsid w:val="000B1495"/>
    <w:rsid w:val="000B3EB9"/>
    <w:rsid w:val="000B7792"/>
    <w:rsid w:val="000C0F12"/>
    <w:rsid w:val="000C11C9"/>
    <w:rsid w:val="000C1FC9"/>
    <w:rsid w:val="000C2F70"/>
    <w:rsid w:val="000C315E"/>
    <w:rsid w:val="000C3431"/>
    <w:rsid w:val="000C5144"/>
    <w:rsid w:val="000C535E"/>
    <w:rsid w:val="000C5E50"/>
    <w:rsid w:val="000C60BE"/>
    <w:rsid w:val="000C670D"/>
    <w:rsid w:val="000C6866"/>
    <w:rsid w:val="000C74AE"/>
    <w:rsid w:val="000C7D81"/>
    <w:rsid w:val="000C7E65"/>
    <w:rsid w:val="000D0785"/>
    <w:rsid w:val="000D33C2"/>
    <w:rsid w:val="000D4A68"/>
    <w:rsid w:val="000D7872"/>
    <w:rsid w:val="000E20D0"/>
    <w:rsid w:val="000E4939"/>
    <w:rsid w:val="000E4F08"/>
    <w:rsid w:val="000E50E9"/>
    <w:rsid w:val="000E572B"/>
    <w:rsid w:val="000E5A8A"/>
    <w:rsid w:val="000E69A5"/>
    <w:rsid w:val="000F07EA"/>
    <w:rsid w:val="000F0A02"/>
    <w:rsid w:val="000F231A"/>
    <w:rsid w:val="000F4381"/>
    <w:rsid w:val="000F53A2"/>
    <w:rsid w:val="000F754C"/>
    <w:rsid w:val="000F7DB2"/>
    <w:rsid w:val="00103C0E"/>
    <w:rsid w:val="00105B23"/>
    <w:rsid w:val="00105F58"/>
    <w:rsid w:val="00107A5C"/>
    <w:rsid w:val="00113135"/>
    <w:rsid w:val="00113467"/>
    <w:rsid w:val="00113C70"/>
    <w:rsid w:val="00113D12"/>
    <w:rsid w:val="00117422"/>
    <w:rsid w:val="001174D9"/>
    <w:rsid w:val="00126C53"/>
    <w:rsid w:val="00127FD7"/>
    <w:rsid w:val="00130C69"/>
    <w:rsid w:val="00130D97"/>
    <w:rsid w:val="001330C3"/>
    <w:rsid w:val="0013358A"/>
    <w:rsid w:val="001369C7"/>
    <w:rsid w:val="001417E1"/>
    <w:rsid w:val="001427A5"/>
    <w:rsid w:val="00143406"/>
    <w:rsid w:val="0014654B"/>
    <w:rsid w:val="00146832"/>
    <w:rsid w:val="0015009B"/>
    <w:rsid w:val="00150B46"/>
    <w:rsid w:val="001511FD"/>
    <w:rsid w:val="00151662"/>
    <w:rsid w:val="001537CC"/>
    <w:rsid w:val="001539C2"/>
    <w:rsid w:val="00153EC2"/>
    <w:rsid w:val="00155468"/>
    <w:rsid w:val="00155CD1"/>
    <w:rsid w:val="00156EB7"/>
    <w:rsid w:val="0015733C"/>
    <w:rsid w:val="001602F5"/>
    <w:rsid w:val="00160611"/>
    <w:rsid w:val="001609A2"/>
    <w:rsid w:val="00161DDC"/>
    <w:rsid w:val="0016248C"/>
    <w:rsid w:val="00162516"/>
    <w:rsid w:val="00162A7A"/>
    <w:rsid w:val="0016604C"/>
    <w:rsid w:val="00167416"/>
    <w:rsid w:val="00167BB3"/>
    <w:rsid w:val="00170356"/>
    <w:rsid w:val="001705BB"/>
    <w:rsid w:val="0017166B"/>
    <w:rsid w:val="00173990"/>
    <w:rsid w:val="00174DDD"/>
    <w:rsid w:val="00175FC4"/>
    <w:rsid w:val="00177AB0"/>
    <w:rsid w:val="0018123D"/>
    <w:rsid w:val="00181464"/>
    <w:rsid w:val="001822E6"/>
    <w:rsid w:val="00184237"/>
    <w:rsid w:val="00184998"/>
    <w:rsid w:val="0018508C"/>
    <w:rsid w:val="001858AE"/>
    <w:rsid w:val="00186B85"/>
    <w:rsid w:val="001879FB"/>
    <w:rsid w:val="001919B4"/>
    <w:rsid w:val="00192121"/>
    <w:rsid w:val="00193D13"/>
    <w:rsid w:val="00193E63"/>
    <w:rsid w:val="001940AF"/>
    <w:rsid w:val="00195223"/>
    <w:rsid w:val="00195845"/>
    <w:rsid w:val="001965B4"/>
    <w:rsid w:val="00197D74"/>
    <w:rsid w:val="001A16F0"/>
    <w:rsid w:val="001A2062"/>
    <w:rsid w:val="001A337B"/>
    <w:rsid w:val="001A39E6"/>
    <w:rsid w:val="001A4009"/>
    <w:rsid w:val="001A5DB6"/>
    <w:rsid w:val="001A61F7"/>
    <w:rsid w:val="001A6749"/>
    <w:rsid w:val="001A6DDD"/>
    <w:rsid w:val="001A6FCE"/>
    <w:rsid w:val="001B040D"/>
    <w:rsid w:val="001B06F3"/>
    <w:rsid w:val="001B077C"/>
    <w:rsid w:val="001B188B"/>
    <w:rsid w:val="001B2F1B"/>
    <w:rsid w:val="001B3535"/>
    <w:rsid w:val="001B4392"/>
    <w:rsid w:val="001B568D"/>
    <w:rsid w:val="001B5F3D"/>
    <w:rsid w:val="001C1FA6"/>
    <w:rsid w:val="001C38E8"/>
    <w:rsid w:val="001C418C"/>
    <w:rsid w:val="001D1971"/>
    <w:rsid w:val="001D278E"/>
    <w:rsid w:val="001D3129"/>
    <w:rsid w:val="001D3D86"/>
    <w:rsid w:val="001D45E4"/>
    <w:rsid w:val="001D4753"/>
    <w:rsid w:val="001D7655"/>
    <w:rsid w:val="001D7D59"/>
    <w:rsid w:val="001E029D"/>
    <w:rsid w:val="001E037D"/>
    <w:rsid w:val="001E37FC"/>
    <w:rsid w:val="001E4C0E"/>
    <w:rsid w:val="001E5292"/>
    <w:rsid w:val="001E7142"/>
    <w:rsid w:val="001F14B5"/>
    <w:rsid w:val="001F2515"/>
    <w:rsid w:val="001F2DBF"/>
    <w:rsid w:val="001F3351"/>
    <w:rsid w:val="001F5BB3"/>
    <w:rsid w:val="001F5E8D"/>
    <w:rsid w:val="00201FAB"/>
    <w:rsid w:val="00203054"/>
    <w:rsid w:val="002055A3"/>
    <w:rsid w:val="00205B81"/>
    <w:rsid w:val="00205F3B"/>
    <w:rsid w:val="002062F1"/>
    <w:rsid w:val="0020722C"/>
    <w:rsid w:val="00211092"/>
    <w:rsid w:val="0021116C"/>
    <w:rsid w:val="002123E6"/>
    <w:rsid w:val="00212AD7"/>
    <w:rsid w:val="00212DC0"/>
    <w:rsid w:val="002140A2"/>
    <w:rsid w:val="00214980"/>
    <w:rsid w:val="00215203"/>
    <w:rsid w:val="00216C21"/>
    <w:rsid w:val="002201FF"/>
    <w:rsid w:val="0022460B"/>
    <w:rsid w:val="00225186"/>
    <w:rsid w:val="00227379"/>
    <w:rsid w:val="00231DC5"/>
    <w:rsid w:val="00233569"/>
    <w:rsid w:val="002358DB"/>
    <w:rsid w:val="00236435"/>
    <w:rsid w:val="00236B5C"/>
    <w:rsid w:val="00236C55"/>
    <w:rsid w:val="00237EB1"/>
    <w:rsid w:val="00240A29"/>
    <w:rsid w:val="002433EA"/>
    <w:rsid w:val="0024388F"/>
    <w:rsid w:val="00253436"/>
    <w:rsid w:val="002534F0"/>
    <w:rsid w:val="002541FD"/>
    <w:rsid w:val="00256F17"/>
    <w:rsid w:val="0025790E"/>
    <w:rsid w:val="00257ABE"/>
    <w:rsid w:val="002611BF"/>
    <w:rsid w:val="0026457D"/>
    <w:rsid w:val="00270210"/>
    <w:rsid w:val="00271D2F"/>
    <w:rsid w:val="0027261F"/>
    <w:rsid w:val="00272A0C"/>
    <w:rsid w:val="00274BD6"/>
    <w:rsid w:val="00275926"/>
    <w:rsid w:val="0027723B"/>
    <w:rsid w:val="0028123D"/>
    <w:rsid w:val="00285737"/>
    <w:rsid w:val="00286498"/>
    <w:rsid w:val="0028651E"/>
    <w:rsid w:val="00286F7B"/>
    <w:rsid w:val="00291FC0"/>
    <w:rsid w:val="00293496"/>
    <w:rsid w:val="0029361D"/>
    <w:rsid w:val="00295FE8"/>
    <w:rsid w:val="00297A29"/>
    <w:rsid w:val="002A1C36"/>
    <w:rsid w:val="002A3881"/>
    <w:rsid w:val="002A4027"/>
    <w:rsid w:val="002A4C18"/>
    <w:rsid w:val="002A66C3"/>
    <w:rsid w:val="002B0FFB"/>
    <w:rsid w:val="002B1E44"/>
    <w:rsid w:val="002B1FAA"/>
    <w:rsid w:val="002B2174"/>
    <w:rsid w:val="002B25EF"/>
    <w:rsid w:val="002B4183"/>
    <w:rsid w:val="002B60E7"/>
    <w:rsid w:val="002B6827"/>
    <w:rsid w:val="002B7B38"/>
    <w:rsid w:val="002C0A11"/>
    <w:rsid w:val="002C1918"/>
    <w:rsid w:val="002C42A4"/>
    <w:rsid w:val="002C46F8"/>
    <w:rsid w:val="002C5C1A"/>
    <w:rsid w:val="002C6B8D"/>
    <w:rsid w:val="002D211D"/>
    <w:rsid w:val="002D4D52"/>
    <w:rsid w:val="002D61D8"/>
    <w:rsid w:val="002D6730"/>
    <w:rsid w:val="002E22EC"/>
    <w:rsid w:val="002E47D2"/>
    <w:rsid w:val="002E5251"/>
    <w:rsid w:val="002E579A"/>
    <w:rsid w:val="002F0744"/>
    <w:rsid w:val="002F25E9"/>
    <w:rsid w:val="002F2910"/>
    <w:rsid w:val="002F3CF1"/>
    <w:rsid w:val="002F4B70"/>
    <w:rsid w:val="002F528B"/>
    <w:rsid w:val="002F5BE2"/>
    <w:rsid w:val="002F78E0"/>
    <w:rsid w:val="00303678"/>
    <w:rsid w:val="00304CD3"/>
    <w:rsid w:val="0030565B"/>
    <w:rsid w:val="0030568E"/>
    <w:rsid w:val="0031234B"/>
    <w:rsid w:val="00315443"/>
    <w:rsid w:val="003159BE"/>
    <w:rsid w:val="003166C3"/>
    <w:rsid w:val="003201D1"/>
    <w:rsid w:val="00321EB1"/>
    <w:rsid w:val="00322175"/>
    <w:rsid w:val="00323111"/>
    <w:rsid w:val="00323BBA"/>
    <w:rsid w:val="00324C51"/>
    <w:rsid w:val="00324F76"/>
    <w:rsid w:val="0032563A"/>
    <w:rsid w:val="00326095"/>
    <w:rsid w:val="0032659D"/>
    <w:rsid w:val="003306F9"/>
    <w:rsid w:val="00332F83"/>
    <w:rsid w:val="00334347"/>
    <w:rsid w:val="00334FC4"/>
    <w:rsid w:val="00335DB2"/>
    <w:rsid w:val="003402D6"/>
    <w:rsid w:val="00341918"/>
    <w:rsid w:val="00341B3C"/>
    <w:rsid w:val="00341C9C"/>
    <w:rsid w:val="00342C87"/>
    <w:rsid w:val="00343891"/>
    <w:rsid w:val="003438A5"/>
    <w:rsid w:val="003439AA"/>
    <w:rsid w:val="003445EE"/>
    <w:rsid w:val="003454DF"/>
    <w:rsid w:val="003460DC"/>
    <w:rsid w:val="0034731D"/>
    <w:rsid w:val="00352704"/>
    <w:rsid w:val="00352A4F"/>
    <w:rsid w:val="003562B7"/>
    <w:rsid w:val="00360A3A"/>
    <w:rsid w:val="00362085"/>
    <w:rsid w:val="00363DDD"/>
    <w:rsid w:val="00364412"/>
    <w:rsid w:val="00365BBA"/>
    <w:rsid w:val="00366B02"/>
    <w:rsid w:val="003672AA"/>
    <w:rsid w:val="0037140C"/>
    <w:rsid w:val="00372A51"/>
    <w:rsid w:val="00374E71"/>
    <w:rsid w:val="00377650"/>
    <w:rsid w:val="00377D64"/>
    <w:rsid w:val="00381DA6"/>
    <w:rsid w:val="00383D64"/>
    <w:rsid w:val="00384443"/>
    <w:rsid w:val="00385C15"/>
    <w:rsid w:val="00385DA2"/>
    <w:rsid w:val="00385E01"/>
    <w:rsid w:val="0038622D"/>
    <w:rsid w:val="003865CC"/>
    <w:rsid w:val="00386F6D"/>
    <w:rsid w:val="00390C79"/>
    <w:rsid w:val="00391215"/>
    <w:rsid w:val="00391792"/>
    <w:rsid w:val="003919ED"/>
    <w:rsid w:val="0039364B"/>
    <w:rsid w:val="00394EFD"/>
    <w:rsid w:val="003959A3"/>
    <w:rsid w:val="003A0419"/>
    <w:rsid w:val="003A14D5"/>
    <w:rsid w:val="003A2B6E"/>
    <w:rsid w:val="003A32AF"/>
    <w:rsid w:val="003A4523"/>
    <w:rsid w:val="003A46A6"/>
    <w:rsid w:val="003A6850"/>
    <w:rsid w:val="003A6C39"/>
    <w:rsid w:val="003B4277"/>
    <w:rsid w:val="003B53AB"/>
    <w:rsid w:val="003B5990"/>
    <w:rsid w:val="003B5D2C"/>
    <w:rsid w:val="003B5D76"/>
    <w:rsid w:val="003B689B"/>
    <w:rsid w:val="003B7BBC"/>
    <w:rsid w:val="003C28B8"/>
    <w:rsid w:val="003C2C81"/>
    <w:rsid w:val="003C36E9"/>
    <w:rsid w:val="003C44F1"/>
    <w:rsid w:val="003C4B2E"/>
    <w:rsid w:val="003C6BB6"/>
    <w:rsid w:val="003C6C33"/>
    <w:rsid w:val="003C7568"/>
    <w:rsid w:val="003D2050"/>
    <w:rsid w:val="003D31F8"/>
    <w:rsid w:val="003D3F40"/>
    <w:rsid w:val="003D4B15"/>
    <w:rsid w:val="003D651C"/>
    <w:rsid w:val="003D65AA"/>
    <w:rsid w:val="003D6CF8"/>
    <w:rsid w:val="003D7D4F"/>
    <w:rsid w:val="003E072D"/>
    <w:rsid w:val="003E10AF"/>
    <w:rsid w:val="003E2DFC"/>
    <w:rsid w:val="003E40E5"/>
    <w:rsid w:val="003E4B1F"/>
    <w:rsid w:val="003E709A"/>
    <w:rsid w:val="003E7541"/>
    <w:rsid w:val="003F0B60"/>
    <w:rsid w:val="003F3144"/>
    <w:rsid w:val="003F3DEA"/>
    <w:rsid w:val="003F46B1"/>
    <w:rsid w:val="003F5C62"/>
    <w:rsid w:val="003F76A1"/>
    <w:rsid w:val="00400E0B"/>
    <w:rsid w:val="00406458"/>
    <w:rsid w:val="00406943"/>
    <w:rsid w:val="00406AF1"/>
    <w:rsid w:val="00406E92"/>
    <w:rsid w:val="00406F7B"/>
    <w:rsid w:val="00413220"/>
    <w:rsid w:val="00413D24"/>
    <w:rsid w:val="00414D85"/>
    <w:rsid w:val="0041555D"/>
    <w:rsid w:val="00415FDE"/>
    <w:rsid w:val="0041734D"/>
    <w:rsid w:val="00423794"/>
    <w:rsid w:val="004244C1"/>
    <w:rsid w:val="004248B7"/>
    <w:rsid w:val="004256A6"/>
    <w:rsid w:val="00430A7F"/>
    <w:rsid w:val="00432E3E"/>
    <w:rsid w:val="004334B3"/>
    <w:rsid w:val="00434518"/>
    <w:rsid w:val="004350D6"/>
    <w:rsid w:val="00435B3E"/>
    <w:rsid w:val="00436DAA"/>
    <w:rsid w:val="00437254"/>
    <w:rsid w:val="00440962"/>
    <w:rsid w:val="00443BFA"/>
    <w:rsid w:val="0044623A"/>
    <w:rsid w:val="0044634A"/>
    <w:rsid w:val="00447A86"/>
    <w:rsid w:val="00447B2E"/>
    <w:rsid w:val="00447F06"/>
    <w:rsid w:val="00450FA0"/>
    <w:rsid w:val="00452C33"/>
    <w:rsid w:val="00454831"/>
    <w:rsid w:val="0045736A"/>
    <w:rsid w:val="00460AA0"/>
    <w:rsid w:val="00461EAC"/>
    <w:rsid w:val="00463111"/>
    <w:rsid w:val="0046379E"/>
    <w:rsid w:val="004639B1"/>
    <w:rsid w:val="004641B3"/>
    <w:rsid w:val="00465B5D"/>
    <w:rsid w:val="00466497"/>
    <w:rsid w:val="004713DB"/>
    <w:rsid w:val="00472F3F"/>
    <w:rsid w:val="004742A1"/>
    <w:rsid w:val="00474E2A"/>
    <w:rsid w:val="00477EF8"/>
    <w:rsid w:val="004809FC"/>
    <w:rsid w:val="00480A8B"/>
    <w:rsid w:val="00481602"/>
    <w:rsid w:val="00481D62"/>
    <w:rsid w:val="00485435"/>
    <w:rsid w:val="0048667C"/>
    <w:rsid w:val="0048778A"/>
    <w:rsid w:val="00487CFE"/>
    <w:rsid w:val="00490F06"/>
    <w:rsid w:val="00491E37"/>
    <w:rsid w:val="004955AC"/>
    <w:rsid w:val="00496452"/>
    <w:rsid w:val="004966A4"/>
    <w:rsid w:val="00496DAB"/>
    <w:rsid w:val="004A0528"/>
    <w:rsid w:val="004A40D0"/>
    <w:rsid w:val="004A564C"/>
    <w:rsid w:val="004A5972"/>
    <w:rsid w:val="004A6ADF"/>
    <w:rsid w:val="004A6E05"/>
    <w:rsid w:val="004A7EC8"/>
    <w:rsid w:val="004B0FEB"/>
    <w:rsid w:val="004B1BB4"/>
    <w:rsid w:val="004B2703"/>
    <w:rsid w:val="004B2BDB"/>
    <w:rsid w:val="004B3DF7"/>
    <w:rsid w:val="004B453A"/>
    <w:rsid w:val="004B57AF"/>
    <w:rsid w:val="004B5B83"/>
    <w:rsid w:val="004B6B71"/>
    <w:rsid w:val="004B7F96"/>
    <w:rsid w:val="004C15DC"/>
    <w:rsid w:val="004C1790"/>
    <w:rsid w:val="004C3B42"/>
    <w:rsid w:val="004C508F"/>
    <w:rsid w:val="004C7E95"/>
    <w:rsid w:val="004D0384"/>
    <w:rsid w:val="004D0580"/>
    <w:rsid w:val="004D160D"/>
    <w:rsid w:val="004D445A"/>
    <w:rsid w:val="004D46EA"/>
    <w:rsid w:val="004D6701"/>
    <w:rsid w:val="004E08B1"/>
    <w:rsid w:val="004E2C0D"/>
    <w:rsid w:val="004E30A9"/>
    <w:rsid w:val="004E4289"/>
    <w:rsid w:val="004E49A3"/>
    <w:rsid w:val="004E4A0C"/>
    <w:rsid w:val="004E5833"/>
    <w:rsid w:val="004E5DA1"/>
    <w:rsid w:val="004E7A7E"/>
    <w:rsid w:val="004F41BB"/>
    <w:rsid w:val="004F4AD9"/>
    <w:rsid w:val="004F5C20"/>
    <w:rsid w:val="004F6207"/>
    <w:rsid w:val="004F62C8"/>
    <w:rsid w:val="004F643F"/>
    <w:rsid w:val="004F64E9"/>
    <w:rsid w:val="005014C6"/>
    <w:rsid w:val="00502365"/>
    <w:rsid w:val="00504FE7"/>
    <w:rsid w:val="0050589A"/>
    <w:rsid w:val="00510AD8"/>
    <w:rsid w:val="0051182D"/>
    <w:rsid w:val="0051358E"/>
    <w:rsid w:val="005140B8"/>
    <w:rsid w:val="00521101"/>
    <w:rsid w:val="00522772"/>
    <w:rsid w:val="00522C64"/>
    <w:rsid w:val="00524314"/>
    <w:rsid w:val="00524B61"/>
    <w:rsid w:val="005262AD"/>
    <w:rsid w:val="0052687C"/>
    <w:rsid w:val="00530446"/>
    <w:rsid w:val="00531134"/>
    <w:rsid w:val="00531445"/>
    <w:rsid w:val="005336D2"/>
    <w:rsid w:val="00534FE3"/>
    <w:rsid w:val="005366EF"/>
    <w:rsid w:val="005378DE"/>
    <w:rsid w:val="00537E77"/>
    <w:rsid w:val="00540B16"/>
    <w:rsid w:val="00540E7B"/>
    <w:rsid w:val="005418E0"/>
    <w:rsid w:val="0054254F"/>
    <w:rsid w:val="0054354E"/>
    <w:rsid w:val="00544ABE"/>
    <w:rsid w:val="00546145"/>
    <w:rsid w:val="00550073"/>
    <w:rsid w:val="005502C9"/>
    <w:rsid w:val="00552E79"/>
    <w:rsid w:val="00553177"/>
    <w:rsid w:val="00553855"/>
    <w:rsid w:val="00555571"/>
    <w:rsid w:val="005570B0"/>
    <w:rsid w:val="00557A8C"/>
    <w:rsid w:val="00562476"/>
    <w:rsid w:val="00562E7E"/>
    <w:rsid w:val="00564DB2"/>
    <w:rsid w:val="005658DE"/>
    <w:rsid w:val="005658EA"/>
    <w:rsid w:val="005676D3"/>
    <w:rsid w:val="00571558"/>
    <w:rsid w:val="005718F4"/>
    <w:rsid w:val="00576BBD"/>
    <w:rsid w:val="00580C77"/>
    <w:rsid w:val="0058235D"/>
    <w:rsid w:val="00582C5C"/>
    <w:rsid w:val="00584209"/>
    <w:rsid w:val="00584527"/>
    <w:rsid w:val="00584577"/>
    <w:rsid w:val="00584A4F"/>
    <w:rsid w:val="00590C9F"/>
    <w:rsid w:val="00590CC4"/>
    <w:rsid w:val="00591EC0"/>
    <w:rsid w:val="0059602C"/>
    <w:rsid w:val="00597D92"/>
    <w:rsid w:val="005A2FA3"/>
    <w:rsid w:val="005B01D6"/>
    <w:rsid w:val="005B0785"/>
    <w:rsid w:val="005B17CA"/>
    <w:rsid w:val="005B1A35"/>
    <w:rsid w:val="005B3462"/>
    <w:rsid w:val="005B6826"/>
    <w:rsid w:val="005C05E3"/>
    <w:rsid w:val="005C15D4"/>
    <w:rsid w:val="005C2546"/>
    <w:rsid w:val="005C2F96"/>
    <w:rsid w:val="005C3F2A"/>
    <w:rsid w:val="005C5E87"/>
    <w:rsid w:val="005D1BC7"/>
    <w:rsid w:val="005D320C"/>
    <w:rsid w:val="005D4A9F"/>
    <w:rsid w:val="005D4CA8"/>
    <w:rsid w:val="005D5B40"/>
    <w:rsid w:val="005D68EA"/>
    <w:rsid w:val="005E0EA7"/>
    <w:rsid w:val="005E12B7"/>
    <w:rsid w:val="005E3444"/>
    <w:rsid w:val="005E39E5"/>
    <w:rsid w:val="005E4A93"/>
    <w:rsid w:val="005E5009"/>
    <w:rsid w:val="005E63A3"/>
    <w:rsid w:val="005E73C2"/>
    <w:rsid w:val="005F1451"/>
    <w:rsid w:val="005F1720"/>
    <w:rsid w:val="005F1753"/>
    <w:rsid w:val="005F2EA7"/>
    <w:rsid w:val="005F3343"/>
    <w:rsid w:val="005F3CE1"/>
    <w:rsid w:val="005F4772"/>
    <w:rsid w:val="00600CB3"/>
    <w:rsid w:val="00603915"/>
    <w:rsid w:val="006042AB"/>
    <w:rsid w:val="006042C6"/>
    <w:rsid w:val="00606E8D"/>
    <w:rsid w:val="00607372"/>
    <w:rsid w:val="00610864"/>
    <w:rsid w:val="00612382"/>
    <w:rsid w:val="00616B96"/>
    <w:rsid w:val="00621B4C"/>
    <w:rsid w:val="006226CA"/>
    <w:rsid w:val="0062276A"/>
    <w:rsid w:val="006229DD"/>
    <w:rsid w:val="00622BC7"/>
    <w:rsid w:val="006248F6"/>
    <w:rsid w:val="00624A3B"/>
    <w:rsid w:val="00624B02"/>
    <w:rsid w:val="006254EA"/>
    <w:rsid w:val="006275AB"/>
    <w:rsid w:val="0063021D"/>
    <w:rsid w:val="006310AF"/>
    <w:rsid w:val="00632556"/>
    <w:rsid w:val="0063617C"/>
    <w:rsid w:val="00637D4E"/>
    <w:rsid w:val="0064079B"/>
    <w:rsid w:val="00640962"/>
    <w:rsid w:val="00644169"/>
    <w:rsid w:val="006448CB"/>
    <w:rsid w:val="00652AC7"/>
    <w:rsid w:val="00653401"/>
    <w:rsid w:val="00657037"/>
    <w:rsid w:val="006571C3"/>
    <w:rsid w:val="006571D7"/>
    <w:rsid w:val="00657BF1"/>
    <w:rsid w:val="00661046"/>
    <w:rsid w:val="00661616"/>
    <w:rsid w:val="006634BF"/>
    <w:rsid w:val="0066472C"/>
    <w:rsid w:val="00666F6C"/>
    <w:rsid w:val="006676E7"/>
    <w:rsid w:val="00670913"/>
    <w:rsid w:val="00671FE7"/>
    <w:rsid w:val="00672073"/>
    <w:rsid w:val="006731E6"/>
    <w:rsid w:val="00673952"/>
    <w:rsid w:val="00673F39"/>
    <w:rsid w:val="006765F9"/>
    <w:rsid w:val="00681A40"/>
    <w:rsid w:val="00682D81"/>
    <w:rsid w:val="00683260"/>
    <w:rsid w:val="00683311"/>
    <w:rsid w:val="00684389"/>
    <w:rsid w:val="006846A1"/>
    <w:rsid w:val="00686FCE"/>
    <w:rsid w:val="00687975"/>
    <w:rsid w:val="00690353"/>
    <w:rsid w:val="0069151F"/>
    <w:rsid w:val="00691B92"/>
    <w:rsid w:val="00691E9A"/>
    <w:rsid w:val="0069330D"/>
    <w:rsid w:val="006936FB"/>
    <w:rsid w:val="00695C9B"/>
    <w:rsid w:val="006A0D05"/>
    <w:rsid w:val="006A1B89"/>
    <w:rsid w:val="006B2AA2"/>
    <w:rsid w:val="006B3A6F"/>
    <w:rsid w:val="006B41CE"/>
    <w:rsid w:val="006B55B3"/>
    <w:rsid w:val="006B6030"/>
    <w:rsid w:val="006B69CD"/>
    <w:rsid w:val="006B768C"/>
    <w:rsid w:val="006B79F2"/>
    <w:rsid w:val="006C07C6"/>
    <w:rsid w:val="006C153E"/>
    <w:rsid w:val="006C1BAB"/>
    <w:rsid w:val="006C3623"/>
    <w:rsid w:val="006C4509"/>
    <w:rsid w:val="006C543E"/>
    <w:rsid w:val="006C5AB6"/>
    <w:rsid w:val="006C6D2D"/>
    <w:rsid w:val="006D0EF2"/>
    <w:rsid w:val="006D125A"/>
    <w:rsid w:val="006D32C6"/>
    <w:rsid w:val="006D49C7"/>
    <w:rsid w:val="006D766E"/>
    <w:rsid w:val="006E2CA2"/>
    <w:rsid w:val="006E308C"/>
    <w:rsid w:val="006E3DA2"/>
    <w:rsid w:val="006F0647"/>
    <w:rsid w:val="006F06ED"/>
    <w:rsid w:val="006F2249"/>
    <w:rsid w:val="006F23E3"/>
    <w:rsid w:val="006F2CB9"/>
    <w:rsid w:val="006F33FC"/>
    <w:rsid w:val="006F3AD0"/>
    <w:rsid w:val="006F5C93"/>
    <w:rsid w:val="006F694B"/>
    <w:rsid w:val="00700738"/>
    <w:rsid w:val="0070089C"/>
    <w:rsid w:val="007016E0"/>
    <w:rsid w:val="00702BCE"/>
    <w:rsid w:val="007036EE"/>
    <w:rsid w:val="00710D86"/>
    <w:rsid w:val="007126CB"/>
    <w:rsid w:val="00715638"/>
    <w:rsid w:val="00717825"/>
    <w:rsid w:val="00720DF7"/>
    <w:rsid w:val="00721664"/>
    <w:rsid w:val="00721DC3"/>
    <w:rsid w:val="00722D1A"/>
    <w:rsid w:val="00725056"/>
    <w:rsid w:val="00725FBF"/>
    <w:rsid w:val="00727874"/>
    <w:rsid w:val="007304FC"/>
    <w:rsid w:val="0073101D"/>
    <w:rsid w:val="007330C6"/>
    <w:rsid w:val="00734AC3"/>
    <w:rsid w:val="00740050"/>
    <w:rsid w:val="00741877"/>
    <w:rsid w:val="00741943"/>
    <w:rsid w:val="00741E68"/>
    <w:rsid w:val="00747028"/>
    <w:rsid w:val="00752325"/>
    <w:rsid w:val="007528B4"/>
    <w:rsid w:val="007542C5"/>
    <w:rsid w:val="007550B1"/>
    <w:rsid w:val="007551A4"/>
    <w:rsid w:val="00755849"/>
    <w:rsid w:val="00756B86"/>
    <w:rsid w:val="00757AA6"/>
    <w:rsid w:val="007603E9"/>
    <w:rsid w:val="00761D0D"/>
    <w:rsid w:val="00762363"/>
    <w:rsid w:val="00762911"/>
    <w:rsid w:val="00763109"/>
    <w:rsid w:val="00771240"/>
    <w:rsid w:val="00773C6D"/>
    <w:rsid w:val="00775242"/>
    <w:rsid w:val="00775C56"/>
    <w:rsid w:val="007760CA"/>
    <w:rsid w:val="007765E7"/>
    <w:rsid w:val="007768B5"/>
    <w:rsid w:val="0077788A"/>
    <w:rsid w:val="00780A66"/>
    <w:rsid w:val="00781656"/>
    <w:rsid w:val="0078324A"/>
    <w:rsid w:val="007855F1"/>
    <w:rsid w:val="00786186"/>
    <w:rsid w:val="0079012D"/>
    <w:rsid w:val="00792254"/>
    <w:rsid w:val="007922C9"/>
    <w:rsid w:val="00793C51"/>
    <w:rsid w:val="0079625F"/>
    <w:rsid w:val="007A181A"/>
    <w:rsid w:val="007A4BBB"/>
    <w:rsid w:val="007A5602"/>
    <w:rsid w:val="007A6680"/>
    <w:rsid w:val="007B096A"/>
    <w:rsid w:val="007B107A"/>
    <w:rsid w:val="007B38F4"/>
    <w:rsid w:val="007B656A"/>
    <w:rsid w:val="007B6891"/>
    <w:rsid w:val="007B6ADB"/>
    <w:rsid w:val="007C0556"/>
    <w:rsid w:val="007C05FC"/>
    <w:rsid w:val="007C0974"/>
    <w:rsid w:val="007C2260"/>
    <w:rsid w:val="007C2429"/>
    <w:rsid w:val="007C25B2"/>
    <w:rsid w:val="007C3345"/>
    <w:rsid w:val="007C4F16"/>
    <w:rsid w:val="007C5546"/>
    <w:rsid w:val="007D0445"/>
    <w:rsid w:val="007D2136"/>
    <w:rsid w:val="007D40A7"/>
    <w:rsid w:val="007D708C"/>
    <w:rsid w:val="007E04BC"/>
    <w:rsid w:val="007E06BC"/>
    <w:rsid w:val="007E0C85"/>
    <w:rsid w:val="007E0F80"/>
    <w:rsid w:val="007E1878"/>
    <w:rsid w:val="007E258B"/>
    <w:rsid w:val="007E2B90"/>
    <w:rsid w:val="007E4942"/>
    <w:rsid w:val="007E5234"/>
    <w:rsid w:val="007E598B"/>
    <w:rsid w:val="007E73C2"/>
    <w:rsid w:val="007E7583"/>
    <w:rsid w:val="007E7AC2"/>
    <w:rsid w:val="007F1F74"/>
    <w:rsid w:val="007F2D6C"/>
    <w:rsid w:val="007F3BC4"/>
    <w:rsid w:val="007F49A7"/>
    <w:rsid w:val="007F4D50"/>
    <w:rsid w:val="007F75FC"/>
    <w:rsid w:val="00800B45"/>
    <w:rsid w:val="0080252B"/>
    <w:rsid w:val="00802DCC"/>
    <w:rsid w:val="00802E08"/>
    <w:rsid w:val="00802FD9"/>
    <w:rsid w:val="008031A6"/>
    <w:rsid w:val="0080496E"/>
    <w:rsid w:val="008053B0"/>
    <w:rsid w:val="00806AB8"/>
    <w:rsid w:val="00807332"/>
    <w:rsid w:val="008100EA"/>
    <w:rsid w:val="00812C21"/>
    <w:rsid w:val="00812D6E"/>
    <w:rsid w:val="00817119"/>
    <w:rsid w:val="00817756"/>
    <w:rsid w:val="008179E0"/>
    <w:rsid w:val="00820AA7"/>
    <w:rsid w:val="008210B8"/>
    <w:rsid w:val="00821B64"/>
    <w:rsid w:val="0082351C"/>
    <w:rsid w:val="008235D8"/>
    <w:rsid w:val="00823961"/>
    <w:rsid w:val="00823E6C"/>
    <w:rsid w:val="00824B67"/>
    <w:rsid w:val="00827E64"/>
    <w:rsid w:val="0083083B"/>
    <w:rsid w:val="00831226"/>
    <w:rsid w:val="00831298"/>
    <w:rsid w:val="00832EAC"/>
    <w:rsid w:val="0083349B"/>
    <w:rsid w:val="0083679E"/>
    <w:rsid w:val="00842B26"/>
    <w:rsid w:val="00845CAC"/>
    <w:rsid w:val="008479CA"/>
    <w:rsid w:val="0085030C"/>
    <w:rsid w:val="00850A26"/>
    <w:rsid w:val="00850AE5"/>
    <w:rsid w:val="00851F48"/>
    <w:rsid w:val="00853DF6"/>
    <w:rsid w:val="008541C5"/>
    <w:rsid w:val="00854C54"/>
    <w:rsid w:val="008577E1"/>
    <w:rsid w:val="00857D01"/>
    <w:rsid w:val="00860B06"/>
    <w:rsid w:val="00861BCE"/>
    <w:rsid w:val="00861E54"/>
    <w:rsid w:val="008620BC"/>
    <w:rsid w:val="008627EF"/>
    <w:rsid w:val="00864639"/>
    <w:rsid w:val="008647F8"/>
    <w:rsid w:val="008708E2"/>
    <w:rsid w:val="00871F30"/>
    <w:rsid w:val="00872B9E"/>
    <w:rsid w:val="00875A0A"/>
    <w:rsid w:val="0087627E"/>
    <w:rsid w:val="008825ED"/>
    <w:rsid w:val="00884F06"/>
    <w:rsid w:val="00885B43"/>
    <w:rsid w:val="008872A8"/>
    <w:rsid w:val="00890993"/>
    <w:rsid w:val="00894245"/>
    <w:rsid w:val="0089463A"/>
    <w:rsid w:val="0089644F"/>
    <w:rsid w:val="00897898"/>
    <w:rsid w:val="008A14D3"/>
    <w:rsid w:val="008A16FD"/>
    <w:rsid w:val="008A230A"/>
    <w:rsid w:val="008A2807"/>
    <w:rsid w:val="008A3196"/>
    <w:rsid w:val="008A3C67"/>
    <w:rsid w:val="008A50D9"/>
    <w:rsid w:val="008A59D5"/>
    <w:rsid w:val="008B2BAD"/>
    <w:rsid w:val="008B31F2"/>
    <w:rsid w:val="008B3A4F"/>
    <w:rsid w:val="008B3AF8"/>
    <w:rsid w:val="008B4077"/>
    <w:rsid w:val="008B5DC8"/>
    <w:rsid w:val="008B6536"/>
    <w:rsid w:val="008C1694"/>
    <w:rsid w:val="008C1F05"/>
    <w:rsid w:val="008C33A7"/>
    <w:rsid w:val="008C3BC5"/>
    <w:rsid w:val="008C446F"/>
    <w:rsid w:val="008C47EE"/>
    <w:rsid w:val="008C5A07"/>
    <w:rsid w:val="008C7A81"/>
    <w:rsid w:val="008C7CE7"/>
    <w:rsid w:val="008C7E2A"/>
    <w:rsid w:val="008D6154"/>
    <w:rsid w:val="008D6B30"/>
    <w:rsid w:val="008E311C"/>
    <w:rsid w:val="008E3802"/>
    <w:rsid w:val="008E402B"/>
    <w:rsid w:val="008E73A3"/>
    <w:rsid w:val="008F00A8"/>
    <w:rsid w:val="008F03E1"/>
    <w:rsid w:val="008F0A97"/>
    <w:rsid w:val="008F5397"/>
    <w:rsid w:val="008F547A"/>
    <w:rsid w:val="008F6136"/>
    <w:rsid w:val="00902639"/>
    <w:rsid w:val="0090310F"/>
    <w:rsid w:val="00905880"/>
    <w:rsid w:val="00905BBD"/>
    <w:rsid w:val="0091061E"/>
    <w:rsid w:val="00914033"/>
    <w:rsid w:val="00915D0B"/>
    <w:rsid w:val="00916118"/>
    <w:rsid w:val="00920F26"/>
    <w:rsid w:val="009225CA"/>
    <w:rsid w:val="00923FC4"/>
    <w:rsid w:val="00925FA3"/>
    <w:rsid w:val="009261C9"/>
    <w:rsid w:val="00926FAA"/>
    <w:rsid w:val="009272D9"/>
    <w:rsid w:val="00930693"/>
    <w:rsid w:val="0093230D"/>
    <w:rsid w:val="00932C7C"/>
    <w:rsid w:val="00932DD7"/>
    <w:rsid w:val="00935341"/>
    <w:rsid w:val="00936A70"/>
    <w:rsid w:val="00937BF2"/>
    <w:rsid w:val="00937DD3"/>
    <w:rsid w:val="00943CCC"/>
    <w:rsid w:val="00944B6B"/>
    <w:rsid w:val="00945A73"/>
    <w:rsid w:val="00945CD8"/>
    <w:rsid w:val="00950C88"/>
    <w:rsid w:val="0095333F"/>
    <w:rsid w:val="00956D85"/>
    <w:rsid w:val="00960405"/>
    <w:rsid w:val="009605A0"/>
    <w:rsid w:val="009608C6"/>
    <w:rsid w:val="009611D6"/>
    <w:rsid w:val="00961992"/>
    <w:rsid w:val="00962DD5"/>
    <w:rsid w:val="0096390F"/>
    <w:rsid w:val="00964CC1"/>
    <w:rsid w:val="0096622B"/>
    <w:rsid w:val="0096652E"/>
    <w:rsid w:val="00966F0F"/>
    <w:rsid w:val="00967623"/>
    <w:rsid w:val="00967DB4"/>
    <w:rsid w:val="009726FE"/>
    <w:rsid w:val="009728E7"/>
    <w:rsid w:val="0097340E"/>
    <w:rsid w:val="00973CB2"/>
    <w:rsid w:val="00981452"/>
    <w:rsid w:val="0098311B"/>
    <w:rsid w:val="0098433E"/>
    <w:rsid w:val="0098436F"/>
    <w:rsid w:val="00985A61"/>
    <w:rsid w:val="00987A00"/>
    <w:rsid w:val="0099037C"/>
    <w:rsid w:val="0099144D"/>
    <w:rsid w:val="00991BD4"/>
    <w:rsid w:val="00992AEF"/>
    <w:rsid w:val="00992D7F"/>
    <w:rsid w:val="00992E51"/>
    <w:rsid w:val="00995AC4"/>
    <w:rsid w:val="009973C4"/>
    <w:rsid w:val="00997E32"/>
    <w:rsid w:val="009A1993"/>
    <w:rsid w:val="009A2704"/>
    <w:rsid w:val="009A274D"/>
    <w:rsid w:val="009B14AE"/>
    <w:rsid w:val="009B1780"/>
    <w:rsid w:val="009B240E"/>
    <w:rsid w:val="009B2C2A"/>
    <w:rsid w:val="009B3169"/>
    <w:rsid w:val="009B3DCC"/>
    <w:rsid w:val="009B5604"/>
    <w:rsid w:val="009B686E"/>
    <w:rsid w:val="009B68E0"/>
    <w:rsid w:val="009B7865"/>
    <w:rsid w:val="009C0F4E"/>
    <w:rsid w:val="009C28CA"/>
    <w:rsid w:val="009D04B1"/>
    <w:rsid w:val="009D0B73"/>
    <w:rsid w:val="009D107E"/>
    <w:rsid w:val="009D13FE"/>
    <w:rsid w:val="009D185D"/>
    <w:rsid w:val="009D1A86"/>
    <w:rsid w:val="009D53BB"/>
    <w:rsid w:val="009D56B4"/>
    <w:rsid w:val="009D7EFD"/>
    <w:rsid w:val="009E0BC4"/>
    <w:rsid w:val="009E1879"/>
    <w:rsid w:val="009E22B6"/>
    <w:rsid w:val="009E22F5"/>
    <w:rsid w:val="009E26B1"/>
    <w:rsid w:val="009E2C68"/>
    <w:rsid w:val="009E33EC"/>
    <w:rsid w:val="009E41F7"/>
    <w:rsid w:val="009E4FF5"/>
    <w:rsid w:val="009E5CB8"/>
    <w:rsid w:val="009E72E3"/>
    <w:rsid w:val="009F1C1B"/>
    <w:rsid w:val="009F3520"/>
    <w:rsid w:val="009F379B"/>
    <w:rsid w:val="009F3A75"/>
    <w:rsid w:val="009F75C4"/>
    <w:rsid w:val="00A00A31"/>
    <w:rsid w:val="00A01CBB"/>
    <w:rsid w:val="00A0389F"/>
    <w:rsid w:val="00A07E17"/>
    <w:rsid w:val="00A07FA7"/>
    <w:rsid w:val="00A100B0"/>
    <w:rsid w:val="00A100BE"/>
    <w:rsid w:val="00A1103F"/>
    <w:rsid w:val="00A124C5"/>
    <w:rsid w:val="00A12A63"/>
    <w:rsid w:val="00A13819"/>
    <w:rsid w:val="00A15188"/>
    <w:rsid w:val="00A16530"/>
    <w:rsid w:val="00A17F06"/>
    <w:rsid w:val="00A20587"/>
    <w:rsid w:val="00A2092E"/>
    <w:rsid w:val="00A20A17"/>
    <w:rsid w:val="00A21443"/>
    <w:rsid w:val="00A21C79"/>
    <w:rsid w:val="00A22223"/>
    <w:rsid w:val="00A25E1B"/>
    <w:rsid w:val="00A2626B"/>
    <w:rsid w:val="00A27A84"/>
    <w:rsid w:val="00A305ED"/>
    <w:rsid w:val="00A324DB"/>
    <w:rsid w:val="00A3253F"/>
    <w:rsid w:val="00A328A2"/>
    <w:rsid w:val="00A338E6"/>
    <w:rsid w:val="00A347B4"/>
    <w:rsid w:val="00A347BC"/>
    <w:rsid w:val="00A366E3"/>
    <w:rsid w:val="00A36FAA"/>
    <w:rsid w:val="00A3744C"/>
    <w:rsid w:val="00A41CFA"/>
    <w:rsid w:val="00A444E3"/>
    <w:rsid w:val="00A44851"/>
    <w:rsid w:val="00A457BE"/>
    <w:rsid w:val="00A46599"/>
    <w:rsid w:val="00A46AA7"/>
    <w:rsid w:val="00A50228"/>
    <w:rsid w:val="00A51DEE"/>
    <w:rsid w:val="00A52390"/>
    <w:rsid w:val="00A548AF"/>
    <w:rsid w:val="00A54F67"/>
    <w:rsid w:val="00A55A00"/>
    <w:rsid w:val="00A56742"/>
    <w:rsid w:val="00A601AD"/>
    <w:rsid w:val="00A6253E"/>
    <w:rsid w:val="00A62BED"/>
    <w:rsid w:val="00A66978"/>
    <w:rsid w:val="00A66FC5"/>
    <w:rsid w:val="00A702A9"/>
    <w:rsid w:val="00A720AA"/>
    <w:rsid w:val="00A72ACB"/>
    <w:rsid w:val="00A72B0B"/>
    <w:rsid w:val="00A74FAD"/>
    <w:rsid w:val="00A75482"/>
    <w:rsid w:val="00A75BE4"/>
    <w:rsid w:val="00A76731"/>
    <w:rsid w:val="00A807D2"/>
    <w:rsid w:val="00A8083D"/>
    <w:rsid w:val="00A80A54"/>
    <w:rsid w:val="00A81C71"/>
    <w:rsid w:val="00A83A4F"/>
    <w:rsid w:val="00A86A96"/>
    <w:rsid w:val="00A86EE3"/>
    <w:rsid w:val="00A870A2"/>
    <w:rsid w:val="00A87182"/>
    <w:rsid w:val="00A87F7E"/>
    <w:rsid w:val="00A9531B"/>
    <w:rsid w:val="00A965A8"/>
    <w:rsid w:val="00A96F97"/>
    <w:rsid w:val="00A97913"/>
    <w:rsid w:val="00AA00A2"/>
    <w:rsid w:val="00AA2DDD"/>
    <w:rsid w:val="00AA3525"/>
    <w:rsid w:val="00AA3920"/>
    <w:rsid w:val="00AA41D6"/>
    <w:rsid w:val="00AA4858"/>
    <w:rsid w:val="00AA5045"/>
    <w:rsid w:val="00AA61BF"/>
    <w:rsid w:val="00AB0E15"/>
    <w:rsid w:val="00AB2A86"/>
    <w:rsid w:val="00AB616C"/>
    <w:rsid w:val="00AB7C19"/>
    <w:rsid w:val="00AC280C"/>
    <w:rsid w:val="00AC2E3D"/>
    <w:rsid w:val="00AC3F83"/>
    <w:rsid w:val="00AC5F6B"/>
    <w:rsid w:val="00AD0514"/>
    <w:rsid w:val="00AD1708"/>
    <w:rsid w:val="00AD1EC7"/>
    <w:rsid w:val="00AD47F0"/>
    <w:rsid w:val="00AE12E7"/>
    <w:rsid w:val="00AE14AD"/>
    <w:rsid w:val="00AE344C"/>
    <w:rsid w:val="00AE64F4"/>
    <w:rsid w:val="00AE6D36"/>
    <w:rsid w:val="00AF08CA"/>
    <w:rsid w:val="00AF3A3D"/>
    <w:rsid w:val="00AF50B3"/>
    <w:rsid w:val="00B00B68"/>
    <w:rsid w:val="00B014F9"/>
    <w:rsid w:val="00B046CF"/>
    <w:rsid w:val="00B05198"/>
    <w:rsid w:val="00B10110"/>
    <w:rsid w:val="00B10142"/>
    <w:rsid w:val="00B101BD"/>
    <w:rsid w:val="00B105CB"/>
    <w:rsid w:val="00B12018"/>
    <w:rsid w:val="00B12B9E"/>
    <w:rsid w:val="00B12CA4"/>
    <w:rsid w:val="00B1361B"/>
    <w:rsid w:val="00B1437E"/>
    <w:rsid w:val="00B14955"/>
    <w:rsid w:val="00B1530B"/>
    <w:rsid w:val="00B162D6"/>
    <w:rsid w:val="00B16C7F"/>
    <w:rsid w:val="00B174DF"/>
    <w:rsid w:val="00B175F8"/>
    <w:rsid w:val="00B2026F"/>
    <w:rsid w:val="00B21D57"/>
    <w:rsid w:val="00B22304"/>
    <w:rsid w:val="00B22BA2"/>
    <w:rsid w:val="00B23659"/>
    <w:rsid w:val="00B252B3"/>
    <w:rsid w:val="00B26321"/>
    <w:rsid w:val="00B26F06"/>
    <w:rsid w:val="00B27A91"/>
    <w:rsid w:val="00B35343"/>
    <w:rsid w:val="00B35526"/>
    <w:rsid w:val="00B358E8"/>
    <w:rsid w:val="00B374D1"/>
    <w:rsid w:val="00B377E1"/>
    <w:rsid w:val="00B37A82"/>
    <w:rsid w:val="00B41437"/>
    <w:rsid w:val="00B45059"/>
    <w:rsid w:val="00B46EB7"/>
    <w:rsid w:val="00B50025"/>
    <w:rsid w:val="00B5061B"/>
    <w:rsid w:val="00B507ED"/>
    <w:rsid w:val="00B513A8"/>
    <w:rsid w:val="00B541A5"/>
    <w:rsid w:val="00B5469B"/>
    <w:rsid w:val="00B54BE8"/>
    <w:rsid w:val="00B61DC7"/>
    <w:rsid w:val="00B622E5"/>
    <w:rsid w:val="00B62992"/>
    <w:rsid w:val="00B640FE"/>
    <w:rsid w:val="00B65F7F"/>
    <w:rsid w:val="00B669AD"/>
    <w:rsid w:val="00B677E7"/>
    <w:rsid w:val="00B679BE"/>
    <w:rsid w:val="00B70E61"/>
    <w:rsid w:val="00B718EA"/>
    <w:rsid w:val="00B71D64"/>
    <w:rsid w:val="00B722B5"/>
    <w:rsid w:val="00B74972"/>
    <w:rsid w:val="00B75026"/>
    <w:rsid w:val="00B75896"/>
    <w:rsid w:val="00B77404"/>
    <w:rsid w:val="00B817B0"/>
    <w:rsid w:val="00B82924"/>
    <w:rsid w:val="00B83DC1"/>
    <w:rsid w:val="00B85454"/>
    <w:rsid w:val="00B86837"/>
    <w:rsid w:val="00B90592"/>
    <w:rsid w:val="00B9315A"/>
    <w:rsid w:val="00B93A96"/>
    <w:rsid w:val="00B96D82"/>
    <w:rsid w:val="00B97BA9"/>
    <w:rsid w:val="00BA2AED"/>
    <w:rsid w:val="00BA2CB8"/>
    <w:rsid w:val="00BA4816"/>
    <w:rsid w:val="00BA4817"/>
    <w:rsid w:val="00BA508F"/>
    <w:rsid w:val="00BA605A"/>
    <w:rsid w:val="00BA739F"/>
    <w:rsid w:val="00BB15B2"/>
    <w:rsid w:val="00BB2BB6"/>
    <w:rsid w:val="00BB542D"/>
    <w:rsid w:val="00BB5F51"/>
    <w:rsid w:val="00BB7339"/>
    <w:rsid w:val="00BB7E1A"/>
    <w:rsid w:val="00BC0C48"/>
    <w:rsid w:val="00BC1018"/>
    <w:rsid w:val="00BC1A1D"/>
    <w:rsid w:val="00BC4A4B"/>
    <w:rsid w:val="00BC4B9B"/>
    <w:rsid w:val="00BC65DA"/>
    <w:rsid w:val="00BC6C37"/>
    <w:rsid w:val="00BC7AC8"/>
    <w:rsid w:val="00BD0581"/>
    <w:rsid w:val="00BD0AC5"/>
    <w:rsid w:val="00BD1853"/>
    <w:rsid w:val="00BD2586"/>
    <w:rsid w:val="00BD38A3"/>
    <w:rsid w:val="00BD3F9F"/>
    <w:rsid w:val="00BD4AEB"/>
    <w:rsid w:val="00BD50E3"/>
    <w:rsid w:val="00BD516C"/>
    <w:rsid w:val="00BD65F7"/>
    <w:rsid w:val="00BD6FD8"/>
    <w:rsid w:val="00BD7A73"/>
    <w:rsid w:val="00BD7E29"/>
    <w:rsid w:val="00BD7F05"/>
    <w:rsid w:val="00BE0F97"/>
    <w:rsid w:val="00BE1E6B"/>
    <w:rsid w:val="00BE2C74"/>
    <w:rsid w:val="00BE73D8"/>
    <w:rsid w:val="00BF051F"/>
    <w:rsid w:val="00BF092A"/>
    <w:rsid w:val="00BF1210"/>
    <w:rsid w:val="00BF20BE"/>
    <w:rsid w:val="00BF40A4"/>
    <w:rsid w:val="00BF5878"/>
    <w:rsid w:val="00BF672B"/>
    <w:rsid w:val="00C00030"/>
    <w:rsid w:val="00C00DAA"/>
    <w:rsid w:val="00C01F59"/>
    <w:rsid w:val="00C02B83"/>
    <w:rsid w:val="00C02BE2"/>
    <w:rsid w:val="00C02D73"/>
    <w:rsid w:val="00C05850"/>
    <w:rsid w:val="00C05FB2"/>
    <w:rsid w:val="00C06551"/>
    <w:rsid w:val="00C06CB1"/>
    <w:rsid w:val="00C10527"/>
    <w:rsid w:val="00C10E2F"/>
    <w:rsid w:val="00C16AE4"/>
    <w:rsid w:val="00C17097"/>
    <w:rsid w:val="00C20049"/>
    <w:rsid w:val="00C20A37"/>
    <w:rsid w:val="00C21368"/>
    <w:rsid w:val="00C226E2"/>
    <w:rsid w:val="00C23FEE"/>
    <w:rsid w:val="00C25311"/>
    <w:rsid w:val="00C25CA0"/>
    <w:rsid w:val="00C30715"/>
    <w:rsid w:val="00C33EF0"/>
    <w:rsid w:val="00C34798"/>
    <w:rsid w:val="00C36436"/>
    <w:rsid w:val="00C40B48"/>
    <w:rsid w:val="00C4149C"/>
    <w:rsid w:val="00C4179F"/>
    <w:rsid w:val="00C4247D"/>
    <w:rsid w:val="00C44808"/>
    <w:rsid w:val="00C456CC"/>
    <w:rsid w:val="00C45D8C"/>
    <w:rsid w:val="00C45DD7"/>
    <w:rsid w:val="00C518D7"/>
    <w:rsid w:val="00C53B00"/>
    <w:rsid w:val="00C53F91"/>
    <w:rsid w:val="00C6108D"/>
    <w:rsid w:val="00C615B1"/>
    <w:rsid w:val="00C61D44"/>
    <w:rsid w:val="00C67081"/>
    <w:rsid w:val="00C6726A"/>
    <w:rsid w:val="00C67D76"/>
    <w:rsid w:val="00C70459"/>
    <w:rsid w:val="00C72627"/>
    <w:rsid w:val="00C72BC3"/>
    <w:rsid w:val="00C741BE"/>
    <w:rsid w:val="00C7484F"/>
    <w:rsid w:val="00C74DCF"/>
    <w:rsid w:val="00C76DA3"/>
    <w:rsid w:val="00C76F04"/>
    <w:rsid w:val="00C80D05"/>
    <w:rsid w:val="00C82015"/>
    <w:rsid w:val="00C836A4"/>
    <w:rsid w:val="00C8573B"/>
    <w:rsid w:val="00C86E84"/>
    <w:rsid w:val="00C9093D"/>
    <w:rsid w:val="00C90D18"/>
    <w:rsid w:val="00C90EA2"/>
    <w:rsid w:val="00C91966"/>
    <w:rsid w:val="00C93539"/>
    <w:rsid w:val="00C93904"/>
    <w:rsid w:val="00C94A6C"/>
    <w:rsid w:val="00C95D9E"/>
    <w:rsid w:val="00C97254"/>
    <w:rsid w:val="00C97F77"/>
    <w:rsid w:val="00CA0866"/>
    <w:rsid w:val="00CB7A36"/>
    <w:rsid w:val="00CC16A7"/>
    <w:rsid w:val="00CC2F6E"/>
    <w:rsid w:val="00CC3D5E"/>
    <w:rsid w:val="00CC6A29"/>
    <w:rsid w:val="00CC7E22"/>
    <w:rsid w:val="00CD3C42"/>
    <w:rsid w:val="00CD4515"/>
    <w:rsid w:val="00CD5280"/>
    <w:rsid w:val="00CD5D45"/>
    <w:rsid w:val="00CE0F12"/>
    <w:rsid w:val="00CE56C9"/>
    <w:rsid w:val="00CE5AB6"/>
    <w:rsid w:val="00CE7637"/>
    <w:rsid w:val="00CF2555"/>
    <w:rsid w:val="00CF47C0"/>
    <w:rsid w:val="00CF6082"/>
    <w:rsid w:val="00D01AFA"/>
    <w:rsid w:val="00D02E4B"/>
    <w:rsid w:val="00D0379D"/>
    <w:rsid w:val="00D03F01"/>
    <w:rsid w:val="00D063E4"/>
    <w:rsid w:val="00D07C40"/>
    <w:rsid w:val="00D101F5"/>
    <w:rsid w:val="00D12B52"/>
    <w:rsid w:val="00D12D41"/>
    <w:rsid w:val="00D14200"/>
    <w:rsid w:val="00D154D2"/>
    <w:rsid w:val="00D154FF"/>
    <w:rsid w:val="00D15D84"/>
    <w:rsid w:val="00D170EE"/>
    <w:rsid w:val="00D226ED"/>
    <w:rsid w:val="00D2381E"/>
    <w:rsid w:val="00D24198"/>
    <w:rsid w:val="00D24706"/>
    <w:rsid w:val="00D26BAC"/>
    <w:rsid w:val="00D305A1"/>
    <w:rsid w:val="00D31AEE"/>
    <w:rsid w:val="00D32A28"/>
    <w:rsid w:val="00D32BE7"/>
    <w:rsid w:val="00D32FEA"/>
    <w:rsid w:val="00D33977"/>
    <w:rsid w:val="00D348BB"/>
    <w:rsid w:val="00D3548F"/>
    <w:rsid w:val="00D35E1A"/>
    <w:rsid w:val="00D415EE"/>
    <w:rsid w:val="00D4189A"/>
    <w:rsid w:val="00D43220"/>
    <w:rsid w:val="00D45699"/>
    <w:rsid w:val="00D47D59"/>
    <w:rsid w:val="00D50778"/>
    <w:rsid w:val="00D51D0A"/>
    <w:rsid w:val="00D53EAF"/>
    <w:rsid w:val="00D552E3"/>
    <w:rsid w:val="00D55B2E"/>
    <w:rsid w:val="00D55B60"/>
    <w:rsid w:val="00D570A4"/>
    <w:rsid w:val="00D60A93"/>
    <w:rsid w:val="00D61A4F"/>
    <w:rsid w:val="00D6279C"/>
    <w:rsid w:val="00D64A97"/>
    <w:rsid w:val="00D701E6"/>
    <w:rsid w:val="00D71E6F"/>
    <w:rsid w:val="00D72003"/>
    <w:rsid w:val="00D74889"/>
    <w:rsid w:val="00D74A69"/>
    <w:rsid w:val="00D7627B"/>
    <w:rsid w:val="00D76A6B"/>
    <w:rsid w:val="00D808C5"/>
    <w:rsid w:val="00D80E59"/>
    <w:rsid w:val="00D82CA1"/>
    <w:rsid w:val="00D86270"/>
    <w:rsid w:val="00D91350"/>
    <w:rsid w:val="00D92CD8"/>
    <w:rsid w:val="00D94E6C"/>
    <w:rsid w:val="00D95940"/>
    <w:rsid w:val="00D95A54"/>
    <w:rsid w:val="00D965E4"/>
    <w:rsid w:val="00DA0337"/>
    <w:rsid w:val="00DA127C"/>
    <w:rsid w:val="00DA12AB"/>
    <w:rsid w:val="00DA2B01"/>
    <w:rsid w:val="00DA2C07"/>
    <w:rsid w:val="00DB0190"/>
    <w:rsid w:val="00DB03D9"/>
    <w:rsid w:val="00DB1640"/>
    <w:rsid w:val="00DB5598"/>
    <w:rsid w:val="00DB563F"/>
    <w:rsid w:val="00DB64CB"/>
    <w:rsid w:val="00DC17AE"/>
    <w:rsid w:val="00DC2A30"/>
    <w:rsid w:val="00DC36A5"/>
    <w:rsid w:val="00DC3F85"/>
    <w:rsid w:val="00DC6006"/>
    <w:rsid w:val="00DD1AB5"/>
    <w:rsid w:val="00DD4808"/>
    <w:rsid w:val="00DD54F9"/>
    <w:rsid w:val="00DE18D1"/>
    <w:rsid w:val="00DE224E"/>
    <w:rsid w:val="00DE3A81"/>
    <w:rsid w:val="00DE4648"/>
    <w:rsid w:val="00DE5208"/>
    <w:rsid w:val="00DF20C9"/>
    <w:rsid w:val="00DF302A"/>
    <w:rsid w:val="00DF35AD"/>
    <w:rsid w:val="00DF4EB4"/>
    <w:rsid w:val="00DF52C5"/>
    <w:rsid w:val="00DF6769"/>
    <w:rsid w:val="00DF72BD"/>
    <w:rsid w:val="00E01A11"/>
    <w:rsid w:val="00E04FA0"/>
    <w:rsid w:val="00E053E7"/>
    <w:rsid w:val="00E1041D"/>
    <w:rsid w:val="00E10DEA"/>
    <w:rsid w:val="00E1121A"/>
    <w:rsid w:val="00E11782"/>
    <w:rsid w:val="00E14390"/>
    <w:rsid w:val="00E14580"/>
    <w:rsid w:val="00E16849"/>
    <w:rsid w:val="00E220D0"/>
    <w:rsid w:val="00E22D6B"/>
    <w:rsid w:val="00E265D3"/>
    <w:rsid w:val="00E26CCF"/>
    <w:rsid w:val="00E32A13"/>
    <w:rsid w:val="00E3472A"/>
    <w:rsid w:val="00E34C51"/>
    <w:rsid w:val="00E34D43"/>
    <w:rsid w:val="00E3721B"/>
    <w:rsid w:val="00E41D3D"/>
    <w:rsid w:val="00E436F2"/>
    <w:rsid w:val="00E4433A"/>
    <w:rsid w:val="00E4562C"/>
    <w:rsid w:val="00E47E73"/>
    <w:rsid w:val="00E50502"/>
    <w:rsid w:val="00E530D2"/>
    <w:rsid w:val="00E543F4"/>
    <w:rsid w:val="00E54D8A"/>
    <w:rsid w:val="00E550B3"/>
    <w:rsid w:val="00E555B8"/>
    <w:rsid w:val="00E55BDE"/>
    <w:rsid w:val="00E56456"/>
    <w:rsid w:val="00E60EFF"/>
    <w:rsid w:val="00E625E4"/>
    <w:rsid w:val="00E62BC4"/>
    <w:rsid w:val="00E64060"/>
    <w:rsid w:val="00E64AD6"/>
    <w:rsid w:val="00E67375"/>
    <w:rsid w:val="00E73720"/>
    <w:rsid w:val="00E7572E"/>
    <w:rsid w:val="00E7610C"/>
    <w:rsid w:val="00E80D60"/>
    <w:rsid w:val="00E81858"/>
    <w:rsid w:val="00E82906"/>
    <w:rsid w:val="00E835A9"/>
    <w:rsid w:val="00E83BB9"/>
    <w:rsid w:val="00E85BF3"/>
    <w:rsid w:val="00E85D03"/>
    <w:rsid w:val="00E8639C"/>
    <w:rsid w:val="00E86500"/>
    <w:rsid w:val="00E86E6C"/>
    <w:rsid w:val="00E8715F"/>
    <w:rsid w:val="00E9023B"/>
    <w:rsid w:val="00E91C62"/>
    <w:rsid w:val="00E922AD"/>
    <w:rsid w:val="00E94E21"/>
    <w:rsid w:val="00E952B8"/>
    <w:rsid w:val="00E9557C"/>
    <w:rsid w:val="00E96F65"/>
    <w:rsid w:val="00E9755A"/>
    <w:rsid w:val="00E977E1"/>
    <w:rsid w:val="00E97A4A"/>
    <w:rsid w:val="00EA1050"/>
    <w:rsid w:val="00EA2580"/>
    <w:rsid w:val="00EA40C2"/>
    <w:rsid w:val="00EA4914"/>
    <w:rsid w:val="00EA555C"/>
    <w:rsid w:val="00EA6A43"/>
    <w:rsid w:val="00EB21E9"/>
    <w:rsid w:val="00EB309E"/>
    <w:rsid w:val="00EB4080"/>
    <w:rsid w:val="00EB4879"/>
    <w:rsid w:val="00EB4C31"/>
    <w:rsid w:val="00EB5549"/>
    <w:rsid w:val="00EB6F78"/>
    <w:rsid w:val="00EC0BE4"/>
    <w:rsid w:val="00EC11D5"/>
    <w:rsid w:val="00EC3DFC"/>
    <w:rsid w:val="00EC6FDA"/>
    <w:rsid w:val="00ED1621"/>
    <w:rsid w:val="00ED41B1"/>
    <w:rsid w:val="00ED467D"/>
    <w:rsid w:val="00ED5540"/>
    <w:rsid w:val="00ED5BF1"/>
    <w:rsid w:val="00ED68D0"/>
    <w:rsid w:val="00EE16B0"/>
    <w:rsid w:val="00EE21FC"/>
    <w:rsid w:val="00EE2902"/>
    <w:rsid w:val="00EE33F0"/>
    <w:rsid w:val="00EE5039"/>
    <w:rsid w:val="00EE68B6"/>
    <w:rsid w:val="00EE7A49"/>
    <w:rsid w:val="00EF0B43"/>
    <w:rsid w:val="00EF1458"/>
    <w:rsid w:val="00EF53C7"/>
    <w:rsid w:val="00EF5646"/>
    <w:rsid w:val="00EF681F"/>
    <w:rsid w:val="00EF6B3D"/>
    <w:rsid w:val="00EF7CDA"/>
    <w:rsid w:val="00F000DC"/>
    <w:rsid w:val="00F00AB5"/>
    <w:rsid w:val="00F00C58"/>
    <w:rsid w:val="00F01933"/>
    <w:rsid w:val="00F03742"/>
    <w:rsid w:val="00F052C8"/>
    <w:rsid w:val="00F06AAD"/>
    <w:rsid w:val="00F06B76"/>
    <w:rsid w:val="00F118C8"/>
    <w:rsid w:val="00F132F7"/>
    <w:rsid w:val="00F14DF6"/>
    <w:rsid w:val="00F15939"/>
    <w:rsid w:val="00F1727D"/>
    <w:rsid w:val="00F209BD"/>
    <w:rsid w:val="00F21474"/>
    <w:rsid w:val="00F21912"/>
    <w:rsid w:val="00F21952"/>
    <w:rsid w:val="00F237F2"/>
    <w:rsid w:val="00F24057"/>
    <w:rsid w:val="00F24880"/>
    <w:rsid w:val="00F27C9A"/>
    <w:rsid w:val="00F30D13"/>
    <w:rsid w:val="00F31B76"/>
    <w:rsid w:val="00F330CA"/>
    <w:rsid w:val="00F335CA"/>
    <w:rsid w:val="00F33F23"/>
    <w:rsid w:val="00F3544B"/>
    <w:rsid w:val="00F36E6D"/>
    <w:rsid w:val="00F40A7A"/>
    <w:rsid w:val="00F40EAF"/>
    <w:rsid w:val="00F41E58"/>
    <w:rsid w:val="00F44175"/>
    <w:rsid w:val="00F44C21"/>
    <w:rsid w:val="00F45808"/>
    <w:rsid w:val="00F47378"/>
    <w:rsid w:val="00F52432"/>
    <w:rsid w:val="00F54796"/>
    <w:rsid w:val="00F603E2"/>
    <w:rsid w:val="00F635BB"/>
    <w:rsid w:val="00F636D2"/>
    <w:rsid w:val="00F639EA"/>
    <w:rsid w:val="00F65462"/>
    <w:rsid w:val="00F65900"/>
    <w:rsid w:val="00F700C4"/>
    <w:rsid w:val="00F71B59"/>
    <w:rsid w:val="00F73029"/>
    <w:rsid w:val="00F74321"/>
    <w:rsid w:val="00F774B2"/>
    <w:rsid w:val="00F801FC"/>
    <w:rsid w:val="00F81447"/>
    <w:rsid w:val="00F818C3"/>
    <w:rsid w:val="00F81F16"/>
    <w:rsid w:val="00F81F69"/>
    <w:rsid w:val="00F82036"/>
    <w:rsid w:val="00F83518"/>
    <w:rsid w:val="00F84294"/>
    <w:rsid w:val="00F84C87"/>
    <w:rsid w:val="00F86105"/>
    <w:rsid w:val="00F863FA"/>
    <w:rsid w:val="00F87869"/>
    <w:rsid w:val="00F87DB9"/>
    <w:rsid w:val="00F9261B"/>
    <w:rsid w:val="00F93337"/>
    <w:rsid w:val="00F93E5A"/>
    <w:rsid w:val="00F959C0"/>
    <w:rsid w:val="00F979F4"/>
    <w:rsid w:val="00FA06A3"/>
    <w:rsid w:val="00FA22C4"/>
    <w:rsid w:val="00FA599C"/>
    <w:rsid w:val="00FA5B71"/>
    <w:rsid w:val="00FA5BFC"/>
    <w:rsid w:val="00FA6FF5"/>
    <w:rsid w:val="00FA7CCF"/>
    <w:rsid w:val="00FB1179"/>
    <w:rsid w:val="00FB3F26"/>
    <w:rsid w:val="00FB480B"/>
    <w:rsid w:val="00FB4C82"/>
    <w:rsid w:val="00FB56CD"/>
    <w:rsid w:val="00FB689B"/>
    <w:rsid w:val="00FB7E10"/>
    <w:rsid w:val="00FC075B"/>
    <w:rsid w:val="00FC1921"/>
    <w:rsid w:val="00FC22B3"/>
    <w:rsid w:val="00FC34D2"/>
    <w:rsid w:val="00FC3AD0"/>
    <w:rsid w:val="00FC49AB"/>
    <w:rsid w:val="00FC5C7A"/>
    <w:rsid w:val="00FC5ECA"/>
    <w:rsid w:val="00FC7073"/>
    <w:rsid w:val="00FC772D"/>
    <w:rsid w:val="00FD01C0"/>
    <w:rsid w:val="00FD1371"/>
    <w:rsid w:val="00FD2BE6"/>
    <w:rsid w:val="00FD2E59"/>
    <w:rsid w:val="00FD35CD"/>
    <w:rsid w:val="00FD3783"/>
    <w:rsid w:val="00FD564C"/>
    <w:rsid w:val="00FD69B1"/>
    <w:rsid w:val="00FD7D6D"/>
    <w:rsid w:val="00FE0F99"/>
    <w:rsid w:val="00FE1B4E"/>
    <w:rsid w:val="00FE4C33"/>
    <w:rsid w:val="00FE4DFD"/>
    <w:rsid w:val="00FE51A3"/>
    <w:rsid w:val="00FE55C3"/>
    <w:rsid w:val="00FE5FBE"/>
    <w:rsid w:val="00FE7409"/>
    <w:rsid w:val="00FF0CBC"/>
    <w:rsid w:val="00FF35A4"/>
    <w:rsid w:val="00FF40F9"/>
    <w:rsid w:val="00FF4E2A"/>
    <w:rsid w:val="00FF69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5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28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28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8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28CA"/>
    <w:rPr>
      <w:rFonts w:asciiTheme="majorHAnsi" w:eastAsiaTheme="majorEastAsia" w:hAnsiTheme="majorHAnsi" w:cstheme="majorBidi"/>
      <w:color w:val="2E74B5" w:themeColor="accent1" w:themeShade="BF"/>
      <w:sz w:val="26"/>
      <w:szCs w:val="26"/>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
    <w:basedOn w:val="Normal"/>
    <w:link w:val="ListParagraphChar"/>
    <w:uiPriority w:val="99"/>
    <w:qFormat/>
    <w:rsid w:val="009C28CA"/>
    <w:pPr>
      <w:ind w:left="720"/>
      <w:contextualSpacing/>
    </w:pPr>
  </w:style>
  <w:style w:type="paragraph" w:styleId="TOCHeading">
    <w:name w:val="TOC Heading"/>
    <w:basedOn w:val="Heading1"/>
    <w:next w:val="Normal"/>
    <w:uiPriority w:val="39"/>
    <w:unhideWhenUsed/>
    <w:qFormat/>
    <w:rsid w:val="00257ABE"/>
    <w:pPr>
      <w:outlineLvl w:val="9"/>
    </w:pPr>
  </w:style>
  <w:style w:type="paragraph" w:styleId="TOC1">
    <w:name w:val="toc 1"/>
    <w:basedOn w:val="Normal"/>
    <w:next w:val="Normal"/>
    <w:autoRedefine/>
    <w:uiPriority w:val="39"/>
    <w:unhideWhenUsed/>
    <w:rsid w:val="00257ABE"/>
    <w:pPr>
      <w:spacing w:after="100"/>
    </w:pPr>
  </w:style>
  <w:style w:type="paragraph" w:styleId="TOC2">
    <w:name w:val="toc 2"/>
    <w:basedOn w:val="Normal"/>
    <w:next w:val="Normal"/>
    <w:autoRedefine/>
    <w:uiPriority w:val="39"/>
    <w:unhideWhenUsed/>
    <w:rsid w:val="00293496"/>
    <w:pPr>
      <w:tabs>
        <w:tab w:val="left" w:pos="660"/>
        <w:tab w:val="right" w:leader="dot" w:pos="9016"/>
      </w:tabs>
      <w:spacing w:after="100"/>
      <w:ind w:left="221"/>
    </w:pPr>
  </w:style>
  <w:style w:type="character" w:styleId="Hyperlink">
    <w:name w:val="Hyperlink"/>
    <w:basedOn w:val="DefaultParagraphFont"/>
    <w:uiPriority w:val="99"/>
    <w:unhideWhenUsed/>
    <w:rsid w:val="00257ABE"/>
    <w:rPr>
      <w:color w:val="0563C1" w:themeColor="hyperlink"/>
      <w:u w:val="single"/>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uiPriority w:val="99"/>
    <w:qFormat/>
    <w:locked/>
    <w:rsid w:val="00E625E4"/>
  </w:style>
  <w:style w:type="paragraph" w:styleId="Header">
    <w:name w:val="header"/>
    <w:basedOn w:val="Normal"/>
    <w:link w:val="HeaderChar"/>
    <w:uiPriority w:val="99"/>
    <w:unhideWhenUsed/>
    <w:rsid w:val="005B3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462"/>
  </w:style>
  <w:style w:type="paragraph" w:styleId="Footer">
    <w:name w:val="footer"/>
    <w:basedOn w:val="Normal"/>
    <w:link w:val="FooterChar"/>
    <w:uiPriority w:val="99"/>
    <w:unhideWhenUsed/>
    <w:rsid w:val="005B3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462"/>
  </w:style>
  <w:style w:type="paragraph" w:styleId="BalloonText">
    <w:name w:val="Balloon Text"/>
    <w:basedOn w:val="Normal"/>
    <w:link w:val="BalloonTextChar"/>
    <w:uiPriority w:val="99"/>
    <w:semiHidden/>
    <w:unhideWhenUsed/>
    <w:rsid w:val="00A80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7D2"/>
    <w:rPr>
      <w:rFonts w:ascii="Segoe UI" w:hAnsi="Segoe UI" w:cs="Segoe UI"/>
      <w:sz w:val="18"/>
      <w:szCs w:val="18"/>
    </w:rPr>
  </w:style>
  <w:style w:type="paragraph" w:styleId="PlainText">
    <w:name w:val="Plain Text"/>
    <w:aliases w:val="Plain Text Char Char Char Char Char Char Char Char Char Char Char Char Char Char Char Char Char Char Char,Plain Text Char Char Char Char Char Char Char Char Char Char Char Char Char Char Char Char Char Char Char Char"/>
    <w:basedOn w:val="Normal"/>
    <w:link w:val="PlainTextChar"/>
    <w:rsid w:val="000929B0"/>
    <w:pPr>
      <w:spacing w:after="0" w:line="240" w:lineRule="auto"/>
    </w:pPr>
    <w:rPr>
      <w:rFonts w:ascii="Courier New" w:eastAsia="Times New Roman" w:hAnsi="Courier New" w:cs="Times New Roman"/>
    </w:rPr>
  </w:style>
  <w:style w:type="character" w:customStyle="1" w:styleId="PlainTextChar">
    <w:name w:val="Plain Text Char"/>
    <w:aliases w:val="Plain Text Char Char Char Char Char Char Char Char Char Char Char Char Char Char Char Char Char Char Char Char1,Plain Text Char Char Char Char Char Char Char Char Char Char Char Char Char Char Char Char Char Char Char Char Char"/>
    <w:basedOn w:val="DefaultParagraphFont"/>
    <w:link w:val="PlainText"/>
    <w:rsid w:val="000929B0"/>
    <w:rPr>
      <w:rFonts w:ascii="Courier New" w:eastAsia="Times New Roman" w:hAnsi="Courier New"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28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28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8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28CA"/>
    <w:rPr>
      <w:rFonts w:asciiTheme="majorHAnsi" w:eastAsiaTheme="majorEastAsia" w:hAnsiTheme="majorHAnsi" w:cstheme="majorBidi"/>
      <w:color w:val="2E74B5" w:themeColor="accent1" w:themeShade="BF"/>
      <w:sz w:val="26"/>
      <w:szCs w:val="26"/>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
    <w:basedOn w:val="Normal"/>
    <w:link w:val="ListParagraphChar"/>
    <w:uiPriority w:val="99"/>
    <w:qFormat/>
    <w:rsid w:val="009C28CA"/>
    <w:pPr>
      <w:ind w:left="720"/>
      <w:contextualSpacing/>
    </w:pPr>
  </w:style>
  <w:style w:type="paragraph" w:styleId="TOCHeading">
    <w:name w:val="TOC Heading"/>
    <w:basedOn w:val="Heading1"/>
    <w:next w:val="Normal"/>
    <w:uiPriority w:val="39"/>
    <w:unhideWhenUsed/>
    <w:qFormat/>
    <w:rsid w:val="00257ABE"/>
    <w:pPr>
      <w:outlineLvl w:val="9"/>
    </w:pPr>
  </w:style>
  <w:style w:type="paragraph" w:styleId="TOC1">
    <w:name w:val="toc 1"/>
    <w:basedOn w:val="Normal"/>
    <w:next w:val="Normal"/>
    <w:autoRedefine/>
    <w:uiPriority w:val="39"/>
    <w:unhideWhenUsed/>
    <w:rsid w:val="00257ABE"/>
    <w:pPr>
      <w:spacing w:after="100"/>
    </w:pPr>
  </w:style>
  <w:style w:type="paragraph" w:styleId="TOC2">
    <w:name w:val="toc 2"/>
    <w:basedOn w:val="Normal"/>
    <w:next w:val="Normal"/>
    <w:autoRedefine/>
    <w:uiPriority w:val="39"/>
    <w:unhideWhenUsed/>
    <w:rsid w:val="00293496"/>
    <w:pPr>
      <w:tabs>
        <w:tab w:val="left" w:pos="660"/>
        <w:tab w:val="right" w:leader="dot" w:pos="9016"/>
      </w:tabs>
      <w:spacing w:after="100"/>
      <w:ind w:left="221"/>
    </w:pPr>
  </w:style>
  <w:style w:type="character" w:styleId="Hyperlink">
    <w:name w:val="Hyperlink"/>
    <w:basedOn w:val="DefaultParagraphFont"/>
    <w:uiPriority w:val="99"/>
    <w:unhideWhenUsed/>
    <w:rsid w:val="00257ABE"/>
    <w:rPr>
      <w:color w:val="0563C1" w:themeColor="hyperlink"/>
      <w:u w:val="single"/>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uiPriority w:val="99"/>
    <w:qFormat/>
    <w:locked/>
    <w:rsid w:val="00E625E4"/>
  </w:style>
  <w:style w:type="paragraph" w:styleId="Header">
    <w:name w:val="header"/>
    <w:basedOn w:val="Normal"/>
    <w:link w:val="HeaderChar"/>
    <w:uiPriority w:val="99"/>
    <w:unhideWhenUsed/>
    <w:rsid w:val="005B3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462"/>
  </w:style>
  <w:style w:type="paragraph" w:styleId="Footer">
    <w:name w:val="footer"/>
    <w:basedOn w:val="Normal"/>
    <w:link w:val="FooterChar"/>
    <w:uiPriority w:val="99"/>
    <w:unhideWhenUsed/>
    <w:rsid w:val="005B3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462"/>
  </w:style>
  <w:style w:type="paragraph" w:styleId="BalloonText">
    <w:name w:val="Balloon Text"/>
    <w:basedOn w:val="Normal"/>
    <w:link w:val="BalloonTextChar"/>
    <w:uiPriority w:val="99"/>
    <w:semiHidden/>
    <w:unhideWhenUsed/>
    <w:rsid w:val="00A80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7D2"/>
    <w:rPr>
      <w:rFonts w:ascii="Segoe UI" w:hAnsi="Segoe UI" w:cs="Segoe UI"/>
      <w:sz w:val="18"/>
      <w:szCs w:val="18"/>
    </w:rPr>
  </w:style>
  <w:style w:type="paragraph" w:styleId="PlainText">
    <w:name w:val="Plain Text"/>
    <w:aliases w:val="Plain Text Char Char Char Char Char Char Char Char Char Char Char Char Char Char Char Char Char Char Char,Plain Text Char Char Char Char Char Char Char Char Char Char Char Char Char Char Char Char Char Char Char Char"/>
    <w:basedOn w:val="Normal"/>
    <w:link w:val="PlainTextChar"/>
    <w:rsid w:val="000929B0"/>
    <w:pPr>
      <w:spacing w:after="0" w:line="240" w:lineRule="auto"/>
    </w:pPr>
    <w:rPr>
      <w:rFonts w:ascii="Courier New" w:eastAsia="Times New Roman" w:hAnsi="Courier New" w:cs="Times New Roman"/>
    </w:rPr>
  </w:style>
  <w:style w:type="character" w:customStyle="1" w:styleId="PlainTextChar">
    <w:name w:val="Plain Text Char"/>
    <w:aliases w:val="Plain Text Char Char Char Char Char Char Char Char Char Char Char Char Char Char Char Char Char Char Char Char1,Plain Text Char Char Char Char Char Char Char Char Char Char Char Char Char Char Char Char Char Char Char Char Char"/>
    <w:basedOn w:val="DefaultParagraphFont"/>
    <w:link w:val="PlainText"/>
    <w:rsid w:val="000929B0"/>
    <w:rPr>
      <w:rFonts w:ascii="Courier New" w:eastAsia="Times New Roman"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807">
      <w:bodyDiv w:val="1"/>
      <w:marLeft w:val="0"/>
      <w:marRight w:val="0"/>
      <w:marTop w:val="0"/>
      <w:marBottom w:val="0"/>
      <w:divBdr>
        <w:top w:val="none" w:sz="0" w:space="0" w:color="auto"/>
        <w:left w:val="none" w:sz="0" w:space="0" w:color="auto"/>
        <w:bottom w:val="none" w:sz="0" w:space="0" w:color="auto"/>
        <w:right w:val="none" w:sz="0" w:space="0" w:color="auto"/>
      </w:divBdr>
    </w:div>
    <w:div w:id="1018002159">
      <w:bodyDiv w:val="1"/>
      <w:marLeft w:val="0"/>
      <w:marRight w:val="0"/>
      <w:marTop w:val="0"/>
      <w:marBottom w:val="0"/>
      <w:divBdr>
        <w:top w:val="none" w:sz="0" w:space="0" w:color="auto"/>
        <w:left w:val="none" w:sz="0" w:space="0" w:color="auto"/>
        <w:bottom w:val="none" w:sz="0" w:space="0" w:color="auto"/>
        <w:right w:val="none" w:sz="0" w:space="0" w:color="auto"/>
      </w:divBdr>
    </w:div>
    <w:div w:id="161297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8BB86FE42B224EB990B6F4F27E9483" ma:contentTypeVersion="0" ma:contentTypeDescription="Create a new document." ma:contentTypeScope="" ma:versionID="324b152a7434966dffa6171adb0e7e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573FD-1E92-4FB1-AD87-80B9EB80A85F}">
  <ds:schemaRefs>
    <ds:schemaRef ds:uri="http://schemas.microsoft.com/sharepoint/v3/contenttype/forms"/>
  </ds:schemaRefs>
</ds:datastoreItem>
</file>

<file path=customXml/itemProps2.xml><?xml version="1.0" encoding="utf-8"?>
<ds:datastoreItem xmlns:ds="http://schemas.openxmlformats.org/officeDocument/2006/customXml" ds:itemID="{0FD4D3E0-36F9-4D74-8453-2640348F60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E257F3-EA7B-40F0-97F0-5B09E2880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56B7E3-32D8-472E-BA03-9F8644CB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7472</Words>
  <Characters>42594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Annex C</vt:lpstr>
    </vt:vector>
  </TitlesOfParts>
  <Company/>
  <LinksUpToDate>false</LinksUpToDate>
  <CharactersWithSpaces>49967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C</dc:title>
  <dc:creator>Gender &amp; Social Safeguard Specialist</dc:creator>
  <cp:lastModifiedBy>User 2 Legislation</cp:lastModifiedBy>
  <cp:revision>19</cp:revision>
  <cp:lastPrinted>2025-02-07T10:04:00Z</cp:lastPrinted>
  <dcterms:created xsi:type="dcterms:W3CDTF">2025-02-12T04:34:00Z</dcterms:created>
  <dcterms:modified xsi:type="dcterms:W3CDTF">2025-02-12T12:37:00Z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0x010100598BB86FE42B224EB990B6F4F27E9483</vt:lpwstr>
  </property>
  <property fmtid="{D5CDD505-2E9C-101B-9397-08002B2CF9AE}" pid="3" name="MarkSecret">
    <vt:bool>false</vt:bool>
  </property>
  <property fmtid="{D5CDD505-2E9C-101B-9397-08002B2CF9AE}" pid="4" name="Archived">
    <vt:bool>false</vt:bool>
  </property>
  <property fmtid="{D5CDD505-2E9C-101B-9397-08002B2CF9AE}" pid="5" name="MetaTags">
    <vt:lpwstr/>
  </property>
  <property fmtid="{D5CDD505-2E9C-101B-9397-08002B2CF9AE}" pid="6" name="SummaryDocumentType">
    <vt:r8>3</vt:r8>
  </property>
  <property fmtid="{D5CDD505-2E9C-101B-9397-08002B2CF9AE}" pid="7" name="WorkflowNo">
    <vt:lpwstr>FD-B-25-1162</vt:lpwstr>
  </property>
  <property fmtid="{D5CDD505-2E9C-101B-9397-08002B2CF9AE}" pid="8" name="PageNo">
    <vt:lpwstr>1</vt:lpwstr>
  </property>
  <property fmtid="{D5CDD505-2E9C-101B-9397-08002B2CF9AE}" pid="9" name="ReferenceNo">
    <vt:lpwstr/>
  </property>
  <property fmtid="{D5CDD505-2E9C-101B-9397-08002B2CF9AE}" pid="10" name="DocumentTag">
    <vt:lpwstr/>
  </property>
  <property fmtid="{D5CDD505-2E9C-101B-9397-08002B2CF9AE}" pid="11" name="IsReference">
    <vt:bool>false</vt:bool>
  </property>
</Properties>
</file>