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9A" w:rsidRPr="000F629A" w:rsidRDefault="000F629A" w:rsidP="000F629A">
      <w:pPr>
        <w:spacing w:after="200" w:line="276" w:lineRule="auto"/>
        <w:ind w:left="0" w:right="0" w:firstLine="0"/>
        <w:jc w:val="center"/>
        <w:rPr>
          <w:rFonts w:ascii="Arial" w:hAnsi="Arial" w:cs="Arial"/>
          <w:b/>
          <w:color w:val="auto"/>
          <w:kern w:val="2"/>
          <w:sz w:val="40"/>
          <w:szCs w:val="40"/>
          <w:lang w:val="en-GB" w:eastAsia="en-GB"/>
          <w14:ligatures w14:val="standardContextual"/>
        </w:rPr>
      </w:pPr>
      <w:r w:rsidRPr="000F629A">
        <w:rPr>
          <w:rFonts w:ascii="Arial" w:hAnsi="Arial" w:cs="Arial"/>
          <w:b/>
          <w:color w:val="auto"/>
          <w:kern w:val="2"/>
          <w:sz w:val="40"/>
          <w:szCs w:val="40"/>
          <w:lang w:val="en-GB" w:eastAsia="en-GB"/>
          <w14:ligatures w14:val="standardContextual"/>
        </w:rPr>
        <w:t>PROVINCIAL ASSEMBLY OF THE PUNJAB</w:t>
      </w:r>
    </w:p>
    <w:p w:rsidR="004855DF" w:rsidRDefault="004855DF" w:rsidP="004855DF">
      <w:pPr>
        <w:spacing w:after="0" w:line="276" w:lineRule="auto"/>
        <w:ind w:left="14" w:right="0" w:hanging="14"/>
        <w:jc w:val="center"/>
        <w:rPr>
          <w:rFonts w:ascii="Arial" w:eastAsia="Verdana" w:hAnsi="Arial" w:cs="Arial"/>
          <w:b/>
          <w:szCs w:val="28"/>
          <w:lang w:val="en-GB" w:eastAsia="en-GB"/>
        </w:rPr>
      </w:pPr>
      <w:r w:rsidRPr="000F629A">
        <w:rPr>
          <w:rFonts w:ascii="Arial" w:eastAsia="Verdana" w:hAnsi="Arial" w:cs="Arial"/>
          <w:b/>
          <w:szCs w:val="28"/>
          <w:lang w:val="en-GB" w:eastAsia="en-GB"/>
        </w:rPr>
        <w:t xml:space="preserve">Bill No. </w:t>
      </w:r>
      <w:r>
        <w:rPr>
          <w:rFonts w:ascii="Arial" w:eastAsia="Verdana" w:hAnsi="Arial" w:cs="Arial"/>
          <w:b/>
          <w:szCs w:val="28"/>
          <w:lang w:val="en-GB" w:eastAsia="en-GB"/>
        </w:rPr>
        <w:t>1</w:t>
      </w:r>
      <w:r w:rsidRPr="000F629A">
        <w:rPr>
          <w:rFonts w:ascii="Arial" w:eastAsia="Verdana" w:hAnsi="Arial" w:cs="Arial"/>
          <w:b/>
          <w:szCs w:val="28"/>
          <w:lang w:val="en-GB" w:eastAsia="en-GB"/>
        </w:rPr>
        <w:t>0 of 2025</w:t>
      </w:r>
    </w:p>
    <w:p w:rsidR="004855DF" w:rsidRPr="000F629A" w:rsidRDefault="004855DF" w:rsidP="004855DF">
      <w:pPr>
        <w:spacing w:after="0" w:line="276" w:lineRule="auto"/>
        <w:ind w:left="14" w:right="0" w:hanging="14"/>
        <w:jc w:val="center"/>
        <w:rPr>
          <w:rFonts w:ascii="Arial" w:eastAsia="Verdana" w:hAnsi="Arial" w:cs="Arial"/>
          <w:b/>
          <w:szCs w:val="28"/>
          <w:lang w:val="en-GB" w:eastAsia="en-GB"/>
        </w:rPr>
      </w:pPr>
      <w:bookmarkStart w:id="0" w:name="_GoBack"/>
      <w:bookmarkEnd w:id="0"/>
    </w:p>
    <w:p w:rsidR="000F629A" w:rsidRPr="000F629A" w:rsidRDefault="000F629A" w:rsidP="000F629A">
      <w:pPr>
        <w:spacing w:after="0" w:line="240" w:lineRule="auto"/>
        <w:ind w:left="0" w:right="0" w:firstLine="0"/>
        <w:jc w:val="center"/>
        <w:rPr>
          <w:rFonts w:ascii="Arial" w:hAnsi="Arial" w:cs="Arial"/>
          <w:b/>
          <w:bCs/>
          <w:color w:val="auto"/>
          <w:szCs w:val="28"/>
          <w:lang w:val="en-GB" w:eastAsia="en-GB"/>
        </w:rPr>
      </w:pPr>
      <w:r w:rsidRPr="000F629A">
        <w:rPr>
          <w:rFonts w:ascii="Arial" w:hAnsi="Arial" w:cs="Arial"/>
          <w:b/>
          <w:bCs/>
          <w:color w:val="auto"/>
          <w:szCs w:val="28"/>
          <w:lang w:val="en-GB" w:eastAsia="en-GB"/>
        </w:rPr>
        <w:t>THE PUNJAB TIANJIN UNIVERSITY OF TECHNOLOGY LAHORE (AMENDMENT) BILL 2025</w:t>
      </w:r>
    </w:p>
    <w:p w:rsidR="000F629A" w:rsidRPr="000F629A" w:rsidRDefault="000F629A" w:rsidP="000F629A">
      <w:pPr>
        <w:spacing w:after="0" w:line="240" w:lineRule="auto"/>
        <w:ind w:left="0" w:right="0" w:firstLine="0"/>
        <w:jc w:val="center"/>
        <w:rPr>
          <w:rFonts w:ascii="Arial" w:hAnsi="Arial" w:cs="Arial"/>
          <w:b/>
          <w:bCs/>
          <w:color w:val="auto"/>
          <w:szCs w:val="28"/>
          <w:lang w:val="en-GB" w:eastAsia="en-GB"/>
        </w:rPr>
      </w:pPr>
    </w:p>
    <w:p w:rsidR="000F629A" w:rsidRPr="000F629A" w:rsidRDefault="000F629A" w:rsidP="000F629A">
      <w:pPr>
        <w:spacing w:before="120" w:after="120" w:line="240" w:lineRule="auto"/>
        <w:ind w:left="0" w:right="0" w:firstLine="0"/>
        <w:jc w:val="center"/>
        <w:rPr>
          <w:rFonts w:ascii="Arial" w:hAnsi="Arial" w:cs="Arial"/>
          <w:bCs/>
          <w:color w:val="auto"/>
          <w:sz w:val="24"/>
          <w:szCs w:val="24"/>
          <w:lang w:val="en-GB" w:eastAsia="en-GB"/>
        </w:rPr>
      </w:pPr>
      <w:r w:rsidRPr="000F629A">
        <w:rPr>
          <w:rFonts w:ascii="Arial" w:hAnsi="Arial" w:cs="Arial"/>
          <w:bCs/>
          <w:color w:val="auto"/>
          <w:sz w:val="24"/>
          <w:szCs w:val="24"/>
          <w:lang w:val="en-GB" w:eastAsia="en-GB"/>
        </w:rPr>
        <w:t>A</w:t>
      </w:r>
    </w:p>
    <w:p w:rsidR="000F629A" w:rsidRPr="000F629A" w:rsidRDefault="000F629A" w:rsidP="000F629A">
      <w:pPr>
        <w:spacing w:before="120" w:after="120" w:line="240" w:lineRule="auto"/>
        <w:ind w:left="0" w:right="0" w:firstLine="0"/>
        <w:jc w:val="center"/>
        <w:rPr>
          <w:rFonts w:ascii="Arial" w:hAnsi="Arial" w:cs="Arial"/>
          <w:bCs/>
          <w:color w:val="auto"/>
          <w:sz w:val="24"/>
          <w:szCs w:val="24"/>
          <w:lang w:val="en-GB" w:eastAsia="en-GB"/>
        </w:rPr>
      </w:pPr>
      <w:r w:rsidRPr="000F629A">
        <w:rPr>
          <w:rFonts w:ascii="Arial" w:hAnsi="Arial" w:cs="Arial"/>
          <w:bCs/>
          <w:color w:val="auto"/>
          <w:sz w:val="24"/>
          <w:szCs w:val="24"/>
          <w:lang w:val="en-GB" w:eastAsia="en-GB"/>
        </w:rPr>
        <w:t>Bill</w:t>
      </w:r>
    </w:p>
    <w:p w:rsidR="00AF02C5" w:rsidRPr="000F629A" w:rsidRDefault="00160BF4" w:rsidP="000F629A">
      <w:pPr>
        <w:spacing w:before="120" w:after="120" w:line="240" w:lineRule="auto"/>
        <w:ind w:left="355" w:firstLine="0"/>
        <w:jc w:val="center"/>
        <w:rPr>
          <w:rFonts w:asciiTheme="minorBidi" w:hAnsiTheme="minorBidi" w:cstheme="minorBidi"/>
          <w:sz w:val="24"/>
          <w:szCs w:val="24"/>
        </w:rPr>
      </w:pPr>
      <w:r w:rsidRPr="000F629A">
        <w:rPr>
          <w:rFonts w:asciiTheme="minorBidi" w:hAnsiTheme="minorBidi" w:cstheme="minorBidi"/>
          <w:i/>
          <w:sz w:val="24"/>
          <w:szCs w:val="24"/>
        </w:rPr>
        <w:t>to amend the Punjab Tianjin University of Technology Lahore Act 2018</w:t>
      </w:r>
      <w:r w:rsidRPr="000F629A">
        <w:rPr>
          <w:rFonts w:asciiTheme="minorBidi" w:hAnsiTheme="minorBidi" w:cstheme="minorBidi"/>
          <w:sz w:val="24"/>
          <w:szCs w:val="24"/>
        </w:rPr>
        <w:t>.</w:t>
      </w:r>
    </w:p>
    <w:p w:rsidR="000F629A" w:rsidRDefault="00160BF4" w:rsidP="000F629A">
      <w:pPr>
        <w:spacing w:after="0" w:line="240" w:lineRule="auto"/>
        <w:ind w:left="5" w:right="4"/>
        <w:rPr>
          <w:rFonts w:asciiTheme="minorBidi" w:hAnsiTheme="minorBidi" w:cstheme="minorBidi"/>
          <w:sz w:val="24"/>
          <w:szCs w:val="24"/>
        </w:rPr>
      </w:pPr>
      <w:r w:rsidRPr="000F629A">
        <w:rPr>
          <w:rFonts w:asciiTheme="minorBidi" w:hAnsiTheme="minorBidi" w:cstheme="minorBidi"/>
          <w:sz w:val="24"/>
          <w:szCs w:val="24"/>
        </w:rPr>
        <w:t xml:space="preserve">It is necessary to amend the Punjab Tianjin University of Technology Lahore Act 2018 (XI of 2018) for the purposes hereinafter appearing. </w:t>
      </w:r>
    </w:p>
    <w:p w:rsidR="00AF02C5" w:rsidRPr="000F629A" w:rsidRDefault="00160BF4" w:rsidP="000F629A">
      <w:pPr>
        <w:spacing w:before="120" w:after="120" w:line="240" w:lineRule="auto"/>
        <w:ind w:left="5" w:right="4"/>
        <w:rPr>
          <w:rFonts w:asciiTheme="minorBidi" w:hAnsiTheme="minorBidi" w:cstheme="minorBidi"/>
          <w:sz w:val="24"/>
          <w:szCs w:val="24"/>
        </w:rPr>
      </w:pPr>
      <w:r w:rsidRPr="000F629A">
        <w:rPr>
          <w:rFonts w:asciiTheme="minorBidi" w:hAnsiTheme="minorBidi" w:cstheme="minorBidi"/>
          <w:sz w:val="24"/>
          <w:szCs w:val="24"/>
        </w:rPr>
        <w:t>Be it enacted by Provincial Assembly of the Punjab as follows:</w:t>
      </w:r>
    </w:p>
    <w:p w:rsidR="00AF02C5" w:rsidRPr="000F629A" w:rsidRDefault="00CA26D4" w:rsidP="00CA26D4">
      <w:pPr>
        <w:spacing w:after="0" w:line="240" w:lineRule="auto"/>
        <w:ind w:left="10" w:right="4" w:firstLine="0"/>
        <w:rPr>
          <w:rFonts w:asciiTheme="minorBidi" w:hAnsiTheme="minorBidi" w:cstheme="minorBidi"/>
          <w:sz w:val="24"/>
          <w:szCs w:val="24"/>
        </w:rPr>
      </w:pPr>
      <w:r>
        <w:rPr>
          <w:rFonts w:asciiTheme="minorBidi" w:hAnsiTheme="minorBidi" w:cstheme="minorBidi"/>
          <w:b/>
          <w:sz w:val="24"/>
          <w:szCs w:val="24"/>
        </w:rPr>
        <w:t>1.</w:t>
      </w:r>
      <w:r>
        <w:rPr>
          <w:rFonts w:asciiTheme="minorBidi" w:hAnsiTheme="minorBidi" w:cstheme="minorBidi"/>
          <w:b/>
          <w:sz w:val="24"/>
          <w:szCs w:val="24"/>
        </w:rPr>
        <w:tab/>
      </w:r>
      <w:r w:rsidR="00160BF4" w:rsidRPr="000F629A">
        <w:rPr>
          <w:rFonts w:asciiTheme="minorBidi" w:hAnsiTheme="minorBidi" w:cstheme="minorBidi"/>
          <w:b/>
          <w:sz w:val="24"/>
          <w:szCs w:val="24"/>
        </w:rPr>
        <w:t>Short title and commencement</w:t>
      </w:r>
      <w:r w:rsidR="00160BF4" w:rsidRPr="000F629A">
        <w:rPr>
          <w:rFonts w:asciiTheme="minorBidi" w:hAnsiTheme="minorBidi" w:cstheme="minorBidi"/>
          <w:sz w:val="24"/>
          <w:szCs w:val="24"/>
        </w:rPr>
        <w:t>.- (1) This Act may be cited as the Punjab Tianjin University of Technology Lahore (Amendment) Act 202</w:t>
      </w:r>
      <w:r w:rsidR="00FD058B" w:rsidRPr="000F629A">
        <w:rPr>
          <w:rFonts w:asciiTheme="minorBidi" w:hAnsiTheme="minorBidi" w:cstheme="minorBidi"/>
          <w:sz w:val="24"/>
          <w:szCs w:val="24"/>
        </w:rPr>
        <w:t>5</w:t>
      </w:r>
      <w:r w:rsidR="00160BF4" w:rsidRPr="000F629A">
        <w:rPr>
          <w:rFonts w:asciiTheme="minorBidi" w:hAnsiTheme="minorBidi" w:cstheme="minorBidi"/>
          <w:sz w:val="24"/>
          <w:szCs w:val="24"/>
        </w:rPr>
        <w:t>.</w:t>
      </w:r>
    </w:p>
    <w:p w:rsidR="00AF02C5" w:rsidRPr="000F629A" w:rsidRDefault="00E417C0" w:rsidP="000F629A">
      <w:pPr>
        <w:spacing w:after="0" w:line="240" w:lineRule="auto"/>
        <w:ind w:left="711" w:right="4"/>
        <w:rPr>
          <w:rFonts w:asciiTheme="minorBidi" w:hAnsiTheme="minorBidi" w:cstheme="minorBidi"/>
          <w:sz w:val="24"/>
          <w:szCs w:val="24"/>
        </w:rPr>
      </w:pPr>
      <w:r w:rsidRPr="000F629A">
        <w:rPr>
          <w:rFonts w:asciiTheme="minorBidi" w:hAnsiTheme="minorBidi" w:cstheme="minorBidi"/>
          <w:sz w:val="24"/>
          <w:szCs w:val="24"/>
        </w:rPr>
        <w:t>(2)</w:t>
      </w:r>
      <w:r w:rsidRPr="000F629A">
        <w:rPr>
          <w:rFonts w:asciiTheme="minorBidi" w:hAnsiTheme="minorBidi" w:cstheme="minorBidi"/>
          <w:sz w:val="24"/>
          <w:szCs w:val="24"/>
        </w:rPr>
        <w:tab/>
      </w:r>
      <w:r w:rsidR="00160BF4" w:rsidRPr="000F629A">
        <w:rPr>
          <w:rFonts w:asciiTheme="minorBidi" w:hAnsiTheme="minorBidi" w:cstheme="minorBidi"/>
          <w:sz w:val="24"/>
          <w:szCs w:val="24"/>
        </w:rPr>
        <w:t>This Act shall come into force at once.</w:t>
      </w:r>
    </w:p>
    <w:p w:rsidR="00AF02C5" w:rsidRPr="000F629A" w:rsidRDefault="00CA26D4" w:rsidP="00CA26D4">
      <w:pPr>
        <w:spacing w:before="120" w:after="0" w:line="240" w:lineRule="auto"/>
        <w:ind w:left="14" w:right="0" w:firstLine="0"/>
        <w:rPr>
          <w:rFonts w:asciiTheme="minorBidi" w:hAnsiTheme="minorBidi" w:cstheme="minorBidi"/>
          <w:sz w:val="24"/>
          <w:szCs w:val="24"/>
        </w:rPr>
      </w:pPr>
      <w:r>
        <w:rPr>
          <w:rFonts w:asciiTheme="minorBidi" w:hAnsiTheme="minorBidi" w:cstheme="minorBidi"/>
          <w:b/>
          <w:sz w:val="24"/>
          <w:szCs w:val="24"/>
        </w:rPr>
        <w:t>2.</w:t>
      </w:r>
      <w:r>
        <w:rPr>
          <w:rFonts w:asciiTheme="minorBidi" w:hAnsiTheme="minorBidi" w:cstheme="minorBidi"/>
          <w:b/>
          <w:sz w:val="24"/>
          <w:szCs w:val="24"/>
        </w:rPr>
        <w:tab/>
      </w:r>
      <w:r w:rsidR="00160BF4" w:rsidRPr="000F629A">
        <w:rPr>
          <w:rFonts w:asciiTheme="minorBidi" w:hAnsiTheme="minorBidi" w:cstheme="minorBidi"/>
          <w:b/>
          <w:sz w:val="24"/>
          <w:szCs w:val="24"/>
        </w:rPr>
        <w:t>Amendment of section 3 of Act XI of 2018</w:t>
      </w:r>
      <w:r w:rsidR="00160BF4" w:rsidRPr="000F629A">
        <w:rPr>
          <w:rFonts w:asciiTheme="minorBidi" w:hAnsiTheme="minorBidi" w:cstheme="minorBidi"/>
          <w:sz w:val="24"/>
          <w:szCs w:val="24"/>
        </w:rPr>
        <w:t>.- In the Punjab Tianjin University of Technology Lahore Act 2018 (XI of 2018), herein after referred to as 'the Act', in section 3, after subsection (7), the following shall be added:</w:t>
      </w:r>
    </w:p>
    <w:p w:rsidR="00AF02C5" w:rsidRPr="000F629A" w:rsidRDefault="009E7B1A" w:rsidP="000F629A">
      <w:pPr>
        <w:spacing w:after="0" w:line="240" w:lineRule="auto"/>
        <w:ind w:left="682" w:right="288" w:firstLine="672"/>
        <w:rPr>
          <w:rFonts w:asciiTheme="minorBidi" w:hAnsiTheme="minorBidi" w:cstheme="minorBidi"/>
          <w:sz w:val="24"/>
          <w:szCs w:val="24"/>
        </w:rPr>
      </w:pPr>
      <w:r w:rsidRPr="000F629A">
        <w:rPr>
          <w:rFonts w:asciiTheme="minorBidi" w:hAnsiTheme="minorBidi" w:cstheme="minorBidi"/>
          <w:sz w:val="24"/>
          <w:szCs w:val="24"/>
        </w:rPr>
        <w:t>“</w:t>
      </w:r>
      <w:r w:rsidR="00160BF4" w:rsidRPr="000F629A">
        <w:rPr>
          <w:rFonts w:asciiTheme="minorBidi" w:hAnsiTheme="minorBidi" w:cstheme="minorBidi"/>
          <w:sz w:val="24"/>
          <w:szCs w:val="24"/>
        </w:rPr>
        <w:t>(8) The employees transferred to the University under subsection (6), shall be given one time option for repatriation to their parent department at their original seniority and the option exercised by the</w:t>
      </w:r>
      <w:r w:rsidRPr="000F629A">
        <w:rPr>
          <w:rFonts w:asciiTheme="minorBidi" w:hAnsiTheme="minorBidi" w:cstheme="minorBidi"/>
          <w:sz w:val="24"/>
          <w:szCs w:val="24"/>
        </w:rPr>
        <w:t xml:space="preserve"> such employees shall be final.”.</w:t>
      </w:r>
    </w:p>
    <w:p w:rsidR="00AF02C5" w:rsidRPr="000F629A" w:rsidRDefault="00CA26D4" w:rsidP="00CA26D4">
      <w:pPr>
        <w:spacing w:before="120" w:after="0" w:line="240" w:lineRule="auto"/>
        <w:ind w:left="14" w:right="0" w:firstLine="0"/>
        <w:rPr>
          <w:rFonts w:asciiTheme="minorBidi" w:hAnsiTheme="minorBidi" w:cstheme="minorBidi"/>
          <w:sz w:val="24"/>
          <w:szCs w:val="24"/>
        </w:rPr>
      </w:pPr>
      <w:r>
        <w:rPr>
          <w:rFonts w:asciiTheme="minorBidi" w:hAnsiTheme="minorBidi" w:cstheme="minorBidi"/>
          <w:b/>
          <w:sz w:val="24"/>
          <w:szCs w:val="24"/>
        </w:rPr>
        <w:t>3.</w:t>
      </w:r>
      <w:r>
        <w:rPr>
          <w:rFonts w:asciiTheme="minorBidi" w:hAnsiTheme="minorBidi" w:cstheme="minorBidi"/>
          <w:b/>
          <w:sz w:val="24"/>
          <w:szCs w:val="24"/>
        </w:rPr>
        <w:tab/>
      </w:r>
      <w:r w:rsidR="00160BF4" w:rsidRPr="000F629A">
        <w:rPr>
          <w:rFonts w:asciiTheme="minorBidi" w:hAnsiTheme="minorBidi" w:cstheme="minorBidi"/>
          <w:b/>
          <w:sz w:val="24"/>
          <w:szCs w:val="24"/>
        </w:rPr>
        <w:t>Amendment of section 4 of Act XI of 2018</w:t>
      </w:r>
      <w:r w:rsidR="00160BF4" w:rsidRPr="000F629A">
        <w:rPr>
          <w:rFonts w:asciiTheme="minorBidi" w:hAnsiTheme="minorBidi" w:cstheme="minorBidi"/>
          <w:sz w:val="24"/>
          <w:szCs w:val="24"/>
        </w:rPr>
        <w:t>.- In the Act, in section 4, in subsection (1), in clause (a), after the word "technology", the following expression shall be inserted:</w:t>
      </w:r>
    </w:p>
    <w:p w:rsidR="00AF02C5" w:rsidRPr="000F629A" w:rsidRDefault="00B000BE" w:rsidP="00B000BE">
      <w:pPr>
        <w:spacing w:after="0" w:line="240" w:lineRule="auto"/>
        <w:ind w:left="682" w:right="4"/>
        <w:rPr>
          <w:rFonts w:asciiTheme="minorBidi" w:hAnsiTheme="minorBidi" w:cstheme="minorBidi"/>
          <w:sz w:val="24"/>
          <w:szCs w:val="24"/>
        </w:rPr>
      </w:pPr>
      <w:r>
        <w:rPr>
          <w:rFonts w:asciiTheme="minorBidi" w:hAnsiTheme="minorBidi" w:cstheme="minorBidi"/>
          <w:noProof/>
          <w:sz w:val="24"/>
          <w:szCs w:val="24"/>
        </w:rPr>
        <w:t>“,</w:t>
      </w:r>
      <w:r w:rsidR="009E7B1A" w:rsidRPr="000F629A">
        <w:rPr>
          <w:rFonts w:asciiTheme="minorBidi" w:hAnsiTheme="minorBidi" w:cstheme="minorBidi"/>
          <w:sz w:val="24"/>
          <w:szCs w:val="24"/>
        </w:rPr>
        <w:t xml:space="preserve"> </w:t>
      </w:r>
      <w:r w:rsidR="00160BF4" w:rsidRPr="000F629A">
        <w:rPr>
          <w:rFonts w:asciiTheme="minorBidi" w:hAnsiTheme="minorBidi" w:cstheme="minorBidi"/>
          <w:sz w:val="24"/>
          <w:szCs w:val="24"/>
        </w:rPr>
        <w:t>engineering, sciences, management and related fields of study</w:t>
      </w:r>
      <w:r>
        <w:rPr>
          <w:rFonts w:asciiTheme="minorBidi" w:hAnsiTheme="minorBidi" w:cstheme="minorBidi"/>
          <w:sz w:val="24"/>
          <w:szCs w:val="24"/>
        </w:rPr>
        <w:t>”</w:t>
      </w:r>
      <w:r w:rsidR="00160BF4" w:rsidRPr="000F629A">
        <w:rPr>
          <w:rFonts w:asciiTheme="minorBidi" w:hAnsiTheme="minorBidi" w:cstheme="minorBidi"/>
          <w:sz w:val="24"/>
          <w:szCs w:val="24"/>
        </w:rPr>
        <w:t>.</w:t>
      </w:r>
    </w:p>
    <w:p w:rsidR="00AF02C5" w:rsidRPr="009B7AEF" w:rsidRDefault="000F629A" w:rsidP="009B7AEF">
      <w:pPr>
        <w:spacing w:before="240" w:after="120" w:line="240" w:lineRule="auto"/>
        <w:ind w:left="14" w:right="0" w:hanging="14"/>
        <w:jc w:val="center"/>
        <w:rPr>
          <w:rFonts w:asciiTheme="minorBidi" w:hAnsiTheme="minorBidi" w:cstheme="minorBidi"/>
          <w:b/>
          <w:bCs/>
          <w:sz w:val="24"/>
          <w:szCs w:val="24"/>
        </w:rPr>
      </w:pPr>
      <w:r w:rsidRPr="009B7AEF">
        <w:rPr>
          <w:rFonts w:asciiTheme="minorBidi" w:hAnsiTheme="minorBidi" w:cstheme="minorBidi"/>
          <w:b/>
          <w:bCs/>
          <w:sz w:val="24"/>
          <w:szCs w:val="24"/>
        </w:rPr>
        <w:t>STATEMENT OF OBJECTS AND REASONS</w:t>
      </w:r>
    </w:p>
    <w:p w:rsidR="00AF02C5" w:rsidRPr="000F629A" w:rsidRDefault="00160BF4" w:rsidP="000F629A">
      <w:pPr>
        <w:spacing w:after="0" w:line="240" w:lineRule="auto"/>
        <w:ind w:left="5" w:right="4"/>
        <w:rPr>
          <w:rFonts w:asciiTheme="minorBidi" w:hAnsiTheme="minorBidi" w:cstheme="minorBidi"/>
          <w:sz w:val="24"/>
          <w:szCs w:val="24"/>
        </w:rPr>
      </w:pPr>
      <w:r w:rsidRPr="000F629A">
        <w:rPr>
          <w:rFonts w:asciiTheme="minorBidi" w:hAnsiTheme="minorBidi" w:cstheme="minorBidi"/>
          <w:sz w:val="24"/>
          <w:szCs w:val="24"/>
        </w:rPr>
        <w:t>The objects and reasons of the proposed amendments are to provide one time option to the TEVTA employees transferred to the University under section 6 of the Punjab Tianjin University of Technology Lahore Act 2018 for repatriation to their parent department at their original seniority, the option once exercised by such employee shall be final. Moreover, in order to enhance and widen the scope of the technology universities, further branches of studies being introduced to cater the present day requirements in the field of study.</w:t>
      </w:r>
    </w:p>
    <w:p w:rsidR="00516AE5" w:rsidRPr="00516AE5" w:rsidRDefault="00516AE5" w:rsidP="00516AE5">
      <w:pPr>
        <w:widowControl w:val="0"/>
        <w:pBdr>
          <w:top w:val="nil"/>
          <w:left w:val="nil"/>
          <w:bottom w:val="nil"/>
          <w:right w:val="nil"/>
          <w:between w:val="nil"/>
          <w:bar w:val="nil"/>
        </w:pBdr>
        <w:tabs>
          <w:tab w:val="center" w:pos="7560"/>
        </w:tabs>
        <w:autoSpaceDE w:val="0"/>
        <w:autoSpaceDN w:val="0"/>
        <w:spacing w:after="0" w:line="240" w:lineRule="auto"/>
        <w:ind w:left="0" w:right="0" w:firstLine="0"/>
        <w:rPr>
          <w:rFonts w:ascii="Arial" w:eastAsia="Arial Unicode MS" w:hAnsi="Arial" w:cs="Arial"/>
          <w:b/>
          <w:color w:val="auto"/>
          <w:kern w:val="2"/>
          <w:sz w:val="24"/>
          <w:szCs w:val="24"/>
          <w:bdr w:val="nil"/>
          <w14:ligatures w14:val="standardContextual"/>
        </w:rPr>
      </w:pPr>
    </w:p>
    <w:p w:rsidR="00516AE5" w:rsidRPr="00516AE5" w:rsidRDefault="00516AE5" w:rsidP="00516AE5">
      <w:pPr>
        <w:widowControl w:val="0"/>
        <w:pBdr>
          <w:top w:val="nil"/>
          <w:left w:val="nil"/>
          <w:bottom w:val="nil"/>
          <w:right w:val="nil"/>
          <w:between w:val="nil"/>
          <w:bar w:val="nil"/>
        </w:pBdr>
        <w:tabs>
          <w:tab w:val="center" w:pos="7560"/>
        </w:tabs>
        <w:autoSpaceDE w:val="0"/>
        <w:autoSpaceDN w:val="0"/>
        <w:spacing w:after="0" w:line="240" w:lineRule="auto"/>
        <w:ind w:left="0" w:right="0" w:firstLine="0"/>
        <w:rPr>
          <w:rFonts w:ascii="Arial" w:eastAsia="Arial Unicode MS" w:hAnsi="Arial" w:cs="Arial"/>
          <w:b/>
          <w:color w:val="auto"/>
          <w:kern w:val="2"/>
          <w:sz w:val="24"/>
          <w:szCs w:val="24"/>
          <w:bdr w:val="nil"/>
          <w14:ligatures w14:val="standardContextual"/>
        </w:rPr>
      </w:pPr>
    </w:p>
    <w:p w:rsidR="00516AE5" w:rsidRPr="00516AE5" w:rsidRDefault="00516AE5" w:rsidP="00516AE5">
      <w:pPr>
        <w:widowControl w:val="0"/>
        <w:pBdr>
          <w:top w:val="nil"/>
          <w:left w:val="nil"/>
          <w:bottom w:val="nil"/>
          <w:right w:val="nil"/>
          <w:between w:val="nil"/>
          <w:bar w:val="nil"/>
        </w:pBdr>
        <w:tabs>
          <w:tab w:val="center" w:pos="7560"/>
        </w:tabs>
        <w:autoSpaceDE w:val="0"/>
        <w:autoSpaceDN w:val="0"/>
        <w:spacing w:after="0" w:line="240" w:lineRule="auto"/>
        <w:ind w:left="0" w:right="0" w:firstLine="0"/>
        <w:rPr>
          <w:rFonts w:ascii="Arial" w:eastAsia="Arial Unicode MS" w:hAnsi="Arial" w:cs="Arial"/>
          <w:b/>
          <w:color w:val="auto"/>
          <w:kern w:val="2"/>
          <w:sz w:val="24"/>
          <w:szCs w:val="24"/>
          <w:bdr w:val="nil"/>
          <w14:ligatures w14:val="standardContextual"/>
        </w:rPr>
      </w:pPr>
      <w:r w:rsidRPr="00516AE5">
        <w:rPr>
          <w:rFonts w:ascii="Arial" w:eastAsia="Arial Unicode MS" w:hAnsi="Arial" w:cs="Arial"/>
          <w:b/>
          <w:color w:val="auto"/>
          <w:kern w:val="2"/>
          <w:sz w:val="24"/>
          <w:szCs w:val="24"/>
          <w:bdr w:val="nil"/>
          <w14:ligatures w14:val="standardContextual"/>
        </w:rPr>
        <w:tab/>
        <w:t>MINISTER INCHARGE</w:t>
      </w:r>
    </w:p>
    <w:p w:rsidR="00516AE5" w:rsidRPr="00516AE5" w:rsidRDefault="00516AE5" w:rsidP="00516AE5">
      <w:pPr>
        <w:widowControl w:val="0"/>
        <w:pBdr>
          <w:top w:val="nil"/>
          <w:left w:val="nil"/>
          <w:bottom w:val="nil"/>
          <w:right w:val="nil"/>
          <w:between w:val="nil"/>
          <w:bar w:val="nil"/>
        </w:pBdr>
        <w:tabs>
          <w:tab w:val="left" w:pos="1170"/>
          <w:tab w:val="center" w:pos="6480"/>
          <w:tab w:val="center" w:pos="7560"/>
        </w:tabs>
        <w:autoSpaceDE w:val="0"/>
        <w:autoSpaceDN w:val="0"/>
        <w:spacing w:after="0" w:line="240" w:lineRule="auto"/>
        <w:ind w:left="0" w:right="0" w:firstLine="0"/>
        <w:rPr>
          <w:rFonts w:ascii="Arial" w:eastAsia="Arial Unicode MS" w:hAnsi="Arial" w:cs="Arial"/>
          <w:b/>
          <w:color w:val="auto"/>
          <w:kern w:val="2"/>
          <w:sz w:val="24"/>
          <w:szCs w:val="24"/>
          <w:bdr w:val="nil"/>
          <w:shd w:val="clear" w:color="auto" w:fill="FFFFFF"/>
          <w14:ligatures w14:val="standardContextual"/>
        </w:rPr>
      </w:pPr>
    </w:p>
    <w:p w:rsidR="00516AE5" w:rsidRPr="00516AE5" w:rsidRDefault="00516AE5" w:rsidP="00516AE5">
      <w:pPr>
        <w:widowControl w:val="0"/>
        <w:pBdr>
          <w:top w:val="single" w:sz="4" w:space="1" w:color="auto"/>
          <w:left w:val="nil"/>
          <w:bottom w:val="nil"/>
          <w:right w:val="nil"/>
          <w:between w:val="nil"/>
          <w:bar w:val="nil"/>
        </w:pBdr>
        <w:tabs>
          <w:tab w:val="center" w:pos="7560"/>
        </w:tabs>
        <w:autoSpaceDE w:val="0"/>
        <w:autoSpaceDN w:val="0"/>
        <w:spacing w:after="0" w:line="240" w:lineRule="auto"/>
        <w:ind w:left="0" w:right="0" w:firstLine="0"/>
        <w:rPr>
          <w:rFonts w:ascii="Arial" w:eastAsia="Arial Unicode MS" w:hAnsi="Arial" w:cs="Arial"/>
          <w:b/>
          <w:color w:val="auto"/>
          <w:kern w:val="2"/>
          <w:sz w:val="24"/>
          <w:szCs w:val="24"/>
          <w:bdr w:val="nil"/>
          <w14:ligatures w14:val="standardContextual"/>
        </w:rPr>
      </w:pPr>
      <w:r w:rsidRPr="00516AE5">
        <w:rPr>
          <w:rFonts w:ascii="Arial" w:eastAsia="Arial Unicode MS" w:hAnsi="Arial" w:cs="Arial"/>
          <w:b/>
          <w:color w:val="auto"/>
          <w:kern w:val="2"/>
          <w:sz w:val="24"/>
          <w:szCs w:val="24"/>
          <w:bdr w:val="nil"/>
          <w14:ligatures w14:val="standardContextual"/>
        </w:rPr>
        <w:t>Lahore:</w:t>
      </w:r>
      <w:r w:rsidRPr="00516AE5">
        <w:rPr>
          <w:rFonts w:ascii="Arial" w:eastAsia="Arial Unicode MS" w:hAnsi="Arial" w:cs="Arial"/>
          <w:b/>
          <w:color w:val="auto"/>
          <w:kern w:val="2"/>
          <w:sz w:val="24"/>
          <w:szCs w:val="24"/>
          <w:bdr w:val="nil"/>
          <w14:ligatures w14:val="standardContextual"/>
        </w:rPr>
        <w:tab/>
        <w:t>CH AMER HABIB</w:t>
      </w:r>
    </w:p>
    <w:p w:rsidR="00AF02C5" w:rsidRPr="000F629A" w:rsidRDefault="00516AE5" w:rsidP="00516AE5">
      <w:pPr>
        <w:widowControl w:val="0"/>
        <w:pBdr>
          <w:top w:val="single" w:sz="4" w:space="1" w:color="auto"/>
          <w:left w:val="nil"/>
          <w:bottom w:val="nil"/>
          <w:right w:val="nil"/>
          <w:between w:val="nil"/>
          <w:bar w:val="nil"/>
        </w:pBdr>
        <w:tabs>
          <w:tab w:val="center" w:pos="7560"/>
        </w:tabs>
        <w:autoSpaceDE w:val="0"/>
        <w:autoSpaceDN w:val="0"/>
        <w:spacing w:after="0" w:line="240" w:lineRule="auto"/>
        <w:ind w:left="0" w:right="0" w:firstLine="0"/>
        <w:rPr>
          <w:rFonts w:asciiTheme="minorBidi" w:hAnsiTheme="minorBidi" w:cstheme="minorBidi"/>
        </w:rPr>
      </w:pPr>
      <w:r w:rsidRPr="00516AE5">
        <w:rPr>
          <w:rFonts w:ascii="Arial" w:eastAsia="Arial Unicode MS" w:hAnsi="Arial" w:cs="Arial"/>
          <w:b/>
          <w:color w:val="auto"/>
          <w:kern w:val="2"/>
          <w:sz w:val="24"/>
          <w:szCs w:val="24"/>
          <w:bdr w:val="nil"/>
          <w14:ligatures w14:val="standardContextual"/>
        </w:rPr>
        <w:t>January 1</w:t>
      </w:r>
      <w:r>
        <w:rPr>
          <w:rFonts w:ascii="Arial" w:eastAsia="Arial Unicode MS" w:hAnsi="Arial" w:cs="Arial"/>
          <w:b/>
          <w:color w:val="auto"/>
          <w:kern w:val="2"/>
          <w:sz w:val="24"/>
          <w:szCs w:val="24"/>
          <w:bdr w:val="nil"/>
          <w14:ligatures w14:val="standardContextual"/>
        </w:rPr>
        <w:t>6</w:t>
      </w:r>
      <w:r w:rsidRPr="00516AE5">
        <w:rPr>
          <w:rFonts w:ascii="Arial" w:eastAsia="Arial Unicode MS" w:hAnsi="Arial" w:cs="Arial"/>
          <w:b/>
          <w:color w:val="auto"/>
          <w:kern w:val="2"/>
          <w:sz w:val="24"/>
          <w:szCs w:val="24"/>
          <w:bdr w:val="nil"/>
          <w14:ligatures w14:val="standardContextual"/>
        </w:rPr>
        <w:t>, 2025</w:t>
      </w:r>
      <w:r w:rsidRPr="00516AE5">
        <w:rPr>
          <w:rFonts w:ascii="Arial" w:eastAsia="Arial Unicode MS" w:hAnsi="Arial" w:cs="Arial"/>
          <w:b/>
          <w:color w:val="auto"/>
          <w:kern w:val="2"/>
          <w:sz w:val="24"/>
          <w:szCs w:val="24"/>
          <w:bdr w:val="nil"/>
          <w14:ligatures w14:val="standardContextual"/>
        </w:rPr>
        <w:tab/>
        <w:t>Secretary General</w:t>
      </w:r>
    </w:p>
    <w:sectPr w:rsidR="00AF02C5" w:rsidRPr="000F629A" w:rsidSect="000F629A">
      <w:pgSz w:w="11906" w:h="16838" w:code="9"/>
      <w:pgMar w:top="720" w:right="1008" w:bottom="72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44FC0"/>
    <w:multiLevelType w:val="hybridMultilevel"/>
    <w:tmpl w:val="572A5404"/>
    <w:lvl w:ilvl="0" w:tplc="6D3C09DA">
      <w:start w:val="1"/>
      <w:numFmt w:val="decimal"/>
      <w:lvlText w:val="%1."/>
      <w:lvlJc w:val="left"/>
      <w:pPr>
        <w:ind w:left="10"/>
      </w:pPr>
      <w:rPr>
        <w:rFonts w:asciiTheme="minorBidi" w:eastAsia="Calibri" w:hAnsiTheme="minorBidi" w:cstheme="minorBidi" w:hint="default"/>
        <w:b/>
        <w:i w:val="0"/>
        <w:strike w:val="0"/>
        <w:dstrike w:val="0"/>
        <w:color w:val="000000"/>
        <w:sz w:val="24"/>
        <w:szCs w:val="24"/>
        <w:u w:val="none" w:color="000000"/>
        <w:bdr w:val="none" w:sz="0" w:space="0" w:color="auto"/>
        <w:shd w:val="clear" w:color="auto" w:fill="auto"/>
        <w:vertAlign w:val="baseline"/>
      </w:rPr>
    </w:lvl>
    <w:lvl w:ilvl="1" w:tplc="550C1CC6">
      <w:start w:val="1"/>
      <w:numFmt w:val="lowerLetter"/>
      <w:lvlText w:val="%2"/>
      <w:lvlJc w:val="left"/>
      <w:pPr>
        <w:ind w:left="110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39F6131C">
      <w:start w:val="1"/>
      <w:numFmt w:val="lowerRoman"/>
      <w:lvlText w:val="%3"/>
      <w:lvlJc w:val="left"/>
      <w:pPr>
        <w:ind w:left="182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787A3ED4">
      <w:start w:val="1"/>
      <w:numFmt w:val="decimal"/>
      <w:lvlText w:val="%4"/>
      <w:lvlJc w:val="left"/>
      <w:pPr>
        <w:ind w:left="254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A212FDFE">
      <w:start w:val="1"/>
      <w:numFmt w:val="lowerLetter"/>
      <w:lvlText w:val="%5"/>
      <w:lvlJc w:val="left"/>
      <w:pPr>
        <w:ind w:left="326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9B1C1B38">
      <w:start w:val="1"/>
      <w:numFmt w:val="lowerRoman"/>
      <w:lvlText w:val="%6"/>
      <w:lvlJc w:val="left"/>
      <w:pPr>
        <w:ind w:left="398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B748D79A">
      <w:start w:val="1"/>
      <w:numFmt w:val="decimal"/>
      <w:lvlText w:val="%7"/>
      <w:lvlJc w:val="left"/>
      <w:pPr>
        <w:ind w:left="470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B710770C">
      <w:start w:val="1"/>
      <w:numFmt w:val="lowerLetter"/>
      <w:lvlText w:val="%8"/>
      <w:lvlJc w:val="left"/>
      <w:pPr>
        <w:ind w:left="542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A336F410">
      <w:start w:val="1"/>
      <w:numFmt w:val="lowerRoman"/>
      <w:lvlText w:val="%9"/>
      <w:lvlJc w:val="left"/>
      <w:pPr>
        <w:ind w:left="614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C5"/>
    <w:rsid w:val="00095D60"/>
    <w:rsid w:val="000B7F9E"/>
    <w:rsid w:val="000F629A"/>
    <w:rsid w:val="00160BF4"/>
    <w:rsid w:val="002C3774"/>
    <w:rsid w:val="00465513"/>
    <w:rsid w:val="004855DF"/>
    <w:rsid w:val="005117D5"/>
    <w:rsid w:val="00516AE5"/>
    <w:rsid w:val="00577D98"/>
    <w:rsid w:val="007E0593"/>
    <w:rsid w:val="007E4717"/>
    <w:rsid w:val="009B7AEF"/>
    <w:rsid w:val="009C1625"/>
    <w:rsid w:val="009E1349"/>
    <w:rsid w:val="009E7B1A"/>
    <w:rsid w:val="00AF02C5"/>
    <w:rsid w:val="00B000BE"/>
    <w:rsid w:val="00CA26D4"/>
    <w:rsid w:val="00E417C0"/>
    <w:rsid w:val="00FD0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9" w:line="216" w:lineRule="auto"/>
      <w:ind w:left="365" w:right="346" w:hanging="10"/>
      <w:jc w:val="both"/>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jc w:val="center"/>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styleId="BalloonText">
    <w:name w:val="Balloon Text"/>
    <w:basedOn w:val="Normal"/>
    <w:link w:val="BalloonTextChar"/>
    <w:uiPriority w:val="99"/>
    <w:semiHidden/>
    <w:unhideWhenUsed/>
    <w:rsid w:val="00FD0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58B"/>
    <w:rPr>
      <w:rFonts w:ascii="Tahoma" w:eastAsia="Calibri" w:hAnsi="Tahoma" w:cs="Tahoma"/>
      <w:color w:val="000000"/>
      <w:sz w:val="16"/>
      <w:szCs w:val="16"/>
    </w:rPr>
  </w:style>
  <w:style w:type="paragraph" w:styleId="ListParagraph">
    <w:name w:val="List Paragraph"/>
    <w:basedOn w:val="Normal"/>
    <w:uiPriority w:val="34"/>
    <w:qFormat/>
    <w:rsid w:val="00CA26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9" w:line="216" w:lineRule="auto"/>
      <w:ind w:left="365" w:right="346" w:hanging="10"/>
      <w:jc w:val="both"/>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jc w:val="center"/>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styleId="BalloonText">
    <w:name w:val="Balloon Text"/>
    <w:basedOn w:val="Normal"/>
    <w:link w:val="BalloonTextChar"/>
    <w:uiPriority w:val="99"/>
    <w:semiHidden/>
    <w:unhideWhenUsed/>
    <w:rsid w:val="00FD0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58B"/>
    <w:rPr>
      <w:rFonts w:ascii="Tahoma" w:eastAsia="Calibri" w:hAnsi="Tahoma" w:cs="Tahoma"/>
      <w:color w:val="000000"/>
      <w:sz w:val="16"/>
      <w:szCs w:val="16"/>
    </w:rPr>
  </w:style>
  <w:style w:type="paragraph" w:styleId="ListParagraph">
    <w:name w:val="List Paragraph"/>
    <w:basedOn w:val="Normal"/>
    <w:uiPriority w:val="34"/>
    <w:qFormat/>
    <w:rsid w:val="00CA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PTUT__Lahore__Act_2024 (1) - rY8T0KZW5kc3RyZWFtCmVuZG9iagoyOSAwIG9iago8PAovRm9udCA8PAovRjEgMTEgMCBSCi9GMiAxOSAwIFIKL0YzIDI3IDAgUgo+Pgo+PgplbmRvYmoKMyAwIG9iago8PAovQ29udGVudHMgWyAyOCAwIFIgXQovQ3JvcEJveCBbIDAuMCAwLjAgNjEyLjAgNzkyLjAgXQovTWV</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PTUT__Lahore__Act_2024 (1) - 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</dc:title>
  <dc:creator>Muhammad Nadir</dc:creator>
  <cp:lastModifiedBy>User 2 Legislation</cp:lastModifiedBy>
  <cp:revision>10</cp:revision>
  <cp:lastPrinted>2025-01-16T04:29:00Z</cp:lastPrinted>
  <dcterms:created xsi:type="dcterms:W3CDTF">2025-01-16T04:39:00Z</dcterms:created>
  <dcterms:modified xsi:type="dcterms:W3CDTF">2025-01-16T05:32:00Z</dcterms:modified>
</cp:coreProperties>
</file>